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ADD" w:rsidRDefault="00B81ADD" w:rsidP="00B8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7"/>
          <w:szCs w:val="27"/>
          <w:lang w:eastAsia="lv-LV"/>
        </w:rPr>
      </w:pPr>
      <w:r w:rsidRPr="00B81ADD">
        <w:rPr>
          <w:rFonts w:ascii="Times New Roman" w:eastAsia="Times New Roman" w:hAnsi="Times New Roman" w:cs="Times New Roman"/>
          <w:b/>
          <w:bCs/>
          <w:color w:val="414142"/>
          <w:sz w:val="27"/>
          <w:szCs w:val="27"/>
          <w:lang w:eastAsia="lv-LV"/>
        </w:rPr>
        <w:t>Speciālās informatīvās zīmes paraugs, tās lietošanas un izveidošanas kārtība</w:t>
      </w:r>
    </w:p>
    <w:p w:rsidR="00B81ADD" w:rsidRPr="00B81ADD" w:rsidRDefault="00B81ADD" w:rsidP="00B8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14142"/>
          <w:sz w:val="27"/>
          <w:szCs w:val="27"/>
          <w:lang w:eastAsia="lv-LV"/>
        </w:rPr>
      </w:pPr>
    </w:p>
    <w:p w:rsidR="00B81ADD" w:rsidRDefault="00B81ADD" w:rsidP="00B81AD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1. Speciālā informatīvā zīme aizsargājamo teritoriju apzīmēšanai (turpmāk – zīme) ir zaļš kvadrātveida laukums baltā ietvarā ar stilizētu ozollapas piktogrammu.</w:t>
      </w:r>
    </w:p>
    <w:p w:rsidR="00B81ADD" w:rsidRPr="00B81ADD" w:rsidRDefault="00B81ADD" w:rsidP="00B81ADD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</w:p>
    <w:p w:rsidR="00B81ADD" w:rsidRDefault="00B81ADD" w:rsidP="00B81AD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noProof/>
          <w:color w:val="414142"/>
          <w:sz w:val="20"/>
          <w:szCs w:val="20"/>
          <w:lang w:eastAsia="lv-LV"/>
        </w:rPr>
        <w:drawing>
          <wp:inline distT="0" distB="0" distL="0" distR="0">
            <wp:extent cx="1802765" cy="1802765"/>
            <wp:effectExtent l="0" t="0" r="6985" b="6985"/>
            <wp:docPr id="2" name="Picture 2" descr="http://www.likumi.lv/wwwraksti/2010/050/BILDES/N_264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kumi.lv/wwwraksti/2010/050/BILDES/N_264/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D" w:rsidRPr="00B81ADD" w:rsidRDefault="00B81ADD" w:rsidP="00B81AD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2. Zīmes krāsas (krāsu prasības norādītas 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PANTONE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, 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CMYK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 un 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ORACAL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 sistēmās) ir šādas: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2.1. kvadrātveida laukums (ozollapas piktogrammas fons) – gaiši zaļā krāsā (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PANTONE 362C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 vai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C70 M0 Y100 K0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, vai 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ORACAL ECONOMY 064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 (</w:t>
      </w:r>
      <w:proofErr w:type="spellStart"/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yellow</w:t>
      </w:r>
      <w:proofErr w:type="spellEnd"/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 xml:space="preserve"> </w:t>
      </w:r>
      <w:proofErr w:type="spellStart"/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green</w:t>
      </w:r>
      <w:proofErr w:type="spellEnd"/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));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2.2. ozollapas piktogramma – baltā krāsā;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2.3. ozollapas piktogrammas kontūra un ozollapas dzīslojums – tumši zaļā krāsā (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PANTONE 3425C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vai 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C100 M0 Y78 K42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, vai </w:t>
      </w:r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ORACAL ECONOMY 060</w:t>
      </w: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 (</w:t>
      </w:r>
      <w:proofErr w:type="spellStart"/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dark</w:t>
      </w:r>
      <w:proofErr w:type="spellEnd"/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 xml:space="preserve"> </w:t>
      </w:r>
      <w:proofErr w:type="spellStart"/>
      <w:r w:rsidRPr="00B81ADD">
        <w:rPr>
          <w:rFonts w:ascii="Times New Roman" w:eastAsia="Times New Roman" w:hAnsi="Times New Roman" w:cs="Times New Roman"/>
          <w:i/>
          <w:iCs/>
          <w:color w:val="414142"/>
          <w:sz w:val="20"/>
          <w:szCs w:val="20"/>
          <w:lang w:eastAsia="lv-LV"/>
        </w:rPr>
        <w:t>green</w:t>
      </w:r>
      <w:proofErr w:type="spellEnd"/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));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2.4. zīmes ietvars – baltā krāsā.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3. Zīmes lietošanas kārtība: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 xml:space="preserve">3.1. </w:t>
      </w:r>
      <w:proofErr w:type="gramStart"/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uzstādot zīmi</w:t>
      </w:r>
      <w:proofErr w:type="gramEnd"/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 xml:space="preserve"> dabā, izvēlas vienu no šādiem izmēriem: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3.1.1. 300 x 300 mm;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3.1.2. 150 x 150 mm;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3.1.3. 75 x 75 mm;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 xml:space="preserve">3.2. poligrāfiskajos izdevumos zīmes izmēru, saglabājot kvadrāta proporcijas, izvēlas atbilstoši lietotajam mērogam, bet ne </w:t>
      </w:r>
      <w:proofErr w:type="gramStart"/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mazāku kā</w:t>
      </w:r>
      <w:proofErr w:type="gramEnd"/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 xml:space="preserve"> 5 x 5 mm;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3.3. pārējos gadījumos, kas nav minēti šā pielikuma 3.1. un 3.2.apakšpunktā, var lietot dažādu izmēru zīmes, saglabājot kvadrāta proporcijas;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3.4. zīme nav uzstādāma uz ceļiem (arī sliežu ceļiem).</w:t>
      </w:r>
    </w:p>
    <w:p w:rsidR="00B81ADD" w:rsidRPr="00B81ADD" w:rsidRDefault="00B81ADD" w:rsidP="00B81ADD">
      <w:pPr>
        <w:shd w:val="clear" w:color="auto" w:fill="FFFFFF"/>
        <w:spacing w:before="120" w:after="0" w:line="240" w:lineRule="auto"/>
        <w:ind w:firstLine="301"/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</w:pPr>
      <w:r w:rsidRPr="00B81ADD">
        <w:rPr>
          <w:rFonts w:ascii="Times New Roman" w:eastAsia="Times New Roman" w:hAnsi="Times New Roman" w:cs="Times New Roman"/>
          <w:color w:val="414142"/>
          <w:sz w:val="20"/>
          <w:szCs w:val="20"/>
          <w:lang w:eastAsia="lv-LV"/>
        </w:rPr>
        <w:t>4. Zīmju izveidošanu (sagatavošanu) un izvietošanu nodrošina Dabas aizsardzības pārvalde sadarbībā ar attiecīgo pašvaldību.</w:t>
      </w:r>
    </w:p>
    <w:p w:rsidR="00E9781F" w:rsidRDefault="00E9781F" w:rsidP="00B81ADD">
      <w:pPr>
        <w:spacing w:after="0" w:line="240" w:lineRule="auto"/>
        <w:rPr>
          <w:rFonts w:ascii="Times New Roman" w:hAnsi="Times New Roman" w:cs="Times New Roman"/>
        </w:rPr>
      </w:pPr>
    </w:p>
    <w:p w:rsidR="00175755" w:rsidRDefault="001757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5755" w:rsidRPr="00B81ADD" w:rsidRDefault="00175755" w:rsidP="00D97E93">
      <w:pPr>
        <w:ind w:left="-709"/>
        <w:jc w:val="center"/>
        <w:rPr>
          <w:rFonts w:ascii="Times New Roman" w:hAnsi="Times New Roman" w:cs="Times New Roman"/>
        </w:rPr>
      </w:pPr>
      <w:r w:rsidRPr="00175755">
        <w:rPr>
          <w:rFonts w:ascii="Times New Roman" w:eastAsiaTheme="majorEastAsia" w:hAnsi="Times New Roman" w:cs="Times New Roman"/>
          <w:b/>
          <w:sz w:val="24"/>
          <w:szCs w:val="24"/>
        </w:rPr>
        <w:lastRenderedPageBreak/>
        <w:t>Klinšu ērgļa ierosinātā sezonālā apmeklējuma aizlieguma teritorija.</w:t>
      </w:r>
      <w:r w:rsidRPr="0017575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lv-LV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lv-LV"/>
        </w:rPr>
        <w:drawing>
          <wp:inline distT="0" distB="0" distL="0" distR="0" wp14:anchorId="5DFA51C0" wp14:editId="671F17E7">
            <wp:extent cx="6006662" cy="8490622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abas_lieguma_Lielais_pelecares_purvs_klinsu_ergla_liegumu dal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3064" r="1938" b="928"/>
                    <a:stretch/>
                  </pic:blipFill>
                  <pic:spPr bwMode="auto">
                    <a:xfrm>
                      <a:off x="0" y="0"/>
                      <a:ext cx="6013842" cy="850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755" w:rsidRPr="00B81ADD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467" w:rsidRDefault="00831467" w:rsidP="00B81ADD">
      <w:pPr>
        <w:spacing w:after="0" w:line="240" w:lineRule="auto"/>
      </w:pPr>
      <w:r>
        <w:separator/>
      </w:r>
    </w:p>
  </w:endnote>
  <w:endnote w:type="continuationSeparator" w:id="0">
    <w:p w:rsidR="00831467" w:rsidRDefault="00831467" w:rsidP="00B81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467" w:rsidRDefault="00831467" w:rsidP="00B81ADD">
      <w:pPr>
        <w:spacing w:after="0" w:line="240" w:lineRule="auto"/>
      </w:pPr>
      <w:r>
        <w:separator/>
      </w:r>
    </w:p>
  </w:footnote>
  <w:footnote w:type="continuationSeparator" w:id="0">
    <w:p w:rsidR="00831467" w:rsidRDefault="00831467" w:rsidP="00B81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ADD" w:rsidRPr="00B81ADD" w:rsidRDefault="00B81ADD" w:rsidP="00B81ADD">
    <w:pPr>
      <w:pStyle w:val="Header"/>
      <w:jc w:val="right"/>
      <w:rPr>
        <w:rFonts w:ascii="Times New Roman" w:hAnsi="Times New Roman" w:cs="Times New Roman"/>
        <w:b/>
        <w:sz w:val="24"/>
      </w:rPr>
    </w:pPr>
    <w:r w:rsidRPr="00B81ADD">
      <w:rPr>
        <w:rFonts w:ascii="Times New Roman" w:hAnsi="Times New Roman" w:cs="Times New Roman"/>
        <w:b/>
        <w:sz w:val="24"/>
      </w:rPr>
      <w:t>17. 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DD"/>
    <w:rsid w:val="00082D8B"/>
    <w:rsid w:val="000B2E3D"/>
    <w:rsid w:val="00175755"/>
    <w:rsid w:val="00831467"/>
    <w:rsid w:val="00B24F06"/>
    <w:rsid w:val="00B81ADD"/>
    <w:rsid w:val="00D97E93"/>
    <w:rsid w:val="00E9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5804FA-8879-4536-9CA7-FE07AA0D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vhtml">
    <w:name w:val="tv_html"/>
    <w:basedOn w:val="Normal"/>
    <w:rsid w:val="00B81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B81ADD"/>
  </w:style>
  <w:style w:type="paragraph" w:styleId="Header">
    <w:name w:val="header"/>
    <w:basedOn w:val="Normal"/>
    <w:link w:val="HeaderChar"/>
    <w:uiPriority w:val="99"/>
    <w:unhideWhenUsed/>
    <w:rsid w:val="00B81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ADD"/>
  </w:style>
  <w:style w:type="paragraph" w:styleId="Footer">
    <w:name w:val="footer"/>
    <w:basedOn w:val="Normal"/>
    <w:link w:val="FooterChar"/>
    <w:uiPriority w:val="99"/>
    <w:unhideWhenUsed/>
    <w:rsid w:val="00B81A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ADD"/>
  </w:style>
  <w:style w:type="paragraph" w:styleId="ListParagraph">
    <w:name w:val="List Paragraph"/>
    <w:basedOn w:val="Normal"/>
    <w:uiPriority w:val="34"/>
    <w:qFormat/>
    <w:rsid w:val="00B81A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757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755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755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7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60771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10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6599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9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886</Words>
  <Characters>506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 Nitcis</dc:creator>
  <cp:keywords/>
  <dc:description/>
  <cp:lastModifiedBy>Maris Nitcis</cp:lastModifiedBy>
  <cp:revision>3</cp:revision>
  <cp:lastPrinted>2016-12-23T10:08:00Z</cp:lastPrinted>
  <dcterms:created xsi:type="dcterms:W3CDTF">2016-09-09T10:35:00Z</dcterms:created>
  <dcterms:modified xsi:type="dcterms:W3CDTF">2016-12-23T11:11:00Z</dcterms:modified>
</cp:coreProperties>
</file>