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3A" w:rsidRPr="00EC053A" w:rsidRDefault="00EC053A" w:rsidP="00EC053A">
      <w:pPr>
        <w:jc w:val="right"/>
        <w:rPr>
          <w:rFonts w:asciiTheme="minorHAnsi" w:hAnsiTheme="minorHAnsi" w:cstheme="minorHAnsi"/>
          <w:sz w:val="24"/>
          <w:szCs w:val="24"/>
          <w:lang w:val="en-GB"/>
        </w:rPr>
      </w:pPr>
      <w:r w:rsidRPr="00EC053A">
        <w:rPr>
          <w:rFonts w:asciiTheme="minorHAnsi" w:hAnsiTheme="minorHAnsi" w:cstheme="minorHAnsi"/>
          <w:sz w:val="24"/>
          <w:lang w:val="en-GB"/>
        </w:rPr>
        <w:t xml:space="preserve">Law </w:t>
      </w:r>
      <w:proofErr w:type="gramStart"/>
      <w:r w:rsidRPr="00EC053A">
        <w:rPr>
          <w:rFonts w:asciiTheme="minorHAnsi" w:hAnsiTheme="minorHAnsi" w:cstheme="minorHAnsi"/>
          <w:sz w:val="24"/>
          <w:szCs w:val="24"/>
          <w:lang w:val="en-GB"/>
        </w:rPr>
        <w:t>On</w:t>
      </w:r>
      <w:proofErr w:type="gramEnd"/>
      <w:r w:rsidRPr="00EC053A">
        <w:rPr>
          <w:rFonts w:asciiTheme="minorHAnsi" w:hAnsiTheme="minorHAnsi" w:cstheme="minorHAnsi"/>
          <w:sz w:val="24"/>
          <w:szCs w:val="24"/>
          <w:lang w:val="en-GB"/>
        </w:rPr>
        <w:t xml:space="preserve"> Specially Protected Nature Territories</w:t>
      </w:r>
    </w:p>
    <w:p w:rsidR="00EC053A" w:rsidRPr="00EC053A" w:rsidRDefault="00EC053A" w:rsidP="00EC053A">
      <w:pPr>
        <w:jc w:val="right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EC053A">
        <w:rPr>
          <w:rFonts w:asciiTheme="minorHAnsi" w:hAnsiTheme="minorHAnsi" w:cstheme="minorHAnsi"/>
          <w:b/>
          <w:sz w:val="24"/>
          <w:szCs w:val="24"/>
          <w:lang w:val="en-GB"/>
        </w:rPr>
        <w:t>Annex</w:t>
      </w:r>
    </w:p>
    <w:p w:rsidR="00EC053A" w:rsidRPr="00EC053A" w:rsidRDefault="00EC053A" w:rsidP="00EC053A">
      <w:pPr>
        <w:jc w:val="right"/>
        <w:rPr>
          <w:rFonts w:asciiTheme="minorHAnsi" w:hAnsiTheme="minorHAnsi" w:cstheme="minorHAnsi"/>
          <w:sz w:val="24"/>
          <w:szCs w:val="24"/>
          <w:lang w:val="en-GB"/>
        </w:rPr>
      </w:pPr>
      <w:r w:rsidRPr="00EC053A">
        <w:rPr>
          <w:rFonts w:asciiTheme="minorHAnsi" w:hAnsiTheme="minorHAnsi" w:cstheme="minorHAnsi"/>
          <w:i/>
          <w:sz w:val="24"/>
          <w:lang w:val="en-GB"/>
        </w:rPr>
        <w:t>[15 September 2005; 10 June 2007; 18 June 2009; 28 April 2011; 19 December 2013]</w:t>
      </w:r>
    </w:p>
    <w:p w:rsidR="00EC053A" w:rsidRPr="00EC053A" w:rsidRDefault="00EC053A" w:rsidP="00EC053A">
      <w:pPr>
        <w:rPr>
          <w:rFonts w:asciiTheme="minorHAnsi" w:hAnsiTheme="minorHAnsi" w:cstheme="minorHAnsi"/>
          <w:sz w:val="24"/>
          <w:szCs w:val="24"/>
          <w:lang w:val="en-GB"/>
        </w:rPr>
      </w:pPr>
    </w:p>
    <w:p w:rsidR="00EC053A" w:rsidRDefault="00EC053A" w:rsidP="00EC053A">
      <w:pPr>
        <w:jc w:val="center"/>
        <w:rPr>
          <w:rFonts w:asciiTheme="minorHAnsi" w:hAnsiTheme="minorHAnsi" w:cstheme="minorHAnsi"/>
          <w:b/>
          <w:i/>
          <w:sz w:val="32"/>
          <w:szCs w:val="32"/>
          <w:lang w:val="en-GB"/>
        </w:rPr>
      </w:pPr>
      <w:r w:rsidRPr="00EC053A">
        <w:rPr>
          <w:rFonts w:asciiTheme="minorHAnsi" w:hAnsiTheme="minorHAnsi" w:cstheme="minorHAnsi"/>
          <w:b/>
          <w:sz w:val="32"/>
          <w:szCs w:val="32"/>
          <w:lang w:val="en-GB"/>
        </w:rPr>
        <w:t xml:space="preserve">Latvian </w:t>
      </w:r>
      <w:r w:rsidRPr="00EC053A">
        <w:rPr>
          <w:rFonts w:asciiTheme="minorHAnsi" w:hAnsiTheme="minorHAnsi" w:cstheme="minorHAnsi"/>
          <w:b/>
          <w:i/>
          <w:sz w:val="32"/>
          <w:szCs w:val="32"/>
          <w:lang w:val="en-GB"/>
        </w:rPr>
        <w:t xml:space="preserve">Natura 2000 – </w:t>
      </w:r>
    </w:p>
    <w:p w:rsidR="00EC053A" w:rsidRPr="00EC053A" w:rsidRDefault="00EC053A" w:rsidP="00EC053A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EC053A">
        <w:rPr>
          <w:rFonts w:asciiTheme="minorHAnsi" w:hAnsiTheme="minorHAnsi" w:cstheme="minorHAnsi"/>
          <w:b/>
          <w:sz w:val="32"/>
          <w:szCs w:val="32"/>
          <w:lang w:val="en-GB"/>
        </w:rPr>
        <w:t>List of Protected Nature Territories of European Significance</w:t>
      </w:r>
    </w:p>
    <w:p w:rsidR="00EC053A" w:rsidRPr="00EC053A" w:rsidRDefault="00EC053A" w:rsidP="00EC053A">
      <w:pPr>
        <w:rPr>
          <w:rFonts w:asciiTheme="minorHAnsi" w:hAnsiTheme="minorHAnsi" w:cstheme="minorHAnsi"/>
          <w:sz w:val="24"/>
          <w:lang w:val="en-GB"/>
        </w:rPr>
      </w:pPr>
    </w:p>
    <w:tbl>
      <w:tblPr>
        <w:tblW w:w="5791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1274"/>
        <w:gridCol w:w="7763"/>
      </w:tblGrid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EC053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Type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EC053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Site code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</w:tcPr>
          <w:p w:rsidR="00EC053A" w:rsidRPr="0056193D" w:rsidRDefault="00EC053A" w:rsidP="0056193D">
            <w:pPr>
              <w:spacing w:before="45" w:after="45"/>
              <w:ind w:left="36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6193D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Category and name of territory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LV0000110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nature reserve 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Augstroze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LV0000120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Vidusburtnieks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LV0000130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Ziemeļu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LV0100200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Moricsala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nature reserve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LV0100300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Grīņi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nature reserve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LV0100400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Krustkalna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nature reserve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LV0100500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Teiči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nature reserve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LV0200100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Gauja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National Park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LV0200200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Ķemeri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National Park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LV0200300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Slītere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National Park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LV0300100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Daugavas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LV0300400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Silene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”“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LV0300700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Tērvete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LV0300800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Sauka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LV0300900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Dridža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LV0301100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Riežupe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LV0301200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Embūte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LV0301300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Istras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pauguraine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LV0301500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Cirīša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LV0301600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Adamovas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LV0301700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Piejūra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LV0301800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Beberbeķi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LV0301900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Dolessala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LV0302000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Talsu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pauguraine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LV0302100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“Abavas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senleja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LV0302200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Salacas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LV0302800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Engures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LV0302900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Dvietes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paliene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Numernes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valnis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Cārmaņa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Svētes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paliene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Ragakāpa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Rāzna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National Park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“Pape”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Bernāti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  <w:bookmarkStart w:id="0" w:name="_GoBack"/>
            <w:bookmarkEnd w:id="0"/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Driksnas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sils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LV0303800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Pinku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LV0304000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Laukezers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LV0304100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“Bauska”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LV0304200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Kuja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LV0304300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Užavas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lejtece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LV0304400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Kurjanovas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LV0304500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“Ogres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LV0304800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Vecumu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LV0304900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Vilce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LV0305000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Zvārdes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LV0305100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Aiviekstes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paliene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LV0305200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park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“Ogres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Zilie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kalni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LV0400400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Korkuļu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sausgultne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pazemes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upe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LV0401000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Kalamecu-Markūzu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LV0401900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Stiglavas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atsegumi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LV0402200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Skaistkalnes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karsta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kritenes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LV0402300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Kulšēnu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avots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LV0412900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</w:p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“Ogres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dolomītu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krauja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LV0413300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Ezernieku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karsta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kritenes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LV0415600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</w:p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Zaņas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lejtece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LV0415700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geological and geo-morphological nature monument</w:t>
            </w:r>
          </w:p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Pavāru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atsegumi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LV0500100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Šķibu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Gasparsona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Ellītes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LV0500500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Dūņezera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LV0500600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Seržu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tīrelis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LV0500700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Vāveres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LV0500800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Mazzalvītes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LV0500900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Indzera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LV0501000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Gaujienas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priedes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LV0501100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Lepuru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LV0501200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Sloku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LV0501300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Bejas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LV0501500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Kupravas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liepu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audze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LV0501600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Tetersalas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LV0502100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Baltais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LV0502200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Orlovas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Ērgļu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)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LV0502300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Pokratas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LV0502400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Zodānu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LV0502600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Stompaku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LV0502800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Zaļezera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LV0502900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Īslīce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LV0503000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Kalēju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tīrelis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LV0503300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Raunas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Staburags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LV0504000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Tīrās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sūnas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LV0504300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Baltmuižas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LV0504400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Sasaļu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LV0504700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Vīķu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LV0504800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LV0505200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Lāču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LV0505400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Aizdumbles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LV0505500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LV0505600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Nomavas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LV0505700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Klaucānu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Priekulānu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LV0505800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Spuļģu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LV0505900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Kaušņu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LV0506000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Saltais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LV0506100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Tīreļu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LV0506200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Slapjo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LV0506300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Švēriņu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LV0506400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Gargrodes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LV0506500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Rožu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LV0506600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Melnais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LV0507000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Čertoka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Valnezers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LV0507100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“Ventas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LV0507200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“Ventas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Šķerveļa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LV0507300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Gaviezes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āmuļi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LV0507400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Brienamais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LV0507600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Medze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LV0507700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Nīcas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īvju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audze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LV0507800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Liepājas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LV0508000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Rucavas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īvju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audze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LV0508100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Ziemupe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LV0508300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Dunika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LV0508400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Purgaiļu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LV0508500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Dūņezers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LV0508600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Vidzemes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akmeņainā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jūrmala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LV0508700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Dziļezers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Riebezers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LV0509100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Randu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LV0509500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Dzērves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LV0509700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LV0509800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Niedrāju-Pilkas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LV0510000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Maizezers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Istras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Klešniku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LV0510400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Gulbju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Platpirovas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LV0510600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Pildas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LV0510700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Grebļukalns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LV0510800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Gulbinkas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LV0510900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Zvirgzdenes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LV0511000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Nesaules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kalns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LV0511100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Barkavas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ozolu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audze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LV0511300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Jumurdas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LV0511600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Lielsalas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LV0512100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Rušonu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LV0512200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Pelečāres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LV0512300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Ašinieku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LV0512700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Gaiļukalns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LV0512800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Mežmuižas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avoti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LV0513000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Lielā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Baltezera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LV0513100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Babītes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LV0513400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Lielie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Kangari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LV0513600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Cieceres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LV0513700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Dulbju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acs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LV0513800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Daiķu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īvju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audze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LV0513900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Kadiķu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nora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LV0514100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Kaļķupes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LV0514200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Raķupes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LV0514500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Zemgaļu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LV0514800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Plieņciema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kāpa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LV0515100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Riesta-Džūkstenes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LV0515300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Kārķu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LV0515800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Bednes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LV0515900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Vadaiņu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LV0516000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Oleru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LV0516200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Vīķvēnu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LV0517000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Klāņu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LV0517100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Pluču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tīrelis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LV0517200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Sārnates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LV0517300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Nagļu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Ansiņu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LV0517400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Tīšezers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LV0517500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Piešdanga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LV0518300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Vecdaugava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LV0518500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Pemmes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LV0518600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Mārku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LV0518700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Laugas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LV0518900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Stiklu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LV0519000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Aklais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LV0519100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Kreiču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LV0519800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Cenas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tīrelis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LV0520000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Ābeļi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Gudenieki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Užava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LV0520500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Mazie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Kangari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LV0520900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Tosmare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LV0521100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Ojatu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LV0521300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Diļļu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LV0521500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Ovīši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LV0521800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Ķirbas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LV0522000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Mērnieku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dumbrāji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LV0522100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Katlešu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LV0522300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Ungurpils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LV0522600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Aizkraukles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LV0522900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Dvietes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dumbrāji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LV0523000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Līvbērzes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liekņa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LV0523100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palienes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LV0523200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Ukru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gārša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LV0523300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Dzelves-Kroņa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LV0523400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Ances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LV0524100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Mežole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LV0524500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Ruņupes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LV0524600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Jaunciems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LV0524800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Vesetas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palienes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LV0524900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Pilskalnes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Siguldiņa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Manģenes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Blažģa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Linezers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Vērenes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Gaiņu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Sātiņu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dīķi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Zvārde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Zebrus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Svētes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LV0525900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Jaunanna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LV0526100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Gruzdovas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LV0526200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Palšu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LV0526400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Sventājas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LV0526500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Eiduku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LV0526700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Pelēču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LV0526800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Sedas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LV0527000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Melnsalas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LV0527200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“Daugava pie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Kaibalas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LV0527300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Tāšu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LV0527400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Garkalnes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LV0527500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Silabebru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LV0527600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Vjadas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LV0527700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Kadājs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LV0527800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Melturu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sils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Rauza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Šepka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Launkalne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Ģipka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Ģipkas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lankas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Kaigu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Kalnciema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Melnā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Mugurves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LV0528900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Panemūnes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LV0529100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Viskūžu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LV0529200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Virguļicas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LV0529300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Klintaine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LV0529400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Draugolis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LV0529500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Spinduļu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LV0529700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Raudas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LV0529900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Svētes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Skujaines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Svētaines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Eglone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Timsmales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Starinas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Ječu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Vitrupes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ieleja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Motrines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Kapu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Lielupes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grīvas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LV0530900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Jašas-Bicānu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Nīgrandes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Baltezera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Rukšu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Pāces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Apšuciema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zāļu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Lapiņu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Taurīšu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Platenes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Pelcīšu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LV0531900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“Popes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zāļu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LV0532000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Sitas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Pededzes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paliene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LV0532200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Alsungas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LV0532300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Ašu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LV0532400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Asūnes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LV0532600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Burgas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LV0532700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Burtnieku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LV0532800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Būšnieku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krasts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LV0532900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Dimantu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Druviņu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tīrelis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Dubnas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paliene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Durbes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Dūres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Dzilnas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dumbrāji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Kalgatu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Kaļķu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gārša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Kalna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Kinkausku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LV0533900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Krapas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gārša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LV0534000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Krojas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LV0534100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Liepnas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niedrāji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LV0534200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Zepu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LV0534300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Ļubasts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LV0534400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Matkules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LV0534500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Melnupes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LV0534600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Mētru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LV0534900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Paltupes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Pašulienes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Plunču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ezera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krasts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Posolnīca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Rūjas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paliene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Sakas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grīņi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Skrundas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zivju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dīķi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Sofikalna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Tebras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ozolu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LV0535900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Tumes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LV0536000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Užavas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augštece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LV0536100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Zāgadu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kalni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LV0536200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Zaķu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riests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LV0536300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Zilaiskalns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LV0536400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Jaša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LV0536500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Pāvilostas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pelēkā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kāpa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LV0536600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Lubāna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mitrājs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LV0536700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nature 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Zušu-Staiņu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sēravoti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LV0600100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Vecpiebalga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Veclaicene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Augšzeme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LV0600400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Augšdaugava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LV0600500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Vestiena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LV0600700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Ziemeļgauja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LV0600800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Ādaži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LV0600900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Kaučers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LV0601000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protected landscape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Nīcgales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LV0804600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Dzelmes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LV0824700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Visikums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LV0826100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Vidagas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LV0826300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Gaujienas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purvainie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LV0826800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Melderupītes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Ozoldārzs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Vecsēlpils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Silzemnieki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Dubļukrogs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Priedes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Bērzoles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riests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Bērzu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Bulvāra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riests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LV0830900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Graviņas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LV0831000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Šepkas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riests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Kaļņa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riests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Bānūžu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Zelta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avots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Dravenieku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avoti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Elles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purvs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Dzirnieku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Maitiķu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avoti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LV0831800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Mežamatveju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kadiķu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LV0831900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Mežamatveju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pļavas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LV0843500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EC053A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micro-reserve “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Igaunijas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riests</w:t>
            </w:r>
            <w:proofErr w:type="spellEnd"/>
            <w:r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LV0900100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marine protected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“Nida-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Pērkone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LV0900200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marine protected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Akmensrags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LV0900300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marine protected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Irbes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šaurums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LV0900400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marine protected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Rīgas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līča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rietumu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piekraste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LV0900500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marine protected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Selga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uz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rietumiem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no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Tūjas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LV0900600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marine protected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Vitrupe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Tūja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  <w:tr w:rsidR="00EC053A" w:rsidRPr="00EC053A" w:rsidTr="0056193D">
        <w:tc>
          <w:tcPr>
            <w:tcW w:w="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EC053A">
            <w:pPr>
              <w:spacing w:before="45" w:after="4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LV0900700</w:t>
            </w:r>
          </w:p>
        </w:tc>
        <w:tc>
          <w:tcPr>
            <w:tcW w:w="4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56193D" w:rsidRDefault="0056193D" w:rsidP="0056193D">
            <w:pPr>
              <w:spacing w:before="45" w:after="45"/>
              <w:ind w:left="3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marine protected area</w:t>
            </w:r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Ainaži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Salacgrīva</w:t>
            </w:r>
            <w:proofErr w:type="spellEnd"/>
            <w:r w:rsidR="00EC053A" w:rsidRPr="0056193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</w:p>
        </w:tc>
      </w:tr>
    </w:tbl>
    <w:p w:rsidR="00EC053A" w:rsidRPr="00EC053A" w:rsidRDefault="00EC053A" w:rsidP="00EC053A">
      <w:pPr>
        <w:rPr>
          <w:rFonts w:asciiTheme="minorHAnsi" w:hAnsiTheme="minorHAnsi" w:cstheme="minorHAnsi"/>
          <w:sz w:val="24"/>
          <w:lang w:val="en-GB"/>
        </w:rPr>
      </w:pPr>
    </w:p>
    <w:p w:rsidR="00EC053A" w:rsidRPr="00EC053A" w:rsidRDefault="00EC053A" w:rsidP="00EC053A">
      <w:pPr>
        <w:ind w:firstLine="709"/>
        <w:rPr>
          <w:rFonts w:asciiTheme="minorHAnsi" w:hAnsiTheme="minorHAnsi" w:cstheme="minorHAnsi"/>
          <w:sz w:val="24"/>
          <w:lang w:val="en-GB"/>
        </w:rPr>
      </w:pPr>
      <w:r w:rsidRPr="00EC053A">
        <w:rPr>
          <w:rFonts w:asciiTheme="minorHAnsi" w:hAnsiTheme="minorHAnsi" w:cstheme="minorHAnsi"/>
          <w:sz w:val="24"/>
          <w:lang w:val="en-GB"/>
        </w:rPr>
        <w:t>In this table, in the column “Type”:</w:t>
      </w:r>
    </w:p>
    <w:p w:rsidR="00EC053A" w:rsidRPr="00EC053A" w:rsidRDefault="00EC053A" w:rsidP="00EC053A">
      <w:pPr>
        <w:rPr>
          <w:rFonts w:asciiTheme="minorHAnsi" w:hAnsiTheme="minorHAnsi" w:cstheme="minorHAnsi"/>
          <w:sz w:val="24"/>
          <w:lang w:val="en-GB"/>
        </w:rPr>
      </w:pPr>
    </w:p>
    <w:tbl>
      <w:tblPr>
        <w:tblW w:w="5706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8931"/>
      </w:tblGrid>
      <w:tr w:rsidR="00EC053A" w:rsidRPr="00EC053A" w:rsidTr="0056193D"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56193D">
            <w:pPr>
              <w:spacing w:before="75" w:after="7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</w:p>
        </w:tc>
        <w:tc>
          <w:tcPr>
            <w:tcW w:w="4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56193D" w:rsidP="0056193D">
            <w:pPr>
              <w:spacing w:before="75" w:after="75"/>
              <w:ind w:left="21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are designated</w:t>
            </w: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EC053A"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territories, which are specified for the protection of specially protected bird species;</w:t>
            </w:r>
          </w:p>
        </w:tc>
      </w:tr>
      <w:tr w:rsidR="00EC053A" w:rsidRPr="00EC053A" w:rsidTr="0056193D"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56193D">
            <w:pPr>
              <w:spacing w:before="75" w:after="7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</w:t>
            </w:r>
          </w:p>
        </w:tc>
        <w:tc>
          <w:tcPr>
            <w:tcW w:w="4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56193D" w:rsidP="0056193D">
            <w:pPr>
              <w:spacing w:before="75" w:after="75"/>
              <w:ind w:left="21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are designated</w:t>
            </w: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EC053A"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territories, which are specified for the protection of specially protected species, except birds, and specially protected biotopes;</w:t>
            </w:r>
          </w:p>
        </w:tc>
      </w:tr>
      <w:tr w:rsidR="00EC053A" w:rsidRPr="00EC053A" w:rsidTr="0056193D"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EC053A" w:rsidP="0056193D">
            <w:pPr>
              <w:spacing w:before="75" w:after="75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</w:t>
            </w:r>
          </w:p>
        </w:tc>
        <w:tc>
          <w:tcPr>
            <w:tcW w:w="4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C053A" w:rsidRPr="00EC053A" w:rsidRDefault="0056193D" w:rsidP="0056193D">
            <w:pPr>
              <w:spacing w:before="75" w:after="75"/>
              <w:ind w:left="21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gramStart"/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are</w:t>
            </w:r>
            <w:proofErr w:type="gramEnd"/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designated</w:t>
            </w:r>
            <w:r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EC053A" w:rsidRPr="00EC0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Territories, which are specified for the protection of specially protected species and specially protected biotopes.</w:t>
            </w:r>
          </w:p>
        </w:tc>
      </w:tr>
    </w:tbl>
    <w:p w:rsidR="00EC053A" w:rsidRPr="00EC053A" w:rsidRDefault="00EC053A" w:rsidP="00EC053A">
      <w:pPr>
        <w:rPr>
          <w:rFonts w:asciiTheme="minorHAnsi" w:hAnsiTheme="minorHAnsi" w:cstheme="minorHAnsi"/>
          <w:sz w:val="24"/>
          <w:lang w:val="en-GB"/>
        </w:rPr>
      </w:pPr>
    </w:p>
    <w:p w:rsidR="00EC053A" w:rsidRPr="00EC053A" w:rsidRDefault="00EC053A" w:rsidP="00EC053A">
      <w:pPr>
        <w:ind w:firstLine="709"/>
        <w:jc w:val="both"/>
        <w:rPr>
          <w:rFonts w:asciiTheme="minorHAnsi" w:hAnsiTheme="minorHAnsi" w:cstheme="minorHAnsi"/>
          <w:sz w:val="24"/>
          <w:lang w:val="en-GB"/>
        </w:rPr>
      </w:pPr>
      <w:r w:rsidRPr="00EC053A">
        <w:rPr>
          <w:rFonts w:asciiTheme="minorHAnsi" w:hAnsiTheme="minorHAnsi" w:cstheme="minorHAnsi"/>
          <w:sz w:val="24"/>
          <w:lang w:val="en-GB"/>
        </w:rPr>
        <w:lastRenderedPageBreak/>
        <w:t>In this Annex the codes included on the column “Site code” are indicated in conformity with the Latvian Specially Protected Nature Territory Register.</w:t>
      </w:r>
    </w:p>
    <w:p w:rsidR="00EC053A" w:rsidRPr="00EC053A" w:rsidRDefault="00EC053A" w:rsidP="00EC053A">
      <w:pPr>
        <w:ind w:firstLine="709"/>
        <w:jc w:val="both"/>
        <w:rPr>
          <w:rFonts w:asciiTheme="minorHAnsi" w:hAnsiTheme="minorHAnsi" w:cstheme="minorHAnsi"/>
          <w:sz w:val="24"/>
          <w:lang w:val="en-GB"/>
        </w:rPr>
      </w:pPr>
      <w:r w:rsidRPr="00EC053A">
        <w:rPr>
          <w:rFonts w:asciiTheme="minorHAnsi" w:hAnsiTheme="minorHAnsi" w:cstheme="minorHAnsi"/>
          <w:sz w:val="24"/>
          <w:lang w:val="en-GB"/>
        </w:rPr>
        <w:t>The borders of specially protected nature territories are determined in accordance with legislation, which regulate the establishment of specially protected nature territories and micro-reserves.</w:t>
      </w:r>
    </w:p>
    <w:p w:rsidR="00EC053A" w:rsidRPr="00EC053A" w:rsidRDefault="00EC053A" w:rsidP="00EC053A">
      <w:pPr>
        <w:rPr>
          <w:rFonts w:asciiTheme="minorHAnsi" w:hAnsiTheme="minorHAnsi" w:cstheme="minorHAnsi"/>
          <w:i/>
          <w:sz w:val="24"/>
          <w:lang w:val="en-GB"/>
        </w:rPr>
      </w:pPr>
      <w:r w:rsidRPr="00EC053A">
        <w:rPr>
          <w:rFonts w:asciiTheme="minorHAnsi" w:hAnsiTheme="minorHAnsi" w:cstheme="minorHAnsi"/>
          <w:i/>
          <w:sz w:val="24"/>
          <w:lang w:val="en-GB"/>
        </w:rPr>
        <w:t>[15 September 2005; 10 May 2007; 28 April 2011]</w:t>
      </w:r>
    </w:p>
    <w:p w:rsidR="00DD11A2" w:rsidRPr="00EC053A" w:rsidRDefault="0056193D">
      <w:pPr>
        <w:rPr>
          <w:rFonts w:asciiTheme="minorHAnsi" w:hAnsiTheme="minorHAnsi" w:cstheme="minorHAnsi"/>
        </w:rPr>
      </w:pPr>
    </w:p>
    <w:sectPr w:rsidR="00DD11A2" w:rsidRPr="00EC05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4ACC"/>
    <w:multiLevelType w:val="hybridMultilevel"/>
    <w:tmpl w:val="7F067A12"/>
    <w:lvl w:ilvl="0" w:tplc="6EEE1D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8E1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1902F7"/>
    <w:multiLevelType w:val="hybridMultilevel"/>
    <w:tmpl w:val="D4844C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00E76"/>
    <w:multiLevelType w:val="hybridMultilevel"/>
    <w:tmpl w:val="F3440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3A"/>
    <w:rsid w:val="00021338"/>
    <w:rsid w:val="00044A68"/>
    <w:rsid w:val="00081A07"/>
    <w:rsid w:val="00086C79"/>
    <w:rsid w:val="00091FB6"/>
    <w:rsid w:val="00095E27"/>
    <w:rsid w:val="000B6EC5"/>
    <w:rsid w:val="000C3001"/>
    <w:rsid w:val="000C77A0"/>
    <w:rsid w:val="000D5EEC"/>
    <w:rsid w:val="000E1A58"/>
    <w:rsid w:val="001156A9"/>
    <w:rsid w:val="001222BC"/>
    <w:rsid w:val="00140A51"/>
    <w:rsid w:val="001555E5"/>
    <w:rsid w:val="00183C3D"/>
    <w:rsid w:val="001916A5"/>
    <w:rsid w:val="00214F40"/>
    <w:rsid w:val="00250ED3"/>
    <w:rsid w:val="00253DC3"/>
    <w:rsid w:val="002914AB"/>
    <w:rsid w:val="002A46EF"/>
    <w:rsid w:val="002D1260"/>
    <w:rsid w:val="002E48B7"/>
    <w:rsid w:val="00303A08"/>
    <w:rsid w:val="003058E3"/>
    <w:rsid w:val="003141AD"/>
    <w:rsid w:val="00325A17"/>
    <w:rsid w:val="0033337D"/>
    <w:rsid w:val="00336D25"/>
    <w:rsid w:val="0035100B"/>
    <w:rsid w:val="003575CA"/>
    <w:rsid w:val="003A7B53"/>
    <w:rsid w:val="003C08B1"/>
    <w:rsid w:val="003C6613"/>
    <w:rsid w:val="003E2F23"/>
    <w:rsid w:val="003E6033"/>
    <w:rsid w:val="003F0A4E"/>
    <w:rsid w:val="0040763A"/>
    <w:rsid w:val="0043626D"/>
    <w:rsid w:val="004538F5"/>
    <w:rsid w:val="00455308"/>
    <w:rsid w:val="00462A46"/>
    <w:rsid w:val="004650E5"/>
    <w:rsid w:val="00491691"/>
    <w:rsid w:val="004946D5"/>
    <w:rsid w:val="00495ADE"/>
    <w:rsid w:val="004C0BB9"/>
    <w:rsid w:val="004D63DE"/>
    <w:rsid w:val="004E1DEE"/>
    <w:rsid w:val="004E7A75"/>
    <w:rsid w:val="005106CD"/>
    <w:rsid w:val="00522D6B"/>
    <w:rsid w:val="0056193D"/>
    <w:rsid w:val="00580A32"/>
    <w:rsid w:val="00580FC1"/>
    <w:rsid w:val="00590B22"/>
    <w:rsid w:val="00597B6A"/>
    <w:rsid w:val="005A3B4B"/>
    <w:rsid w:val="005B060F"/>
    <w:rsid w:val="005E333C"/>
    <w:rsid w:val="00622A57"/>
    <w:rsid w:val="00632C1D"/>
    <w:rsid w:val="00647F0C"/>
    <w:rsid w:val="00666D4A"/>
    <w:rsid w:val="006A2AC8"/>
    <w:rsid w:val="006C3537"/>
    <w:rsid w:val="006D564A"/>
    <w:rsid w:val="006E0135"/>
    <w:rsid w:val="006E568C"/>
    <w:rsid w:val="006F3E90"/>
    <w:rsid w:val="00735A11"/>
    <w:rsid w:val="00753189"/>
    <w:rsid w:val="00761574"/>
    <w:rsid w:val="00773A39"/>
    <w:rsid w:val="00787E36"/>
    <w:rsid w:val="00792FBC"/>
    <w:rsid w:val="007A163C"/>
    <w:rsid w:val="007B72CC"/>
    <w:rsid w:val="007C0125"/>
    <w:rsid w:val="00816089"/>
    <w:rsid w:val="00832925"/>
    <w:rsid w:val="008478C4"/>
    <w:rsid w:val="008600DD"/>
    <w:rsid w:val="008B782A"/>
    <w:rsid w:val="008D3371"/>
    <w:rsid w:val="008D6F57"/>
    <w:rsid w:val="008F6C30"/>
    <w:rsid w:val="00901D71"/>
    <w:rsid w:val="00902155"/>
    <w:rsid w:val="00904B11"/>
    <w:rsid w:val="0091788C"/>
    <w:rsid w:val="0095549A"/>
    <w:rsid w:val="0096014B"/>
    <w:rsid w:val="00982220"/>
    <w:rsid w:val="00991365"/>
    <w:rsid w:val="0099417F"/>
    <w:rsid w:val="009A4BB7"/>
    <w:rsid w:val="009C22EB"/>
    <w:rsid w:val="009C3EBF"/>
    <w:rsid w:val="009C7A83"/>
    <w:rsid w:val="009F75F8"/>
    <w:rsid w:val="00A117C0"/>
    <w:rsid w:val="00A11BEE"/>
    <w:rsid w:val="00A45727"/>
    <w:rsid w:val="00A7320E"/>
    <w:rsid w:val="00A8636C"/>
    <w:rsid w:val="00A96EA4"/>
    <w:rsid w:val="00AA09A8"/>
    <w:rsid w:val="00AB1AFC"/>
    <w:rsid w:val="00AC3383"/>
    <w:rsid w:val="00AC4EF1"/>
    <w:rsid w:val="00AE05E6"/>
    <w:rsid w:val="00AE4CED"/>
    <w:rsid w:val="00AE5DB2"/>
    <w:rsid w:val="00AF6AC0"/>
    <w:rsid w:val="00B0252C"/>
    <w:rsid w:val="00B04354"/>
    <w:rsid w:val="00B157D8"/>
    <w:rsid w:val="00B24BB1"/>
    <w:rsid w:val="00B273F4"/>
    <w:rsid w:val="00B471AB"/>
    <w:rsid w:val="00B4767D"/>
    <w:rsid w:val="00B65AE3"/>
    <w:rsid w:val="00B96815"/>
    <w:rsid w:val="00BA19B4"/>
    <w:rsid w:val="00BA7043"/>
    <w:rsid w:val="00BB571D"/>
    <w:rsid w:val="00BC1868"/>
    <w:rsid w:val="00BD05D5"/>
    <w:rsid w:val="00BD3EE7"/>
    <w:rsid w:val="00C12625"/>
    <w:rsid w:val="00C643E9"/>
    <w:rsid w:val="00C97301"/>
    <w:rsid w:val="00C97C1E"/>
    <w:rsid w:val="00CA6C8C"/>
    <w:rsid w:val="00CF57A8"/>
    <w:rsid w:val="00D32D23"/>
    <w:rsid w:val="00D4317B"/>
    <w:rsid w:val="00D55F62"/>
    <w:rsid w:val="00D8347C"/>
    <w:rsid w:val="00DA5587"/>
    <w:rsid w:val="00DB6158"/>
    <w:rsid w:val="00E259FA"/>
    <w:rsid w:val="00E25B02"/>
    <w:rsid w:val="00E320DF"/>
    <w:rsid w:val="00E4201D"/>
    <w:rsid w:val="00E44803"/>
    <w:rsid w:val="00E60CCE"/>
    <w:rsid w:val="00E66000"/>
    <w:rsid w:val="00E8662F"/>
    <w:rsid w:val="00E8712D"/>
    <w:rsid w:val="00E930F4"/>
    <w:rsid w:val="00EA36D7"/>
    <w:rsid w:val="00EB3FD9"/>
    <w:rsid w:val="00EC053A"/>
    <w:rsid w:val="00F1053F"/>
    <w:rsid w:val="00F169DB"/>
    <w:rsid w:val="00F273B4"/>
    <w:rsid w:val="00F273DC"/>
    <w:rsid w:val="00F5290C"/>
    <w:rsid w:val="00F52D95"/>
    <w:rsid w:val="00F5520D"/>
    <w:rsid w:val="00F6175A"/>
    <w:rsid w:val="00F655E5"/>
    <w:rsid w:val="00F66A96"/>
    <w:rsid w:val="00F77534"/>
    <w:rsid w:val="00F87BAC"/>
    <w:rsid w:val="00F94DD5"/>
    <w:rsid w:val="00FA2EBA"/>
    <w:rsid w:val="00FB0773"/>
    <w:rsid w:val="00FC0955"/>
    <w:rsid w:val="00FC15FC"/>
    <w:rsid w:val="00FC1AB7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3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C053A"/>
    <w:pPr>
      <w:keepNext/>
      <w:jc w:val="both"/>
      <w:outlineLvl w:val="0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53A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tw4winMark">
    <w:name w:val="tw4winMark"/>
    <w:rsid w:val="00EC053A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EC053A"/>
    <w:rPr>
      <w:rFonts w:ascii="Times New Roman" w:hAnsi="Times New Roman"/>
      <w:color w:val="00FF00"/>
      <w:sz w:val="40"/>
    </w:rPr>
  </w:style>
  <w:style w:type="character" w:customStyle="1" w:styleId="tw4winTerm">
    <w:name w:val="tw4winTerm"/>
    <w:rsid w:val="00EC053A"/>
    <w:rPr>
      <w:color w:val="0000FF"/>
    </w:rPr>
  </w:style>
  <w:style w:type="character" w:customStyle="1" w:styleId="tw4winPopup">
    <w:name w:val="tw4winPopup"/>
    <w:rsid w:val="00EC053A"/>
    <w:rPr>
      <w:rFonts w:ascii="Times New Roman" w:hAnsi="Times New Roman"/>
      <w:noProof/>
      <w:color w:val="008000"/>
    </w:rPr>
  </w:style>
  <w:style w:type="character" w:customStyle="1" w:styleId="tw4winJump">
    <w:name w:val="tw4winJump"/>
    <w:rsid w:val="00EC053A"/>
    <w:rPr>
      <w:rFonts w:ascii="Times New Roman" w:hAnsi="Times New Roman"/>
      <w:noProof/>
      <w:color w:val="008080"/>
    </w:rPr>
  </w:style>
  <w:style w:type="character" w:customStyle="1" w:styleId="tw4winExternal">
    <w:name w:val="tw4winExternal"/>
    <w:rsid w:val="00EC053A"/>
    <w:rPr>
      <w:rFonts w:ascii="Times New Roman" w:hAnsi="Times New Roman"/>
      <w:noProof/>
      <w:color w:val="808080"/>
    </w:rPr>
  </w:style>
  <w:style w:type="character" w:customStyle="1" w:styleId="tw4winInternal">
    <w:name w:val="tw4winInternal"/>
    <w:rsid w:val="00EC053A"/>
    <w:rPr>
      <w:rFonts w:ascii="Times New Roman" w:hAnsi="Times New Roman"/>
      <w:noProof/>
      <w:color w:val="FF0000"/>
    </w:rPr>
  </w:style>
  <w:style w:type="character" w:customStyle="1" w:styleId="DONOTTRANSLATE">
    <w:name w:val="DO_NOT_TRANSLATE"/>
    <w:rsid w:val="00EC053A"/>
    <w:rPr>
      <w:color w:val="800000"/>
    </w:rPr>
  </w:style>
  <w:style w:type="paragraph" w:customStyle="1" w:styleId="Preformatted">
    <w:name w:val="Preformatted"/>
    <w:basedOn w:val="Normal"/>
    <w:rsid w:val="00EC053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BlockText">
    <w:name w:val="Block Text"/>
    <w:basedOn w:val="Normal"/>
    <w:rsid w:val="00EC053A"/>
    <w:pPr>
      <w:widowControl w:val="0"/>
      <w:ind w:left="540" w:right="2546"/>
      <w:jc w:val="both"/>
    </w:pPr>
    <w:rPr>
      <w:lang w:val="en-GB"/>
    </w:rPr>
  </w:style>
  <w:style w:type="paragraph" w:styleId="Header">
    <w:name w:val="header"/>
    <w:basedOn w:val="Normal"/>
    <w:link w:val="HeaderChar"/>
    <w:rsid w:val="00EC05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053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rsid w:val="00EC05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53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PageNumber">
    <w:name w:val="page number"/>
    <w:basedOn w:val="DefaultParagraphFont"/>
    <w:rsid w:val="00EC053A"/>
  </w:style>
  <w:style w:type="character" w:styleId="Strong">
    <w:name w:val="Strong"/>
    <w:qFormat/>
    <w:rsid w:val="00EC053A"/>
    <w:rPr>
      <w:b/>
      <w:bCs/>
    </w:rPr>
  </w:style>
  <w:style w:type="paragraph" w:customStyle="1" w:styleId="naisf">
    <w:name w:val="naisf"/>
    <w:basedOn w:val="Normal"/>
    <w:rsid w:val="00EC053A"/>
    <w:pPr>
      <w:spacing w:before="51" w:after="51"/>
      <w:ind w:firstLine="254"/>
      <w:jc w:val="both"/>
    </w:pPr>
    <w:rPr>
      <w:snapToGrid/>
      <w:sz w:val="24"/>
      <w:szCs w:val="24"/>
      <w:lang w:val="lv-LV" w:eastAsia="lv-LV"/>
    </w:rPr>
  </w:style>
  <w:style w:type="paragraph" w:customStyle="1" w:styleId="naispant">
    <w:name w:val="naispant"/>
    <w:basedOn w:val="Normal"/>
    <w:rsid w:val="00EC053A"/>
    <w:pPr>
      <w:spacing w:before="51" w:after="51"/>
      <w:ind w:left="254" w:firstLine="254"/>
      <w:jc w:val="both"/>
    </w:pPr>
    <w:rPr>
      <w:b/>
      <w:bCs/>
      <w:snapToGrid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53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3A"/>
    <w:rPr>
      <w:rFonts w:ascii="Tahoma" w:eastAsia="Times New Roman" w:hAnsi="Tahoma" w:cs="Times New Roman"/>
      <w:snapToGrid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C05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C05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3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C053A"/>
    <w:pPr>
      <w:keepNext/>
      <w:jc w:val="both"/>
      <w:outlineLvl w:val="0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53A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tw4winMark">
    <w:name w:val="tw4winMark"/>
    <w:rsid w:val="00EC053A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EC053A"/>
    <w:rPr>
      <w:rFonts w:ascii="Times New Roman" w:hAnsi="Times New Roman"/>
      <w:color w:val="00FF00"/>
      <w:sz w:val="40"/>
    </w:rPr>
  </w:style>
  <w:style w:type="character" w:customStyle="1" w:styleId="tw4winTerm">
    <w:name w:val="tw4winTerm"/>
    <w:rsid w:val="00EC053A"/>
    <w:rPr>
      <w:color w:val="0000FF"/>
    </w:rPr>
  </w:style>
  <w:style w:type="character" w:customStyle="1" w:styleId="tw4winPopup">
    <w:name w:val="tw4winPopup"/>
    <w:rsid w:val="00EC053A"/>
    <w:rPr>
      <w:rFonts w:ascii="Times New Roman" w:hAnsi="Times New Roman"/>
      <w:noProof/>
      <w:color w:val="008000"/>
    </w:rPr>
  </w:style>
  <w:style w:type="character" w:customStyle="1" w:styleId="tw4winJump">
    <w:name w:val="tw4winJump"/>
    <w:rsid w:val="00EC053A"/>
    <w:rPr>
      <w:rFonts w:ascii="Times New Roman" w:hAnsi="Times New Roman"/>
      <w:noProof/>
      <w:color w:val="008080"/>
    </w:rPr>
  </w:style>
  <w:style w:type="character" w:customStyle="1" w:styleId="tw4winExternal">
    <w:name w:val="tw4winExternal"/>
    <w:rsid w:val="00EC053A"/>
    <w:rPr>
      <w:rFonts w:ascii="Times New Roman" w:hAnsi="Times New Roman"/>
      <w:noProof/>
      <w:color w:val="808080"/>
    </w:rPr>
  </w:style>
  <w:style w:type="character" w:customStyle="1" w:styleId="tw4winInternal">
    <w:name w:val="tw4winInternal"/>
    <w:rsid w:val="00EC053A"/>
    <w:rPr>
      <w:rFonts w:ascii="Times New Roman" w:hAnsi="Times New Roman"/>
      <w:noProof/>
      <w:color w:val="FF0000"/>
    </w:rPr>
  </w:style>
  <w:style w:type="character" w:customStyle="1" w:styleId="DONOTTRANSLATE">
    <w:name w:val="DO_NOT_TRANSLATE"/>
    <w:rsid w:val="00EC053A"/>
    <w:rPr>
      <w:color w:val="800000"/>
    </w:rPr>
  </w:style>
  <w:style w:type="paragraph" w:customStyle="1" w:styleId="Preformatted">
    <w:name w:val="Preformatted"/>
    <w:basedOn w:val="Normal"/>
    <w:rsid w:val="00EC053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BlockText">
    <w:name w:val="Block Text"/>
    <w:basedOn w:val="Normal"/>
    <w:rsid w:val="00EC053A"/>
    <w:pPr>
      <w:widowControl w:val="0"/>
      <w:ind w:left="540" w:right="2546"/>
      <w:jc w:val="both"/>
    </w:pPr>
    <w:rPr>
      <w:lang w:val="en-GB"/>
    </w:rPr>
  </w:style>
  <w:style w:type="paragraph" w:styleId="Header">
    <w:name w:val="header"/>
    <w:basedOn w:val="Normal"/>
    <w:link w:val="HeaderChar"/>
    <w:rsid w:val="00EC05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053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rsid w:val="00EC05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053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PageNumber">
    <w:name w:val="page number"/>
    <w:basedOn w:val="DefaultParagraphFont"/>
    <w:rsid w:val="00EC053A"/>
  </w:style>
  <w:style w:type="character" w:styleId="Strong">
    <w:name w:val="Strong"/>
    <w:qFormat/>
    <w:rsid w:val="00EC053A"/>
    <w:rPr>
      <w:b/>
      <w:bCs/>
    </w:rPr>
  </w:style>
  <w:style w:type="paragraph" w:customStyle="1" w:styleId="naisf">
    <w:name w:val="naisf"/>
    <w:basedOn w:val="Normal"/>
    <w:rsid w:val="00EC053A"/>
    <w:pPr>
      <w:spacing w:before="51" w:after="51"/>
      <w:ind w:firstLine="254"/>
      <w:jc w:val="both"/>
    </w:pPr>
    <w:rPr>
      <w:snapToGrid/>
      <w:sz w:val="24"/>
      <w:szCs w:val="24"/>
      <w:lang w:val="lv-LV" w:eastAsia="lv-LV"/>
    </w:rPr>
  </w:style>
  <w:style w:type="paragraph" w:customStyle="1" w:styleId="naispant">
    <w:name w:val="naispant"/>
    <w:basedOn w:val="Normal"/>
    <w:rsid w:val="00EC053A"/>
    <w:pPr>
      <w:spacing w:before="51" w:after="51"/>
      <w:ind w:left="254" w:firstLine="254"/>
      <w:jc w:val="both"/>
    </w:pPr>
    <w:rPr>
      <w:b/>
      <w:bCs/>
      <w:snapToGrid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53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3A"/>
    <w:rPr>
      <w:rFonts w:ascii="Tahoma" w:eastAsia="Times New Roman" w:hAnsi="Tahoma" w:cs="Times New Roman"/>
      <w:snapToGrid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C05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C0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10522</Words>
  <Characters>5998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AndrisS</dc:creator>
  <cp:lastModifiedBy>AndrisS</cp:lastModifiedBy>
  <cp:revision>2</cp:revision>
  <dcterms:created xsi:type="dcterms:W3CDTF">2017-03-17T13:06:00Z</dcterms:created>
  <dcterms:modified xsi:type="dcterms:W3CDTF">2017-03-17T13:21:00Z</dcterms:modified>
</cp:coreProperties>
</file>