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D8A8A" w14:textId="77777777" w:rsidR="0061575E" w:rsidRDefault="0061575E" w:rsidP="0061575E">
      <w:pPr>
        <w:spacing w:after="0" w:line="276" w:lineRule="auto"/>
        <w:jc w:val="center"/>
        <w:rPr>
          <w:rFonts w:ascii="Calibri" w:eastAsia="Calibri" w:hAnsi="Calibri" w:cs="Times New Roman"/>
          <w:b/>
          <w:sz w:val="28"/>
          <w:szCs w:val="28"/>
        </w:rPr>
      </w:pPr>
      <w:bookmarkStart w:id="0" w:name="_GoBack"/>
      <w:bookmarkEnd w:id="0"/>
    </w:p>
    <w:p w14:paraId="43A8A028" w14:textId="77777777" w:rsidR="0061575E" w:rsidRDefault="0061575E" w:rsidP="0061575E">
      <w:pPr>
        <w:spacing w:after="0" w:line="276" w:lineRule="auto"/>
        <w:jc w:val="center"/>
        <w:rPr>
          <w:rFonts w:ascii="Calibri" w:eastAsia="Calibri" w:hAnsi="Calibri" w:cs="Times New Roman"/>
          <w:b/>
          <w:sz w:val="28"/>
          <w:szCs w:val="28"/>
        </w:rPr>
      </w:pPr>
    </w:p>
    <w:p w14:paraId="3714F812" w14:textId="77777777" w:rsidR="0061575E" w:rsidRDefault="0061575E" w:rsidP="0061575E">
      <w:pPr>
        <w:spacing w:after="0" w:line="276" w:lineRule="auto"/>
        <w:jc w:val="center"/>
        <w:rPr>
          <w:rFonts w:ascii="Calibri" w:eastAsia="Calibri" w:hAnsi="Calibri" w:cs="Times New Roman"/>
          <w:b/>
          <w:sz w:val="28"/>
          <w:szCs w:val="28"/>
        </w:rPr>
      </w:pPr>
    </w:p>
    <w:p w14:paraId="3A7DA6B4" w14:textId="77777777" w:rsidR="00C14AB0" w:rsidRDefault="0061575E" w:rsidP="0061575E">
      <w:pPr>
        <w:spacing w:after="0" w:line="276" w:lineRule="auto"/>
        <w:jc w:val="center"/>
        <w:rPr>
          <w:rFonts w:ascii="Calibri" w:eastAsia="Calibri" w:hAnsi="Calibri" w:cs="Times New Roman"/>
          <w:b/>
          <w:sz w:val="28"/>
          <w:szCs w:val="28"/>
        </w:rPr>
      </w:pPr>
      <w:r w:rsidRPr="0061575E">
        <w:rPr>
          <w:rFonts w:ascii="Calibri" w:eastAsia="Calibri" w:hAnsi="Calibri" w:cs="Times New Roman"/>
          <w:b/>
          <w:sz w:val="28"/>
          <w:szCs w:val="28"/>
        </w:rPr>
        <w:t>Metodika atjaunošanas darbību ietekmēto ES nozīmes biotopu un sugu dzīvotņu platību, lai panāktu labāku aizsardzības pakāpi</w:t>
      </w:r>
      <w:r>
        <w:rPr>
          <w:rFonts w:ascii="Calibri" w:eastAsia="Calibri" w:hAnsi="Calibri" w:cs="Times New Roman"/>
          <w:b/>
          <w:sz w:val="28"/>
          <w:szCs w:val="28"/>
        </w:rPr>
        <w:t>, noteikšanai</w:t>
      </w:r>
    </w:p>
    <w:p w14:paraId="01710AE8" w14:textId="77777777" w:rsidR="0061575E" w:rsidRDefault="0061575E" w:rsidP="0061575E">
      <w:pPr>
        <w:spacing w:after="0" w:line="276" w:lineRule="auto"/>
        <w:jc w:val="center"/>
        <w:rPr>
          <w:rFonts w:ascii="Calibri" w:eastAsia="Calibri" w:hAnsi="Calibri" w:cs="Times New Roman"/>
          <w:b/>
          <w:sz w:val="28"/>
          <w:szCs w:val="28"/>
        </w:rPr>
      </w:pPr>
    </w:p>
    <w:p w14:paraId="68BC0CA4" w14:textId="77777777" w:rsidR="0061575E" w:rsidRDefault="0061575E" w:rsidP="0061575E">
      <w:pPr>
        <w:spacing w:after="0" w:line="276" w:lineRule="auto"/>
        <w:jc w:val="center"/>
        <w:rPr>
          <w:rFonts w:ascii="Calibri" w:eastAsia="Calibri" w:hAnsi="Calibri" w:cs="Times New Roman"/>
          <w:b/>
          <w:sz w:val="28"/>
          <w:szCs w:val="28"/>
        </w:rPr>
      </w:pPr>
    </w:p>
    <w:p w14:paraId="113DEFC9" w14:textId="77777777" w:rsidR="0061575E" w:rsidRDefault="0061575E" w:rsidP="0061575E">
      <w:pPr>
        <w:spacing w:after="0" w:line="276" w:lineRule="auto"/>
        <w:jc w:val="center"/>
        <w:rPr>
          <w:rFonts w:ascii="Calibri" w:eastAsia="Calibri" w:hAnsi="Calibri" w:cs="Times New Roman"/>
          <w:b/>
          <w:sz w:val="28"/>
          <w:szCs w:val="28"/>
        </w:rPr>
      </w:pPr>
    </w:p>
    <w:p w14:paraId="1024A8CC" w14:textId="3C21177C" w:rsidR="0061575E" w:rsidRDefault="0061575E" w:rsidP="0061575E">
      <w:pPr>
        <w:spacing w:after="0" w:line="276" w:lineRule="auto"/>
        <w:jc w:val="center"/>
        <w:rPr>
          <w:rFonts w:ascii="Calibri" w:eastAsia="Calibri" w:hAnsi="Calibri" w:cs="Times New Roman"/>
          <w:b/>
          <w:sz w:val="24"/>
          <w:szCs w:val="24"/>
        </w:rPr>
      </w:pPr>
      <w:r w:rsidRPr="0061575E">
        <w:rPr>
          <w:rFonts w:ascii="Calibri" w:eastAsia="Calibri" w:hAnsi="Calibri" w:cs="Times New Roman"/>
          <w:b/>
          <w:sz w:val="24"/>
          <w:szCs w:val="24"/>
        </w:rPr>
        <w:t>Metodika izstrādāta Darbības programmas "Izaugsme un nodarbinātība" 5.4.3. specifiskā atbalsta mērķa "Pasākumi biotopu un sugu aizsardzības labvēlīga statusa atjaunošanai" īstenošanai</w:t>
      </w:r>
      <w:r w:rsidR="00A25DD6">
        <w:rPr>
          <w:rFonts w:ascii="Calibri" w:eastAsia="Calibri" w:hAnsi="Calibri" w:cs="Times New Roman"/>
          <w:b/>
          <w:sz w:val="24"/>
          <w:szCs w:val="24"/>
        </w:rPr>
        <w:t xml:space="preserve">, tai skaitā </w:t>
      </w:r>
      <w:r w:rsidR="00A25DD6" w:rsidRPr="00A25DD6">
        <w:rPr>
          <w:rFonts w:ascii="Calibri" w:eastAsia="Calibri" w:hAnsi="Calibri" w:cs="Times New Roman"/>
          <w:b/>
          <w:sz w:val="24"/>
          <w:szCs w:val="24"/>
        </w:rPr>
        <w:t xml:space="preserve"> 5.4.3.2. pasākuma "Kompleksu apsaimniekošanas pasākumu īstenošana Natura 2000 teritorijās"</w:t>
      </w:r>
      <w:r w:rsidRPr="0061575E">
        <w:rPr>
          <w:rFonts w:ascii="Calibri" w:eastAsia="Calibri" w:hAnsi="Calibri" w:cs="Times New Roman"/>
          <w:b/>
          <w:sz w:val="24"/>
          <w:szCs w:val="24"/>
        </w:rPr>
        <w:t xml:space="preserve"> </w:t>
      </w:r>
      <w:r w:rsidR="00A25DD6">
        <w:rPr>
          <w:rFonts w:ascii="Calibri" w:eastAsia="Calibri" w:hAnsi="Calibri" w:cs="Times New Roman"/>
          <w:b/>
          <w:sz w:val="24"/>
          <w:szCs w:val="24"/>
        </w:rPr>
        <w:t>īstenošanai</w:t>
      </w:r>
    </w:p>
    <w:p w14:paraId="696C451E" w14:textId="77777777" w:rsidR="0061575E" w:rsidRDefault="0061575E" w:rsidP="0061575E">
      <w:pPr>
        <w:spacing w:after="0" w:line="276" w:lineRule="auto"/>
        <w:jc w:val="center"/>
        <w:rPr>
          <w:rFonts w:ascii="Calibri" w:eastAsia="Calibri" w:hAnsi="Calibri" w:cs="Times New Roman"/>
          <w:b/>
          <w:sz w:val="24"/>
          <w:szCs w:val="24"/>
        </w:rPr>
      </w:pPr>
    </w:p>
    <w:p w14:paraId="79A473C6" w14:textId="77777777" w:rsidR="0061575E" w:rsidRDefault="0061575E" w:rsidP="0061575E">
      <w:pPr>
        <w:spacing w:after="0" w:line="276" w:lineRule="auto"/>
        <w:jc w:val="center"/>
        <w:rPr>
          <w:rFonts w:ascii="Calibri" w:eastAsia="Calibri" w:hAnsi="Calibri" w:cs="Times New Roman"/>
          <w:b/>
          <w:sz w:val="24"/>
          <w:szCs w:val="24"/>
        </w:rPr>
      </w:pPr>
    </w:p>
    <w:p w14:paraId="34FA7801" w14:textId="77777777" w:rsidR="0061575E" w:rsidRDefault="0061575E" w:rsidP="0061575E">
      <w:pPr>
        <w:spacing w:after="0" w:line="276" w:lineRule="auto"/>
        <w:jc w:val="center"/>
        <w:rPr>
          <w:rFonts w:ascii="Calibri" w:eastAsia="Calibri" w:hAnsi="Calibri" w:cs="Times New Roman"/>
          <w:b/>
          <w:sz w:val="24"/>
          <w:szCs w:val="24"/>
        </w:rPr>
      </w:pPr>
    </w:p>
    <w:p w14:paraId="07DA889F" w14:textId="77777777" w:rsidR="0061575E" w:rsidRDefault="0061575E" w:rsidP="0061575E">
      <w:pPr>
        <w:spacing w:after="0" w:line="276" w:lineRule="auto"/>
        <w:jc w:val="center"/>
        <w:rPr>
          <w:rFonts w:ascii="Calibri" w:eastAsia="Calibri" w:hAnsi="Calibri" w:cs="Times New Roman"/>
          <w:b/>
          <w:sz w:val="24"/>
          <w:szCs w:val="24"/>
        </w:rPr>
      </w:pPr>
    </w:p>
    <w:p w14:paraId="65B7EF76" w14:textId="77777777" w:rsidR="0061575E" w:rsidRDefault="0061575E" w:rsidP="0061575E">
      <w:pPr>
        <w:spacing w:after="0" w:line="276" w:lineRule="auto"/>
        <w:jc w:val="center"/>
        <w:rPr>
          <w:rFonts w:ascii="Calibri" w:eastAsia="Calibri" w:hAnsi="Calibri" w:cs="Times New Roman"/>
          <w:b/>
          <w:sz w:val="24"/>
          <w:szCs w:val="24"/>
        </w:rPr>
      </w:pPr>
    </w:p>
    <w:p w14:paraId="5C6A6871" w14:textId="77777777" w:rsidR="0061575E" w:rsidRDefault="0061575E" w:rsidP="0061575E">
      <w:pPr>
        <w:spacing w:after="0" w:line="276" w:lineRule="auto"/>
        <w:jc w:val="center"/>
        <w:rPr>
          <w:rFonts w:ascii="Calibri" w:eastAsia="Calibri" w:hAnsi="Calibri" w:cs="Times New Roman"/>
          <w:b/>
          <w:sz w:val="24"/>
          <w:szCs w:val="24"/>
        </w:rPr>
      </w:pPr>
    </w:p>
    <w:p w14:paraId="7935AA70" w14:textId="77777777" w:rsidR="0061575E" w:rsidRDefault="0061575E" w:rsidP="0061575E">
      <w:pPr>
        <w:spacing w:after="0" w:line="276" w:lineRule="auto"/>
        <w:jc w:val="center"/>
        <w:rPr>
          <w:rFonts w:ascii="Calibri" w:eastAsia="Calibri" w:hAnsi="Calibri" w:cs="Times New Roman"/>
          <w:b/>
          <w:sz w:val="24"/>
          <w:szCs w:val="24"/>
        </w:rPr>
      </w:pPr>
    </w:p>
    <w:p w14:paraId="1AD88067" w14:textId="77777777" w:rsidR="0061575E" w:rsidRDefault="0061575E" w:rsidP="0061575E">
      <w:pPr>
        <w:spacing w:after="0" w:line="276" w:lineRule="auto"/>
        <w:jc w:val="center"/>
        <w:rPr>
          <w:rFonts w:ascii="Calibri" w:eastAsia="Calibri" w:hAnsi="Calibri" w:cs="Times New Roman"/>
          <w:b/>
          <w:sz w:val="24"/>
          <w:szCs w:val="24"/>
        </w:rPr>
      </w:pPr>
    </w:p>
    <w:p w14:paraId="7EC2B0AD" w14:textId="77777777" w:rsidR="0061575E" w:rsidRDefault="0061575E" w:rsidP="0061575E">
      <w:pPr>
        <w:spacing w:after="0" w:line="276" w:lineRule="auto"/>
        <w:jc w:val="center"/>
        <w:rPr>
          <w:rFonts w:ascii="Calibri" w:eastAsia="Calibri" w:hAnsi="Calibri" w:cs="Times New Roman"/>
          <w:b/>
          <w:sz w:val="24"/>
          <w:szCs w:val="24"/>
        </w:rPr>
      </w:pPr>
    </w:p>
    <w:p w14:paraId="0E00E512" w14:textId="77777777" w:rsidR="0061575E" w:rsidRDefault="0061575E" w:rsidP="0061575E">
      <w:pPr>
        <w:spacing w:after="0" w:line="276" w:lineRule="auto"/>
        <w:jc w:val="center"/>
        <w:rPr>
          <w:rFonts w:ascii="Calibri" w:eastAsia="Calibri" w:hAnsi="Calibri" w:cs="Times New Roman"/>
          <w:b/>
          <w:sz w:val="24"/>
          <w:szCs w:val="24"/>
        </w:rPr>
      </w:pPr>
    </w:p>
    <w:p w14:paraId="53609FB5" w14:textId="77777777" w:rsidR="0061575E" w:rsidRDefault="0061575E" w:rsidP="0061575E">
      <w:pPr>
        <w:spacing w:after="0" w:line="276" w:lineRule="auto"/>
        <w:jc w:val="center"/>
        <w:rPr>
          <w:rFonts w:ascii="Calibri" w:eastAsia="Calibri" w:hAnsi="Calibri" w:cs="Times New Roman"/>
          <w:b/>
          <w:sz w:val="24"/>
          <w:szCs w:val="24"/>
        </w:rPr>
      </w:pPr>
    </w:p>
    <w:p w14:paraId="3CDBB720" w14:textId="0DB64C91" w:rsidR="0061575E" w:rsidRDefault="0061575E" w:rsidP="0061575E">
      <w:pPr>
        <w:spacing w:after="0" w:line="276" w:lineRule="auto"/>
        <w:jc w:val="center"/>
        <w:rPr>
          <w:rFonts w:ascii="Calibri" w:eastAsia="Calibri" w:hAnsi="Calibri" w:cs="Times New Roman"/>
          <w:b/>
          <w:sz w:val="24"/>
          <w:szCs w:val="24"/>
        </w:rPr>
      </w:pPr>
      <w:r>
        <w:rPr>
          <w:rFonts w:ascii="Calibri" w:eastAsia="Calibri" w:hAnsi="Calibri" w:cs="Times New Roman"/>
          <w:b/>
          <w:sz w:val="24"/>
          <w:szCs w:val="24"/>
        </w:rPr>
        <w:t>Dabas aizsardzības pārvalde, 2020</w:t>
      </w:r>
      <w:r w:rsidR="00A25DD6">
        <w:rPr>
          <w:rFonts w:ascii="Calibri" w:eastAsia="Calibri" w:hAnsi="Calibri" w:cs="Times New Roman"/>
          <w:b/>
          <w:sz w:val="24"/>
          <w:szCs w:val="24"/>
        </w:rPr>
        <w:t xml:space="preserve"> (aktualizēts 2021)</w:t>
      </w:r>
    </w:p>
    <w:p w14:paraId="540D0E55" w14:textId="77777777" w:rsidR="0061575E" w:rsidRDefault="0061575E" w:rsidP="0061575E">
      <w:pPr>
        <w:spacing w:after="0" w:line="276" w:lineRule="auto"/>
        <w:jc w:val="center"/>
        <w:rPr>
          <w:rFonts w:ascii="Calibri" w:eastAsia="Calibri" w:hAnsi="Calibri" w:cs="Times New Roman"/>
          <w:b/>
          <w:sz w:val="24"/>
          <w:szCs w:val="24"/>
        </w:rPr>
      </w:pPr>
    </w:p>
    <w:p w14:paraId="13EBA634" w14:textId="77777777" w:rsidR="0061575E" w:rsidRDefault="0061575E" w:rsidP="0061575E">
      <w:pPr>
        <w:spacing w:after="0" w:line="276" w:lineRule="auto"/>
        <w:jc w:val="center"/>
        <w:rPr>
          <w:rFonts w:ascii="Calibri" w:eastAsia="Calibri" w:hAnsi="Calibri" w:cs="Times New Roman"/>
          <w:b/>
          <w:sz w:val="24"/>
          <w:szCs w:val="24"/>
        </w:rPr>
      </w:pPr>
    </w:p>
    <w:p w14:paraId="5253CBC4" w14:textId="77777777" w:rsidR="0061575E" w:rsidRDefault="0061575E" w:rsidP="0061575E">
      <w:pPr>
        <w:spacing w:after="0" w:line="276" w:lineRule="auto"/>
        <w:jc w:val="center"/>
        <w:rPr>
          <w:rFonts w:ascii="Calibri" w:eastAsia="Calibri" w:hAnsi="Calibri" w:cs="Times New Roman"/>
          <w:b/>
          <w:sz w:val="24"/>
          <w:szCs w:val="24"/>
        </w:rPr>
      </w:pPr>
    </w:p>
    <w:p w14:paraId="73BD04DA" w14:textId="77777777" w:rsidR="0061575E" w:rsidRPr="0061575E" w:rsidRDefault="0061575E" w:rsidP="0061575E">
      <w:pPr>
        <w:keepNext/>
        <w:keepLines/>
        <w:spacing w:before="240" w:after="0"/>
        <w:jc w:val="center"/>
        <w:outlineLvl w:val="0"/>
        <w:rPr>
          <w:rFonts w:ascii="Calibri" w:eastAsia="Times New Roman" w:hAnsi="Calibri" w:cs="Times New Roman"/>
          <w:b/>
          <w:sz w:val="32"/>
          <w:szCs w:val="32"/>
        </w:rPr>
      </w:pPr>
      <w:r w:rsidRPr="0061575E">
        <w:rPr>
          <w:rFonts w:ascii="Calibri" w:eastAsia="Times New Roman" w:hAnsi="Calibri" w:cs="Times New Roman"/>
          <w:b/>
          <w:sz w:val="32"/>
          <w:szCs w:val="32"/>
        </w:rPr>
        <w:t>I Ievads</w:t>
      </w:r>
    </w:p>
    <w:p w14:paraId="3570198E" w14:textId="77777777" w:rsidR="0061575E" w:rsidRPr="0061575E" w:rsidRDefault="0061575E" w:rsidP="0061575E">
      <w:pPr>
        <w:jc w:val="both"/>
        <w:rPr>
          <w:rFonts w:ascii="Calibri" w:eastAsia="Calibri" w:hAnsi="Calibri" w:cs="Times New Roman"/>
          <w:b/>
        </w:rPr>
      </w:pPr>
      <w:r w:rsidRPr="0061575E">
        <w:rPr>
          <w:rFonts w:ascii="Calibri" w:eastAsia="Calibri" w:hAnsi="Calibri" w:cs="Times New Roman"/>
          <w:b/>
        </w:rPr>
        <w:t>Terminu skaidrojums:</w:t>
      </w:r>
    </w:p>
    <w:p w14:paraId="289127E4" w14:textId="77777777" w:rsidR="0061575E" w:rsidRPr="0061575E" w:rsidRDefault="0061575E" w:rsidP="0061575E">
      <w:pPr>
        <w:jc w:val="both"/>
        <w:rPr>
          <w:rFonts w:ascii="Calibri" w:eastAsia="Calibri" w:hAnsi="Calibri" w:cs="Times New Roman"/>
        </w:rPr>
      </w:pPr>
      <w:r>
        <w:rPr>
          <w:rFonts w:ascii="Calibri" w:eastAsia="Calibri" w:hAnsi="Calibri" w:cs="Times New Roman"/>
          <w:i/>
          <w:u w:val="single"/>
        </w:rPr>
        <w:t>Biotopu</w:t>
      </w:r>
      <w:r w:rsidR="0007243A">
        <w:rPr>
          <w:rFonts w:ascii="Calibri" w:eastAsia="Calibri" w:hAnsi="Calibri" w:cs="Times New Roman"/>
          <w:i/>
          <w:u w:val="single"/>
        </w:rPr>
        <w:t xml:space="preserve"> un sugu dzīvotņu </w:t>
      </w:r>
      <w:r>
        <w:rPr>
          <w:rFonts w:ascii="Calibri" w:eastAsia="Calibri" w:hAnsi="Calibri" w:cs="Times New Roman"/>
          <w:i/>
          <w:u w:val="single"/>
        </w:rPr>
        <w:t xml:space="preserve"> atjaunošanas pasākumi</w:t>
      </w:r>
      <w:r w:rsidRPr="0061575E">
        <w:rPr>
          <w:rFonts w:ascii="Calibri" w:eastAsia="Calibri" w:hAnsi="Calibri" w:cs="Times New Roman"/>
        </w:rPr>
        <w:t xml:space="preserve"> – </w:t>
      </w:r>
      <w:r>
        <w:rPr>
          <w:rFonts w:ascii="Calibri" w:eastAsia="Calibri" w:hAnsi="Calibri" w:cs="Times New Roman"/>
        </w:rPr>
        <w:t>biotehnisku pasākumu kopums, kas nepieciešams sugu un biotopu dzīvotņu atjaunošanai, paplašināšanai un kvalitātes uzlabošanai</w:t>
      </w:r>
      <w:r w:rsidRPr="0061575E">
        <w:rPr>
          <w:rFonts w:ascii="Calibri" w:eastAsia="Calibri" w:hAnsi="Calibri" w:cs="Times New Roman"/>
        </w:rPr>
        <w:t>.</w:t>
      </w:r>
    </w:p>
    <w:p w14:paraId="63B41E5B" w14:textId="0A2D9FBB" w:rsidR="0061575E" w:rsidRPr="0061575E" w:rsidRDefault="0061575E" w:rsidP="0061575E">
      <w:pPr>
        <w:jc w:val="both"/>
        <w:rPr>
          <w:rFonts w:ascii="Calibri" w:eastAsia="Calibri" w:hAnsi="Calibri" w:cs="Times New Roman"/>
        </w:rPr>
      </w:pPr>
      <w:r>
        <w:rPr>
          <w:rFonts w:ascii="Calibri" w:eastAsia="Calibri" w:hAnsi="Calibri" w:cs="Times New Roman"/>
          <w:i/>
          <w:u w:val="single"/>
        </w:rPr>
        <w:t>Biotops</w:t>
      </w:r>
      <w:r w:rsidRPr="0061575E">
        <w:rPr>
          <w:rFonts w:ascii="Calibri" w:eastAsia="Calibri" w:hAnsi="Calibri" w:cs="Times New Roman"/>
        </w:rPr>
        <w:t xml:space="preserve"> – ir samērā viendabīga sauszemes vai ūdens teritorija, kuras pazīmes nosaka dabīgi vai daļēji dabīgi ģeogrāfiskie, biotiskie un abiotiskie faktori un kas piemērota konkrētas sugas eksistencei</w:t>
      </w:r>
      <w:r>
        <w:rPr>
          <w:rFonts w:ascii="Calibri" w:eastAsia="Calibri" w:hAnsi="Calibri" w:cs="Times New Roman"/>
        </w:rPr>
        <w:t>, šī pasākuma ietvaros ES nozīmes biotops vai potenciālais biotops.</w:t>
      </w:r>
      <w:r w:rsidR="006F4BB1">
        <w:rPr>
          <w:rFonts w:ascii="Calibri" w:eastAsia="Calibri" w:hAnsi="Calibri" w:cs="Times New Roman"/>
        </w:rPr>
        <w:t xml:space="preserve"> Metodikā tiek izmantoti biotopu kodi, kuru nosaukumi un aizsardzības stāvokļa vērtējums sniegti </w:t>
      </w:r>
      <w:hyperlink r:id="rId12" w:history="1">
        <w:r w:rsidR="00E47228" w:rsidRPr="00EE2B73">
          <w:rPr>
            <w:rStyle w:val="Hyperlink"/>
            <w:rFonts w:ascii="Calibri" w:eastAsia="Calibri" w:hAnsi="Calibri" w:cs="Times New Roman"/>
          </w:rPr>
          <w:t>https://www.daba.gov.lv/lv/zinojumi-eiropas-komisijai</w:t>
        </w:r>
      </w:hyperlink>
      <w:r w:rsidR="006F4BB1">
        <w:rPr>
          <w:rFonts w:ascii="Calibri" w:eastAsia="Calibri" w:hAnsi="Calibri" w:cs="Times New Roman"/>
        </w:rPr>
        <w:t>.</w:t>
      </w:r>
    </w:p>
    <w:p w14:paraId="0FFD82AC" w14:textId="77777777" w:rsidR="004907D2" w:rsidRDefault="0061575E" w:rsidP="0061575E">
      <w:pPr>
        <w:jc w:val="both"/>
        <w:rPr>
          <w:rFonts w:ascii="Calibri" w:eastAsia="Calibri" w:hAnsi="Calibri" w:cs="Times New Roman"/>
        </w:rPr>
      </w:pPr>
      <w:r>
        <w:rPr>
          <w:rFonts w:ascii="Calibri" w:eastAsia="Calibri" w:hAnsi="Calibri" w:cs="Times New Roman"/>
          <w:i/>
          <w:u w:val="single"/>
        </w:rPr>
        <w:t>Sugas dzīvotne</w:t>
      </w:r>
      <w:r w:rsidRPr="0061575E">
        <w:rPr>
          <w:rFonts w:ascii="Calibri" w:eastAsia="Calibri" w:hAnsi="Calibri" w:cs="Times New Roman"/>
        </w:rPr>
        <w:t xml:space="preserve"> – ietver telpu un ekosistēmu, kurā </w:t>
      </w:r>
      <w:r w:rsidR="004907D2">
        <w:rPr>
          <w:rFonts w:ascii="Calibri" w:eastAsia="Calibri" w:hAnsi="Calibri" w:cs="Times New Roman"/>
        </w:rPr>
        <w:t xml:space="preserve">augu un dzīvnieku sugas attīstās, šī pasākuma ietvaros ES nozīmes sugu eksistencei piemērotu apstākļu kopums dabā. </w:t>
      </w:r>
    </w:p>
    <w:p w14:paraId="0B8AAC65" w14:textId="72916024" w:rsidR="004907D2" w:rsidRDefault="004907D2" w:rsidP="004907D2">
      <w:pPr>
        <w:jc w:val="both"/>
        <w:rPr>
          <w:rFonts w:ascii="Calibri" w:eastAsia="Calibri" w:hAnsi="Calibri" w:cs="Times New Roman"/>
        </w:rPr>
      </w:pPr>
      <w:r w:rsidRPr="004907D2">
        <w:rPr>
          <w:rFonts w:ascii="Calibri" w:eastAsia="Calibri" w:hAnsi="Calibri" w:cs="Times New Roman"/>
          <w:i/>
          <w:iCs/>
          <w:u w:val="single"/>
        </w:rPr>
        <w:t>Sugu un biotopu aizsardzības mērķi</w:t>
      </w:r>
      <w:r>
        <w:rPr>
          <w:rFonts w:ascii="Calibri" w:eastAsia="Calibri" w:hAnsi="Calibri" w:cs="Times New Roman"/>
        </w:rPr>
        <w:t xml:space="preserve"> </w:t>
      </w:r>
      <w:r w:rsidR="0061575E" w:rsidRPr="0061575E">
        <w:rPr>
          <w:rFonts w:ascii="Calibri" w:eastAsia="Calibri" w:hAnsi="Calibri" w:cs="Times New Roman"/>
        </w:rPr>
        <w:t xml:space="preserve">– </w:t>
      </w:r>
      <w:r>
        <w:rPr>
          <w:rFonts w:ascii="Calibri" w:eastAsia="Calibri" w:hAnsi="Calibri" w:cs="Times New Roman"/>
        </w:rPr>
        <w:t xml:space="preserve">angliski </w:t>
      </w:r>
      <w:proofErr w:type="spellStart"/>
      <w:r w:rsidRPr="004907D2">
        <w:rPr>
          <w:rFonts w:ascii="Calibri" w:eastAsia="Calibri" w:hAnsi="Calibri" w:cs="Times New Roman"/>
          <w:i/>
          <w:iCs/>
        </w:rPr>
        <w:t>Favourable</w:t>
      </w:r>
      <w:proofErr w:type="spellEnd"/>
      <w:r w:rsidRPr="004907D2">
        <w:rPr>
          <w:rFonts w:ascii="Calibri" w:eastAsia="Calibri" w:hAnsi="Calibri" w:cs="Times New Roman"/>
          <w:i/>
          <w:iCs/>
        </w:rPr>
        <w:t xml:space="preserve"> Reference </w:t>
      </w:r>
      <w:proofErr w:type="spellStart"/>
      <w:r w:rsidRPr="004907D2">
        <w:rPr>
          <w:rFonts w:ascii="Calibri" w:eastAsia="Calibri" w:hAnsi="Calibri" w:cs="Times New Roman"/>
          <w:i/>
          <w:iCs/>
        </w:rPr>
        <w:t>Values</w:t>
      </w:r>
      <w:proofErr w:type="spellEnd"/>
      <w:r>
        <w:rPr>
          <w:rFonts w:ascii="Calibri" w:eastAsia="Calibri" w:hAnsi="Calibri" w:cs="Times New Roman"/>
        </w:rPr>
        <w:t xml:space="preserve">; termins tiek izmantots kontekstā ar </w:t>
      </w:r>
      <w:r w:rsidRPr="004907D2">
        <w:rPr>
          <w:rFonts w:ascii="Calibri" w:eastAsia="Calibri" w:hAnsi="Calibri" w:cs="Times New Roman"/>
        </w:rPr>
        <w:t>ES</w:t>
      </w:r>
      <w:r>
        <w:rPr>
          <w:rFonts w:ascii="Calibri" w:eastAsia="Calibri" w:hAnsi="Calibri" w:cs="Times New Roman"/>
        </w:rPr>
        <w:t xml:space="preserve"> </w:t>
      </w:r>
      <w:r w:rsidRPr="004907D2">
        <w:rPr>
          <w:rFonts w:ascii="Calibri" w:eastAsia="Calibri" w:hAnsi="Calibri" w:cs="Times New Roman"/>
        </w:rPr>
        <w:t>dalībvalstu ziņošanu par aizsargājamo sugu un biotopu aizsardzības stāvokli, ko nosaka ES</w:t>
      </w:r>
      <w:r>
        <w:rPr>
          <w:rFonts w:ascii="Calibri" w:eastAsia="Calibri" w:hAnsi="Calibri" w:cs="Times New Roman"/>
        </w:rPr>
        <w:t xml:space="preserve"> </w:t>
      </w:r>
      <w:r w:rsidRPr="004907D2">
        <w:rPr>
          <w:rFonts w:ascii="Calibri" w:eastAsia="Calibri" w:hAnsi="Calibri" w:cs="Times New Roman"/>
        </w:rPr>
        <w:t>Biotopu direktīva</w:t>
      </w:r>
      <w:r>
        <w:rPr>
          <w:rFonts w:ascii="Calibri" w:eastAsia="Calibri" w:hAnsi="Calibri" w:cs="Times New Roman"/>
        </w:rPr>
        <w:t xml:space="preserve">. </w:t>
      </w:r>
      <w:r w:rsidRPr="004907D2">
        <w:rPr>
          <w:rFonts w:ascii="Calibri" w:eastAsia="Calibri" w:hAnsi="Calibri" w:cs="Times New Roman"/>
        </w:rPr>
        <w:t>Šo terminu lieto valsts līmeņa aizsardzības mērķu kontekstā</w:t>
      </w:r>
      <w:r>
        <w:rPr>
          <w:rFonts w:ascii="Calibri" w:eastAsia="Calibri" w:hAnsi="Calibri" w:cs="Times New Roman"/>
        </w:rPr>
        <w:t xml:space="preserve">. </w:t>
      </w:r>
    </w:p>
    <w:p w14:paraId="4E223F49" w14:textId="4D5CD3D4" w:rsidR="00E47228" w:rsidRDefault="00E47228" w:rsidP="004907D2">
      <w:pPr>
        <w:jc w:val="both"/>
        <w:rPr>
          <w:rFonts w:ascii="Calibri" w:eastAsia="Calibri" w:hAnsi="Calibri" w:cs="Times New Roman"/>
        </w:rPr>
      </w:pPr>
      <w:r w:rsidRPr="00E47228">
        <w:rPr>
          <w:rFonts w:ascii="Calibri" w:eastAsia="Calibri" w:hAnsi="Calibri" w:cs="Times New Roman"/>
          <w:u w:val="single"/>
        </w:rPr>
        <w:t>ĪADT</w:t>
      </w:r>
      <w:r>
        <w:rPr>
          <w:rFonts w:ascii="Calibri" w:eastAsia="Calibri" w:hAnsi="Calibri" w:cs="Times New Roman"/>
        </w:rPr>
        <w:t xml:space="preserve"> – īpaši aizsargājama dabas teritorija.</w:t>
      </w:r>
    </w:p>
    <w:p w14:paraId="62046319" w14:textId="7D373DC2" w:rsidR="003E759F" w:rsidRDefault="003E759F" w:rsidP="004907D2">
      <w:pPr>
        <w:jc w:val="both"/>
        <w:rPr>
          <w:rFonts w:ascii="Calibri" w:eastAsia="Calibri" w:hAnsi="Calibri" w:cs="Times New Roman"/>
        </w:rPr>
      </w:pPr>
      <w:r w:rsidRPr="003E759F">
        <w:rPr>
          <w:rFonts w:ascii="Calibri" w:eastAsia="Calibri" w:hAnsi="Calibri" w:cs="Times New Roman"/>
          <w:u w:val="single"/>
        </w:rPr>
        <w:t>Īpaši aizsargājamo dabas teritoriju (ĪADT) aizsardzības mērķi</w:t>
      </w:r>
      <w:r>
        <w:rPr>
          <w:rFonts w:ascii="Calibri" w:eastAsia="Calibri" w:hAnsi="Calibri" w:cs="Times New Roman"/>
        </w:rPr>
        <w:t xml:space="preserve"> - s</w:t>
      </w:r>
      <w:r w:rsidRPr="003E759F">
        <w:rPr>
          <w:rFonts w:ascii="Calibri" w:eastAsia="Calibri" w:hAnsi="Calibri" w:cs="Times New Roman"/>
        </w:rPr>
        <w:t>ugu un biotopu aizsardzības mērķ</w:t>
      </w:r>
      <w:r>
        <w:rPr>
          <w:rFonts w:ascii="Calibri" w:eastAsia="Calibri" w:hAnsi="Calibri" w:cs="Times New Roman"/>
        </w:rPr>
        <w:t>i</w:t>
      </w:r>
      <w:r w:rsidRPr="003E759F">
        <w:rPr>
          <w:rFonts w:ascii="Calibri" w:eastAsia="Calibri" w:hAnsi="Calibri" w:cs="Times New Roman"/>
        </w:rPr>
        <w:t xml:space="preserve"> individuāl</w:t>
      </w:r>
      <w:r>
        <w:rPr>
          <w:rFonts w:ascii="Calibri" w:eastAsia="Calibri" w:hAnsi="Calibri" w:cs="Times New Roman"/>
        </w:rPr>
        <w:t>ā</w:t>
      </w:r>
      <w:r w:rsidRPr="003E759F">
        <w:rPr>
          <w:rFonts w:ascii="Calibri" w:eastAsia="Calibri" w:hAnsi="Calibri" w:cs="Times New Roman"/>
        </w:rPr>
        <w:t xml:space="preserve"> Natura 2000 vietu līmenī</w:t>
      </w:r>
      <w:r>
        <w:rPr>
          <w:rFonts w:ascii="Calibri" w:eastAsia="Calibri" w:hAnsi="Calibri" w:cs="Times New Roman"/>
        </w:rPr>
        <w:t xml:space="preserve">. </w:t>
      </w:r>
    </w:p>
    <w:p w14:paraId="4B494233" w14:textId="11DEFF3E" w:rsidR="00E47228" w:rsidRDefault="00E47228" w:rsidP="004907D2">
      <w:pPr>
        <w:jc w:val="both"/>
        <w:rPr>
          <w:rFonts w:ascii="Calibri" w:eastAsia="Calibri" w:hAnsi="Calibri" w:cs="Times New Roman"/>
        </w:rPr>
      </w:pPr>
      <w:r w:rsidRPr="00E47228">
        <w:rPr>
          <w:rFonts w:ascii="Calibri" w:eastAsia="Calibri" w:hAnsi="Calibri" w:cs="Times New Roman"/>
          <w:u w:val="single"/>
        </w:rPr>
        <w:t>Dabas aizsardzības plāns</w:t>
      </w:r>
      <w:r>
        <w:rPr>
          <w:rFonts w:ascii="Calibri" w:eastAsia="Calibri" w:hAnsi="Calibri" w:cs="Times New Roman"/>
        </w:rPr>
        <w:t xml:space="preserve"> – īpaši aizsargājamas dabas teritorijas dabas aizsardzības plāns, kurā norādīti ieteicamie dabas vērtību aizsardzības un apsaimniekošanas pasākumi, kas veicami, lai uzlabotu sugu un biotopu dzīvotņu kvalitāti un aizņemto platību.</w:t>
      </w:r>
    </w:p>
    <w:p w14:paraId="5D5AB010" w14:textId="77777777" w:rsidR="004907D2" w:rsidRDefault="004907D2" w:rsidP="004907D2">
      <w:pPr>
        <w:jc w:val="both"/>
        <w:rPr>
          <w:rFonts w:ascii="Calibri" w:eastAsia="Calibri" w:hAnsi="Calibri" w:cs="Times New Roman"/>
        </w:rPr>
      </w:pPr>
      <w:r w:rsidRPr="004907D2">
        <w:rPr>
          <w:rFonts w:ascii="Calibri" w:eastAsia="Calibri" w:hAnsi="Calibri" w:cs="Times New Roman"/>
          <w:i/>
          <w:iCs/>
          <w:u w:val="single"/>
        </w:rPr>
        <w:t>Sugu un biotopu aizsardzība</w:t>
      </w:r>
      <w:r w:rsidRPr="004907D2">
        <w:rPr>
          <w:rFonts w:ascii="Calibri" w:eastAsia="Calibri" w:hAnsi="Calibri" w:cs="Times New Roman"/>
        </w:rPr>
        <w:t xml:space="preserve"> </w:t>
      </w:r>
      <w:r>
        <w:rPr>
          <w:rFonts w:ascii="Calibri" w:eastAsia="Calibri" w:hAnsi="Calibri" w:cs="Times New Roman"/>
        </w:rPr>
        <w:t xml:space="preserve">- </w:t>
      </w:r>
      <w:r w:rsidRPr="004907D2">
        <w:rPr>
          <w:rFonts w:ascii="Calibri" w:eastAsia="Calibri" w:hAnsi="Calibri" w:cs="Times New Roman"/>
        </w:rPr>
        <w:t>populāciju un biotopu saglabāšanai vai atjaunošanai optimālā stāvoklī nepieciešamais pasākumu kopums</w:t>
      </w:r>
      <w:r>
        <w:rPr>
          <w:rFonts w:ascii="Calibri" w:eastAsia="Calibri" w:hAnsi="Calibri" w:cs="Times New Roman"/>
        </w:rPr>
        <w:t>.</w:t>
      </w:r>
      <w:r w:rsidRPr="004907D2">
        <w:t xml:space="preserve"> </w:t>
      </w:r>
      <w:r w:rsidRPr="004907D2">
        <w:rPr>
          <w:rFonts w:ascii="Calibri" w:eastAsia="Calibri" w:hAnsi="Calibri" w:cs="Times New Roman"/>
        </w:rPr>
        <w:t>Saskaņā ar Sugu un biotopu aizsardzības likumu, biotopa aizsardzības uzdevums ir nodrošināt tādu faktoru kopumu, kas labvēlīgi ietekmē biotopu un tam raksturīgās sugas un veicina biotopa dabisko izplatību, struktūru un funkcijas, kā arī tam raksturīgo sugu izdzīvošanu ilgā laikposmā. Sugas aizsardzības uzdevums ir nodrošināt apstākļus, kas labvēlīgi ietekmē sugu un veicina optimālu tās populāciju izplatību un īpatņu skaitu populācijās</w:t>
      </w:r>
      <w:r w:rsidR="00F35CB4">
        <w:rPr>
          <w:rFonts w:ascii="Calibri" w:eastAsia="Calibri" w:hAnsi="Calibri" w:cs="Times New Roman"/>
        </w:rPr>
        <w:t>.</w:t>
      </w:r>
    </w:p>
    <w:p w14:paraId="7B214AEC" w14:textId="77777777" w:rsidR="00F35CB4" w:rsidRDefault="00F35CB4" w:rsidP="004907D2">
      <w:pPr>
        <w:jc w:val="both"/>
        <w:rPr>
          <w:rFonts w:ascii="Calibri" w:eastAsia="Calibri" w:hAnsi="Calibri" w:cs="Times New Roman"/>
        </w:rPr>
      </w:pPr>
      <w:r w:rsidRPr="00F35CB4">
        <w:rPr>
          <w:rFonts w:ascii="Calibri" w:eastAsia="Calibri" w:hAnsi="Calibri" w:cs="Times New Roman"/>
          <w:i/>
          <w:iCs/>
          <w:u w:val="single"/>
        </w:rPr>
        <w:t>Atjaunošanas pasākuma mērķa platība</w:t>
      </w:r>
      <w:r>
        <w:rPr>
          <w:rFonts w:ascii="Calibri" w:eastAsia="Calibri" w:hAnsi="Calibri" w:cs="Times New Roman"/>
        </w:rPr>
        <w:t xml:space="preserve"> – dabas aizsardzības plānā vai </w:t>
      </w:r>
      <w:proofErr w:type="spellStart"/>
      <w:r>
        <w:rPr>
          <w:rFonts w:ascii="Calibri" w:eastAsia="Calibri" w:hAnsi="Calibri" w:cs="Times New Roman"/>
        </w:rPr>
        <w:t>Nat-programmā</w:t>
      </w:r>
      <w:proofErr w:type="spellEnd"/>
      <w:r>
        <w:rPr>
          <w:rFonts w:ascii="Calibri" w:eastAsia="Calibri" w:hAnsi="Calibri" w:cs="Times New Roman"/>
        </w:rPr>
        <w:t xml:space="preserve"> norādītā platība, kādā nepieciešams veikt biotopu un sugu dzīvotņu atjaunošanas (apsaimniekošanas) pasākumus.</w:t>
      </w:r>
    </w:p>
    <w:p w14:paraId="47443C44" w14:textId="77777777" w:rsidR="004907D2" w:rsidRPr="0061575E" w:rsidRDefault="004907D2" w:rsidP="004907D2">
      <w:pPr>
        <w:jc w:val="both"/>
        <w:rPr>
          <w:rFonts w:ascii="Calibri" w:eastAsia="Calibri" w:hAnsi="Calibri" w:cs="Times New Roman"/>
        </w:rPr>
      </w:pPr>
      <w:r w:rsidRPr="004907D2">
        <w:rPr>
          <w:rFonts w:ascii="Calibri" w:eastAsia="Calibri" w:hAnsi="Calibri" w:cs="Times New Roman"/>
          <w:i/>
          <w:iCs/>
          <w:u w:val="single"/>
        </w:rPr>
        <w:lastRenderedPageBreak/>
        <w:t>Ziņojums Eiropas Komisijai par biotopu (dzīvotņu) un sugu aizsardzības stāvokli Latvijā</w:t>
      </w:r>
      <w:r>
        <w:rPr>
          <w:rFonts w:ascii="Calibri" w:eastAsia="Calibri" w:hAnsi="Calibri" w:cs="Times New Roman"/>
          <w:i/>
          <w:iCs/>
          <w:u w:val="single"/>
        </w:rPr>
        <w:t xml:space="preserve"> </w:t>
      </w:r>
      <w:r w:rsidR="004231F7">
        <w:rPr>
          <w:rFonts w:ascii="Calibri" w:eastAsia="Calibri" w:hAnsi="Calibri" w:cs="Times New Roman"/>
          <w:i/>
          <w:iCs/>
          <w:u w:val="single"/>
        </w:rPr>
        <w:t>(EK Ziņojums)</w:t>
      </w:r>
      <w:r>
        <w:rPr>
          <w:rFonts w:ascii="Calibri" w:eastAsia="Calibri" w:hAnsi="Calibri" w:cs="Times New Roman"/>
        </w:rPr>
        <w:t xml:space="preserve">- </w:t>
      </w:r>
      <w:r w:rsidR="003E759F" w:rsidRPr="003E759F">
        <w:rPr>
          <w:rFonts w:ascii="Calibri" w:eastAsia="Calibri" w:hAnsi="Calibri" w:cs="Times New Roman"/>
        </w:rPr>
        <w:t>Eiropas Padomes 1992. gada 21. maija direktīvas 92/43/EEK par dabisko dzīvotņu, savvaļas faunas un floras aizsardzību (</w:t>
      </w:r>
      <w:r w:rsidR="003E759F">
        <w:rPr>
          <w:rFonts w:ascii="Calibri" w:eastAsia="Calibri" w:hAnsi="Calibri" w:cs="Times New Roman"/>
        </w:rPr>
        <w:t>Biotopu</w:t>
      </w:r>
      <w:r w:rsidR="003E759F" w:rsidRPr="003E759F">
        <w:rPr>
          <w:rFonts w:ascii="Calibri" w:eastAsia="Calibri" w:hAnsi="Calibri" w:cs="Times New Roman"/>
        </w:rPr>
        <w:t xml:space="preserve"> direktīva) 17. pant</w:t>
      </w:r>
      <w:r w:rsidR="003E759F">
        <w:rPr>
          <w:rFonts w:ascii="Calibri" w:eastAsia="Calibri" w:hAnsi="Calibri" w:cs="Times New Roman"/>
        </w:rPr>
        <w:t xml:space="preserve">ā noteiktais ziņojums par </w:t>
      </w:r>
      <w:r w:rsidR="003E759F" w:rsidRPr="003E759F">
        <w:rPr>
          <w:rFonts w:ascii="Calibri" w:eastAsia="Calibri" w:hAnsi="Calibri" w:cs="Times New Roman"/>
        </w:rPr>
        <w:t>Eiropas Savienības nozīmes biotopu un sugu stāvokli katrā valst</w:t>
      </w:r>
      <w:r w:rsidR="003E759F">
        <w:rPr>
          <w:rFonts w:ascii="Calibri" w:eastAsia="Calibri" w:hAnsi="Calibri" w:cs="Times New Roman"/>
        </w:rPr>
        <w:t>ī.</w:t>
      </w:r>
    </w:p>
    <w:p w14:paraId="1FC8D259" w14:textId="77777777" w:rsidR="0061575E" w:rsidRPr="0061575E" w:rsidRDefault="0061575E" w:rsidP="0061575E">
      <w:pPr>
        <w:jc w:val="both"/>
        <w:rPr>
          <w:rFonts w:ascii="Calibri" w:eastAsia="Calibri" w:hAnsi="Calibri" w:cs="Times New Roman"/>
        </w:rPr>
      </w:pPr>
      <w:r w:rsidRPr="0061575E">
        <w:rPr>
          <w:rFonts w:ascii="Calibri" w:eastAsia="Calibri" w:hAnsi="Calibri" w:cs="Times New Roman"/>
          <w:i/>
          <w:u w:val="single"/>
        </w:rPr>
        <w:t>Projekta ietekmes uz iznākuma rādītāju aprēķins</w:t>
      </w:r>
      <w:r w:rsidRPr="0061575E">
        <w:rPr>
          <w:rFonts w:ascii="Calibri" w:eastAsia="Calibri" w:hAnsi="Calibri" w:cs="Times New Roman"/>
        </w:rPr>
        <w:t xml:space="preserve"> – aprēķins, kura ietvaros </w:t>
      </w:r>
      <w:r w:rsidR="003E759F">
        <w:rPr>
          <w:rFonts w:ascii="Calibri" w:eastAsia="Calibri" w:hAnsi="Calibri" w:cs="Times New Roman"/>
        </w:rPr>
        <w:t xml:space="preserve">atbilstoši metodikai </w:t>
      </w:r>
      <w:r w:rsidRPr="0061575E">
        <w:rPr>
          <w:rFonts w:ascii="Calibri" w:eastAsia="Calibri" w:hAnsi="Calibri" w:cs="Times New Roman"/>
        </w:rPr>
        <w:t xml:space="preserve">tiek noteikta </w:t>
      </w:r>
      <w:r w:rsidR="003E759F">
        <w:rPr>
          <w:rFonts w:ascii="Calibri" w:eastAsia="Calibri" w:hAnsi="Calibri" w:cs="Times New Roman"/>
        </w:rPr>
        <w:t xml:space="preserve">labvēlīgi ietekmētā </w:t>
      </w:r>
      <w:r w:rsidRPr="0061575E">
        <w:rPr>
          <w:rFonts w:ascii="Calibri" w:eastAsia="Calibri" w:hAnsi="Calibri" w:cs="Times New Roman"/>
        </w:rPr>
        <w:t>platība (ha</w:t>
      </w:r>
      <w:r w:rsidR="003E759F">
        <w:rPr>
          <w:rFonts w:ascii="Calibri" w:eastAsia="Calibri" w:hAnsi="Calibri" w:cs="Times New Roman"/>
        </w:rPr>
        <w:t>)</w:t>
      </w:r>
      <w:r w:rsidRPr="0061575E">
        <w:rPr>
          <w:rFonts w:ascii="Calibri" w:eastAsia="Calibri" w:hAnsi="Calibri" w:cs="Times New Roman"/>
        </w:rPr>
        <w:t xml:space="preserve">. </w:t>
      </w:r>
    </w:p>
    <w:p w14:paraId="763A6B68" w14:textId="77777777" w:rsidR="003E759F" w:rsidRDefault="003E759F" w:rsidP="003E759F">
      <w:pPr>
        <w:jc w:val="both"/>
        <w:rPr>
          <w:rFonts w:ascii="Calibri" w:eastAsia="Calibri" w:hAnsi="Calibri" w:cs="Times New Roman"/>
        </w:rPr>
      </w:pPr>
      <w:r w:rsidRPr="003E759F">
        <w:rPr>
          <w:rFonts w:ascii="Calibri" w:eastAsia="Calibri" w:hAnsi="Calibri" w:cs="Times New Roman"/>
          <w:i/>
          <w:iCs/>
          <w:u w:val="single"/>
        </w:rPr>
        <w:t>Projekta platība</w:t>
      </w:r>
      <w:r>
        <w:rPr>
          <w:rFonts w:ascii="Calibri" w:eastAsia="Calibri" w:hAnsi="Calibri" w:cs="Times New Roman"/>
        </w:rPr>
        <w:t xml:space="preserve"> –  teritorija, kurā vienkopus vai izklaidus noteiktā platībā tiek veikti tiešie biotopu atjaunošanas pasākumi.</w:t>
      </w:r>
    </w:p>
    <w:p w14:paraId="3A377522" w14:textId="77777777" w:rsidR="003E759F" w:rsidRDefault="003E759F" w:rsidP="0061575E">
      <w:pPr>
        <w:jc w:val="both"/>
        <w:rPr>
          <w:rFonts w:ascii="Calibri" w:eastAsia="Calibri" w:hAnsi="Calibri" w:cs="Times New Roman"/>
        </w:rPr>
      </w:pPr>
      <w:r>
        <w:rPr>
          <w:rFonts w:ascii="Calibri" w:eastAsia="Calibri" w:hAnsi="Calibri" w:cs="Times New Roman"/>
          <w:i/>
          <w:u w:val="single"/>
        </w:rPr>
        <w:t>Labvēlīgi ietekmētā platība</w:t>
      </w:r>
      <w:r w:rsidR="0061575E" w:rsidRPr="0061575E">
        <w:rPr>
          <w:rFonts w:ascii="Calibri" w:eastAsia="Calibri" w:hAnsi="Calibri" w:cs="Times New Roman"/>
        </w:rPr>
        <w:t xml:space="preserve"> –</w:t>
      </w:r>
      <w:r>
        <w:rPr>
          <w:rFonts w:ascii="Calibri" w:eastAsia="Calibri" w:hAnsi="Calibri" w:cs="Times New Roman"/>
        </w:rPr>
        <w:t xml:space="preserve"> </w:t>
      </w:r>
      <w:r w:rsidRPr="003E759F">
        <w:rPr>
          <w:rFonts w:ascii="Calibri" w:eastAsia="Calibri" w:hAnsi="Calibri" w:cs="Times New Roman"/>
        </w:rPr>
        <w:t xml:space="preserve">atjaunošanas </w:t>
      </w:r>
      <w:r>
        <w:rPr>
          <w:rFonts w:ascii="Calibri" w:eastAsia="Calibri" w:hAnsi="Calibri" w:cs="Times New Roman"/>
        </w:rPr>
        <w:t>pasākumu</w:t>
      </w:r>
      <w:r w:rsidRPr="003E759F">
        <w:rPr>
          <w:rFonts w:ascii="Calibri" w:eastAsia="Calibri" w:hAnsi="Calibri" w:cs="Times New Roman"/>
        </w:rPr>
        <w:t xml:space="preserve"> ietekmēt</w:t>
      </w:r>
      <w:r>
        <w:rPr>
          <w:rFonts w:ascii="Calibri" w:eastAsia="Calibri" w:hAnsi="Calibri" w:cs="Times New Roman"/>
        </w:rPr>
        <w:t>ā</w:t>
      </w:r>
      <w:r w:rsidRPr="003E759F">
        <w:rPr>
          <w:rFonts w:ascii="Calibri" w:eastAsia="Calibri" w:hAnsi="Calibri" w:cs="Times New Roman"/>
        </w:rPr>
        <w:t xml:space="preserve"> ES nozīmes biotopu un sugu dzīvotņu platīb</w:t>
      </w:r>
      <w:r>
        <w:rPr>
          <w:rFonts w:ascii="Calibri" w:eastAsia="Calibri" w:hAnsi="Calibri" w:cs="Times New Roman"/>
        </w:rPr>
        <w:t>a (ha)</w:t>
      </w:r>
      <w:r w:rsidRPr="003E759F">
        <w:rPr>
          <w:rFonts w:ascii="Calibri" w:eastAsia="Calibri" w:hAnsi="Calibri" w:cs="Times New Roman"/>
        </w:rPr>
        <w:t>, lai panāktu labāku aizsardzības pakāpi</w:t>
      </w:r>
      <w:r>
        <w:rPr>
          <w:rFonts w:ascii="Calibri" w:eastAsia="Calibri" w:hAnsi="Calibri" w:cs="Times New Roman"/>
        </w:rPr>
        <w:t xml:space="preserve">, </w:t>
      </w:r>
      <w:r w:rsidRPr="003E759F">
        <w:rPr>
          <w:rFonts w:ascii="Calibri" w:eastAsia="Calibri" w:hAnsi="Calibri" w:cs="Times New Roman"/>
        </w:rPr>
        <w:t>kas</w:t>
      </w:r>
      <w:r>
        <w:rPr>
          <w:rFonts w:ascii="Calibri" w:eastAsia="Calibri" w:hAnsi="Calibri" w:cs="Times New Roman"/>
        </w:rPr>
        <w:t xml:space="preserve"> aprēķināta</w:t>
      </w:r>
      <w:r w:rsidRPr="003E759F">
        <w:rPr>
          <w:rFonts w:ascii="Calibri" w:eastAsia="Calibri" w:hAnsi="Calibri" w:cs="Times New Roman"/>
        </w:rPr>
        <w:t xml:space="preserve"> atbilstoši šai metodikai</w:t>
      </w:r>
      <w:r>
        <w:rPr>
          <w:rFonts w:ascii="Calibri" w:eastAsia="Calibri" w:hAnsi="Calibri" w:cs="Times New Roman"/>
        </w:rPr>
        <w:t>.</w:t>
      </w:r>
    </w:p>
    <w:p w14:paraId="7C957908" w14:textId="77777777" w:rsidR="00F35CB4" w:rsidRDefault="00F35CB4" w:rsidP="0061575E">
      <w:pPr>
        <w:jc w:val="both"/>
        <w:rPr>
          <w:rFonts w:ascii="Calibri" w:eastAsia="Calibri" w:hAnsi="Calibri" w:cs="Times New Roman"/>
        </w:rPr>
      </w:pPr>
      <w:proofErr w:type="spellStart"/>
      <w:r w:rsidRPr="00F35CB4">
        <w:rPr>
          <w:rFonts w:ascii="Calibri" w:eastAsia="Calibri" w:hAnsi="Calibri" w:cs="Times New Roman"/>
          <w:i/>
          <w:iCs/>
          <w:u w:val="single"/>
        </w:rPr>
        <w:t>Nat-programma</w:t>
      </w:r>
      <w:proofErr w:type="spellEnd"/>
      <w:r>
        <w:rPr>
          <w:rFonts w:ascii="Calibri" w:eastAsia="Calibri" w:hAnsi="Calibri" w:cs="Times New Roman"/>
        </w:rPr>
        <w:t xml:space="preserve"> - </w:t>
      </w:r>
      <w:proofErr w:type="spellStart"/>
      <w:r w:rsidRPr="00F35CB4">
        <w:rPr>
          <w:rFonts w:ascii="Calibri" w:eastAsia="Calibri" w:hAnsi="Calibri" w:cs="Times New Roman"/>
        </w:rPr>
        <w:t>Natura</w:t>
      </w:r>
      <w:proofErr w:type="spellEnd"/>
      <w:r w:rsidRPr="00F35CB4">
        <w:rPr>
          <w:rFonts w:ascii="Calibri" w:eastAsia="Calibri" w:hAnsi="Calibri" w:cs="Times New Roman"/>
        </w:rPr>
        <w:t xml:space="preserve"> 2000 teritoriju nacionālo aizsardzības un apsaimniekošanas programm</w:t>
      </w:r>
      <w:r>
        <w:rPr>
          <w:rFonts w:ascii="Calibri" w:eastAsia="Calibri" w:hAnsi="Calibri" w:cs="Times New Roman"/>
        </w:rPr>
        <w:t>a</w:t>
      </w:r>
      <w:r w:rsidRPr="00F35CB4">
        <w:rPr>
          <w:rFonts w:ascii="Calibri" w:eastAsia="Calibri" w:hAnsi="Calibri" w:cs="Times New Roman"/>
        </w:rPr>
        <w:t>, kas izstrādāta Eiropas Komisijas LIFE+ programmas projekta  NAT-PROGRAMME (Nr.  LIFE11 NAT/LV/000371) ietvaros</w:t>
      </w:r>
      <w:r>
        <w:rPr>
          <w:rFonts w:ascii="Calibri" w:eastAsia="Calibri" w:hAnsi="Calibri" w:cs="Times New Roman"/>
        </w:rPr>
        <w:t>.</w:t>
      </w:r>
    </w:p>
    <w:p w14:paraId="0D512663" w14:textId="6FC62B0B" w:rsidR="0061575E" w:rsidRPr="0061575E" w:rsidRDefault="0061575E" w:rsidP="0061575E">
      <w:pPr>
        <w:jc w:val="both"/>
        <w:rPr>
          <w:rFonts w:ascii="Calibri" w:eastAsia="Calibri" w:hAnsi="Calibri" w:cs="Times New Roman"/>
        </w:rPr>
      </w:pPr>
      <w:r w:rsidRPr="0061575E">
        <w:rPr>
          <w:rFonts w:ascii="Calibri" w:eastAsia="Calibri" w:hAnsi="Calibri" w:cs="Times New Roman"/>
          <w:u w:val="single"/>
        </w:rPr>
        <w:t>Metodikas mērķis</w:t>
      </w:r>
      <w:r w:rsidRPr="0061575E">
        <w:rPr>
          <w:rFonts w:ascii="Calibri" w:eastAsia="Calibri" w:hAnsi="Calibri" w:cs="Times New Roman"/>
        </w:rPr>
        <w:t xml:space="preserve"> – pēc vienotiem principiem novērtēt </w:t>
      </w:r>
      <w:r w:rsidR="003E759F" w:rsidRPr="003E759F">
        <w:rPr>
          <w:rFonts w:ascii="Calibri" w:eastAsia="Calibri" w:hAnsi="Calibri" w:cs="Times New Roman"/>
        </w:rPr>
        <w:t xml:space="preserve">Darbības programmas "Izaugsme un nodarbinātība" 5.4.3. specifiskā atbalsta mērķa "Pasākumi biotopu un sugu aizsardzības labvēlīga statusa atjaunošanai" īstenošanas </w:t>
      </w:r>
      <w:r w:rsidR="0007243A">
        <w:rPr>
          <w:rFonts w:ascii="Calibri" w:eastAsia="Calibri" w:hAnsi="Calibri" w:cs="Times New Roman"/>
        </w:rPr>
        <w:t>ietvaros</w:t>
      </w:r>
      <w:r w:rsidRPr="0061575E">
        <w:rPr>
          <w:rFonts w:ascii="Calibri" w:eastAsia="Calibri" w:hAnsi="Calibri" w:cs="Times New Roman"/>
        </w:rPr>
        <w:t xml:space="preserve"> paredzēt</w:t>
      </w:r>
      <w:r w:rsidR="0007243A">
        <w:rPr>
          <w:rFonts w:ascii="Calibri" w:eastAsia="Calibri" w:hAnsi="Calibri" w:cs="Times New Roman"/>
        </w:rPr>
        <w:t>o biotopu un sugu dzīvotņu</w:t>
      </w:r>
      <w:r w:rsidRPr="0061575E">
        <w:rPr>
          <w:rFonts w:ascii="Calibri" w:eastAsia="Calibri" w:hAnsi="Calibri" w:cs="Times New Roman"/>
          <w:b/>
        </w:rPr>
        <w:t xml:space="preserve"> </w:t>
      </w:r>
      <w:r w:rsidR="009C417A" w:rsidRPr="009C417A">
        <w:rPr>
          <w:rFonts w:ascii="Calibri" w:eastAsia="Calibri" w:hAnsi="Calibri" w:cs="Times New Roman"/>
          <w:bCs/>
        </w:rPr>
        <w:t xml:space="preserve">atjaunošanas pasākumu ietekmi uz </w:t>
      </w:r>
      <w:r w:rsidRPr="0061575E">
        <w:rPr>
          <w:rFonts w:ascii="Calibri" w:eastAsia="Calibri" w:hAnsi="Calibri" w:cs="Times New Roman"/>
          <w:bCs/>
        </w:rPr>
        <w:t>iznākuma rādītāja sasniegšanu (dzīvotņu</w:t>
      </w:r>
      <w:r w:rsidRPr="0061575E">
        <w:rPr>
          <w:rFonts w:ascii="Calibri" w:eastAsia="Calibri" w:hAnsi="Calibri" w:cs="Times New Roman"/>
        </w:rPr>
        <w:t xml:space="preserve"> platība, kuras saņem atbalstu, lai panāktu labāku aizsardzības pakāpi, hektāros)</w:t>
      </w:r>
      <w:r w:rsidR="00A25DD6">
        <w:rPr>
          <w:rFonts w:ascii="Calibri" w:eastAsia="Calibri" w:hAnsi="Calibri" w:cs="Times New Roman"/>
        </w:rPr>
        <w:t xml:space="preserve">, tai skaitā </w:t>
      </w:r>
      <w:r w:rsidR="00A25DD6" w:rsidRPr="00A25DD6">
        <w:rPr>
          <w:rFonts w:ascii="Calibri" w:eastAsia="Calibri" w:hAnsi="Calibri" w:cs="Times New Roman"/>
        </w:rPr>
        <w:t xml:space="preserve">5.4.3.2. pasākuma "Kompleksu apsaimniekošanas pasākumu īstenošana Natura 2000 teritorijās" </w:t>
      </w:r>
      <w:r w:rsidR="00A25DD6">
        <w:rPr>
          <w:rFonts w:ascii="Calibri" w:eastAsia="Calibri" w:hAnsi="Calibri" w:cs="Times New Roman"/>
        </w:rPr>
        <w:t>ietvaros</w:t>
      </w:r>
      <w:r w:rsidRPr="0061575E">
        <w:rPr>
          <w:rFonts w:ascii="Calibri" w:eastAsia="Calibri" w:hAnsi="Calibri" w:cs="Times New Roman"/>
        </w:rPr>
        <w:t xml:space="preserve">. </w:t>
      </w:r>
    </w:p>
    <w:p w14:paraId="7D3A6ED1" w14:textId="77777777" w:rsidR="00D84E5B" w:rsidRDefault="00D84E5B">
      <w:pPr>
        <w:rPr>
          <w:rFonts w:ascii="Calibri" w:eastAsia="Calibri" w:hAnsi="Calibri" w:cs="Times New Roman"/>
          <w:b/>
          <w:sz w:val="28"/>
          <w:szCs w:val="28"/>
        </w:rPr>
      </w:pPr>
      <w:r>
        <w:rPr>
          <w:rFonts w:ascii="Calibri" w:eastAsia="Calibri" w:hAnsi="Calibri" w:cs="Times New Roman"/>
          <w:b/>
          <w:sz w:val="28"/>
          <w:szCs w:val="28"/>
        </w:rPr>
        <w:br w:type="page"/>
      </w:r>
    </w:p>
    <w:p w14:paraId="45BA335F" w14:textId="77777777" w:rsidR="0061575E" w:rsidRDefault="009C417A" w:rsidP="0061575E">
      <w:pPr>
        <w:spacing w:after="0" w:line="276" w:lineRule="auto"/>
        <w:jc w:val="center"/>
        <w:rPr>
          <w:rFonts w:ascii="Calibri" w:eastAsia="Calibri" w:hAnsi="Calibri" w:cs="Times New Roman"/>
          <w:b/>
          <w:sz w:val="28"/>
          <w:szCs w:val="28"/>
        </w:rPr>
      </w:pPr>
      <w:r w:rsidRPr="009C417A">
        <w:rPr>
          <w:rFonts w:ascii="Calibri" w:eastAsia="Calibri" w:hAnsi="Calibri" w:cs="Times New Roman"/>
          <w:b/>
          <w:sz w:val="28"/>
          <w:szCs w:val="28"/>
        </w:rPr>
        <w:lastRenderedPageBreak/>
        <w:t>II Projekta ietekmes uz iznākuma rādītāju aprēķins</w:t>
      </w:r>
    </w:p>
    <w:p w14:paraId="1351AFA3" w14:textId="77777777" w:rsidR="009C417A" w:rsidRDefault="009C417A" w:rsidP="0061575E">
      <w:pPr>
        <w:spacing w:after="0" w:line="276" w:lineRule="auto"/>
        <w:jc w:val="center"/>
        <w:rPr>
          <w:rFonts w:ascii="Calibri" w:eastAsia="Calibri" w:hAnsi="Calibri" w:cs="Times New Roman"/>
          <w:b/>
          <w:sz w:val="28"/>
          <w:szCs w:val="28"/>
        </w:rPr>
      </w:pPr>
    </w:p>
    <w:p w14:paraId="3FCBB7D0" w14:textId="77777777" w:rsidR="009C417A" w:rsidRPr="009C417A" w:rsidRDefault="009C417A" w:rsidP="009C417A">
      <w:pPr>
        <w:jc w:val="both"/>
        <w:rPr>
          <w:rFonts w:ascii="Calibri" w:eastAsia="Calibri" w:hAnsi="Calibri" w:cs="Times New Roman"/>
        </w:rPr>
      </w:pPr>
      <w:r w:rsidRPr="009C417A">
        <w:rPr>
          <w:rFonts w:ascii="Calibri" w:eastAsia="Calibri" w:hAnsi="Calibri" w:cs="Times New Roman"/>
        </w:rPr>
        <w:t xml:space="preserve">Atbalstāmi ir tādi </w:t>
      </w:r>
      <w:r>
        <w:rPr>
          <w:rFonts w:ascii="Calibri" w:eastAsia="Calibri" w:hAnsi="Calibri" w:cs="Times New Roman"/>
        </w:rPr>
        <w:t xml:space="preserve">biotopu un sugu dzīvotņu atjaunošanas pasākumi, kas </w:t>
      </w:r>
      <w:r w:rsidRPr="009C417A">
        <w:rPr>
          <w:rFonts w:ascii="Calibri" w:eastAsia="Calibri" w:hAnsi="Calibri" w:cs="Times New Roman"/>
        </w:rPr>
        <w:t>vienlaikus sniedz lielāko ieguldījumu</w:t>
      </w:r>
      <w:r>
        <w:rPr>
          <w:rFonts w:ascii="Calibri" w:eastAsia="Calibri" w:hAnsi="Calibri" w:cs="Times New Roman"/>
        </w:rPr>
        <w:t xml:space="preserve"> gan attiecībā uz biotopu aizsardzības mērķu, gan sugu aizsardzības mērķu sasniegšanu. </w:t>
      </w:r>
    </w:p>
    <w:p w14:paraId="055777DD" w14:textId="7A1429B8" w:rsidR="004231F7" w:rsidRDefault="009C417A" w:rsidP="009C417A">
      <w:pPr>
        <w:spacing w:after="0" w:line="276" w:lineRule="auto"/>
        <w:jc w:val="both"/>
        <w:rPr>
          <w:sz w:val="24"/>
          <w:szCs w:val="24"/>
        </w:rPr>
      </w:pPr>
      <w:r>
        <w:rPr>
          <w:sz w:val="24"/>
          <w:szCs w:val="24"/>
        </w:rPr>
        <w:t>Ņemot vērā to, ka biotopu un sugu izplatību un sastopamību, kā arī dzīvotņu kvalitāti ietekmē dažādi faktori, kā arī metodikas izstrādē ņemti vērā principi, kas saistīti ar sugu un biotopu aizsardzības mērķu un ĪADT mērķu sasniegšanu, labvē</w:t>
      </w:r>
      <w:r w:rsidR="00E47228">
        <w:rPr>
          <w:sz w:val="24"/>
          <w:szCs w:val="24"/>
        </w:rPr>
        <w:t>lī</w:t>
      </w:r>
      <w:r>
        <w:rPr>
          <w:sz w:val="24"/>
          <w:szCs w:val="24"/>
        </w:rPr>
        <w:t xml:space="preserve">gi ietekmētās platības aprēķināšana veicama pēc atšķirīgas pieejas atkarībā no biotopa vai sugas veida. </w:t>
      </w:r>
      <w:r w:rsidR="004231F7">
        <w:rPr>
          <w:sz w:val="24"/>
          <w:szCs w:val="24"/>
        </w:rPr>
        <w:t xml:space="preserve">Par katru biotopa un sugas dzīvotnes veidu, ko plānots atjaunot, sagatavojams atsevišķs izvērtējums, ņemot vērā visās projekta teritorijās (piemēram, vairākās ĪADT, plānotos pasākumus). Attiecībā uz zālājiem, tā kā zālāju biotopu veidi apsaimniekošanas pasākumu rezultātā var transformēties no viena otrā, aprēķins veicams par visiem zālājiem kopā. Ja viena veida biotops (biotopa grupa) tiek atjaunota vairākās ĪADT, par katru ĪADT veic atsevišķu aprēķinu, kas tiek summēts. </w:t>
      </w:r>
      <w:r w:rsidR="004231F7" w:rsidRPr="004231F7">
        <w:rPr>
          <w:sz w:val="24"/>
          <w:szCs w:val="24"/>
        </w:rPr>
        <w:tab/>
        <w:t>Projekta ietekmes uz iznākuma rādītāju aprēķina</w:t>
      </w:r>
      <w:r w:rsidR="004231F7">
        <w:rPr>
          <w:sz w:val="24"/>
          <w:szCs w:val="24"/>
        </w:rPr>
        <w:t xml:space="preserve"> noslēgumā summējamas visas labvēlīgi ietekmētās platības.</w:t>
      </w:r>
    </w:p>
    <w:p w14:paraId="079E0FD6" w14:textId="77777777" w:rsidR="006F4BB1" w:rsidRDefault="006F4BB1" w:rsidP="009C417A">
      <w:pPr>
        <w:spacing w:after="0" w:line="276" w:lineRule="auto"/>
        <w:jc w:val="both"/>
        <w:rPr>
          <w:sz w:val="24"/>
          <w:szCs w:val="24"/>
        </w:rPr>
      </w:pPr>
    </w:p>
    <w:p w14:paraId="55D24135" w14:textId="77777777" w:rsidR="006F4BB1" w:rsidRDefault="006F4BB1" w:rsidP="006F4BB1">
      <w:pPr>
        <w:pStyle w:val="ListParagraph"/>
        <w:numPr>
          <w:ilvl w:val="0"/>
          <w:numId w:val="2"/>
        </w:numPr>
        <w:spacing w:after="0" w:line="276" w:lineRule="auto"/>
        <w:jc w:val="both"/>
        <w:rPr>
          <w:sz w:val="24"/>
          <w:szCs w:val="24"/>
        </w:rPr>
      </w:pPr>
      <w:r w:rsidRPr="00F21F17">
        <w:rPr>
          <w:b/>
          <w:bCs/>
          <w:sz w:val="24"/>
          <w:szCs w:val="24"/>
          <w:u w:val="single"/>
        </w:rPr>
        <w:t>Projekta ietekmes uz iznākuma rādītāju aprēķina metodika par salīdzinoši plaši izplatīti ES nozīmes biotopu veidiem, kas sastopami visā Latvijas teritorijā vai noteiktā dabas apvidū, kā arī ir sastopami vairāk kā 10 ĪADT</w:t>
      </w:r>
      <w:r>
        <w:rPr>
          <w:sz w:val="24"/>
          <w:szCs w:val="24"/>
          <w:u w:val="single"/>
        </w:rPr>
        <w:t xml:space="preserve"> </w:t>
      </w:r>
      <w:r>
        <w:rPr>
          <w:sz w:val="24"/>
          <w:szCs w:val="24"/>
        </w:rPr>
        <w:t xml:space="preserve"> (piemēram, </w:t>
      </w:r>
      <w:r w:rsidRPr="006F4BB1">
        <w:rPr>
          <w:sz w:val="24"/>
          <w:szCs w:val="24"/>
        </w:rPr>
        <w:t>2130</w:t>
      </w:r>
      <w:r>
        <w:rPr>
          <w:sz w:val="24"/>
          <w:szCs w:val="24"/>
        </w:rPr>
        <w:t>*</w:t>
      </w:r>
      <w:r w:rsidRPr="006F4BB1">
        <w:rPr>
          <w:sz w:val="24"/>
          <w:szCs w:val="24"/>
        </w:rPr>
        <w:t xml:space="preserve">, 2180, </w:t>
      </w:r>
      <w:r w:rsidR="004316DF">
        <w:rPr>
          <w:sz w:val="24"/>
          <w:szCs w:val="24"/>
        </w:rPr>
        <w:t xml:space="preserve">6530, </w:t>
      </w:r>
      <w:r w:rsidRPr="006F4BB1">
        <w:rPr>
          <w:sz w:val="24"/>
          <w:szCs w:val="24"/>
        </w:rPr>
        <w:t>7230, 7160, 7140, 91D0</w:t>
      </w:r>
      <w:r>
        <w:rPr>
          <w:sz w:val="24"/>
          <w:szCs w:val="24"/>
        </w:rPr>
        <w:t>*</w:t>
      </w:r>
      <w:r w:rsidRPr="006F4BB1">
        <w:rPr>
          <w:sz w:val="24"/>
          <w:szCs w:val="24"/>
        </w:rPr>
        <w:t>)</w:t>
      </w:r>
      <w:r w:rsidR="00F21F17">
        <w:rPr>
          <w:sz w:val="24"/>
          <w:szCs w:val="24"/>
        </w:rPr>
        <w:t>, izņemot saldūdens biotopus.</w:t>
      </w:r>
    </w:p>
    <w:p w14:paraId="7E1C7E7E" w14:textId="77777777" w:rsidR="00D84E5B" w:rsidRDefault="00D84E5B" w:rsidP="00D84E5B">
      <w:pPr>
        <w:pStyle w:val="ListParagraph"/>
        <w:spacing w:after="0" w:line="276" w:lineRule="auto"/>
        <w:jc w:val="both"/>
        <w:rPr>
          <w:sz w:val="24"/>
          <w:szCs w:val="24"/>
        </w:rPr>
      </w:pPr>
    </w:p>
    <w:p w14:paraId="262DABB9" w14:textId="77777777" w:rsidR="006F4BB1" w:rsidRPr="00F35CB4" w:rsidRDefault="006F4BB1" w:rsidP="00F35CB4">
      <w:pPr>
        <w:pStyle w:val="ListParagraph"/>
        <w:spacing w:after="0" w:line="276" w:lineRule="auto"/>
        <w:jc w:val="both"/>
        <w:rPr>
          <w:sz w:val="24"/>
          <w:szCs w:val="24"/>
        </w:rPr>
      </w:pPr>
      <w:r w:rsidRPr="006F4BB1">
        <w:rPr>
          <w:sz w:val="24"/>
          <w:szCs w:val="24"/>
        </w:rPr>
        <w:t xml:space="preserve">Metodikas </w:t>
      </w:r>
      <w:r>
        <w:rPr>
          <w:sz w:val="24"/>
          <w:szCs w:val="24"/>
        </w:rPr>
        <w:t>pamatā ir princips, kas balstīts uz ĪADT aizsardzības mērķu sasniegšanu</w:t>
      </w:r>
      <w:r w:rsidR="00F35CB4">
        <w:rPr>
          <w:sz w:val="24"/>
          <w:szCs w:val="24"/>
        </w:rPr>
        <w:t xml:space="preserve">, novērtējot, kādā apmērā procentuāli atjaunošanas </w:t>
      </w:r>
      <w:r w:rsidR="00F35CB4" w:rsidRPr="00F35CB4">
        <w:rPr>
          <w:sz w:val="24"/>
          <w:szCs w:val="24"/>
        </w:rPr>
        <w:t xml:space="preserve">pasākumi </w:t>
      </w:r>
      <w:r w:rsidR="00F35CB4">
        <w:rPr>
          <w:sz w:val="24"/>
          <w:szCs w:val="24"/>
        </w:rPr>
        <w:t>projekta ietvaros tiks</w:t>
      </w:r>
      <w:r w:rsidR="00F35CB4" w:rsidRPr="00F35CB4">
        <w:rPr>
          <w:sz w:val="24"/>
          <w:szCs w:val="24"/>
        </w:rPr>
        <w:t xml:space="preserve"> īstenoti no </w:t>
      </w:r>
      <w:r w:rsidR="00F35CB4">
        <w:rPr>
          <w:sz w:val="24"/>
          <w:szCs w:val="24"/>
        </w:rPr>
        <w:t>dabas aizsardzības</w:t>
      </w:r>
      <w:r w:rsidR="00F35CB4" w:rsidRPr="00F35CB4">
        <w:rPr>
          <w:sz w:val="24"/>
          <w:szCs w:val="24"/>
        </w:rPr>
        <w:t xml:space="preserve"> plānā </w:t>
      </w:r>
      <w:r w:rsidR="00F35CB4">
        <w:rPr>
          <w:sz w:val="24"/>
          <w:szCs w:val="24"/>
        </w:rPr>
        <w:t xml:space="preserve">vai </w:t>
      </w:r>
      <w:proofErr w:type="spellStart"/>
      <w:r w:rsidR="00F35CB4" w:rsidRPr="00F35CB4">
        <w:rPr>
          <w:sz w:val="24"/>
          <w:szCs w:val="24"/>
        </w:rPr>
        <w:t>Nat-programmā</w:t>
      </w:r>
      <w:proofErr w:type="spellEnd"/>
      <w:r w:rsidR="00F35CB4" w:rsidRPr="00F35CB4">
        <w:rPr>
          <w:sz w:val="24"/>
          <w:szCs w:val="24"/>
        </w:rPr>
        <w:t xml:space="preserve"> noteiktā konkrētā biotopa/sugas dzīvotnes atjaunošanas pasākuma mērķa platības *</w:t>
      </w:r>
      <w:r w:rsidRPr="00F35CB4">
        <w:rPr>
          <w:sz w:val="24"/>
          <w:szCs w:val="24"/>
        </w:rPr>
        <w:t>.</w:t>
      </w:r>
      <w:r w:rsidR="00F35CB4">
        <w:rPr>
          <w:sz w:val="24"/>
          <w:szCs w:val="24"/>
        </w:rPr>
        <w:t xml:space="preserve"> </w:t>
      </w:r>
      <w:r w:rsidR="00682851">
        <w:rPr>
          <w:sz w:val="24"/>
          <w:szCs w:val="24"/>
        </w:rPr>
        <w:t>Jāņem vērā</w:t>
      </w:r>
      <w:r w:rsidR="00682851" w:rsidRPr="00682851">
        <w:rPr>
          <w:sz w:val="24"/>
          <w:szCs w:val="24"/>
        </w:rPr>
        <w:t>, ka ĪADT noteikta proporcija biotopu jau šobrīd ir labā stāvoklī, tādēļ veicot apsaimniekošanas pasākumus zemas un vidējas kvalitātes biotopos, automātiski palielināsies kopējā konkrētā biotopa kvalitāte visā ĪADT</w:t>
      </w:r>
      <w:r w:rsidR="00682851">
        <w:rPr>
          <w:sz w:val="24"/>
          <w:szCs w:val="24"/>
        </w:rPr>
        <w:t>, tādējādi uzlabojot ĪADT aizsardzības mērķu sasniegšanu</w:t>
      </w:r>
      <w:r w:rsidR="00682851" w:rsidRPr="00682851">
        <w:rPr>
          <w:sz w:val="24"/>
          <w:szCs w:val="24"/>
        </w:rPr>
        <w:t>.</w:t>
      </w:r>
      <w:r w:rsidR="00682851">
        <w:rPr>
          <w:sz w:val="24"/>
          <w:szCs w:val="24"/>
        </w:rPr>
        <w:t xml:space="preserve"> </w:t>
      </w:r>
      <w:r w:rsidR="00682851" w:rsidRPr="00682851">
        <w:rPr>
          <w:sz w:val="24"/>
          <w:szCs w:val="24"/>
        </w:rPr>
        <w:t xml:space="preserve">Procentuālā sadalījuma skalai izmantots vadlīnijās par </w:t>
      </w:r>
      <w:r w:rsidR="00682851">
        <w:rPr>
          <w:sz w:val="24"/>
          <w:szCs w:val="24"/>
        </w:rPr>
        <w:t xml:space="preserve">EK </w:t>
      </w:r>
      <w:r w:rsidR="00682851" w:rsidRPr="00682851">
        <w:rPr>
          <w:sz w:val="24"/>
          <w:szCs w:val="24"/>
        </w:rPr>
        <w:t>ziņojumu izmantotais princips*</w:t>
      </w:r>
      <w:r w:rsidR="00682851">
        <w:rPr>
          <w:rStyle w:val="FootnoteReference"/>
          <w:sz w:val="24"/>
          <w:szCs w:val="24"/>
        </w:rPr>
        <w:footnoteReference w:id="1"/>
      </w:r>
      <w:r w:rsidR="00682851" w:rsidRPr="00682851">
        <w:rPr>
          <w:sz w:val="24"/>
          <w:szCs w:val="24"/>
        </w:rPr>
        <w:t xml:space="preserve">, </w:t>
      </w:r>
      <w:r w:rsidR="00682851">
        <w:rPr>
          <w:sz w:val="24"/>
          <w:szCs w:val="24"/>
        </w:rPr>
        <w:t>bet,</w:t>
      </w:r>
      <w:r w:rsidR="00682851" w:rsidRPr="00682851">
        <w:rPr>
          <w:sz w:val="24"/>
          <w:szCs w:val="24"/>
        </w:rPr>
        <w:t xml:space="preserve"> tā kā katrā ĪADT atšķiras tas, kādā kvalitātē ir biotopi, procentuālais kritērijs modificēts, vienlaikus </w:t>
      </w:r>
      <w:r w:rsidR="00682851" w:rsidRPr="00682851">
        <w:rPr>
          <w:sz w:val="24"/>
          <w:szCs w:val="24"/>
        </w:rPr>
        <w:lastRenderedPageBreak/>
        <w:t>nodrošinot, ka pēc atjaunošanas un apsaimniekošanas pasākumu veikšanas</w:t>
      </w:r>
      <w:r w:rsidR="00682851">
        <w:rPr>
          <w:sz w:val="24"/>
          <w:szCs w:val="24"/>
        </w:rPr>
        <w:t>,</w:t>
      </w:r>
      <w:r w:rsidR="00682851" w:rsidRPr="00682851">
        <w:rPr>
          <w:sz w:val="24"/>
          <w:szCs w:val="24"/>
        </w:rPr>
        <w:t xml:space="preserve"> vērtējot biotopu aizsardzības stāvokli pēc kvalitātes kritērija konkrētajā ĪADT, tiktu nodrošināts, ka biotopu kvalitātes sadalījuma procents atbilst EK vadlīnijās noteiktajiem </w:t>
      </w:r>
      <w:r w:rsidR="00682851">
        <w:rPr>
          <w:sz w:val="24"/>
          <w:szCs w:val="24"/>
        </w:rPr>
        <w:t>vērtējumiem.</w:t>
      </w:r>
    </w:p>
    <w:p w14:paraId="7E88E782" w14:textId="77777777" w:rsidR="00682851" w:rsidRDefault="00682851" w:rsidP="00F35CB4">
      <w:pPr>
        <w:pStyle w:val="ListParagraph"/>
        <w:spacing w:after="0" w:line="276" w:lineRule="auto"/>
        <w:jc w:val="both"/>
        <w:rPr>
          <w:sz w:val="24"/>
          <w:szCs w:val="24"/>
        </w:rPr>
      </w:pPr>
    </w:p>
    <w:p w14:paraId="65266873" w14:textId="77777777" w:rsidR="00F35CB4" w:rsidRDefault="00682851" w:rsidP="00F35CB4">
      <w:pPr>
        <w:pStyle w:val="ListParagraph"/>
        <w:spacing w:after="0" w:line="276" w:lineRule="auto"/>
        <w:jc w:val="both"/>
        <w:rPr>
          <w:sz w:val="24"/>
          <w:szCs w:val="24"/>
        </w:rPr>
      </w:pPr>
      <w:r>
        <w:rPr>
          <w:sz w:val="24"/>
          <w:szCs w:val="24"/>
        </w:rPr>
        <w:t>Aprēķinu veikšanas matricas aizpildīšanas p</w:t>
      </w:r>
      <w:r w:rsidR="00F35CB4">
        <w:rPr>
          <w:sz w:val="24"/>
          <w:szCs w:val="24"/>
        </w:rPr>
        <w:t xml:space="preserve">amatā jāņem vērā dabas aizsardzības plānā sniegtā informācija par atjaunošanas pasākuma mērķa platību, taču situācijā, ja teritorijai nav spēkā esoša dabas aizsardzības plāna vai tā darbības termiņš </w:t>
      </w:r>
      <w:r w:rsidR="004231F7" w:rsidRPr="004231F7">
        <w:rPr>
          <w:sz w:val="24"/>
          <w:szCs w:val="24"/>
        </w:rPr>
        <w:t xml:space="preserve"> beidzas 2020.gadā</w:t>
      </w:r>
      <w:r w:rsidR="00F35CB4">
        <w:rPr>
          <w:sz w:val="24"/>
          <w:szCs w:val="24"/>
        </w:rPr>
        <w:t xml:space="preserve">, vai  </w:t>
      </w:r>
      <w:r w:rsidR="00F35CB4" w:rsidRPr="00F35CB4">
        <w:rPr>
          <w:sz w:val="24"/>
          <w:szCs w:val="24"/>
        </w:rPr>
        <w:t>jaunāk</w:t>
      </w:r>
      <w:r w:rsidR="00F35CB4">
        <w:rPr>
          <w:sz w:val="24"/>
          <w:szCs w:val="24"/>
        </w:rPr>
        <w:t xml:space="preserve">ā informācija par </w:t>
      </w:r>
      <w:r w:rsidR="00F35CB4" w:rsidRPr="00F35CB4">
        <w:rPr>
          <w:sz w:val="24"/>
          <w:szCs w:val="24"/>
        </w:rPr>
        <w:t>biotopu kartējum</w:t>
      </w:r>
      <w:r w:rsidR="00F35CB4">
        <w:rPr>
          <w:sz w:val="24"/>
          <w:szCs w:val="24"/>
        </w:rPr>
        <w:t>u</w:t>
      </w:r>
      <w:r w:rsidR="00F35CB4" w:rsidRPr="00F35CB4">
        <w:rPr>
          <w:sz w:val="24"/>
          <w:szCs w:val="24"/>
        </w:rPr>
        <w:t xml:space="preserve"> no </w:t>
      </w:r>
      <w:r w:rsidR="00F35CB4">
        <w:rPr>
          <w:sz w:val="24"/>
          <w:szCs w:val="24"/>
        </w:rPr>
        <w:t xml:space="preserve">projekta “Dabas skaitīšana” </w:t>
      </w:r>
      <w:r w:rsidR="00F35CB4" w:rsidRPr="00F35CB4">
        <w:rPr>
          <w:sz w:val="24"/>
          <w:szCs w:val="24"/>
        </w:rPr>
        <w:t xml:space="preserve">liecina, ka </w:t>
      </w:r>
      <w:r w:rsidR="00F35CB4">
        <w:rPr>
          <w:sz w:val="24"/>
          <w:szCs w:val="24"/>
        </w:rPr>
        <w:t xml:space="preserve">dabas aizsardzības plānā iekļautā </w:t>
      </w:r>
      <w:r w:rsidR="00F35CB4" w:rsidRPr="00F35CB4">
        <w:rPr>
          <w:sz w:val="24"/>
          <w:szCs w:val="24"/>
        </w:rPr>
        <w:t xml:space="preserve">informācija </w:t>
      </w:r>
      <w:r w:rsidR="00F35CB4">
        <w:rPr>
          <w:sz w:val="24"/>
          <w:szCs w:val="24"/>
        </w:rPr>
        <w:t xml:space="preserve">ir novecojusi un neatbilst situācijai dabā, tiek ievērots princips, ka tiek ņemta vērā jaunākā pieejamā informācija </w:t>
      </w:r>
      <w:r w:rsidR="004231F7" w:rsidRPr="00F35CB4">
        <w:rPr>
          <w:sz w:val="24"/>
          <w:szCs w:val="24"/>
        </w:rPr>
        <w:t xml:space="preserve">- vērtē </w:t>
      </w:r>
      <w:proofErr w:type="spellStart"/>
      <w:r w:rsidR="004231F7" w:rsidRPr="00F35CB4">
        <w:rPr>
          <w:sz w:val="24"/>
          <w:szCs w:val="24"/>
        </w:rPr>
        <w:t>Nat-programm</w:t>
      </w:r>
      <w:r w:rsidR="00F35CB4">
        <w:rPr>
          <w:sz w:val="24"/>
          <w:szCs w:val="24"/>
        </w:rPr>
        <w:t>ā</w:t>
      </w:r>
      <w:proofErr w:type="spellEnd"/>
      <w:r w:rsidR="00F35CB4">
        <w:rPr>
          <w:sz w:val="24"/>
          <w:szCs w:val="24"/>
        </w:rPr>
        <w:t xml:space="preserve"> sniegto informāciju</w:t>
      </w:r>
      <w:r w:rsidR="004231F7" w:rsidRPr="00F35CB4">
        <w:rPr>
          <w:sz w:val="24"/>
          <w:szCs w:val="24"/>
        </w:rPr>
        <w:t>.</w:t>
      </w:r>
    </w:p>
    <w:p w14:paraId="0D81F84B" w14:textId="0AEB3D8C" w:rsidR="004231F7" w:rsidRPr="00F35CB4" w:rsidRDefault="00F35CB4" w:rsidP="00F35CB4">
      <w:pPr>
        <w:pStyle w:val="ListParagraph"/>
        <w:spacing w:after="0" w:line="276" w:lineRule="auto"/>
        <w:jc w:val="both"/>
        <w:rPr>
          <w:sz w:val="24"/>
          <w:szCs w:val="24"/>
        </w:rPr>
      </w:pPr>
      <w:r>
        <w:rPr>
          <w:sz w:val="24"/>
          <w:szCs w:val="24"/>
        </w:rPr>
        <w:t xml:space="preserve">ĪADT </w:t>
      </w:r>
      <w:r w:rsidR="004231F7" w:rsidRPr="00F35CB4">
        <w:rPr>
          <w:sz w:val="24"/>
          <w:szCs w:val="24"/>
        </w:rPr>
        <w:t xml:space="preserve">kopējā biotopu platība </w:t>
      </w:r>
      <w:r w:rsidR="00682851">
        <w:rPr>
          <w:sz w:val="24"/>
          <w:szCs w:val="24"/>
        </w:rPr>
        <w:t xml:space="preserve">aprēķina matricā </w:t>
      </w:r>
      <w:r>
        <w:rPr>
          <w:sz w:val="24"/>
          <w:szCs w:val="24"/>
        </w:rPr>
        <w:t xml:space="preserve">jānorāda </w:t>
      </w:r>
      <w:r w:rsidR="004231F7" w:rsidRPr="00F35CB4">
        <w:rPr>
          <w:sz w:val="24"/>
          <w:szCs w:val="24"/>
        </w:rPr>
        <w:t xml:space="preserve">atbilstoši </w:t>
      </w:r>
      <w:r>
        <w:rPr>
          <w:sz w:val="24"/>
          <w:szCs w:val="24"/>
        </w:rPr>
        <w:t xml:space="preserve">dabas datu pārvaldības sistēmas Ozols (turpmāk - </w:t>
      </w:r>
      <w:r w:rsidR="004231F7" w:rsidRPr="00F35CB4">
        <w:rPr>
          <w:sz w:val="24"/>
          <w:szCs w:val="24"/>
        </w:rPr>
        <w:t>DDPS "Ozols"</w:t>
      </w:r>
      <w:r>
        <w:rPr>
          <w:sz w:val="24"/>
          <w:szCs w:val="24"/>
        </w:rPr>
        <w:t>)</w:t>
      </w:r>
      <w:r w:rsidR="004231F7" w:rsidRPr="00F35CB4">
        <w:rPr>
          <w:sz w:val="24"/>
          <w:szCs w:val="24"/>
        </w:rPr>
        <w:t xml:space="preserve"> aktuālajiem datiem uz</w:t>
      </w:r>
      <w:r w:rsidR="00682851">
        <w:rPr>
          <w:sz w:val="24"/>
          <w:szCs w:val="24"/>
        </w:rPr>
        <w:t xml:space="preserve"> </w:t>
      </w:r>
      <w:r w:rsidR="004231F7" w:rsidRPr="00F35CB4">
        <w:rPr>
          <w:sz w:val="24"/>
          <w:szCs w:val="24"/>
        </w:rPr>
        <w:t>202</w:t>
      </w:r>
      <w:r w:rsidR="00304D21">
        <w:rPr>
          <w:sz w:val="24"/>
          <w:szCs w:val="24"/>
        </w:rPr>
        <w:t>1</w:t>
      </w:r>
      <w:r w:rsidR="004231F7" w:rsidRPr="00F35CB4">
        <w:rPr>
          <w:sz w:val="24"/>
          <w:szCs w:val="24"/>
        </w:rPr>
        <w:t>.</w:t>
      </w:r>
      <w:r w:rsidR="00682851">
        <w:rPr>
          <w:sz w:val="24"/>
          <w:szCs w:val="24"/>
        </w:rPr>
        <w:t>gada 1.</w:t>
      </w:r>
      <w:r w:rsidR="00304D21">
        <w:rPr>
          <w:sz w:val="24"/>
          <w:szCs w:val="24"/>
        </w:rPr>
        <w:t>oktobri</w:t>
      </w:r>
      <w:r w:rsidR="00682851">
        <w:rPr>
          <w:sz w:val="24"/>
          <w:szCs w:val="24"/>
        </w:rPr>
        <w:t>.</w:t>
      </w:r>
      <w:r w:rsidR="004231F7" w:rsidRPr="00F35CB4">
        <w:rPr>
          <w:sz w:val="24"/>
          <w:szCs w:val="24"/>
        </w:rPr>
        <w:t xml:space="preserve"> </w:t>
      </w:r>
    </w:p>
    <w:p w14:paraId="4E1F1A08" w14:textId="77777777" w:rsidR="004231F7" w:rsidRDefault="004231F7" w:rsidP="006F4BB1">
      <w:pPr>
        <w:pStyle w:val="ListParagraph"/>
        <w:spacing w:after="0" w:line="276" w:lineRule="auto"/>
        <w:jc w:val="both"/>
        <w:rPr>
          <w:sz w:val="24"/>
          <w:szCs w:val="24"/>
        </w:rPr>
      </w:pPr>
    </w:p>
    <w:p w14:paraId="1A367502" w14:textId="77777777" w:rsidR="006F4BB1" w:rsidRDefault="006F4BB1" w:rsidP="006F4BB1">
      <w:pPr>
        <w:pStyle w:val="ListParagraph"/>
        <w:spacing w:after="0" w:line="276" w:lineRule="auto"/>
        <w:jc w:val="both"/>
        <w:rPr>
          <w:sz w:val="24"/>
          <w:szCs w:val="24"/>
        </w:rPr>
      </w:pPr>
      <w:bookmarkStart w:id="1" w:name="_Hlk44370766"/>
      <w:r>
        <w:rPr>
          <w:sz w:val="24"/>
          <w:szCs w:val="24"/>
        </w:rPr>
        <w:t>Aprēķina veikšanas matrica</w:t>
      </w:r>
      <w:r w:rsidR="00BD09ED">
        <w:rPr>
          <w:sz w:val="24"/>
          <w:szCs w:val="24"/>
        </w:rPr>
        <w:t>s elementi, kas izmantojami aprēķinā</w:t>
      </w:r>
      <w:r>
        <w:rPr>
          <w:sz w:val="24"/>
          <w:szCs w:val="24"/>
        </w:rPr>
        <w:t>:</w:t>
      </w:r>
    </w:p>
    <w:tbl>
      <w:tblPr>
        <w:tblStyle w:val="TableGrid"/>
        <w:tblW w:w="0" w:type="auto"/>
        <w:tblInd w:w="720" w:type="dxa"/>
        <w:tblLook w:val="04A0" w:firstRow="1" w:lastRow="0" w:firstColumn="1" w:lastColumn="0" w:noHBand="0" w:noVBand="1"/>
      </w:tblPr>
      <w:tblGrid>
        <w:gridCol w:w="2255"/>
        <w:gridCol w:w="2193"/>
        <w:gridCol w:w="2195"/>
        <w:gridCol w:w="2195"/>
        <w:gridCol w:w="2195"/>
      </w:tblGrid>
      <w:tr w:rsidR="004231F7" w:rsidRPr="005F58AC" w14:paraId="6B5ED899" w14:textId="77777777" w:rsidTr="004231F7">
        <w:tc>
          <w:tcPr>
            <w:tcW w:w="2255" w:type="dxa"/>
          </w:tcPr>
          <w:p w14:paraId="363387DF" w14:textId="77777777" w:rsidR="004231F7" w:rsidRPr="005F58AC" w:rsidRDefault="004231F7" w:rsidP="006F4BB1">
            <w:pPr>
              <w:pStyle w:val="ListParagraph"/>
              <w:spacing w:line="276" w:lineRule="auto"/>
              <w:ind w:left="0"/>
              <w:jc w:val="both"/>
              <w:rPr>
                <w:sz w:val="20"/>
                <w:szCs w:val="20"/>
              </w:rPr>
            </w:pPr>
            <w:r w:rsidRPr="005F58AC">
              <w:rPr>
                <w:sz w:val="20"/>
                <w:szCs w:val="20"/>
              </w:rPr>
              <w:t>Biotops</w:t>
            </w:r>
          </w:p>
        </w:tc>
        <w:tc>
          <w:tcPr>
            <w:tcW w:w="2193" w:type="dxa"/>
          </w:tcPr>
          <w:p w14:paraId="71F04E0D" w14:textId="77777777" w:rsidR="004231F7" w:rsidRPr="005F58AC" w:rsidRDefault="004231F7" w:rsidP="006F4BB1">
            <w:pPr>
              <w:pStyle w:val="ListParagraph"/>
              <w:spacing w:line="276" w:lineRule="auto"/>
              <w:ind w:left="0"/>
              <w:jc w:val="both"/>
              <w:rPr>
                <w:sz w:val="20"/>
                <w:szCs w:val="20"/>
              </w:rPr>
            </w:pPr>
            <w:r w:rsidRPr="005F58AC">
              <w:rPr>
                <w:sz w:val="20"/>
                <w:szCs w:val="20"/>
              </w:rPr>
              <w:t>Projekta platība kopā (ha)</w:t>
            </w:r>
          </w:p>
        </w:tc>
        <w:tc>
          <w:tcPr>
            <w:tcW w:w="2195" w:type="dxa"/>
          </w:tcPr>
          <w:p w14:paraId="2AEF32F9" w14:textId="77777777" w:rsidR="004231F7" w:rsidRPr="005F58AC" w:rsidRDefault="004231F7" w:rsidP="006F4BB1">
            <w:pPr>
              <w:pStyle w:val="ListParagraph"/>
              <w:spacing w:line="276" w:lineRule="auto"/>
              <w:ind w:left="0"/>
              <w:jc w:val="both"/>
              <w:rPr>
                <w:sz w:val="20"/>
                <w:szCs w:val="20"/>
              </w:rPr>
            </w:pPr>
            <w:r w:rsidRPr="005F58AC">
              <w:rPr>
                <w:sz w:val="20"/>
                <w:szCs w:val="20"/>
              </w:rPr>
              <w:t xml:space="preserve">Labvēlīgi ietekmētā platība </w:t>
            </w:r>
            <w:r w:rsidR="00153A9E">
              <w:rPr>
                <w:sz w:val="20"/>
                <w:szCs w:val="20"/>
              </w:rPr>
              <w:t xml:space="preserve">kopā </w:t>
            </w:r>
            <w:r w:rsidRPr="005F58AC">
              <w:rPr>
                <w:sz w:val="20"/>
                <w:szCs w:val="20"/>
              </w:rPr>
              <w:t>(ha)</w:t>
            </w:r>
          </w:p>
        </w:tc>
        <w:tc>
          <w:tcPr>
            <w:tcW w:w="2195" w:type="dxa"/>
          </w:tcPr>
          <w:p w14:paraId="358343D0" w14:textId="77777777" w:rsidR="004231F7" w:rsidRPr="005F58AC" w:rsidRDefault="004231F7" w:rsidP="006F4BB1">
            <w:pPr>
              <w:pStyle w:val="ListParagraph"/>
              <w:spacing w:line="276" w:lineRule="auto"/>
              <w:ind w:left="0"/>
              <w:jc w:val="both"/>
              <w:rPr>
                <w:sz w:val="20"/>
                <w:szCs w:val="20"/>
              </w:rPr>
            </w:pPr>
            <w:r w:rsidRPr="005F58AC">
              <w:rPr>
                <w:sz w:val="20"/>
                <w:szCs w:val="20"/>
              </w:rPr>
              <w:t>Platība valstī (ha)</w:t>
            </w:r>
          </w:p>
        </w:tc>
        <w:tc>
          <w:tcPr>
            <w:tcW w:w="2195" w:type="dxa"/>
          </w:tcPr>
          <w:p w14:paraId="07CD55BD" w14:textId="77777777" w:rsidR="004231F7" w:rsidRPr="005F58AC" w:rsidRDefault="004231F7" w:rsidP="006F4BB1">
            <w:pPr>
              <w:pStyle w:val="ListParagraph"/>
              <w:spacing w:line="276" w:lineRule="auto"/>
              <w:ind w:left="0"/>
              <w:jc w:val="both"/>
              <w:rPr>
                <w:sz w:val="20"/>
                <w:szCs w:val="20"/>
              </w:rPr>
            </w:pPr>
            <w:r w:rsidRPr="005F58AC">
              <w:rPr>
                <w:sz w:val="20"/>
                <w:szCs w:val="20"/>
              </w:rPr>
              <w:t>Iespējamais uzlabojums valsts sugu un biotopu aizsardzības mērķu sasniegšanā</w:t>
            </w:r>
          </w:p>
        </w:tc>
      </w:tr>
      <w:tr w:rsidR="004231F7" w:rsidRPr="005F58AC" w14:paraId="3CABE532" w14:textId="77777777" w:rsidTr="004231F7">
        <w:tc>
          <w:tcPr>
            <w:tcW w:w="2255" w:type="dxa"/>
          </w:tcPr>
          <w:p w14:paraId="30A8547A" w14:textId="77777777" w:rsidR="004231F7" w:rsidRPr="005F58AC" w:rsidRDefault="004231F7" w:rsidP="006F4BB1">
            <w:pPr>
              <w:pStyle w:val="ListParagraph"/>
              <w:spacing w:line="276" w:lineRule="auto"/>
              <w:ind w:left="0"/>
              <w:jc w:val="both"/>
              <w:rPr>
                <w:i/>
                <w:iCs/>
                <w:sz w:val="20"/>
                <w:szCs w:val="20"/>
              </w:rPr>
            </w:pPr>
            <w:r w:rsidRPr="005F58AC">
              <w:rPr>
                <w:i/>
                <w:iCs/>
                <w:sz w:val="20"/>
                <w:szCs w:val="20"/>
              </w:rPr>
              <w:t>Norādāms biotops, par ko tiek veikts aprēķins</w:t>
            </w:r>
          </w:p>
        </w:tc>
        <w:tc>
          <w:tcPr>
            <w:tcW w:w="2193" w:type="dxa"/>
          </w:tcPr>
          <w:p w14:paraId="44BD9F91" w14:textId="77777777" w:rsidR="004231F7" w:rsidRPr="005F58AC" w:rsidRDefault="004231F7" w:rsidP="006F4BB1">
            <w:pPr>
              <w:pStyle w:val="ListParagraph"/>
              <w:spacing w:line="276" w:lineRule="auto"/>
              <w:ind w:left="0"/>
              <w:jc w:val="both"/>
              <w:rPr>
                <w:i/>
                <w:iCs/>
                <w:sz w:val="20"/>
                <w:szCs w:val="20"/>
              </w:rPr>
            </w:pPr>
            <w:r w:rsidRPr="005F58AC">
              <w:rPr>
                <w:i/>
                <w:iCs/>
                <w:sz w:val="20"/>
                <w:szCs w:val="20"/>
              </w:rPr>
              <w:t>Ja konkrētā biotopa apsaimniekošanas pasākumi tiek īstenoti vairākās ĪADT, te tiek norādīta kopējā projekta platība</w:t>
            </w:r>
          </w:p>
        </w:tc>
        <w:tc>
          <w:tcPr>
            <w:tcW w:w="2195" w:type="dxa"/>
          </w:tcPr>
          <w:p w14:paraId="399F4FF3" w14:textId="77777777" w:rsidR="004231F7" w:rsidRPr="005F58AC" w:rsidRDefault="00153A9E" w:rsidP="006F4BB1">
            <w:pPr>
              <w:pStyle w:val="ListParagraph"/>
              <w:spacing w:line="276" w:lineRule="auto"/>
              <w:ind w:left="0"/>
              <w:jc w:val="both"/>
              <w:rPr>
                <w:i/>
                <w:iCs/>
                <w:sz w:val="20"/>
                <w:szCs w:val="20"/>
              </w:rPr>
            </w:pPr>
            <w:r w:rsidRPr="00153A9E">
              <w:rPr>
                <w:i/>
                <w:iCs/>
                <w:sz w:val="20"/>
                <w:szCs w:val="20"/>
              </w:rPr>
              <w:t xml:space="preserve">Ja konkrētā biotopa apsaimniekošanas pasākumi tiek īstenoti vairākās ĪADT, te tiek norādīta kopējā </w:t>
            </w:r>
            <w:r>
              <w:rPr>
                <w:i/>
                <w:iCs/>
                <w:sz w:val="20"/>
                <w:szCs w:val="20"/>
              </w:rPr>
              <w:t>labvēlīgi ietekmētā platība</w:t>
            </w:r>
          </w:p>
        </w:tc>
        <w:tc>
          <w:tcPr>
            <w:tcW w:w="2195" w:type="dxa"/>
          </w:tcPr>
          <w:p w14:paraId="2FCAE1B0" w14:textId="77777777" w:rsidR="004231F7" w:rsidRPr="005F58AC" w:rsidRDefault="004231F7" w:rsidP="006F4BB1">
            <w:pPr>
              <w:pStyle w:val="ListParagraph"/>
              <w:spacing w:line="276" w:lineRule="auto"/>
              <w:ind w:left="0"/>
              <w:jc w:val="both"/>
              <w:rPr>
                <w:i/>
                <w:iCs/>
                <w:sz w:val="20"/>
                <w:szCs w:val="20"/>
              </w:rPr>
            </w:pPr>
            <w:r w:rsidRPr="005F58AC">
              <w:rPr>
                <w:i/>
                <w:iCs/>
                <w:sz w:val="20"/>
                <w:szCs w:val="20"/>
              </w:rPr>
              <w:t>Minimālā biotopa kopējā platība valstī atbilstoši EK Ziņojumam</w:t>
            </w:r>
            <w:r w:rsidR="000C7E29">
              <w:rPr>
                <w:rStyle w:val="FootnoteReference"/>
                <w:i/>
                <w:iCs/>
                <w:sz w:val="20"/>
                <w:szCs w:val="20"/>
              </w:rPr>
              <w:footnoteReference w:id="2"/>
            </w:r>
            <w:r w:rsidRPr="005F58AC">
              <w:rPr>
                <w:i/>
                <w:iCs/>
                <w:sz w:val="20"/>
                <w:szCs w:val="20"/>
              </w:rPr>
              <w:t xml:space="preserve"> </w:t>
            </w:r>
          </w:p>
        </w:tc>
        <w:tc>
          <w:tcPr>
            <w:tcW w:w="2195" w:type="dxa"/>
          </w:tcPr>
          <w:p w14:paraId="77596CB2" w14:textId="77777777" w:rsidR="004231F7" w:rsidRPr="005F58AC" w:rsidRDefault="004231F7" w:rsidP="006F4BB1">
            <w:pPr>
              <w:pStyle w:val="ListParagraph"/>
              <w:spacing w:line="276" w:lineRule="auto"/>
              <w:ind w:left="0"/>
              <w:jc w:val="both"/>
              <w:rPr>
                <w:i/>
                <w:iCs/>
                <w:sz w:val="20"/>
                <w:szCs w:val="20"/>
              </w:rPr>
            </w:pPr>
            <w:r w:rsidRPr="005F58AC">
              <w:rPr>
                <w:i/>
                <w:iCs/>
                <w:sz w:val="20"/>
                <w:szCs w:val="20"/>
              </w:rPr>
              <w:t>Iespējamais uzlabojums valsts</w:t>
            </w:r>
            <w:r w:rsidR="00682851" w:rsidRPr="005F58AC">
              <w:rPr>
                <w:i/>
                <w:iCs/>
                <w:sz w:val="20"/>
                <w:szCs w:val="20"/>
              </w:rPr>
              <w:t xml:space="preserve"> līmenī (=Labvēlīgi ietekmētā platība (ha)/ Platība valstī (ha) *100%</w:t>
            </w:r>
          </w:p>
        </w:tc>
      </w:tr>
    </w:tbl>
    <w:p w14:paraId="298484CF" w14:textId="77777777" w:rsidR="006F4BB1" w:rsidRDefault="006F4BB1" w:rsidP="006F4BB1">
      <w:pPr>
        <w:pStyle w:val="ListParagraph"/>
        <w:spacing w:after="0" w:line="276" w:lineRule="auto"/>
        <w:jc w:val="both"/>
        <w:rPr>
          <w:sz w:val="24"/>
          <w:szCs w:val="24"/>
        </w:rPr>
      </w:pPr>
    </w:p>
    <w:p w14:paraId="5BE7C447" w14:textId="77777777" w:rsidR="00BD09ED" w:rsidRPr="00BD09ED" w:rsidRDefault="00BD09ED" w:rsidP="006F4BB1">
      <w:pPr>
        <w:pStyle w:val="ListParagraph"/>
        <w:spacing w:after="0" w:line="276" w:lineRule="auto"/>
        <w:jc w:val="both"/>
        <w:rPr>
          <w:sz w:val="24"/>
          <w:szCs w:val="24"/>
        </w:rPr>
      </w:pPr>
      <w:r w:rsidRPr="00BD09ED">
        <w:rPr>
          <w:sz w:val="24"/>
          <w:szCs w:val="24"/>
        </w:rPr>
        <w:lastRenderedPageBreak/>
        <w:t>ĪADT līmenī veicamo aprēķin</w:t>
      </w:r>
      <w:r>
        <w:rPr>
          <w:sz w:val="24"/>
          <w:szCs w:val="24"/>
        </w:rPr>
        <w:t>a veikšanas</w:t>
      </w:r>
      <w:r w:rsidRPr="00BD09ED">
        <w:rPr>
          <w:sz w:val="24"/>
          <w:szCs w:val="24"/>
        </w:rPr>
        <w:t xml:space="preserve"> matrica</w:t>
      </w:r>
      <w:r>
        <w:rPr>
          <w:sz w:val="24"/>
          <w:szCs w:val="24"/>
        </w:rPr>
        <w:t>s elementi, kas izmantojami aprēķina veikšanā</w:t>
      </w:r>
      <w:r w:rsidRPr="00BD09ED">
        <w:rPr>
          <w:sz w:val="24"/>
          <w:szCs w:val="24"/>
        </w:rPr>
        <w:t>:</w:t>
      </w:r>
    </w:p>
    <w:p w14:paraId="6561B1C8" w14:textId="77777777" w:rsidR="00BD09ED" w:rsidRPr="00BD09ED" w:rsidRDefault="00BD09ED" w:rsidP="006F4BB1">
      <w:pPr>
        <w:pStyle w:val="ListParagraph"/>
        <w:spacing w:after="0" w:line="276" w:lineRule="auto"/>
        <w:jc w:val="both"/>
        <w:rPr>
          <w:sz w:val="24"/>
          <w:szCs w:val="24"/>
        </w:rPr>
      </w:pPr>
    </w:p>
    <w:tbl>
      <w:tblPr>
        <w:tblStyle w:val="TableGrid"/>
        <w:tblW w:w="0" w:type="auto"/>
        <w:tblInd w:w="720" w:type="dxa"/>
        <w:tblLook w:val="04A0" w:firstRow="1" w:lastRow="0" w:firstColumn="1" w:lastColumn="0" w:noHBand="0" w:noVBand="1"/>
      </w:tblPr>
      <w:tblGrid>
        <w:gridCol w:w="1685"/>
        <w:gridCol w:w="2552"/>
        <w:gridCol w:w="1984"/>
        <w:gridCol w:w="2552"/>
        <w:gridCol w:w="1842"/>
        <w:gridCol w:w="1842"/>
      </w:tblGrid>
      <w:tr w:rsidR="00BD09ED" w:rsidRPr="00F21F17" w14:paraId="3087CEC8" w14:textId="77777777" w:rsidTr="00DA6361">
        <w:tc>
          <w:tcPr>
            <w:tcW w:w="1685" w:type="dxa"/>
          </w:tcPr>
          <w:p w14:paraId="6FEE2543" w14:textId="77777777" w:rsidR="00BD09ED" w:rsidRPr="00F21F17" w:rsidRDefault="00BD09ED" w:rsidP="006F4BB1">
            <w:pPr>
              <w:pStyle w:val="ListParagraph"/>
              <w:spacing w:line="276" w:lineRule="auto"/>
              <w:ind w:left="0"/>
              <w:jc w:val="both"/>
              <w:rPr>
                <w:sz w:val="20"/>
                <w:szCs w:val="20"/>
              </w:rPr>
            </w:pPr>
            <w:r w:rsidRPr="00F21F17">
              <w:rPr>
                <w:sz w:val="20"/>
                <w:szCs w:val="20"/>
              </w:rPr>
              <w:t>ĪADT</w:t>
            </w:r>
          </w:p>
        </w:tc>
        <w:tc>
          <w:tcPr>
            <w:tcW w:w="2552" w:type="dxa"/>
          </w:tcPr>
          <w:p w14:paraId="1E1872DA" w14:textId="77777777" w:rsidR="00BD09ED" w:rsidRPr="00F21F17" w:rsidRDefault="00BD09ED" w:rsidP="006F4BB1">
            <w:pPr>
              <w:pStyle w:val="ListParagraph"/>
              <w:spacing w:line="276" w:lineRule="auto"/>
              <w:ind w:left="0"/>
              <w:jc w:val="both"/>
              <w:rPr>
                <w:sz w:val="20"/>
                <w:szCs w:val="20"/>
              </w:rPr>
            </w:pPr>
            <w:proofErr w:type="spellStart"/>
            <w:r w:rsidRPr="00F21F17">
              <w:rPr>
                <w:sz w:val="20"/>
                <w:szCs w:val="20"/>
              </w:rPr>
              <w:t>Nat-programmā</w:t>
            </w:r>
            <w:proofErr w:type="spellEnd"/>
            <w:r w:rsidRPr="00F21F17">
              <w:rPr>
                <w:sz w:val="20"/>
                <w:szCs w:val="20"/>
              </w:rPr>
              <w:t xml:space="preserve"> vai dabas aizsardzības plānā norādītā platība (ha), kādā veicami konkrētā biotopa atjaunošanas (apsaimniekošanas) pasākumi</w:t>
            </w:r>
          </w:p>
        </w:tc>
        <w:tc>
          <w:tcPr>
            <w:tcW w:w="1984" w:type="dxa"/>
          </w:tcPr>
          <w:p w14:paraId="2AFAE43F" w14:textId="77777777" w:rsidR="00BD09ED" w:rsidRPr="00F21F17" w:rsidRDefault="00BD09ED" w:rsidP="006F4BB1">
            <w:pPr>
              <w:pStyle w:val="ListParagraph"/>
              <w:spacing w:line="276" w:lineRule="auto"/>
              <w:ind w:left="0"/>
              <w:jc w:val="both"/>
              <w:rPr>
                <w:sz w:val="20"/>
                <w:szCs w:val="20"/>
              </w:rPr>
            </w:pPr>
            <w:r w:rsidRPr="00F21F17">
              <w:rPr>
                <w:sz w:val="20"/>
                <w:szCs w:val="20"/>
              </w:rPr>
              <w:t>Projekta platība ĪADT (ha)</w:t>
            </w:r>
          </w:p>
        </w:tc>
        <w:tc>
          <w:tcPr>
            <w:tcW w:w="2552" w:type="dxa"/>
          </w:tcPr>
          <w:p w14:paraId="76131090" w14:textId="77777777" w:rsidR="00BD09ED" w:rsidRPr="00F21F17" w:rsidRDefault="00BD09ED" w:rsidP="006F4BB1">
            <w:pPr>
              <w:pStyle w:val="ListParagraph"/>
              <w:spacing w:line="276" w:lineRule="auto"/>
              <w:ind w:left="0"/>
              <w:jc w:val="both"/>
              <w:rPr>
                <w:sz w:val="20"/>
                <w:szCs w:val="20"/>
              </w:rPr>
            </w:pPr>
            <w:r w:rsidRPr="00F21F17">
              <w:rPr>
                <w:sz w:val="20"/>
                <w:szCs w:val="20"/>
              </w:rPr>
              <w:t>Veikti pasākumi % no nepieciešamā ĪADT pasākumu mērķa</w:t>
            </w:r>
          </w:p>
        </w:tc>
        <w:tc>
          <w:tcPr>
            <w:tcW w:w="1842" w:type="dxa"/>
          </w:tcPr>
          <w:p w14:paraId="546F4FAF" w14:textId="77777777" w:rsidR="00BD09ED" w:rsidRPr="00F21F17" w:rsidRDefault="00BD09ED" w:rsidP="006F4BB1">
            <w:pPr>
              <w:pStyle w:val="ListParagraph"/>
              <w:spacing w:line="276" w:lineRule="auto"/>
              <w:ind w:left="0"/>
              <w:jc w:val="both"/>
              <w:rPr>
                <w:sz w:val="20"/>
                <w:szCs w:val="20"/>
              </w:rPr>
            </w:pPr>
            <w:r w:rsidRPr="00F21F17">
              <w:rPr>
                <w:sz w:val="20"/>
                <w:szCs w:val="20"/>
              </w:rPr>
              <w:t>Biotopa platība ĪADT kopā (ha)</w:t>
            </w:r>
          </w:p>
        </w:tc>
        <w:tc>
          <w:tcPr>
            <w:tcW w:w="1842" w:type="dxa"/>
          </w:tcPr>
          <w:p w14:paraId="4D50D1A7" w14:textId="77777777" w:rsidR="00BD09ED" w:rsidRPr="00F21F17" w:rsidRDefault="00BD09ED" w:rsidP="006F4BB1">
            <w:pPr>
              <w:pStyle w:val="ListParagraph"/>
              <w:spacing w:line="276" w:lineRule="auto"/>
              <w:ind w:left="0"/>
              <w:jc w:val="both"/>
              <w:rPr>
                <w:sz w:val="20"/>
                <w:szCs w:val="20"/>
              </w:rPr>
            </w:pPr>
            <w:r w:rsidRPr="00F21F17">
              <w:rPr>
                <w:sz w:val="20"/>
                <w:szCs w:val="20"/>
              </w:rPr>
              <w:t>Labvēlīgi ietekmētā platība (ha)</w:t>
            </w:r>
          </w:p>
        </w:tc>
      </w:tr>
      <w:tr w:rsidR="00BD09ED" w:rsidRPr="00F21F17" w14:paraId="4C8C82A2" w14:textId="77777777" w:rsidTr="00DA6361">
        <w:tc>
          <w:tcPr>
            <w:tcW w:w="1685" w:type="dxa"/>
          </w:tcPr>
          <w:p w14:paraId="6514A3B3"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Norāda konkrēto ĪADT, kurā tiks veikti biotopu/sugu dzīvotņu atjaunošanas pasākumi</w:t>
            </w:r>
          </w:p>
        </w:tc>
        <w:tc>
          <w:tcPr>
            <w:tcW w:w="2552" w:type="dxa"/>
          </w:tcPr>
          <w:p w14:paraId="63D8EA15"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Norāda platību, ja iespējams atsauci uz dabas aizsardzības plāna apsaimniekošanas pasākumu</w:t>
            </w:r>
          </w:p>
        </w:tc>
        <w:tc>
          <w:tcPr>
            <w:tcW w:w="1984" w:type="dxa"/>
          </w:tcPr>
          <w:p w14:paraId="13992297"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Teritorija ĪADT, kurā vienkopus vai izklaidus noteiktā platībā tiek veikti tiešie biotopu atjaunošanas pasākumi</w:t>
            </w:r>
          </w:p>
        </w:tc>
        <w:tc>
          <w:tcPr>
            <w:tcW w:w="2552" w:type="dxa"/>
          </w:tcPr>
          <w:p w14:paraId="74D0B11A"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 xml:space="preserve">Aprēķināms, dalot projekta platību ar </w:t>
            </w:r>
            <w:proofErr w:type="spellStart"/>
            <w:r w:rsidRPr="00F21F17">
              <w:rPr>
                <w:i/>
                <w:iCs/>
                <w:sz w:val="20"/>
                <w:szCs w:val="20"/>
              </w:rPr>
              <w:t>Nat-programmā</w:t>
            </w:r>
            <w:proofErr w:type="spellEnd"/>
            <w:r w:rsidRPr="00F21F17">
              <w:rPr>
                <w:i/>
                <w:iCs/>
                <w:sz w:val="20"/>
                <w:szCs w:val="20"/>
              </w:rPr>
              <w:t xml:space="preserve"> vai dabas aizsardzības plānā norādīto platību, kurā veicami konkrētā biotopa atjaunošanas pasākumi *100%</w:t>
            </w:r>
          </w:p>
        </w:tc>
        <w:tc>
          <w:tcPr>
            <w:tcW w:w="1842" w:type="dxa"/>
          </w:tcPr>
          <w:p w14:paraId="05271FC5"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Konkrētā biotopa kopējā platība konkrētajā ĪADT pēc DDPS “Ozols” datiem</w:t>
            </w:r>
          </w:p>
        </w:tc>
        <w:tc>
          <w:tcPr>
            <w:tcW w:w="1842" w:type="dxa"/>
          </w:tcPr>
          <w:p w14:paraId="48FA7CA4" w14:textId="77777777" w:rsidR="00BD09ED" w:rsidRPr="00F21F17" w:rsidRDefault="00BD09ED" w:rsidP="006F4BB1">
            <w:pPr>
              <w:pStyle w:val="ListParagraph"/>
              <w:spacing w:line="276" w:lineRule="auto"/>
              <w:ind w:left="0"/>
              <w:jc w:val="both"/>
              <w:rPr>
                <w:i/>
                <w:iCs/>
                <w:sz w:val="20"/>
                <w:szCs w:val="20"/>
              </w:rPr>
            </w:pPr>
            <w:r w:rsidRPr="00F21F17">
              <w:rPr>
                <w:i/>
                <w:iCs/>
                <w:sz w:val="20"/>
                <w:szCs w:val="20"/>
              </w:rPr>
              <w:t>Tiek aprēķināta atbilstoši zemāk sniegtajiem kritērijiem</w:t>
            </w:r>
            <w:r w:rsidR="00F21F17">
              <w:rPr>
                <w:i/>
                <w:iCs/>
                <w:sz w:val="20"/>
                <w:szCs w:val="20"/>
              </w:rPr>
              <w:t xml:space="preserve"> </w:t>
            </w:r>
          </w:p>
        </w:tc>
      </w:tr>
      <w:bookmarkEnd w:id="1"/>
    </w:tbl>
    <w:p w14:paraId="457C5FA3" w14:textId="77777777" w:rsidR="009C417A" w:rsidRDefault="009C417A" w:rsidP="009C417A">
      <w:pPr>
        <w:spacing w:after="0" w:line="276" w:lineRule="auto"/>
        <w:jc w:val="both"/>
        <w:rPr>
          <w:sz w:val="24"/>
          <w:szCs w:val="24"/>
        </w:rPr>
      </w:pPr>
    </w:p>
    <w:p w14:paraId="4F6DC170" w14:textId="77777777" w:rsidR="00F21F17" w:rsidRDefault="00F21F17" w:rsidP="009C417A">
      <w:pPr>
        <w:spacing w:after="0" w:line="276" w:lineRule="auto"/>
        <w:jc w:val="both"/>
        <w:rPr>
          <w:sz w:val="24"/>
          <w:szCs w:val="24"/>
        </w:rPr>
      </w:pPr>
    </w:p>
    <w:p w14:paraId="40A2BBA1" w14:textId="77777777" w:rsidR="00F21F17" w:rsidRDefault="00F21F17" w:rsidP="009C417A">
      <w:pPr>
        <w:spacing w:after="0" w:line="276" w:lineRule="auto"/>
        <w:jc w:val="both"/>
        <w:rPr>
          <w:sz w:val="24"/>
          <w:szCs w:val="24"/>
        </w:rPr>
      </w:pPr>
      <w:bookmarkStart w:id="2" w:name="_Hlk44371393"/>
      <w:r>
        <w:rPr>
          <w:sz w:val="24"/>
          <w:szCs w:val="24"/>
        </w:rPr>
        <w:t>Kritēriji labvēlīgi ietekmētās platības noteikšanai:</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0667"/>
      </w:tblGrid>
      <w:tr w:rsidR="009C417A" w:rsidRPr="009C417A" w14:paraId="43C126B1" w14:textId="77777777" w:rsidTr="00F21F17">
        <w:trPr>
          <w:trHeight w:val="1725"/>
        </w:trPr>
        <w:tc>
          <w:tcPr>
            <w:tcW w:w="3373" w:type="dxa"/>
            <w:shd w:val="clear" w:color="auto" w:fill="auto"/>
            <w:vAlign w:val="bottom"/>
            <w:hideMark/>
          </w:tcPr>
          <w:bookmarkEnd w:id="2"/>
          <w:p w14:paraId="3E04F671" w14:textId="77777777" w:rsidR="009C417A" w:rsidRPr="009C417A" w:rsidRDefault="009C417A" w:rsidP="009C417A">
            <w:pPr>
              <w:spacing w:after="0" w:line="240" w:lineRule="auto"/>
              <w:rPr>
                <w:rFonts w:ascii="Calibri" w:eastAsia="Times New Roman" w:hAnsi="Calibri" w:cs="Calibri"/>
                <w:color w:val="000000"/>
                <w:lang w:eastAsia="lv-LV"/>
              </w:rPr>
            </w:pPr>
            <w:r w:rsidRPr="009C417A">
              <w:rPr>
                <w:rFonts w:ascii="Calibri" w:eastAsia="Times New Roman" w:hAnsi="Calibri" w:cs="Calibri"/>
                <w:color w:val="000000"/>
                <w:lang w:eastAsia="lv-LV"/>
              </w:rPr>
              <w:t>labvēlīgi ietekmēto platību projekta ietvaros nosaka 100% apmērā no ĪADT esošās kopējās ES biotopa/sugas dzīvotnes platības</w:t>
            </w:r>
          </w:p>
        </w:tc>
        <w:tc>
          <w:tcPr>
            <w:tcW w:w="10667" w:type="dxa"/>
            <w:shd w:val="clear" w:color="auto" w:fill="auto"/>
            <w:vAlign w:val="bottom"/>
            <w:hideMark/>
          </w:tcPr>
          <w:p w14:paraId="5F6F168E" w14:textId="77777777" w:rsidR="009C417A" w:rsidRPr="009C417A" w:rsidRDefault="009C417A" w:rsidP="009C417A">
            <w:pPr>
              <w:spacing w:after="0" w:line="240" w:lineRule="auto"/>
              <w:jc w:val="center"/>
              <w:rPr>
                <w:rFonts w:ascii="Calibri" w:eastAsia="Times New Roman" w:hAnsi="Calibri" w:cs="Calibri"/>
                <w:color w:val="000000"/>
                <w:lang w:eastAsia="lv-LV"/>
              </w:rPr>
            </w:pPr>
            <w:r w:rsidRPr="009C417A">
              <w:rPr>
                <w:rFonts w:ascii="Calibri" w:eastAsia="Times New Roman" w:hAnsi="Calibri" w:cs="Calibri"/>
                <w:color w:val="000000"/>
                <w:lang w:eastAsia="lv-LV"/>
              </w:rPr>
              <w:t xml:space="preserve">ja pasākumi tiek īstenoti 80 -100% apmērā vai vairāk no </w:t>
            </w:r>
            <w:proofErr w:type="spellStart"/>
            <w:r w:rsidRPr="009C417A">
              <w:rPr>
                <w:rFonts w:ascii="Calibri" w:eastAsia="Times New Roman" w:hAnsi="Calibri" w:cs="Calibri"/>
                <w:color w:val="000000"/>
                <w:lang w:eastAsia="lv-LV"/>
              </w:rPr>
              <w:t>DA</w:t>
            </w:r>
            <w:proofErr w:type="spellEnd"/>
            <w:r w:rsidRPr="009C417A">
              <w:rPr>
                <w:rFonts w:ascii="Calibri" w:eastAsia="Times New Roman" w:hAnsi="Calibri" w:cs="Calibri"/>
                <w:color w:val="000000"/>
                <w:lang w:eastAsia="lv-LV"/>
              </w:rPr>
              <w:t xml:space="preserve"> plānā noteiktā/</w:t>
            </w:r>
            <w:proofErr w:type="spellStart"/>
            <w:r w:rsidRPr="009C417A">
              <w:rPr>
                <w:rFonts w:ascii="Calibri" w:eastAsia="Times New Roman" w:hAnsi="Calibri" w:cs="Calibri"/>
                <w:color w:val="000000"/>
                <w:lang w:eastAsia="lv-LV"/>
              </w:rPr>
              <w:t>Nat-programmā</w:t>
            </w:r>
            <w:proofErr w:type="spellEnd"/>
            <w:r w:rsidRPr="009C417A">
              <w:rPr>
                <w:rFonts w:ascii="Calibri" w:eastAsia="Times New Roman" w:hAnsi="Calibri" w:cs="Calibri"/>
                <w:color w:val="000000"/>
                <w:lang w:eastAsia="lv-LV"/>
              </w:rPr>
              <w:t xml:space="preserve"> noteiktā konkrētā biotopa/sugas dzīvotnes atjaunošanas pasākuma mērķa platības *</w:t>
            </w:r>
          </w:p>
        </w:tc>
      </w:tr>
      <w:tr w:rsidR="009C417A" w:rsidRPr="009C417A" w14:paraId="4C416466" w14:textId="77777777" w:rsidTr="00F21F17">
        <w:trPr>
          <w:trHeight w:val="1200"/>
        </w:trPr>
        <w:tc>
          <w:tcPr>
            <w:tcW w:w="3373" w:type="dxa"/>
            <w:shd w:val="clear" w:color="auto" w:fill="auto"/>
            <w:vAlign w:val="bottom"/>
            <w:hideMark/>
          </w:tcPr>
          <w:p w14:paraId="63F63DB9" w14:textId="77777777" w:rsidR="009C417A" w:rsidRPr="009C417A" w:rsidRDefault="009C417A" w:rsidP="009C417A">
            <w:pPr>
              <w:spacing w:after="0" w:line="240" w:lineRule="auto"/>
              <w:rPr>
                <w:rFonts w:ascii="Calibri" w:eastAsia="Times New Roman" w:hAnsi="Calibri" w:cs="Calibri"/>
                <w:color w:val="000000"/>
                <w:lang w:eastAsia="lv-LV"/>
              </w:rPr>
            </w:pPr>
            <w:r w:rsidRPr="009C417A">
              <w:rPr>
                <w:rFonts w:ascii="Calibri" w:eastAsia="Times New Roman" w:hAnsi="Calibri" w:cs="Calibri"/>
                <w:color w:val="000000"/>
                <w:lang w:eastAsia="lv-LV"/>
              </w:rPr>
              <w:t>labvēlīgi ietekmēto platību projekta ietvaros nosaka 50% apmērā no ĪADT esošās kopējās ES biotopa/sugas dzīvotnes platības</w:t>
            </w:r>
          </w:p>
        </w:tc>
        <w:tc>
          <w:tcPr>
            <w:tcW w:w="10667" w:type="dxa"/>
            <w:shd w:val="clear" w:color="auto" w:fill="auto"/>
            <w:vAlign w:val="bottom"/>
            <w:hideMark/>
          </w:tcPr>
          <w:p w14:paraId="78AAD1D9" w14:textId="77777777" w:rsidR="009C417A" w:rsidRPr="009C417A" w:rsidRDefault="009C417A" w:rsidP="009C417A">
            <w:pPr>
              <w:spacing w:after="0" w:line="240" w:lineRule="auto"/>
              <w:jc w:val="center"/>
              <w:rPr>
                <w:rFonts w:ascii="Calibri" w:eastAsia="Times New Roman" w:hAnsi="Calibri" w:cs="Calibri"/>
                <w:color w:val="000000"/>
                <w:lang w:eastAsia="lv-LV"/>
              </w:rPr>
            </w:pPr>
            <w:r w:rsidRPr="009C417A">
              <w:rPr>
                <w:rFonts w:ascii="Calibri" w:eastAsia="Times New Roman" w:hAnsi="Calibri" w:cs="Calibri"/>
                <w:color w:val="000000"/>
                <w:lang w:eastAsia="lv-LV"/>
              </w:rPr>
              <w:t xml:space="preserve">ja pasākumi tiek īstenoti 50 - 79% apmērā no </w:t>
            </w:r>
            <w:proofErr w:type="spellStart"/>
            <w:r w:rsidRPr="009C417A">
              <w:rPr>
                <w:rFonts w:ascii="Calibri" w:eastAsia="Times New Roman" w:hAnsi="Calibri" w:cs="Calibri"/>
                <w:color w:val="000000"/>
                <w:lang w:eastAsia="lv-LV"/>
              </w:rPr>
              <w:t>DA</w:t>
            </w:r>
            <w:proofErr w:type="spellEnd"/>
            <w:r w:rsidRPr="009C417A">
              <w:rPr>
                <w:rFonts w:ascii="Calibri" w:eastAsia="Times New Roman" w:hAnsi="Calibri" w:cs="Calibri"/>
                <w:color w:val="000000"/>
                <w:lang w:eastAsia="lv-LV"/>
              </w:rPr>
              <w:t xml:space="preserve"> plānā noteiktā/</w:t>
            </w:r>
            <w:proofErr w:type="spellStart"/>
            <w:r w:rsidRPr="009C417A">
              <w:rPr>
                <w:rFonts w:ascii="Calibri" w:eastAsia="Times New Roman" w:hAnsi="Calibri" w:cs="Calibri"/>
                <w:color w:val="000000"/>
                <w:lang w:eastAsia="lv-LV"/>
              </w:rPr>
              <w:t>Nat-programmā</w:t>
            </w:r>
            <w:proofErr w:type="spellEnd"/>
            <w:r w:rsidRPr="009C417A">
              <w:rPr>
                <w:rFonts w:ascii="Calibri" w:eastAsia="Times New Roman" w:hAnsi="Calibri" w:cs="Calibri"/>
                <w:color w:val="000000"/>
                <w:lang w:eastAsia="lv-LV"/>
              </w:rPr>
              <w:t xml:space="preserve"> noteiktā konkrētā biotopa/sugas dzīvotnes atjaunošanas pasākuma mērķa platības </w:t>
            </w:r>
          </w:p>
        </w:tc>
      </w:tr>
      <w:tr w:rsidR="009C417A" w:rsidRPr="009C417A" w14:paraId="73FBE2C3" w14:textId="77777777" w:rsidTr="00F21F17">
        <w:trPr>
          <w:trHeight w:val="1200"/>
        </w:trPr>
        <w:tc>
          <w:tcPr>
            <w:tcW w:w="3373" w:type="dxa"/>
            <w:shd w:val="clear" w:color="auto" w:fill="auto"/>
            <w:vAlign w:val="bottom"/>
            <w:hideMark/>
          </w:tcPr>
          <w:p w14:paraId="03B56C8F" w14:textId="77777777" w:rsidR="009C417A" w:rsidRPr="009C417A" w:rsidRDefault="009C417A" w:rsidP="009C417A">
            <w:pPr>
              <w:spacing w:after="0" w:line="240" w:lineRule="auto"/>
              <w:rPr>
                <w:rFonts w:ascii="Calibri" w:eastAsia="Times New Roman" w:hAnsi="Calibri" w:cs="Calibri"/>
                <w:color w:val="000000"/>
                <w:lang w:eastAsia="lv-LV"/>
              </w:rPr>
            </w:pPr>
            <w:r w:rsidRPr="009C417A">
              <w:rPr>
                <w:rFonts w:ascii="Calibri" w:eastAsia="Times New Roman" w:hAnsi="Calibri" w:cs="Calibri"/>
                <w:color w:val="000000"/>
                <w:lang w:eastAsia="lv-LV"/>
              </w:rPr>
              <w:lastRenderedPageBreak/>
              <w:t>labvēlīgi ietekmēto platību projekta ietvaros nosaka 25% apmērā no ĪADT esošās kopējās ES biotopa/sugas dzīvotnes platības</w:t>
            </w:r>
          </w:p>
        </w:tc>
        <w:tc>
          <w:tcPr>
            <w:tcW w:w="10667" w:type="dxa"/>
            <w:shd w:val="clear" w:color="auto" w:fill="auto"/>
            <w:vAlign w:val="bottom"/>
            <w:hideMark/>
          </w:tcPr>
          <w:p w14:paraId="621252B5" w14:textId="77777777" w:rsidR="009C417A" w:rsidRPr="009C417A" w:rsidRDefault="009C417A" w:rsidP="009C417A">
            <w:pPr>
              <w:spacing w:after="0" w:line="240" w:lineRule="auto"/>
              <w:jc w:val="center"/>
              <w:rPr>
                <w:rFonts w:ascii="Calibri" w:eastAsia="Times New Roman" w:hAnsi="Calibri" w:cs="Calibri"/>
                <w:color w:val="000000"/>
                <w:lang w:eastAsia="lv-LV"/>
              </w:rPr>
            </w:pPr>
            <w:r w:rsidRPr="009C417A">
              <w:rPr>
                <w:rFonts w:ascii="Calibri" w:eastAsia="Times New Roman" w:hAnsi="Calibri" w:cs="Calibri"/>
                <w:color w:val="000000"/>
                <w:lang w:eastAsia="lv-LV"/>
              </w:rPr>
              <w:t xml:space="preserve">ja pasākumi tiek īstenoti 10 līdz 49% apmērā no </w:t>
            </w:r>
            <w:proofErr w:type="spellStart"/>
            <w:r w:rsidRPr="009C417A">
              <w:rPr>
                <w:rFonts w:ascii="Calibri" w:eastAsia="Times New Roman" w:hAnsi="Calibri" w:cs="Calibri"/>
                <w:color w:val="000000"/>
                <w:lang w:eastAsia="lv-LV"/>
              </w:rPr>
              <w:t>DA</w:t>
            </w:r>
            <w:proofErr w:type="spellEnd"/>
            <w:r w:rsidRPr="009C417A">
              <w:rPr>
                <w:rFonts w:ascii="Calibri" w:eastAsia="Times New Roman" w:hAnsi="Calibri" w:cs="Calibri"/>
                <w:color w:val="000000"/>
                <w:lang w:eastAsia="lv-LV"/>
              </w:rPr>
              <w:t xml:space="preserve"> plānā noteiktā/</w:t>
            </w:r>
            <w:proofErr w:type="spellStart"/>
            <w:r w:rsidRPr="009C417A">
              <w:rPr>
                <w:rFonts w:ascii="Calibri" w:eastAsia="Times New Roman" w:hAnsi="Calibri" w:cs="Calibri"/>
                <w:color w:val="000000"/>
                <w:lang w:eastAsia="lv-LV"/>
              </w:rPr>
              <w:t>Natprogrammā</w:t>
            </w:r>
            <w:proofErr w:type="spellEnd"/>
            <w:r w:rsidRPr="009C417A">
              <w:rPr>
                <w:rFonts w:ascii="Calibri" w:eastAsia="Times New Roman" w:hAnsi="Calibri" w:cs="Calibri"/>
                <w:color w:val="000000"/>
                <w:lang w:eastAsia="lv-LV"/>
              </w:rPr>
              <w:t xml:space="preserve"> noteiktā konkrētā biotopa/sugas dzīvotnes atjaunošanas pasākuma mērķa platības </w:t>
            </w:r>
          </w:p>
        </w:tc>
      </w:tr>
      <w:tr w:rsidR="009C417A" w:rsidRPr="009C417A" w14:paraId="7D36E1A8" w14:textId="77777777" w:rsidTr="00F21F17">
        <w:trPr>
          <w:trHeight w:val="1275"/>
        </w:trPr>
        <w:tc>
          <w:tcPr>
            <w:tcW w:w="3373" w:type="dxa"/>
            <w:shd w:val="clear" w:color="auto" w:fill="auto"/>
            <w:vAlign w:val="bottom"/>
            <w:hideMark/>
          </w:tcPr>
          <w:p w14:paraId="21373A18" w14:textId="77777777" w:rsidR="009C417A" w:rsidRPr="009C417A" w:rsidRDefault="009C417A" w:rsidP="009C417A">
            <w:pPr>
              <w:spacing w:after="0" w:line="240" w:lineRule="auto"/>
              <w:rPr>
                <w:rFonts w:ascii="Calibri" w:eastAsia="Times New Roman" w:hAnsi="Calibri" w:cs="Calibri"/>
                <w:color w:val="000000"/>
                <w:lang w:eastAsia="lv-LV"/>
              </w:rPr>
            </w:pPr>
            <w:r w:rsidRPr="009C417A">
              <w:rPr>
                <w:rFonts w:ascii="Calibri" w:eastAsia="Times New Roman" w:hAnsi="Calibri" w:cs="Calibri"/>
                <w:color w:val="000000"/>
                <w:lang w:eastAsia="lv-LV"/>
              </w:rPr>
              <w:t>labvēlīgi ietekmēto platību projekta ietvaros nosaka 5% apmērā no ĪADT esošās kopējās ES biotopa/sugas dzīvotnes platības</w:t>
            </w:r>
          </w:p>
        </w:tc>
        <w:tc>
          <w:tcPr>
            <w:tcW w:w="10667" w:type="dxa"/>
            <w:shd w:val="clear" w:color="auto" w:fill="auto"/>
            <w:vAlign w:val="bottom"/>
            <w:hideMark/>
          </w:tcPr>
          <w:p w14:paraId="5EBC69E2" w14:textId="77777777" w:rsidR="009C417A" w:rsidRPr="009C417A" w:rsidRDefault="009C417A" w:rsidP="009C417A">
            <w:pPr>
              <w:spacing w:after="0" w:line="240" w:lineRule="auto"/>
              <w:jc w:val="center"/>
              <w:rPr>
                <w:rFonts w:ascii="Calibri" w:eastAsia="Times New Roman" w:hAnsi="Calibri" w:cs="Calibri"/>
                <w:color w:val="000000"/>
                <w:lang w:eastAsia="lv-LV"/>
              </w:rPr>
            </w:pPr>
            <w:r w:rsidRPr="009C417A">
              <w:rPr>
                <w:rFonts w:ascii="Calibri" w:eastAsia="Times New Roman" w:hAnsi="Calibri" w:cs="Calibri"/>
                <w:color w:val="000000"/>
                <w:lang w:eastAsia="lv-LV"/>
              </w:rPr>
              <w:t xml:space="preserve">ja pasākumi tiek īstenoti  1 līdz 9% apmērā no </w:t>
            </w:r>
            <w:proofErr w:type="spellStart"/>
            <w:r w:rsidRPr="009C417A">
              <w:rPr>
                <w:rFonts w:ascii="Calibri" w:eastAsia="Times New Roman" w:hAnsi="Calibri" w:cs="Calibri"/>
                <w:color w:val="000000"/>
                <w:lang w:eastAsia="lv-LV"/>
              </w:rPr>
              <w:t>DA</w:t>
            </w:r>
            <w:proofErr w:type="spellEnd"/>
            <w:r w:rsidRPr="009C417A">
              <w:rPr>
                <w:rFonts w:ascii="Calibri" w:eastAsia="Times New Roman" w:hAnsi="Calibri" w:cs="Calibri"/>
                <w:color w:val="000000"/>
                <w:lang w:eastAsia="lv-LV"/>
              </w:rPr>
              <w:t xml:space="preserve"> plānā noteiktā/</w:t>
            </w:r>
            <w:proofErr w:type="spellStart"/>
            <w:r w:rsidRPr="009C417A">
              <w:rPr>
                <w:rFonts w:ascii="Calibri" w:eastAsia="Times New Roman" w:hAnsi="Calibri" w:cs="Calibri"/>
                <w:color w:val="000000"/>
                <w:lang w:eastAsia="lv-LV"/>
              </w:rPr>
              <w:t>Natprogrammā</w:t>
            </w:r>
            <w:proofErr w:type="spellEnd"/>
            <w:r w:rsidRPr="009C417A">
              <w:rPr>
                <w:rFonts w:ascii="Calibri" w:eastAsia="Times New Roman" w:hAnsi="Calibri" w:cs="Calibri"/>
                <w:color w:val="000000"/>
                <w:lang w:eastAsia="lv-LV"/>
              </w:rPr>
              <w:t xml:space="preserve"> noteiktā konkrētā biotopa/sugas dzīvotnes atjaunošanas pasākuma mērķa platības </w:t>
            </w:r>
          </w:p>
        </w:tc>
      </w:tr>
      <w:tr w:rsidR="009C417A" w:rsidRPr="009C417A" w14:paraId="5B4970F3" w14:textId="77777777" w:rsidTr="00F21F17">
        <w:trPr>
          <w:trHeight w:val="1485"/>
        </w:trPr>
        <w:tc>
          <w:tcPr>
            <w:tcW w:w="3373" w:type="dxa"/>
            <w:shd w:val="clear" w:color="auto" w:fill="auto"/>
            <w:vAlign w:val="bottom"/>
            <w:hideMark/>
          </w:tcPr>
          <w:p w14:paraId="3D7BF313" w14:textId="77777777" w:rsidR="009C417A" w:rsidRPr="009C417A" w:rsidRDefault="009C417A" w:rsidP="009C417A">
            <w:pPr>
              <w:spacing w:after="0" w:line="240" w:lineRule="auto"/>
              <w:rPr>
                <w:rFonts w:ascii="Calibri" w:eastAsia="Times New Roman" w:hAnsi="Calibri" w:cs="Calibri"/>
                <w:color w:val="000000"/>
                <w:lang w:eastAsia="lv-LV"/>
              </w:rPr>
            </w:pPr>
            <w:r w:rsidRPr="009C417A">
              <w:rPr>
                <w:rFonts w:ascii="Calibri" w:eastAsia="Times New Roman" w:hAnsi="Calibri" w:cs="Calibri"/>
                <w:color w:val="000000"/>
                <w:lang w:eastAsia="lv-LV"/>
              </w:rPr>
              <w:t>labvēlīgi ietekmētā platība atbilst tieši atjaunojamajai platībai. Ja blakus atrodas šis pats biotopa veids, kas tiek apsaimniekots, labvēlīgi ietekmētā platība ir esošā apsaimniekotā platība + projekta ietvaros atjaunotā platība</w:t>
            </w:r>
          </w:p>
        </w:tc>
        <w:tc>
          <w:tcPr>
            <w:tcW w:w="10667" w:type="dxa"/>
            <w:shd w:val="clear" w:color="auto" w:fill="auto"/>
            <w:vAlign w:val="bottom"/>
            <w:hideMark/>
          </w:tcPr>
          <w:p w14:paraId="57290248" w14:textId="77777777" w:rsidR="009C417A" w:rsidRPr="009C417A" w:rsidRDefault="009C417A" w:rsidP="009C417A">
            <w:pPr>
              <w:spacing w:after="0" w:line="240" w:lineRule="auto"/>
              <w:jc w:val="center"/>
              <w:rPr>
                <w:rFonts w:ascii="Calibri" w:eastAsia="Times New Roman" w:hAnsi="Calibri" w:cs="Calibri"/>
                <w:color w:val="000000"/>
                <w:lang w:eastAsia="lv-LV"/>
              </w:rPr>
            </w:pPr>
            <w:r w:rsidRPr="009C417A">
              <w:rPr>
                <w:rFonts w:ascii="Calibri" w:eastAsia="Times New Roman" w:hAnsi="Calibri" w:cs="Calibri"/>
                <w:color w:val="000000"/>
                <w:lang w:eastAsia="lv-LV"/>
              </w:rPr>
              <w:t xml:space="preserve">ja pasākumi tiek īstenoti  mazāk kā 1% apmērā no </w:t>
            </w:r>
            <w:proofErr w:type="spellStart"/>
            <w:r w:rsidRPr="009C417A">
              <w:rPr>
                <w:rFonts w:ascii="Calibri" w:eastAsia="Times New Roman" w:hAnsi="Calibri" w:cs="Calibri"/>
                <w:color w:val="000000"/>
                <w:lang w:eastAsia="lv-LV"/>
              </w:rPr>
              <w:t>DA</w:t>
            </w:r>
            <w:proofErr w:type="spellEnd"/>
            <w:r w:rsidRPr="009C417A">
              <w:rPr>
                <w:rFonts w:ascii="Calibri" w:eastAsia="Times New Roman" w:hAnsi="Calibri" w:cs="Calibri"/>
                <w:color w:val="000000"/>
                <w:lang w:eastAsia="lv-LV"/>
              </w:rPr>
              <w:t xml:space="preserve"> plānā noteiktā/</w:t>
            </w:r>
            <w:proofErr w:type="spellStart"/>
            <w:r w:rsidRPr="009C417A">
              <w:rPr>
                <w:rFonts w:ascii="Calibri" w:eastAsia="Times New Roman" w:hAnsi="Calibri" w:cs="Calibri"/>
                <w:color w:val="000000"/>
                <w:lang w:eastAsia="lv-LV"/>
              </w:rPr>
              <w:t>Natprogrammā</w:t>
            </w:r>
            <w:proofErr w:type="spellEnd"/>
            <w:r w:rsidRPr="009C417A">
              <w:rPr>
                <w:rFonts w:ascii="Calibri" w:eastAsia="Times New Roman" w:hAnsi="Calibri" w:cs="Calibri"/>
                <w:color w:val="000000"/>
                <w:lang w:eastAsia="lv-LV"/>
              </w:rPr>
              <w:t xml:space="preserve"> noteiktā konkrētā biotopa/sugas dzīvotnes atjaunošanas pasākuma mērķa platības </w:t>
            </w:r>
          </w:p>
        </w:tc>
      </w:tr>
    </w:tbl>
    <w:p w14:paraId="2B7F1097" w14:textId="77777777" w:rsidR="009C417A" w:rsidRDefault="009C417A" w:rsidP="00F21F17">
      <w:pPr>
        <w:pStyle w:val="ListParagraph"/>
        <w:spacing w:after="0" w:line="276" w:lineRule="auto"/>
        <w:jc w:val="both"/>
        <w:rPr>
          <w:sz w:val="24"/>
          <w:szCs w:val="24"/>
        </w:rPr>
      </w:pPr>
    </w:p>
    <w:p w14:paraId="44AC436D" w14:textId="77777777" w:rsidR="00F21F17" w:rsidRDefault="00F21F17" w:rsidP="00F21F17">
      <w:pPr>
        <w:pStyle w:val="ListParagraph"/>
        <w:spacing w:after="0" w:line="276" w:lineRule="auto"/>
        <w:jc w:val="both"/>
        <w:rPr>
          <w:sz w:val="24"/>
          <w:szCs w:val="24"/>
        </w:rPr>
      </w:pPr>
    </w:p>
    <w:p w14:paraId="1FA38CE2" w14:textId="77777777" w:rsidR="00F21F17" w:rsidRDefault="00F21F17" w:rsidP="00F21F17">
      <w:pPr>
        <w:pStyle w:val="ListParagraph"/>
        <w:spacing w:after="0" w:line="276" w:lineRule="auto"/>
        <w:jc w:val="both"/>
        <w:rPr>
          <w:b/>
          <w:bCs/>
          <w:sz w:val="24"/>
          <w:szCs w:val="24"/>
        </w:rPr>
      </w:pPr>
      <w:bookmarkStart w:id="3" w:name="_Hlk44373492"/>
      <w:r w:rsidRPr="00F21F17">
        <w:rPr>
          <w:sz w:val="24"/>
          <w:szCs w:val="24"/>
        </w:rPr>
        <w:t>•</w:t>
      </w:r>
      <w:r w:rsidRPr="00F21F17">
        <w:rPr>
          <w:sz w:val="24"/>
          <w:szCs w:val="24"/>
        </w:rPr>
        <w:tab/>
      </w:r>
      <w:bookmarkStart w:id="4" w:name="_Hlk44370284"/>
      <w:r w:rsidRPr="00255700">
        <w:rPr>
          <w:b/>
          <w:bCs/>
          <w:sz w:val="24"/>
          <w:szCs w:val="24"/>
          <w:u w:val="single"/>
        </w:rPr>
        <w:t>Projekta ietekmes uz iznākuma rādītāju aprēķina metodika par saldūdens biotopiem (upes un ezeri)</w:t>
      </w:r>
      <w:r w:rsidRPr="00255700">
        <w:rPr>
          <w:b/>
          <w:bCs/>
          <w:sz w:val="24"/>
          <w:szCs w:val="24"/>
        </w:rPr>
        <w:t xml:space="preserve">  </w:t>
      </w:r>
    </w:p>
    <w:p w14:paraId="60607D3C" w14:textId="77777777" w:rsidR="00D84E5B" w:rsidRPr="00255700" w:rsidRDefault="00D84E5B" w:rsidP="00F21F17">
      <w:pPr>
        <w:pStyle w:val="ListParagraph"/>
        <w:spacing w:after="0" w:line="276" w:lineRule="auto"/>
        <w:jc w:val="both"/>
        <w:rPr>
          <w:b/>
          <w:bCs/>
          <w:sz w:val="24"/>
          <w:szCs w:val="24"/>
        </w:rPr>
      </w:pPr>
    </w:p>
    <w:bookmarkEnd w:id="3"/>
    <w:bookmarkEnd w:id="4"/>
    <w:p w14:paraId="70B15D68" w14:textId="77777777" w:rsidR="00F21F17" w:rsidRPr="00F21F17" w:rsidRDefault="00F21F17" w:rsidP="00F21F17">
      <w:pPr>
        <w:pStyle w:val="ListParagraph"/>
        <w:spacing w:after="0" w:line="276" w:lineRule="auto"/>
        <w:jc w:val="both"/>
        <w:rPr>
          <w:sz w:val="24"/>
          <w:szCs w:val="24"/>
        </w:rPr>
      </w:pPr>
      <w:r w:rsidRPr="00F21F17">
        <w:rPr>
          <w:sz w:val="24"/>
          <w:szCs w:val="24"/>
        </w:rPr>
        <w:t xml:space="preserve">Attiecībā uz </w:t>
      </w:r>
      <w:r>
        <w:rPr>
          <w:sz w:val="24"/>
          <w:szCs w:val="24"/>
        </w:rPr>
        <w:t>ūdensobjektiem jāņem vērā, ka ilgtermiņā ierobežotā objektā (ezerā) regulāri veikti  apsaimniekošanas pasākumi atstāj pozitīvu ietekmi uz visu ūdensobjektu, savukārt upēs veiktie pasākumi ir vērtējami kā pozitīvi visa upes baseina ietvaros, jo upes ir savstarpēji saistītas. Tādēļ a</w:t>
      </w:r>
      <w:r w:rsidRPr="00F21F17">
        <w:rPr>
          <w:sz w:val="24"/>
          <w:szCs w:val="24"/>
        </w:rPr>
        <w:t>prēķina veikšanas matricas elementi, kas izmantojami aprēķinā</w:t>
      </w:r>
      <w:r>
        <w:rPr>
          <w:sz w:val="24"/>
          <w:szCs w:val="24"/>
        </w:rPr>
        <w:t>, ir ļoti vienkāršoti</w:t>
      </w:r>
      <w:r w:rsidRPr="00F21F17">
        <w:rPr>
          <w:sz w:val="24"/>
          <w:szCs w:val="24"/>
        </w:rPr>
        <w:t>:</w:t>
      </w:r>
      <w:r w:rsidRPr="00F21F17">
        <w:rPr>
          <w:sz w:val="24"/>
          <w:szCs w:val="24"/>
        </w:rPr>
        <w:tab/>
      </w:r>
      <w:r w:rsidRPr="00F21F17">
        <w:rPr>
          <w:sz w:val="24"/>
          <w:szCs w:val="24"/>
        </w:rPr>
        <w:tab/>
      </w:r>
    </w:p>
    <w:p w14:paraId="5F594D39" w14:textId="77777777" w:rsidR="00F21F17" w:rsidRPr="00F21F17" w:rsidRDefault="00F21F17" w:rsidP="00F21F17">
      <w:pPr>
        <w:pStyle w:val="ListParagraph"/>
        <w:numPr>
          <w:ilvl w:val="1"/>
          <w:numId w:val="2"/>
        </w:numPr>
        <w:spacing w:after="0" w:line="276" w:lineRule="auto"/>
        <w:jc w:val="both"/>
        <w:rPr>
          <w:sz w:val="24"/>
          <w:szCs w:val="24"/>
        </w:rPr>
      </w:pPr>
      <w:r w:rsidRPr="00F21F17">
        <w:rPr>
          <w:sz w:val="24"/>
          <w:szCs w:val="24"/>
        </w:rPr>
        <w:t xml:space="preserve">ja atjaunošanas pasākumi plānoti ezeros, tad kā labvēlīgi ietekmēta platība tiek noteikta visa ezera (attiecīgi ezera biotopa) platība </w:t>
      </w:r>
      <w:r>
        <w:rPr>
          <w:sz w:val="24"/>
          <w:szCs w:val="24"/>
        </w:rPr>
        <w:t>(ha).</w:t>
      </w:r>
      <w:r w:rsidRPr="00F21F17">
        <w:rPr>
          <w:sz w:val="24"/>
          <w:szCs w:val="24"/>
        </w:rPr>
        <w:tab/>
      </w:r>
      <w:r w:rsidRPr="00F21F17">
        <w:rPr>
          <w:sz w:val="24"/>
          <w:szCs w:val="24"/>
        </w:rPr>
        <w:tab/>
      </w:r>
      <w:r w:rsidRPr="00F21F17">
        <w:rPr>
          <w:sz w:val="24"/>
          <w:szCs w:val="24"/>
        </w:rPr>
        <w:tab/>
      </w:r>
      <w:r w:rsidRPr="00F21F17">
        <w:rPr>
          <w:sz w:val="24"/>
          <w:szCs w:val="24"/>
        </w:rPr>
        <w:tab/>
      </w:r>
      <w:r w:rsidRPr="00F21F17">
        <w:rPr>
          <w:sz w:val="24"/>
          <w:szCs w:val="24"/>
        </w:rPr>
        <w:tab/>
      </w:r>
    </w:p>
    <w:p w14:paraId="7FF47A04" w14:textId="77777777" w:rsidR="00F21F17" w:rsidRDefault="00F21F17" w:rsidP="00F21F17">
      <w:pPr>
        <w:pStyle w:val="ListParagraph"/>
        <w:numPr>
          <w:ilvl w:val="1"/>
          <w:numId w:val="2"/>
        </w:numPr>
        <w:spacing w:after="0" w:line="276" w:lineRule="auto"/>
        <w:jc w:val="both"/>
        <w:rPr>
          <w:sz w:val="24"/>
          <w:szCs w:val="24"/>
        </w:rPr>
      </w:pPr>
      <w:r w:rsidRPr="00F21F17">
        <w:rPr>
          <w:sz w:val="24"/>
          <w:szCs w:val="24"/>
        </w:rPr>
        <w:t>ja atjaunošanas pasākumi plānoti ūdenstecēs</w:t>
      </w:r>
      <w:r>
        <w:rPr>
          <w:sz w:val="24"/>
          <w:szCs w:val="24"/>
        </w:rPr>
        <w:t xml:space="preserve"> (upēs)</w:t>
      </w:r>
      <w:r w:rsidRPr="00F21F17">
        <w:rPr>
          <w:sz w:val="24"/>
          <w:szCs w:val="24"/>
        </w:rPr>
        <w:t>, tad kā labvēlīgi ietekmēta platība noteikts viss ĪADT esošais upes posms, kas saistīts ar veiktajiem pasākumiem.</w:t>
      </w:r>
      <w:r w:rsidRPr="00F21F17">
        <w:rPr>
          <w:sz w:val="24"/>
          <w:szCs w:val="24"/>
        </w:rPr>
        <w:tab/>
      </w:r>
    </w:p>
    <w:p w14:paraId="60F9E463" w14:textId="77777777" w:rsidR="00D84E5B" w:rsidRDefault="00D84E5B" w:rsidP="00D84E5B">
      <w:pPr>
        <w:pStyle w:val="ListParagraph"/>
        <w:spacing w:after="0" w:line="276" w:lineRule="auto"/>
        <w:ind w:left="1440"/>
        <w:jc w:val="both"/>
        <w:rPr>
          <w:sz w:val="24"/>
          <w:szCs w:val="24"/>
        </w:rPr>
      </w:pPr>
    </w:p>
    <w:p w14:paraId="6DBB8A65" w14:textId="77777777" w:rsidR="004316DF" w:rsidRDefault="004316DF" w:rsidP="004316DF">
      <w:pPr>
        <w:pStyle w:val="ListParagraph"/>
        <w:spacing w:after="0" w:line="276" w:lineRule="auto"/>
        <w:ind w:left="1440"/>
        <w:jc w:val="both"/>
        <w:rPr>
          <w:sz w:val="24"/>
          <w:szCs w:val="24"/>
        </w:rPr>
      </w:pPr>
    </w:p>
    <w:p w14:paraId="4EB93C20" w14:textId="77777777" w:rsidR="004316DF" w:rsidRPr="004316DF" w:rsidRDefault="004316DF" w:rsidP="004316DF">
      <w:pPr>
        <w:spacing w:after="0" w:line="276" w:lineRule="auto"/>
        <w:ind w:firstLine="720"/>
        <w:jc w:val="both"/>
        <w:rPr>
          <w:b/>
          <w:bCs/>
          <w:sz w:val="24"/>
          <w:szCs w:val="24"/>
          <w:u w:val="single"/>
        </w:rPr>
      </w:pPr>
      <w:r w:rsidRPr="004316DF">
        <w:rPr>
          <w:b/>
          <w:bCs/>
          <w:sz w:val="24"/>
          <w:szCs w:val="24"/>
          <w:u w:val="single"/>
        </w:rPr>
        <w:lastRenderedPageBreak/>
        <w:t>•</w:t>
      </w:r>
      <w:r w:rsidRPr="004316DF">
        <w:rPr>
          <w:b/>
          <w:bCs/>
          <w:sz w:val="24"/>
          <w:szCs w:val="24"/>
          <w:u w:val="single"/>
        </w:rPr>
        <w:tab/>
        <w:t xml:space="preserve">Projekta ietekmes uz iznākuma rādītāju aprēķina metodika par neskartiem augstiem purviem (7110*)  </w:t>
      </w:r>
    </w:p>
    <w:p w14:paraId="33448625" w14:textId="77777777" w:rsidR="004316DF" w:rsidRDefault="004316DF" w:rsidP="004316DF">
      <w:pPr>
        <w:spacing w:after="0" w:line="276" w:lineRule="auto"/>
        <w:jc w:val="both"/>
        <w:rPr>
          <w:sz w:val="24"/>
          <w:szCs w:val="24"/>
        </w:rPr>
      </w:pPr>
    </w:p>
    <w:p w14:paraId="66DB1035" w14:textId="77777777" w:rsidR="004316DF" w:rsidRPr="004316DF" w:rsidRDefault="004316DF" w:rsidP="004316DF">
      <w:pPr>
        <w:spacing w:after="0" w:line="276" w:lineRule="auto"/>
        <w:ind w:left="720"/>
        <w:jc w:val="both"/>
        <w:rPr>
          <w:sz w:val="24"/>
          <w:szCs w:val="24"/>
        </w:rPr>
      </w:pPr>
      <w:r w:rsidRPr="004316DF">
        <w:rPr>
          <w:sz w:val="24"/>
          <w:szCs w:val="24"/>
        </w:rPr>
        <w:t xml:space="preserve">Attiecībā uz </w:t>
      </w:r>
      <w:r>
        <w:rPr>
          <w:sz w:val="24"/>
          <w:szCs w:val="24"/>
        </w:rPr>
        <w:t xml:space="preserve">biotopu </w:t>
      </w:r>
      <w:r w:rsidRPr="004316DF">
        <w:rPr>
          <w:sz w:val="24"/>
          <w:szCs w:val="24"/>
        </w:rPr>
        <w:t>7110*</w:t>
      </w:r>
      <w:r w:rsidRPr="004316DF">
        <w:rPr>
          <w:sz w:val="24"/>
          <w:szCs w:val="24"/>
        </w:rPr>
        <w:tab/>
        <w:t>labvēlīgi ietekmētā platība vērtējama visas purva ekosistēmas ietvaros</w:t>
      </w:r>
      <w:r>
        <w:rPr>
          <w:sz w:val="24"/>
          <w:szCs w:val="24"/>
        </w:rPr>
        <w:t xml:space="preserve">, jo purva ekosistēmā var ietilpt dažādi </w:t>
      </w:r>
      <w:proofErr w:type="spellStart"/>
      <w:r>
        <w:rPr>
          <w:sz w:val="24"/>
          <w:szCs w:val="24"/>
        </w:rPr>
        <w:t>mikrobiotopi</w:t>
      </w:r>
      <w:proofErr w:type="spellEnd"/>
      <w:r>
        <w:rPr>
          <w:sz w:val="24"/>
          <w:szCs w:val="24"/>
        </w:rPr>
        <w:t>, kā arī būtiski ir nodrošināt atbilstošu hidroloģisko režīmu. Labvēlīgi ietekmētās platības aprēķinos izmantojami šādi kritēriji</w:t>
      </w:r>
      <w:r w:rsidRPr="004316DF">
        <w:rPr>
          <w:sz w:val="24"/>
          <w:szCs w:val="24"/>
        </w:rPr>
        <w:t>:</w:t>
      </w:r>
    </w:p>
    <w:p w14:paraId="7D09A821" w14:textId="77777777" w:rsidR="004316DF" w:rsidRPr="004316DF" w:rsidRDefault="004316DF" w:rsidP="004316DF">
      <w:pPr>
        <w:pStyle w:val="ListParagraph"/>
        <w:numPr>
          <w:ilvl w:val="1"/>
          <w:numId w:val="4"/>
        </w:numPr>
        <w:spacing w:after="0" w:line="276" w:lineRule="auto"/>
        <w:jc w:val="both"/>
        <w:rPr>
          <w:sz w:val="24"/>
          <w:szCs w:val="24"/>
        </w:rPr>
      </w:pPr>
      <w:r w:rsidRPr="004316DF">
        <w:rPr>
          <w:sz w:val="24"/>
          <w:szCs w:val="24"/>
        </w:rPr>
        <w:t>ja veiktie apsaimniekošanas pasākumi uzlabo</w:t>
      </w:r>
      <w:r>
        <w:rPr>
          <w:sz w:val="24"/>
          <w:szCs w:val="24"/>
        </w:rPr>
        <w:t>s</w:t>
      </w:r>
      <w:r w:rsidRPr="004316DF">
        <w:rPr>
          <w:sz w:val="24"/>
          <w:szCs w:val="24"/>
        </w:rPr>
        <w:t xml:space="preserve"> hidroloģisko režīmu vairāk kā pusē no purva ekosistēmas platības, kā labvēlīgi ietekmētā platība nosakāma visa purva platība</w:t>
      </w:r>
      <w:r>
        <w:rPr>
          <w:sz w:val="24"/>
          <w:szCs w:val="24"/>
        </w:rPr>
        <w:t xml:space="preserve"> (ha);</w:t>
      </w:r>
    </w:p>
    <w:p w14:paraId="7683E2E3" w14:textId="77777777" w:rsidR="004316DF" w:rsidRPr="004316DF" w:rsidRDefault="004316DF" w:rsidP="004316DF">
      <w:pPr>
        <w:pStyle w:val="ListParagraph"/>
        <w:numPr>
          <w:ilvl w:val="1"/>
          <w:numId w:val="4"/>
        </w:numPr>
        <w:spacing w:after="0" w:line="276" w:lineRule="auto"/>
        <w:jc w:val="both"/>
        <w:rPr>
          <w:sz w:val="24"/>
          <w:szCs w:val="24"/>
        </w:rPr>
      </w:pPr>
      <w:r w:rsidRPr="004316DF">
        <w:rPr>
          <w:sz w:val="24"/>
          <w:szCs w:val="24"/>
        </w:rPr>
        <w:t xml:space="preserve">ja veiktie apsaimniekošanas pasākumi uzlabo savienojamību starp vairākām purva daļām, nodrošinot migrācijas koridoru esamību dažādām </w:t>
      </w:r>
      <w:r>
        <w:rPr>
          <w:sz w:val="24"/>
          <w:szCs w:val="24"/>
        </w:rPr>
        <w:t>mitrājiem raksturīgām</w:t>
      </w:r>
      <w:r w:rsidRPr="004316DF">
        <w:rPr>
          <w:sz w:val="24"/>
          <w:szCs w:val="24"/>
        </w:rPr>
        <w:t xml:space="preserve"> sugām, labvēlīgi iete</w:t>
      </w:r>
      <w:r>
        <w:rPr>
          <w:sz w:val="24"/>
          <w:szCs w:val="24"/>
        </w:rPr>
        <w:t>k</w:t>
      </w:r>
      <w:r w:rsidRPr="004316DF">
        <w:rPr>
          <w:sz w:val="24"/>
          <w:szCs w:val="24"/>
        </w:rPr>
        <w:t>mē</w:t>
      </w:r>
      <w:r>
        <w:rPr>
          <w:sz w:val="24"/>
          <w:szCs w:val="24"/>
        </w:rPr>
        <w:t>t</w:t>
      </w:r>
      <w:r w:rsidRPr="004316DF">
        <w:rPr>
          <w:sz w:val="24"/>
          <w:szCs w:val="24"/>
        </w:rPr>
        <w:t>ā platība nosakāma visas purva platības apjomā</w:t>
      </w:r>
      <w:r>
        <w:rPr>
          <w:sz w:val="24"/>
          <w:szCs w:val="24"/>
        </w:rPr>
        <w:t xml:space="preserve"> (ha);</w:t>
      </w:r>
    </w:p>
    <w:p w14:paraId="3CA403B2" w14:textId="77777777" w:rsidR="004316DF" w:rsidRPr="004316DF" w:rsidRDefault="004316DF" w:rsidP="004316DF">
      <w:pPr>
        <w:pStyle w:val="ListParagraph"/>
        <w:numPr>
          <w:ilvl w:val="1"/>
          <w:numId w:val="4"/>
        </w:numPr>
        <w:spacing w:after="0" w:line="276" w:lineRule="auto"/>
        <w:jc w:val="both"/>
        <w:rPr>
          <w:sz w:val="24"/>
          <w:szCs w:val="24"/>
        </w:rPr>
      </w:pPr>
      <w:r w:rsidRPr="004316DF">
        <w:rPr>
          <w:sz w:val="24"/>
          <w:szCs w:val="24"/>
        </w:rPr>
        <w:t>ja veik</w:t>
      </w:r>
      <w:r>
        <w:rPr>
          <w:sz w:val="24"/>
          <w:szCs w:val="24"/>
        </w:rPr>
        <w:t>t</w:t>
      </w:r>
      <w:r w:rsidRPr="004316DF">
        <w:rPr>
          <w:sz w:val="24"/>
          <w:szCs w:val="24"/>
        </w:rPr>
        <w:t>ie apsaimniekošanas pasākumi notiek atsevišķās</w:t>
      </w:r>
      <w:r>
        <w:rPr>
          <w:sz w:val="24"/>
          <w:szCs w:val="24"/>
        </w:rPr>
        <w:t xml:space="preserve">, nelielās neskartā augstā purva </w:t>
      </w:r>
      <w:r w:rsidRPr="004316DF">
        <w:rPr>
          <w:sz w:val="24"/>
          <w:szCs w:val="24"/>
        </w:rPr>
        <w:t>daļās, labvēlīgi ietekmētā platība nosakāma, ņemot vērā eksperta atzinumā norādīto platību</w:t>
      </w:r>
      <w:r>
        <w:rPr>
          <w:sz w:val="24"/>
          <w:szCs w:val="24"/>
        </w:rPr>
        <w:t xml:space="preserve"> (ha)</w:t>
      </w:r>
      <w:r w:rsidRPr="004316DF">
        <w:rPr>
          <w:sz w:val="24"/>
          <w:szCs w:val="24"/>
        </w:rPr>
        <w:t>, kas tiks labvēlīgi ietekmēta</w:t>
      </w:r>
      <w:r>
        <w:rPr>
          <w:sz w:val="24"/>
          <w:szCs w:val="24"/>
        </w:rPr>
        <w:t>.</w:t>
      </w:r>
    </w:p>
    <w:p w14:paraId="7B2E866C" w14:textId="77777777" w:rsidR="00255700" w:rsidRDefault="00255700" w:rsidP="00255700">
      <w:pPr>
        <w:spacing w:after="0" w:line="276" w:lineRule="auto"/>
        <w:jc w:val="both"/>
        <w:rPr>
          <w:sz w:val="24"/>
          <w:szCs w:val="24"/>
        </w:rPr>
      </w:pPr>
    </w:p>
    <w:p w14:paraId="42E7D75E" w14:textId="77777777" w:rsidR="00255700" w:rsidRDefault="00255700" w:rsidP="00255700">
      <w:pPr>
        <w:pStyle w:val="ListParagraph"/>
        <w:spacing w:after="0" w:line="276" w:lineRule="auto"/>
        <w:jc w:val="both"/>
        <w:rPr>
          <w:b/>
          <w:bCs/>
          <w:sz w:val="24"/>
          <w:szCs w:val="24"/>
          <w:u w:val="single"/>
        </w:rPr>
      </w:pPr>
    </w:p>
    <w:p w14:paraId="533E0DFC" w14:textId="77777777" w:rsidR="00153A9E" w:rsidRPr="00153A9E" w:rsidRDefault="00255700" w:rsidP="00D83D71">
      <w:pPr>
        <w:pStyle w:val="ListParagraph"/>
        <w:numPr>
          <w:ilvl w:val="0"/>
          <w:numId w:val="2"/>
        </w:numPr>
        <w:spacing w:after="0" w:line="276" w:lineRule="auto"/>
        <w:ind w:left="1440"/>
        <w:jc w:val="both"/>
        <w:rPr>
          <w:sz w:val="24"/>
          <w:szCs w:val="24"/>
        </w:rPr>
      </w:pPr>
      <w:bookmarkStart w:id="5" w:name="_Hlk44371515"/>
      <w:r w:rsidRPr="00153A9E">
        <w:rPr>
          <w:b/>
          <w:bCs/>
          <w:sz w:val="24"/>
          <w:szCs w:val="24"/>
          <w:u w:val="single"/>
        </w:rPr>
        <w:t xml:space="preserve">Projekta ietekmes uz iznākuma rādītāju aprēķina metodika par </w:t>
      </w:r>
      <w:r w:rsidR="00153A9E" w:rsidRPr="00153A9E">
        <w:rPr>
          <w:b/>
          <w:bCs/>
          <w:sz w:val="24"/>
          <w:szCs w:val="24"/>
          <w:u w:val="single"/>
        </w:rPr>
        <w:t>reti sastopamiem biotopiem vai biotopu variantiem, k</w:t>
      </w:r>
      <w:r w:rsidR="00153A9E">
        <w:rPr>
          <w:b/>
          <w:bCs/>
          <w:sz w:val="24"/>
          <w:szCs w:val="24"/>
          <w:u w:val="single"/>
        </w:rPr>
        <w:t xml:space="preserve">uru izplatība saistīta ar noteiktiem abiotiskiem faktoriem </w:t>
      </w:r>
      <w:r w:rsidR="00153A9E" w:rsidRPr="00153A9E">
        <w:rPr>
          <w:b/>
          <w:bCs/>
          <w:sz w:val="24"/>
          <w:szCs w:val="24"/>
          <w:u w:val="single"/>
        </w:rPr>
        <w:t xml:space="preserve"> (</w:t>
      </w:r>
      <w:r w:rsidR="00153A9E">
        <w:rPr>
          <w:b/>
          <w:bCs/>
          <w:sz w:val="24"/>
          <w:szCs w:val="24"/>
          <w:u w:val="single"/>
        </w:rPr>
        <w:t xml:space="preserve">piemēram, </w:t>
      </w:r>
      <w:r w:rsidR="00153A9E" w:rsidRPr="00153A9E">
        <w:rPr>
          <w:b/>
          <w:bCs/>
          <w:sz w:val="24"/>
          <w:szCs w:val="24"/>
          <w:u w:val="single"/>
        </w:rPr>
        <w:t xml:space="preserve">4010, tai skaitā 4010_1 - slapjo virsāju </w:t>
      </w:r>
      <w:proofErr w:type="spellStart"/>
      <w:r w:rsidR="00153A9E" w:rsidRPr="00153A9E">
        <w:rPr>
          <w:b/>
          <w:bCs/>
          <w:sz w:val="24"/>
          <w:szCs w:val="24"/>
          <w:u w:val="single"/>
        </w:rPr>
        <w:t>apakšvariants</w:t>
      </w:r>
      <w:proofErr w:type="spellEnd"/>
      <w:r w:rsidR="00153A9E" w:rsidRPr="00153A9E">
        <w:rPr>
          <w:b/>
          <w:bCs/>
          <w:sz w:val="24"/>
          <w:szCs w:val="24"/>
          <w:u w:val="single"/>
        </w:rPr>
        <w:t xml:space="preserve"> ar grīņu sārteni, 5130, 9060, 9070) </w:t>
      </w:r>
    </w:p>
    <w:bookmarkEnd w:id="5"/>
    <w:p w14:paraId="0EAB586A" w14:textId="77777777" w:rsidR="00F21F17" w:rsidRDefault="00255700" w:rsidP="00153A9E">
      <w:pPr>
        <w:spacing w:after="0" w:line="276" w:lineRule="auto"/>
        <w:ind w:left="1080"/>
        <w:jc w:val="both"/>
        <w:rPr>
          <w:sz w:val="24"/>
          <w:szCs w:val="24"/>
        </w:rPr>
      </w:pPr>
      <w:r w:rsidRPr="00153A9E">
        <w:rPr>
          <w:sz w:val="24"/>
          <w:szCs w:val="24"/>
        </w:rPr>
        <w:t xml:space="preserve">Attiecībā uz reti sastopamiem biotopiem, kas sastopami galvenokārt atsevišķās  ĪADT </w:t>
      </w:r>
      <w:r w:rsidR="00153A9E">
        <w:rPr>
          <w:sz w:val="24"/>
          <w:szCs w:val="24"/>
        </w:rPr>
        <w:t xml:space="preserve">vai kuru izplatība saistīta ar noteiktu ģeomorfoloģisko veidojumu izplatību, noteiktu abiotisko apstākļu kopumu, </w:t>
      </w:r>
      <w:r w:rsidRPr="00153A9E">
        <w:rPr>
          <w:sz w:val="24"/>
          <w:szCs w:val="24"/>
        </w:rPr>
        <w:t>labvēlīgi ietekmēto platību vērtē</w:t>
      </w:r>
      <w:r w:rsidR="00153A9E">
        <w:rPr>
          <w:sz w:val="24"/>
          <w:szCs w:val="24"/>
        </w:rPr>
        <w:t xml:space="preserve"> sugu un biotopu  aizsardzības mērķu kontekstā</w:t>
      </w:r>
      <w:r w:rsidRPr="00153A9E">
        <w:rPr>
          <w:sz w:val="24"/>
          <w:szCs w:val="24"/>
        </w:rPr>
        <w:t xml:space="preserve">, </w:t>
      </w:r>
      <w:r w:rsidR="00153A9E" w:rsidRPr="00153A9E">
        <w:rPr>
          <w:sz w:val="24"/>
          <w:szCs w:val="24"/>
        </w:rPr>
        <w:t xml:space="preserve">procentuāli </w:t>
      </w:r>
      <w:r w:rsidRPr="00153A9E">
        <w:rPr>
          <w:sz w:val="24"/>
          <w:szCs w:val="24"/>
        </w:rPr>
        <w:t xml:space="preserve">attiecinot </w:t>
      </w:r>
      <w:r w:rsidR="00153A9E">
        <w:rPr>
          <w:sz w:val="24"/>
          <w:szCs w:val="24"/>
        </w:rPr>
        <w:t xml:space="preserve">projekta </w:t>
      </w:r>
      <w:r w:rsidRPr="00153A9E">
        <w:rPr>
          <w:sz w:val="24"/>
          <w:szCs w:val="24"/>
        </w:rPr>
        <w:t xml:space="preserve">platību pret biotopa veida platību valstī kopumā   (t.i., </w:t>
      </w:r>
      <w:r w:rsidR="00153A9E">
        <w:rPr>
          <w:sz w:val="24"/>
          <w:szCs w:val="24"/>
        </w:rPr>
        <w:t xml:space="preserve">izmantota pieeja, ka </w:t>
      </w:r>
      <w:r w:rsidRPr="00153A9E">
        <w:rPr>
          <w:sz w:val="24"/>
          <w:szCs w:val="24"/>
        </w:rPr>
        <w:t>biotops ir sastopams nelielā platībā un projekta ietvaros tiek veikti pasākumi, kuru ietvaros paplašinās biotopa aizņemtā platība un uzlabojas tā kvalitāte, labvēlīgi ietekmē</w:t>
      </w:r>
      <w:r w:rsidR="00153A9E">
        <w:rPr>
          <w:sz w:val="24"/>
          <w:szCs w:val="24"/>
        </w:rPr>
        <w:t xml:space="preserve">jot biotopa aizsardzības stāvokli </w:t>
      </w:r>
      <w:r w:rsidRPr="00153A9E">
        <w:rPr>
          <w:sz w:val="24"/>
          <w:szCs w:val="24"/>
        </w:rPr>
        <w:t>valsts līmenī.</w:t>
      </w:r>
    </w:p>
    <w:p w14:paraId="5E6B8225" w14:textId="77777777" w:rsidR="00153A9E" w:rsidRDefault="00153A9E" w:rsidP="00153A9E">
      <w:pPr>
        <w:spacing w:after="0" w:line="276" w:lineRule="auto"/>
        <w:ind w:left="1080"/>
        <w:jc w:val="both"/>
        <w:rPr>
          <w:sz w:val="24"/>
          <w:szCs w:val="24"/>
        </w:rPr>
      </w:pPr>
    </w:p>
    <w:p w14:paraId="5D6CA2A7" w14:textId="77777777" w:rsidR="00B47DF5" w:rsidRDefault="00B47DF5" w:rsidP="00153A9E">
      <w:pPr>
        <w:spacing w:after="0" w:line="276" w:lineRule="auto"/>
        <w:ind w:left="1080"/>
        <w:jc w:val="both"/>
        <w:rPr>
          <w:sz w:val="24"/>
          <w:szCs w:val="24"/>
        </w:rPr>
      </w:pPr>
    </w:p>
    <w:p w14:paraId="2BA8B903" w14:textId="77777777" w:rsidR="00B47DF5" w:rsidRDefault="00B47DF5" w:rsidP="00153A9E">
      <w:pPr>
        <w:spacing w:after="0" w:line="276" w:lineRule="auto"/>
        <w:ind w:left="1080"/>
        <w:jc w:val="both"/>
        <w:rPr>
          <w:sz w:val="24"/>
          <w:szCs w:val="24"/>
        </w:rPr>
      </w:pPr>
    </w:p>
    <w:p w14:paraId="02CE617D" w14:textId="77777777" w:rsidR="00B47DF5" w:rsidRDefault="00B47DF5" w:rsidP="00153A9E">
      <w:pPr>
        <w:spacing w:after="0" w:line="276" w:lineRule="auto"/>
        <w:ind w:left="1080"/>
        <w:jc w:val="both"/>
        <w:rPr>
          <w:sz w:val="24"/>
          <w:szCs w:val="24"/>
        </w:rPr>
      </w:pPr>
    </w:p>
    <w:p w14:paraId="427EB122" w14:textId="77777777" w:rsidR="00B47DF5" w:rsidRDefault="00B47DF5" w:rsidP="00153A9E">
      <w:pPr>
        <w:spacing w:after="0" w:line="276" w:lineRule="auto"/>
        <w:ind w:left="1080"/>
        <w:jc w:val="both"/>
        <w:rPr>
          <w:sz w:val="24"/>
          <w:szCs w:val="24"/>
        </w:rPr>
      </w:pPr>
    </w:p>
    <w:p w14:paraId="115E2C17" w14:textId="77777777" w:rsidR="00153A9E" w:rsidRDefault="00153A9E" w:rsidP="00153A9E">
      <w:pPr>
        <w:pStyle w:val="ListParagraph"/>
        <w:spacing w:after="0" w:line="276" w:lineRule="auto"/>
        <w:jc w:val="both"/>
        <w:rPr>
          <w:sz w:val="24"/>
          <w:szCs w:val="24"/>
        </w:rPr>
      </w:pPr>
      <w:bookmarkStart w:id="6" w:name="_Hlk44371862"/>
      <w:r>
        <w:rPr>
          <w:sz w:val="24"/>
          <w:szCs w:val="24"/>
        </w:rPr>
        <w:lastRenderedPageBreak/>
        <w:t>Aprēķina veikšanas matricas elementi, kas izmantojami aprēķinā:</w:t>
      </w:r>
    </w:p>
    <w:tbl>
      <w:tblPr>
        <w:tblStyle w:val="TableGrid"/>
        <w:tblW w:w="0" w:type="auto"/>
        <w:tblInd w:w="720" w:type="dxa"/>
        <w:tblLook w:val="04A0" w:firstRow="1" w:lastRow="0" w:firstColumn="1" w:lastColumn="0" w:noHBand="0" w:noVBand="1"/>
      </w:tblPr>
      <w:tblGrid>
        <w:gridCol w:w="1385"/>
        <w:gridCol w:w="1709"/>
        <w:gridCol w:w="1568"/>
        <w:gridCol w:w="1559"/>
        <w:gridCol w:w="1843"/>
        <w:gridCol w:w="1984"/>
      </w:tblGrid>
      <w:tr w:rsidR="00B47DF5" w:rsidRPr="005F58AC" w14:paraId="22F0AB74" w14:textId="77777777" w:rsidTr="00207072">
        <w:tc>
          <w:tcPr>
            <w:tcW w:w="1385" w:type="dxa"/>
          </w:tcPr>
          <w:bookmarkEnd w:id="6"/>
          <w:p w14:paraId="64CE2474" w14:textId="77777777" w:rsidR="00B47DF5" w:rsidRPr="005F58AC" w:rsidRDefault="00B47DF5" w:rsidP="00B47DF5">
            <w:pPr>
              <w:pStyle w:val="ListParagraph"/>
              <w:spacing w:line="276" w:lineRule="auto"/>
              <w:ind w:left="0"/>
              <w:jc w:val="both"/>
              <w:rPr>
                <w:sz w:val="20"/>
                <w:szCs w:val="20"/>
              </w:rPr>
            </w:pPr>
            <w:r w:rsidRPr="005F58AC">
              <w:rPr>
                <w:sz w:val="20"/>
                <w:szCs w:val="20"/>
              </w:rPr>
              <w:t>Biotops</w:t>
            </w:r>
          </w:p>
        </w:tc>
        <w:tc>
          <w:tcPr>
            <w:tcW w:w="1709" w:type="dxa"/>
          </w:tcPr>
          <w:p w14:paraId="53595586" w14:textId="77777777" w:rsidR="00B47DF5" w:rsidRPr="005F58AC" w:rsidRDefault="00B47DF5" w:rsidP="00B47DF5">
            <w:pPr>
              <w:pStyle w:val="ListParagraph"/>
              <w:spacing w:line="276" w:lineRule="auto"/>
              <w:ind w:left="0"/>
              <w:jc w:val="both"/>
              <w:rPr>
                <w:sz w:val="20"/>
                <w:szCs w:val="20"/>
              </w:rPr>
            </w:pPr>
            <w:r w:rsidRPr="005F58AC">
              <w:rPr>
                <w:sz w:val="20"/>
                <w:szCs w:val="20"/>
              </w:rPr>
              <w:t>Projekta platība (ha)</w:t>
            </w:r>
          </w:p>
        </w:tc>
        <w:tc>
          <w:tcPr>
            <w:tcW w:w="1568" w:type="dxa"/>
          </w:tcPr>
          <w:p w14:paraId="2532D84A" w14:textId="77777777" w:rsidR="00B47DF5" w:rsidRPr="005F58AC" w:rsidRDefault="00B47DF5" w:rsidP="00B47DF5">
            <w:pPr>
              <w:pStyle w:val="ListParagraph"/>
              <w:spacing w:line="276" w:lineRule="auto"/>
              <w:ind w:left="0"/>
              <w:jc w:val="both"/>
              <w:rPr>
                <w:sz w:val="20"/>
                <w:szCs w:val="20"/>
              </w:rPr>
            </w:pPr>
            <w:r w:rsidRPr="005F58AC">
              <w:rPr>
                <w:sz w:val="20"/>
                <w:szCs w:val="20"/>
              </w:rPr>
              <w:t>Labvēlīgi ietekmētā platība (ha)</w:t>
            </w:r>
          </w:p>
        </w:tc>
        <w:tc>
          <w:tcPr>
            <w:tcW w:w="1559" w:type="dxa"/>
          </w:tcPr>
          <w:p w14:paraId="2AA043DC" w14:textId="77777777" w:rsidR="00B47DF5" w:rsidRPr="005F58AC" w:rsidRDefault="00B47DF5" w:rsidP="00B47DF5">
            <w:pPr>
              <w:pStyle w:val="ListParagraph"/>
              <w:spacing w:line="276" w:lineRule="auto"/>
              <w:ind w:left="0"/>
              <w:jc w:val="both"/>
              <w:rPr>
                <w:sz w:val="20"/>
                <w:szCs w:val="20"/>
              </w:rPr>
            </w:pPr>
            <w:r w:rsidRPr="005F58AC">
              <w:rPr>
                <w:sz w:val="20"/>
                <w:szCs w:val="20"/>
              </w:rPr>
              <w:t>Platība valstī (ha)</w:t>
            </w:r>
          </w:p>
        </w:tc>
        <w:tc>
          <w:tcPr>
            <w:tcW w:w="1843" w:type="dxa"/>
          </w:tcPr>
          <w:p w14:paraId="61581281" w14:textId="77777777" w:rsidR="00B47DF5" w:rsidRPr="005F58AC" w:rsidRDefault="00B47DF5" w:rsidP="00B47DF5">
            <w:pPr>
              <w:pStyle w:val="ListParagraph"/>
              <w:spacing w:line="276" w:lineRule="auto"/>
              <w:ind w:left="0"/>
              <w:jc w:val="both"/>
              <w:rPr>
                <w:sz w:val="20"/>
                <w:szCs w:val="20"/>
              </w:rPr>
            </w:pPr>
            <w:r>
              <w:rPr>
                <w:sz w:val="20"/>
                <w:szCs w:val="20"/>
              </w:rPr>
              <w:t>A</w:t>
            </w:r>
            <w:r w:rsidRPr="00B47DF5">
              <w:rPr>
                <w:sz w:val="20"/>
                <w:szCs w:val="20"/>
              </w:rPr>
              <w:t>psaimniekošanas pasākumu % ieguldījums</w:t>
            </w:r>
          </w:p>
        </w:tc>
        <w:tc>
          <w:tcPr>
            <w:tcW w:w="1984" w:type="dxa"/>
          </w:tcPr>
          <w:p w14:paraId="0ACAD8ED" w14:textId="77777777" w:rsidR="00B47DF5" w:rsidRPr="005F58AC" w:rsidRDefault="00B47DF5" w:rsidP="00B47DF5">
            <w:pPr>
              <w:pStyle w:val="ListParagraph"/>
              <w:spacing w:line="276" w:lineRule="auto"/>
              <w:ind w:left="0"/>
              <w:jc w:val="both"/>
              <w:rPr>
                <w:sz w:val="20"/>
                <w:szCs w:val="20"/>
              </w:rPr>
            </w:pPr>
            <w:r w:rsidRPr="005F58AC">
              <w:rPr>
                <w:sz w:val="20"/>
                <w:szCs w:val="20"/>
              </w:rPr>
              <w:t>Iespējamais uzlabojums valsts sugu un biotopu aizsardzības mērķu sasniegšanā</w:t>
            </w:r>
          </w:p>
        </w:tc>
      </w:tr>
      <w:tr w:rsidR="00B47DF5" w:rsidRPr="005F58AC" w14:paraId="31FECAB2" w14:textId="77777777" w:rsidTr="00207072">
        <w:tc>
          <w:tcPr>
            <w:tcW w:w="1385" w:type="dxa"/>
          </w:tcPr>
          <w:p w14:paraId="05EE5331" w14:textId="77777777" w:rsidR="00B47DF5" w:rsidRPr="005F58AC" w:rsidRDefault="00B47DF5" w:rsidP="00B47DF5">
            <w:pPr>
              <w:pStyle w:val="ListParagraph"/>
              <w:spacing w:line="276" w:lineRule="auto"/>
              <w:ind w:left="0"/>
              <w:jc w:val="both"/>
              <w:rPr>
                <w:i/>
                <w:iCs/>
                <w:sz w:val="20"/>
                <w:szCs w:val="20"/>
              </w:rPr>
            </w:pPr>
            <w:r w:rsidRPr="005F58AC">
              <w:rPr>
                <w:i/>
                <w:iCs/>
                <w:sz w:val="20"/>
                <w:szCs w:val="20"/>
              </w:rPr>
              <w:t>Norādāms biotops, par ko tiek veikts aprēķins</w:t>
            </w:r>
          </w:p>
        </w:tc>
        <w:tc>
          <w:tcPr>
            <w:tcW w:w="1709" w:type="dxa"/>
          </w:tcPr>
          <w:p w14:paraId="22FA2E4F" w14:textId="77777777" w:rsidR="00B47DF5" w:rsidRPr="005F58AC" w:rsidRDefault="00B47DF5" w:rsidP="00B47DF5">
            <w:pPr>
              <w:pStyle w:val="ListParagraph"/>
              <w:spacing w:line="276" w:lineRule="auto"/>
              <w:ind w:left="0"/>
              <w:jc w:val="both"/>
              <w:rPr>
                <w:i/>
                <w:iCs/>
                <w:sz w:val="20"/>
                <w:szCs w:val="20"/>
              </w:rPr>
            </w:pPr>
            <w:r w:rsidRPr="005F58AC">
              <w:rPr>
                <w:i/>
                <w:iCs/>
                <w:sz w:val="20"/>
                <w:szCs w:val="20"/>
              </w:rPr>
              <w:t>Ja konkrētā biotopa apsaimniekošanas pasākumi tiek īstenoti vairākās ĪADT, te tiek norādīta kopējā projekta platība</w:t>
            </w:r>
          </w:p>
        </w:tc>
        <w:tc>
          <w:tcPr>
            <w:tcW w:w="1568" w:type="dxa"/>
          </w:tcPr>
          <w:p w14:paraId="72CF4651" w14:textId="77777777" w:rsidR="00B47DF5" w:rsidRPr="005F58AC" w:rsidRDefault="00B47DF5" w:rsidP="00B47DF5">
            <w:pPr>
              <w:pStyle w:val="ListParagraph"/>
              <w:spacing w:line="276" w:lineRule="auto"/>
              <w:ind w:left="0"/>
              <w:jc w:val="both"/>
              <w:rPr>
                <w:i/>
                <w:iCs/>
                <w:sz w:val="20"/>
                <w:szCs w:val="20"/>
              </w:rPr>
            </w:pPr>
            <w:r>
              <w:rPr>
                <w:i/>
                <w:iCs/>
                <w:sz w:val="20"/>
                <w:szCs w:val="20"/>
              </w:rPr>
              <w:t>Tiek aprēķināta atbilstoši zemāk norādītajiem kritērijiem</w:t>
            </w:r>
          </w:p>
        </w:tc>
        <w:tc>
          <w:tcPr>
            <w:tcW w:w="1559" w:type="dxa"/>
          </w:tcPr>
          <w:p w14:paraId="14C9856B" w14:textId="77777777" w:rsidR="00B47DF5" w:rsidRPr="005F58AC" w:rsidRDefault="00B47DF5" w:rsidP="00B47DF5">
            <w:pPr>
              <w:pStyle w:val="ListParagraph"/>
              <w:spacing w:line="276" w:lineRule="auto"/>
              <w:ind w:left="0"/>
              <w:jc w:val="both"/>
              <w:rPr>
                <w:i/>
                <w:iCs/>
                <w:sz w:val="20"/>
                <w:szCs w:val="20"/>
              </w:rPr>
            </w:pPr>
            <w:r w:rsidRPr="005F58AC">
              <w:rPr>
                <w:i/>
                <w:iCs/>
                <w:sz w:val="20"/>
                <w:szCs w:val="20"/>
              </w:rPr>
              <w:t xml:space="preserve">Minimālā biotopa kopējā platība valstī atbilstoši EK Ziņojumam </w:t>
            </w:r>
          </w:p>
        </w:tc>
        <w:tc>
          <w:tcPr>
            <w:tcW w:w="1843" w:type="dxa"/>
          </w:tcPr>
          <w:p w14:paraId="1210143E" w14:textId="77777777" w:rsidR="00B47DF5" w:rsidRPr="005F58AC" w:rsidRDefault="00B47DF5" w:rsidP="00B47DF5">
            <w:pPr>
              <w:pStyle w:val="ListParagraph"/>
              <w:spacing w:line="276" w:lineRule="auto"/>
              <w:ind w:left="0"/>
              <w:jc w:val="both"/>
              <w:rPr>
                <w:i/>
                <w:iCs/>
                <w:sz w:val="20"/>
                <w:szCs w:val="20"/>
              </w:rPr>
            </w:pPr>
            <w:r>
              <w:rPr>
                <w:i/>
                <w:iCs/>
                <w:sz w:val="20"/>
                <w:szCs w:val="20"/>
              </w:rPr>
              <w:t>=projekta platība/platība valstī *100%</w:t>
            </w:r>
          </w:p>
        </w:tc>
        <w:tc>
          <w:tcPr>
            <w:tcW w:w="1984" w:type="dxa"/>
          </w:tcPr>
          <w:p w14:paraId="0DE5551C" w14:textId="77777777" w:rsidR="00B47DF5" w:rsidRPr="005F58AC" w:rsidRDefault="00B47DF5" w:rsidP="00B47DF5">
            <w:pPr>
              <w:pStyle w:val="ListParagraph"/>
              <w:spacing w:line="276" w:lineRule="auto"/>
              <w:ind w:left="0"/>
              <w:jc w:val="both"/>
              <w:rPr>
                <w:i/>
                <w:iCs/>
                <w:sz w:val="20"/>
                <w:szCs w:val="20"/>
              </w:rPr>
            </w:pPr>
            <w:r w:rsidRPr="005F58AC">
              <w:rPr>
                <w:i/>
                <w:iCs/>
                <w:sz w:val="20"/>
                <w:szCs w:val="20"/>
              </w:rPr>
              <w:t>Iespējamais uzlabojums valsts līmenī (=Labvēlīgi ietekmētā platība (ha)/ Platība valstī (ha) *100%</w:t>
            </w:r>
          </w:p>
        </w:tc>
      </w:tr>
    </w:tbl>
    <w:p w14:paraId="16B2D8FF" w14:textId="77777777" w:rsidR="00153A9E" w:rsidRDefault="00153A9E" w:rsidP="00153A9E">
      <w:pPr>
        <w:pStyle w:val="ListParagraph"/>
        <w:spacing w:after="0" w:line="276" w:lineRule="auto"/>
        <w:jc w:val="both"/>
        <w:rPr>
          <w:sz w:val="24"/>
          <w:szCs w:val="24"/>
        </w:rPr>
      </w:pPr>
    </w:p>
    <w:p w14:paraId="663B694E" w14:textId="77777777" w:rsidR="00153A9E" w:rsidRDefault="00B47DF5" w:rsidP="00153A9E">
      <w:pPr>
        <w:spacing w:after="0" w:line="276" w:lineRule="auto"/>
        <w:ind w:left="1080"/>
        <w:jc w:val="both"/>
        <w:rPr>
          <w:sz w:val="24"/>
          <w:szCs w:val="24"/>
        </w:rPr>
      </w:pPr>
      <w:r w:rsidRPr="00B47DF5">
        <w:rPr>
          <w:sz w:val="24"/>
          <w:szCs w:val="24"/>
        </w:rPr>
        <w:t>Kritēriji labvēlīgi ietekmētās platības noteikšanai:</w:t>
      </w:r>
    </w:p>
    <w:tbl>
      <w:tblPr>
        <w:tblW w:w="14040" w:type="dxa"/>
        <w:tblLook w:val="04A0" w:firstRow="1" w:lastRow="0" w:firstColumn="1" w:lastColumn="0" w:noHBand="0" w:noVBand="1"/>
      </w:tblPr>
      <w:tblGrid>
        <w:gridCol w:w="3480"/>
        <w:gridCol w:w="10560"/>
      </w:tblGrid>
      <w:tr w:rsidR="00B47DF5" w:rsidRPr="00B47DF5" w14:paraId="3081E1A2" w14:textId="77777777" w:rsidTr="00B47DF5">
        <w:trPr>
          <w:trHeight w:val="1200"/>
        </w:trPr>
        <w:tc>
          <w:tcPr>
            <w:tcW w:w="3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3B7CC" w14:textId="77777777" w:rsidR="00B47DF5" w:rsidRPr="00B47DF5" w:rsidRDefault="00B47DF5" w:rsidP="00B47DF5">
            <w:pPr>
              <w:spacing w:after="0" w:line="240" w:lineRule="auto"/>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t>labvēlīgi ietekmēto platību projekta ietvaros nosaka 100% apmērā no valstī esošās kopējās ES biotopa/sugas dzīvotnes platības</w:t>
            </w:r>
          </w:p>
        </w:tc>
        <w:tc>
          <w:tcPr>
            <w:tcW w:w="10560" w:type="dxa"/>
            <w:tcBorders>
              <w:top w:val="single" w:sz="4" w:space="0" w:color="auto"/>
              <w:left w:val="nil"/>
              <w:bottom w:val="single" w:sz="4" w:space="0" w:color="auto"/>
              <w:right w:val="single" w:sz="4" w:space="0" w:color="auto"/>
            </w:tcBorders>
            <w:shd w:val="clear" w:color="auto" w:fill="auto"/>
            <w:vAlign w:val="bottom"/>
            <w:hideMark/>
          </w:tcPr>
          <w:p w14:paraId="10EEB426" w14:textId="77777777" w:rsidR="00B47DF5" w:rsidRPr="00B47DF5" w:rsidRDefault="00B47DF5" w:rsidP="00B47DF5">
            <w:pPr>
              <w:spacing w:after="0" w:line="240" w:lineRule="auto"/>
              <w:jc w:val="center"/>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t xml:space="preserve">ja projekta ietvaros apsaimniekošanas pasākumi kopumā tiek īstenoti 85 -100% apmērā attiecībā uz EK ziņojumā norādīto kopējo ES biotopa/ES biotopa </w:t>
            </w:r>
            <w:proofErr w:type="spellStart"/>
            <w:r w:rsidRPr="00B47DF5">
              <w:rPr>
                <w:rFonts w:ascii="Calibri" w:eastAsia="Times New Roman" w:hAnsi="Calibri" w:cs="Calibri"/>
                <w:color w:val="000000"/>
                <w:sz w:val="24"/>
                <w:szCs w:val="24"/>
                <w:lang w:eastAsia="lv-LV"/>
              </w:rPr>
              <w:t>apakšvarianta</w:t>
            </w:r>
            <w:proofErr w:type="spellEnd"/>
            <w:r w:rsidRPr="00B47DF5">
              <w:rPr>
                <w:rFonts w:ascii="Calibri" w:eastAsia="Times New Roman" w:hAnsi="Calibri" w:cs="Calibri"/>
                <w:color w:val="000000"/>
                <w:sz w:val="24"/>
                <w:szCs w:val="24"/>
                <w:lang w:eastAsia="lv-LV"/>
              </w:rPr>
              <w:t xml:space="preserve"> platību valstī, vienlaikus nodrošinot, ka tādējādi uzlabojas kopējais ES biotopa aizsardzības stāvoklis vismaz vienā kritērijā (piemēram, no kritērija U2 uz U1, no U1 uz FV)</w:t>
            </w:r>
          </w:p>
        </w:tc>
      </w:tr>
      <w:tr w:rsidR="00B47DF5" w:rsidRPr="00B47DF5" w14:paraId="24303BE9" w14:textId="77777777" w:rsidTr="00B47DF5">
        <w:trPr>
          <w:trHeight w:val="1200"/>
        </w:trPr>
        <w:tc>
          <w:tcPr>
            <w:tcW w:w="3480" w:type="dxa"/>
            <w:tcBorders>
              <w:top w:val="nil"/>
              <w:left w:val="single" w:sz="4" w:space="0" w:color="auto"/>
              <w:bottom w:val="single" w:sz="4" w:space="0" w:color="auto"/>
              <w:right w:val="single" w:sz="4" w:space="0" w:color="auto"/>
            </w:tcBorders>
            <w:shd w:val="clear" w:color="auto" w:fill="auto"/>
            <w:vAlign w:val="bottom"/>
            <w:hideMark/>
          </w:tcPr>
          <w:p w14:paraId="01B9D6CD" w14:textId="77777777" w:rsidR="00B47DF5" w:rsidRPr="00B47DF5" w:rsidRDefault="00B47DF5" w:rsidP="00B47DF5">
            <w:pPr>
              <w:spacing w:after="0" w:line="240" w:lineRule="auto"/>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t>labvēlīgi ietekmēto platību projekta ietvaros nosaka 50% apmērā no valstī esošās kopējās ES biotopa/sugas dzīvotnes platības</w:t>
            </w:r>
          </w:p>
        </w:tc>
        <w:tc>
          <w:tcPr>
            <w:tcW w:w="10560" w:type="dxa"/>
            <w:tcBorders>
              <w:top w:val="single" w:sz="4" w:space="0" w:color="auto"/>
              <w:left w:val="nil"/>
              <w:bottom w:val="single" w:sz="4" w:space="0" w:color="auto"/>
              <w:right w:val="single" w:sz="4" w:space="0" w:color="auto"/>
            </w:tcBorders>
            <w:shd w:val="clear" w:color="auto" w:fill="auto"/>
            <w:vAlign w:val="bottom"/>
            <w:hideMark/>
          </w:tcPr>
          <w:p w14:paraId="51722CDF" w14:textId="77777777" w:rsidR="00B47DF5" w:rsidRPr="00B47DF5" w:rsidRDefault="00B47DF5" w:rsidP="00B47DF5">
            <w:pPr>
              <w:spacing w:after="0" w:line="240" w:lineRule="auto"/>
              <w:jc w:val="center"/>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t xml:space="preserve">ja projekta ietvaros apsaimniekošanas pasākumi kopumā tiek īstenoti 50-84% apmērā attiecībā uz EK ziņojumā norādīto kopējo ES biotopa/ES biotopa </w:t>
            </w:r>
            <w:proofErr w:type="spellStart"/>
            <w:r w:rsidRPr="00B47DF5">
              <w:rPr>
                <w:rFonts w:ascii="Calibri" w:eastAsia="Times New Roman" w:hAnsi="Calibri" w:cs="Calibri"/>
                <w:color w:val="000000"/>
                <w:sz w:val="24"/>
                <w:szCs w:val="24"/>
                <w:lang w:eastAsia="lv-LV"/>
              </w:rPr>
              <w:t>apakšvarianta</w:t>
            </w:r>
            <w:proofErr w:type="spellEnd"/>
            <w:r w:rsidRPr="00B47DF5">
              <w:rPr>
                <w:rFonts w:ascii="Calibri" w:eastAsia="Times New Roman" w:hAnsi="Calibri" w:cs="Calibri"/>
                <w:color w:val="000000"/>
                <w:sz w:val="24"/>
                <w:szCs w:val="24"/>
                <w:lang w:eastAsia="lv-LV"/>
              </w:rPr>
              <w:t xml:space="preserve"> platību valstī, nodrošinot, ka sasniedzami uzlabojumi kāda kritērija īstermiņa trendā</w:t>
            </w:r>
          </w:p>
        </w:tc>
      </w:tr>
      <w:tr w:rsidR="00B47DF5" w:rsidRPr="00B47DF5" w14:paraId="4E3B1EE9" w14:textId="77777777" w:rsidTr="00B47DF5">
        <w:trPr>
          <w:trHeight w:val="1200"/>
        </w:trPr>
        <w:tc>
          <w:tcPr>
            <w:tcW w:w="3480" w:type="dxa"/>
            <w:tcBorders>
              <w:top w:val="nil"/>
              <w:left w:val="single" w:sz="4" w:space="0" w:color="auto"/>
              <w:bottom w:val="single" w:sz="4" w:space="0" w:color="auto"/>
              <w:right w:val="single" w:sz="4" w:space="0" w:color="auto"/>
            </w:tcBorders>
            <w:shd w:val="clear" w:color="auto" w:fill="auto"/>
            <w:vAlign w:val="bottom"/>
            <w:hideMark/>
          </w:tcPr>
          <w:p w14:paraId="69771C67" w14:textId="77777777" w:rsidR="00B47DF5" w:rsidRPr="00B47DF5" w:rsidRDefault="00B47DF5" w:rsidP="00B47DF5">
            <w:pPr>
              <w:spacing w:after="0" w:line="240" w:lineRule="auto"/>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t xml:space="preserve">labvēlīgi ietekmēto platību projekta ietvaros nosaka 25% apmērā no valstī esošās kopējās ES biotopa/sugas dzīvotnes </w:t>
            </w:r>
            <w:r w:rsidRPr="00B47DF5">
              <w:rPr>
                <w:rFonts w:ascii="Calibri" w:eastAsia="Times New Roman" w:hAnsi="Calibri" w:cs="Calibri"/>
                <w:color w:val="000000"/>
                <w:sz w:val="24"/>
                <w:szCs w:val="24"/>
                <w:lang w:eastAsia="lv-LV"/>
              </w:rPr>
              <w:lastRenderedPageBreak/>
              <w:t>platības</w:t>
            </w:r>
          </w:p>
        </w:tc>
        <w:tc>
          <w:tcPr>
            <w:tcW w:w="10560" w:type="dxa"/>
            <w:tcBorders>
              <w:top w:val="single" w:sz="4" w:space="0" w:color="auto"/>
              <w:left w:val="nil"/>
              <w:bottom w:val="single" w:sz="4" w:space="0" w:color="auto"/>
              <w:right w:val="single" w:sz="4" w:space="0" w:color="auto"/>
            </w:tcBorders>
            <w:shd w:val="clear" w:color="auto" w:fill="auto"/>
            <w:vAlign w:val="bottom"/>
            <w:hideMark/>
          </w:tcPr>
          <w:p w14:paraId="1989958E" w14:textId="77777777" w:rsidR="00B47DF5" w:rsidRPr="00B47DF5" w:rsidRDefault="00B47DF5" w:rsidP="00B47DF5">
            <w:pPr>
              <w:spacing w:after="0" w:line="240" w:lineRule="auto"/>
              <w:jc w:val="center"/>
              <w:rPr>
                <w:rFonts w:ascii="Calibri" w:eastAsia="Times New Roman" w:hAnsi="Calibri" w:cs="Calibri"/>
                <w:color w:val="000000"/>
                <w:sz w:val="24"/>
                <w:szCs w:val="24"/>
                <w:lang w:eastAsia="lv-LV"/>
              </w:rPr>
            </w:pPr>
            <w:r w:rsidRPr="00B47DF5">
              <w:rPr>
                <w:rFonts w:ascii="Calibri" w:eastAsia="Times New Roman" w:hAnsi="Calibri" w:cs="Calibri"/>
                <w:color w:val="000000"/>
                <w:sz w:val="24"/>
                <w:szCs w:val="24"/>
                <w:lang w:eastAsia="lv-LV"/>
              </w:rPr>
              <w:lastRenderedPageBreak/>
              <w:t xml:space="preserve">ja projekta ietvaros apsaimniekošanas pasākumi kopumā tiek īstenoti 1-49% apmērā attiecībā uz EK ziņojumā norādīto kopējo ES biotopa/ES biotopa </w:t>
            </w:r>
            <w:proofErr w:type="spellStart"/>
            <w:r w:rsidRPr="00B47DF5">
              <w:rPr>
                <w:rFonts w:ascii="Calibri" w:eastAsia="Times New Roman" w:hAnsi="Calibri" w:cs="Calibri"/>
                <w:color w:val="000000"/>
                <w:sz w:val="24"/>
                <w:szCs w:val="24"/>
                <w:lang w:eastAsia="lv-LV"/>
              </w:rPr>
              <w:t>apakšvarianta</w:t>
            </w:r>
            <w:proofErr w:type="spellEnd"/>
            <w:r w:rsidRPr="00B47DF5">
              <w:rPr>
                <w:rFonts w:ascii="Calibri" w:eastAsia="Times New Roman" w:hAnsi="Calibri" w:cs="Calibri"/>
                <w:color w:val="000000"/>
                <w:sz w:val="24"/>
                <w:szCs w:val="24"/>
                <w:lang w:eastAsia="lv-LV"/>
              </w:rPr>
              <w:t xml:space="preserve"> platību valstī, nodrošinot, ka kopējais aizsardzības stāvoklis neturpina pasliktināties vai nodrošinot, ka uzlabojas biotopa aizsardzības stāvoklis/kvalitāte</w:t>
            </w:r>
            <w:r>
              <w:rPr>
                <w:rFonts w:ascii="Calibri" w:eastAsia="Times New Roman" w:hAnsi="Calibri" w:cs="Calibri"/>
                <w:color w:val="000000"/>
                <w:sz w:val="24"/>
                <w:szCs w:val="24"/>
                <w:lang w:eastAsia="lv-LV"/>
              </w:rPr>
              <w:t xml:space="preserve"> </w:t>
            </w:r>
            <w:proofErr w:type="spellStart"/>
            <w:r>
              <w:rPr>
                <w:rFonts w:ascii="Calibri" w:eastAsia="Times New Roman" w:hAnsi="Calibri" w:cs="Calibri"/>
                <w:color w:val="000000"/>
                <w:sz w:val="24"/>
                <w:szCs w:val="24"/>
                <w:lang w:eastAsia="lv-LV"/>
              </w:rPr>
              <w:t>kokrētas</w:t>
            </w:r>
            <w:proofErr w:type="spellEnd"/>
            <w:r w:rsidRPr="00B47DF5">
              <w:rPr>
                <w:rFonts w:ascii="Calibri" w:eastAsia="Times New Roman" w:hAnsi="Calibri" w:cs="Calibri"/>
                <w:color w:val="000000"/>
                <w:sz w:val="24"/>
                <w:szCs w:val="24"/>
                <w:lang w:eastAsia="lv-LV"/>
              </w:rPr>
              <w:t xml:space="preserve"> ĪADT ietvaros</w:t>
            </w:r>
          </w:p>
        </w:tc>
      </w:tr>
    </w:tbl>
    <w:p w14:paraId="4D1D9E92" w14:textId="77777777" w:rsidR="00B47DF5" w:rsidRDefault="00B47DF5" w:rsidP="00153A9E">
      <w:pPr>
        <w:spacing w:after="0" w:line="276" w:lineRule="auto"/>
        <w:ind w:left="1080"/>
        <w:jc w:val="both"/>
        <w:rPr>
          <w:sz w:val="24"/>
          <w:szCs w:val="24"/>
        </w:rPr>
      </w:pPr>
    </w:p>
    <w:p w14:paraId="04591D49" w14:textId="77777777" w:rsidR="00B47DF5" w:rsidRPr="00B47DF5" w:rsidRDefault="00B47DF5" w:rsidP="00B47DF5">
      <w:pPr>
        <w:pStyle w:val="ListParagraph"/>
        <w:numPr>
          <w:ilvl w:val="0"/>
          <w:numId w:val="2"/>
        </w:numPr>
        <w:spacing w:after="0" w:line="276" w:lineRule="auto"/>
        <w:ind w:left="1440"/>
        <w:jc w:val="both"/>
        <w:rPr>
          <w:sz w:val="24"/>
          <w:szCs w:val="24"/>
        </w:rPr>
      </w:pPr>
      <w:r w:rsidRPr="00153A9E">
        <w:rPr>
          <w:b/>
          <w:bCs/>
          <w:sz w:val="24"/>
          <w:szCs w:val="24"/>
          <w:u w:val="single"/>
        </w:rPr>
        <w:t xml:space="preserve">Projekta ietekmes uz iznākuma rādītāju aprēķina metodika par </w:t>
      </w:r>
      <w:r>
        <w:rPr>
          <w:b/>
          <w:bCs/>
          <w:sz w:val="24"/>
          <w:szCs w:val="24"/>
          <w:u w:val="single"/>
        </w:rPr>
        <w:t xml:space="preserve">zālāju biotopiem </w:t>
      </w:r>
      <w:r w:rsidRPr="00B47DF5">
        <w:rPr>
          <w:b/>
          <w:bCs/>
          <w:sz w:val="24"/>
          <w:szCs w:val="24"/>
          <w:u w:val="single"/>
        </w:rPr>
        <w:t>(visi, izņemot 5130, 6530*, 9070)</w:t>
      </w:r>
      <w:r>
        <w:rPr>
          <w:b/>
          <w:bCs/>
          <w:sz w:val="24"/>
          <w:szCs w:val="24"/>
          <w:u w:val="single"/>
        </w:rPr>
        <w:t>.</w:t>
      </w:r>
    </w:p>
    <w:p w14:paraId="69C52F9E" w14:textId="77777777" w:rsidR="00B47DF5" w:rsidRPr="00B47DF5" w:rsidRDefault="00B47DF5" w:rsidP="00B47DF5">
      <w:pPr>
        <w:spacing w:after="0" w:line="276" w:lineRule="auto"/>
        <w:jc w:val="both"/>
        <w:rPr>
          <w:sz w:val="24"/>
          <w:szCs w:val="24"/>
        </w:rPr>
      </w:pPr>
      <w:r w:rsidRPr="00B47DF5">
        <w:rPr>
          <w:b/>
          <w:bCs/>
          <w:sz w:val="24"/>
          <w:szCs w:val="24"/>
          <w:u w:val="single"/>
        </w:rPr>
        <w:t xml:space="preserve"> </w:t>
      </w:r>
    </w:p>
    <w:p w14:paraId="4CC09FC8" w14:textId="77777777" w:rsidR="00B47DF5" w:rsidRDefault="00E5562D" w:rsidP="00E5562D">
      <w:pPr>
        <w:spacing w:after="0" w:line="276" w:lineRule="auto"/>
        <w:jc w:val="both"/>
        <w:rPr>
          <w:sz w:val="24"/>
          <w:szCs w:val="24"/>
        </w:rPr>
      </w:pPr>
      <w:r w:rsidRPr="00E5562D">
        <w:rPr>
          <w:sz w:val="24"/>
          <w:szCs w:val="24"/>
        </w:rPr>
        <w:t>Zālāju biotopi var pārveidoties no viena zālāju biotopa veida citā, atkarībā no ilgstošākā laika posmā īstenotās apsaimniekošanas prakses (ganīšana vai pļaušana). Vienlaikus</w:t>
      </w:r>
      <w:r>
        <w:rPr>
          <w:sz w:val="24"/>
          <w:szCs w:val="24"/>
        </w:rPr>
        <w:t>,</w:t>
      </w:r>
      <w:r w:rsidRPr="00E5562D">
        <w:rPr>
          <w:sz w:val="24"/>
          <w:szCs w:val="24"/>
        </w:rPr>
        <w:t xml:space="preserve"> atjaunojot zālājus</w:t>
      </w:r>
      <w:r>
        <w:rPr>
          <w:sz w:val="24"/>
          <w:szCs w:val="24"/>
        </w:rPr>
        <w:t>,</w:t>
      </w:r>
      <w:r w:rsidRPr="00E5562D">
        <w:rPr>
          <w:sz w:val="24"/>
          <w:szCs w:val="24"/>
        </w:rPr>
        <w:t xml:space="preserve"> jāņem vērā, ka ne vienmēr var paredzēt, kāds tieši zālāju biotops izveidosies, jo to ietekmē izmaiņas arī hidroloģiskajā režīmā, tuvumā esošu zālāju attālums</w:t>
      </w:r>
      <w:r>
        <w:rPr>
          <w:sz w:val="24"/>
          <w:szCs w:val="24"/>
        </w:rPr>
        <w:t>, savienojamība starp zālāju biotopiem</w:t>
      </w:r>
      <w:r w:rsidRPr="00E5562D">
        <w:rPr>
          <w:sz w:val="24"/>
          <w:szCs w:val="24"/>
        </w:rPr>
        <w:t xml:space="preserve"> un citi faktori. Visi zālāju biotopi ir kritiski apdraudēti, tāpēc svarīga ir jebkura atjaunotā zālāju platība, pat ja tā pēc projekta pasākumu ieviešanas vēl neatbilst ES nozīmes biotopa kritērijiem, jo šādi atjaunot</w:t>
      </w:r>
      <w:r>
        <w:rPr>
          <w:sz w:val="24"/>
          <w:szCs w:val="24"/>
        </w:rPr>
        <w:t>as</w:t>
      </w:r>
      <w:r w:rsidRPr="00E5562D">
        <w:rPr>
          <w:sz w:val="24"/>
          <w:szCs w:val="24"/>
        </w:rPr>
        <w:t xml:space="preserve"> atklāt</w:t>
      </w:r>
      <w:r>
        <w:rPr>
          <w:sz w:val="24"/>
          <w:szCs w:val="24"/>
        </w:rPr>
        <w:t>as</w:t>
      </w:r>
      <w:r w:rsidRPr="00E5562D">
        <w:rPr>
          <w:sz w:val="24"/>
          <w:szCs w:val="24"/>
        </w:rPr>
        <w:t xml:space="preserve"> platīb</w:t>
      </w:r>
      <w:r>
        <w:rPr>
          <w:sz w:val="24"/>
          <w:szCs w:val="24"/>
        </w:rPr>
        <w:t>as</w:t>
      </w:r>
      <w:r w:rsidRPr="00E5562D">
        <w:rPr>
          <w:sz w:val="24"/>
          <w:szCs w:val="24"/>
        </w:rPr>
        <w:t xml:space="preserve">, kurās dominē zālaugi, esamība nodrošina zālāju biotopu savienojamību, ar zālājiem saistīto sugu migrāciju koridoru esamību, kā arī sniedz virkni citu ekosistēmas pakalpojumu. </w:t>
      </w:r>
      <w:r>
        <w:rPr>
          <w:sz w:val="24"/>
          <w:szCs w:val="24"/>
        </w:rPr>
        <w:t>Z</w:t>
      </w:r>
      <w:r w:rsidRPr="00E5562D">
        <w:rPr>
          <w:sz w:val="24"/>
          <w:szCs w:val="24"/>
        </w:rPr>
        <w:t xml:space="preserve">ālāju biotopu kvalitātes un izplatības samazināšanās visvairāk ir saistīta ar zālāju pamešanu un neapsaimniekošanu. Tā kā Lauku attīstības programmas ietvaros pastāv atbalsta sistēma ES nozīmes zālāju biotopu apsaimniekošanai, tad līdz šim, lai spriestu par zālāju apsaimniekošanas līmeni, ir analizēts, cik % no ĪADT esošajām ES nozīmes zālāju biotopu platībām atrodas lauku blokos (t.i., tiek pieteiktas atbalsta maksājumiem, kas paredz nosacījumus veikt nepieciešamo apsaimniekošanu). Atjaunotie zālāji, ja atbildīs kādam no ES zālāju biotopiem uzreiz pēc atjaunošanas, projekta pieteikumā </w:t>
      </w:r>
      <w:r>
        <w:rPr>
          <w:sz w:val="24"/>
          <w:szCs w:val="24"/>
        </w:rPr>
        <w:t>jā</w:t>
      </w:r>
      <w:r w:rsidRPr="00E5562D">
        <w:rPr>
          <w:sz w:val="24"/>
          <w:szCs w:val="24"/>
        </w:rPr>
        <w:t xml:space="preserve">fiksē ar konkrētu biotopa kodu, bet ja biotopa veidošanās iespējama tikai ilgākā laikā turpinot apsaimniekošanu, </w:t>
      </w:r>
      <w:r>
        <w:rPr>
          <w:sz w:val="24"/>
          <w:szCs w:val="24"/>
        </w:rPr>
        <w:t>izmantojams</w:t>
      </w:r>
      <w:r w:rsidRPr="00E5562D">
        <w:rPr>
          <w:sz w:val="24"/>
          <w:szCs w:val="24"/>
        </w:rPr>
        <w:t xml:space="preserve"> kods 6100, ar ko tiek apzīmēti visi atjaunotie zālāju biotopi. Visi atjaunotie zālāju biotopi </w:t>
      </w:r>
      <w:r>
        <w:rPr>
          <w:sz w:val="24"/>
          <w:szCs w:val="24"/>
        </w:rPr>
        <w:t>ir jāievada</w:t>
      </w:r>
      <w:r w:rsidRPr="00E5562D">
        <w:rPr>
          <w:sz w:val="24"/>
          <w:szCs w:val="24"/>
        </w:rPr>
        <w:t xml:space="preserve"> Lauku atbalsta dienesta lauku bloku kartēs, </w:t>
      </w:r>
      <w:r>
        <w:rPr>
          <w:sz w:val="24"/>
          <w:szCs w:val="24"/>
        </w:rPr>
        <w:t xml:space="preserve">lai tiem būtu </w:t>
      </w:r>
      <w:r w:rsidRPr="00E5562D">
        <w:rPr>
          <w:sz w:val="24"/>
          <w:szCs w:val="24"/>
        </w:rPr>
        <w:t xml:space="preserve">pieejams atbalsts par bioloģiskās daudzveidības uzturēšanu zālājos. DAP, izstrādājot jauno PAF un sniedzot priekšlikumus Lauku attīstības programmas izstrādei, ir noteicis mērķi, veicināt ĪADT esošo ES zālāju biotopu apsaimniekošanu, par ko liecinātu fakts, ka palielinās lauku bloku platībās iekļauto ES zālāju biotopu proporcija, kā arī strādāt pie tā, ka tiek atjaunoti vēsturiskie zālāji, jo dati liecina, ka zālāju platības turpina sarukt. Tāpēc šī metodika paredz piemērot tādus kritērijus attiecībā uz projekta ietvaros veikto pasākumu rezultātā labvēlīgi ietekmētu zālāju biotopu platību, kas palielinās kopējo lauku blokos ietilpstošo ES zālāju biotopu platību proporciju ĪADT, kā arī veicinās ĪADT esošo kopējo bioloģiski vērtīgo zālāju platību. Tāpēc metodikas ietvaros attiecībā uz zālāju atjaunošanu, būtiski vērtēt 2 aspektus - kā pieaugs lauku blokos ietilpstošo zālāju īpatsvars, un kā pieaugs kopējā zālāju biotopu platība ĪADT. </w:t>
      </w:r>
      <w:r w:rsidRPr="00E5562D">
        <w:rPr>
          <w:sz w:val="24"/>
          <w:szCs w:val="24"/>
          <w:u w:val="single"/>
        </w:rPr>
        <w:t>Tā kā apsaimniekošanas pasākumu efektivitāte būs izmērāma ilgstošākā laika periodā, attiecībā uz labvēlīgi ietekmēto platību primāri vērtējami kritēriji, saistībā ar platības pieaugumu</w:t>
      </w:r>
      <w:r w:rsidRPr="00E5562D">
        <w:rPr>
          <w:sz w:val="24"/>
          <w:szCs w:val="24"/>
        </w:rPr>
        <w:t>.</w:t>
      </w:r>
    </w:p>
    <w:p w14:paraId="14BE9E44" w14:textId="77777777" w:rsidR="00E5562D" w:rsidRDefault="00E5562D" w:rsidP="00E5562D">
      <w:pPr>
        <w:pStyle w:val="ListParagraph"/>
        <w:spacing w:after="0" w:line="276" w:lineRule="auto"/>
        <w:jc w:val="both"/>
        <w:rPr>
          <w:sz w:val="24"/>
          <w:szCs w:val="24"/>
        </w:rPr>
      </w:pPr>
      <w:r>
        <w:rPr>
          <w:sz w:val="24"/>
          <w:szCs w:val="24"/>
        </w:rPr>
        <w:lastRenderedPageBreak/>
        <w:t>Aprēķina veikšanas matricas elementi, kas izmantojami aprēķinā:</w:t>
      </w:r>
    </w:p>
    <w:tbl>
      <w:tblPr>
        <w:tblStyle w:val="TableGrid"/>
        <w:tblW w:w="14029" w:type="dxa"/>
        <w:tblLayout w:type="fixed"/>
        <w:tblLook w:val="04A0" w:firstRow="1" w:lastRow="0" w:firstColumn="1" w:lastColumn="0" w:noHBand="0" w:noVBand="1"/>
      </w:tblPr>
      <w:tblGrid>
        <w:gridCol w:w="1413"/>
        <w:gridCol w:w="1276"/>
        <w:gridCol w:w="1701"/>
        <w:gridCol w:w="1433"/>
        <w:gridCol w:w="1543"/>
        <w:gridCol w:w="2277"/>
        <w:gridCol w:w="2259"/>
        <w:gridCol w:w="2127"/>
      </w:tblGrid>
      <w:tr w:rsidR="00AA4615" w:rsidRPr="008539D0" w14:paraId="2443AF9F" w14:textId="77777777" w:rsidTr="008539D0">
        <w:trPr>
          <w:trHeight w:val="2349"/>
        </w:trPr>
        <w:tc>
          <w:tcPr>
            <w:tcW w:w="1413" w:type="dxa"/>
            <w:noWrap/>
            <w:hideMark/>
          </w:tcPr>
          <w:p w14:paraId="6FCA4BAD" w14:textId="77777777" w:rsidR="00AA4615" w:rsidRPr="008539D0" w:rsidRDefault="00AA4615" w:rsidP="00E5562D">
            <w:pPr>
              <w:spacing w:line="276" w:lineRule="auto"/>
              <w:jc w:val="both"/>
              <w:rPr>
                <w:sz w:val="20"/>
                <w:szCs w:val="20"/>
              </w:rPr>
            </w:pPr>
            <w:r w:rsidRPr="008539D0">
              <w:rPr>
                <w:sz w:val="20"/>
                <w:szCs w:val="20"/>
              </w:rPr>
              <w:t>ĪADT</w:t>
            </w:r>
          </w:p>
        </w:tc>
        <w:tc>
          <w:tcPr>
            <w:tcW w:w="1276" w:type="dxa"/>
            <w:noWrap/>
            <w:hideMark/>
          </w:tcPr>
          <w:p w14:paraId="3EC615CC" w14:textId="77777777" w:rsidR="00AA4615" w:rsidRPr="008539D0" w:rsidRDefault="00AA4615" w:rsidP="00E5562D">
            <w:pPr>
              <w:spacing w:line="276" w:lineRule="auto"/>
              <w:jc w:val="both"/>
              <w:rPr>
                <w:sz w:val="20"/>
                <w:szCs w:val="20"/>
              </w:rPr>
            </w:pPr>
            <w:r w:rsidRPr="008539D0">
              <w:rPr>
                <w:sz w:val="20"/>
                <w:szCs w:val="20"/>
              </w:rPr>
              <w:t>Projekta platība(ha)</w:t>
            </w:r>
          </w:p>
        </w:tc>
        <w:tc>
          <w:tcPr>
            <w:tcW w:w="1701" w:type="dxa"/>
            <w:hideMark/>
          </w:tcPr>
          <w:p w14:paraId="503F06F4" w14:textId="77777777" w:rsidR="00AA4615" w:rsidRPr="008539D0" w:rsidRDefault="00AA4615" w:rsidP="00E5562D">
            <w:pPr>
              <w:spacing w:line="276" w:lineRule="auto"/>
              <w:jc w:val="both"/>
              <w:rPr>
                <w:sz w:val="20"/>
                <w:szCs w:val="20"/>
              </w:rPr>
            </w:pPr>
            <w:r w:rsidRPr="008539D0">
              <w:rPr>
                <w:sz w:val="20"/>
                <w:szCs w:val="20"/>
              </w:rPr>
              <w:t>DDPS "Ozols" reģistrētie ES  zālāju biotopi (visi, izņemot 5130, 6530*, 9070)</w:t>
            </w:r>
          </w:p>
        </w:tc>
        <w:tc>
          <w:tcPr>
            <w:tcW w:w="1433" w:type="dxa"/>
            <w:hideMark/>
          </w:tcPr>
          <w:p w14:paraId="1CFAA24C" w14:textId="77777777" w:rsidR="00AA4615" w:rsidRPr="008539D0" w:rsidRDefault="00AA4615" w:rsidP="00E5562D">
            <w:pPr>
              <w:spacing w:line="276" w:lineRule="auto"/>
              <w:jc w:val="both"/>
              <w:rPr>
                <w:sz w:val="20"/>
                <w:szCs w:val="20"/>
              </w:rPr>
            </w:pPr>
            <w:r w:rsidRPr="008539D0">
              <w:rPr>
                <w:sz w:val="20"/>
                <w:szCs w:val="20"/>
              </w:rPr>
              <w:t>Lauku blokos iekļauto ES zālāju biotopu kopējā platība (ha)</w:t>
            </w:r>
          </w:p>
        </w:tc>
        <w:tc>
          <w:tcPr>
            <w:tcW w:w="1543" w:type="dxa"/>
            <w:hideMark/>
          </w:tcPr>
          <w:p w14:paraId="5631076A" w14:textId="77777777" w:rsidR="00AA4615" w:rsidRPr="008539D0" w:rsidRDefault="00AA4615" w:rsidP="00E5562D">
            <w:pPr>
              <w:spacing w:line="276" w:lineRule="auto"/>
              <w:jc w:val="both"/>
              <w:rPr>
                <w:sz w:val="20"/>
                <w:szCs w:val="20"/>
              </w:rPr>
            </w:pPr>
            <w:r w:rsidRPr="008539D0">
              <w:rPr>
                <w:sz w:val="20"/>
                <w:szCs w:val="20"/>
              </w:rPr>
              <w:t xml:space="preserve">Apsaimniekoto zālāju biotopu proporcija ĪADT </w:t>
            </w:r>
          </w:p>
        </w:tc>
        <w:tc>
          <w:tcPr>
            <w:tcW w:w="2277" w:type="dxa"/>
            <w:hideMark/>
          </w:tcPr>
          <w:p w14:paraId="31F64420" w14:textId="77777777" w:rsidR="00AA4615" w:rsidRPr="008539D0" w:rsidRDefault="00AA4615" w:rsidP="00E5562D">
            <w:pPr>
              <w:spacing w:line="276" w:lineRule="auto"/>
              <w:jc w:val="both"/>
              <w:rPr>
                <w:sz w:val="20"/>
                <w:szCs w:val="20"/>
              </w:rPr>
            </w:pPr>
            <w:r w:rsidRPr="008539D0">
              <w:rPr>
                <w:sz w:val="20"/>
                <w:szCs w:val="20"/>
              </w:rPr>
              <w:t>Lauku blokos iekļauto ES zālāju biotopu kopējā platība (ha) pēc projektā plānoto apsaimniekošanas pasākumu veikšanas</w:t>
            </w:r>
          </w:p>
        </w:tc>
        <w:tc>
          <w:tcPr>
            <w:tcW w:w="2259" w:type="dxa"/>
            <w:hideMark/>
          </w:tcPr>
          <w:p w14:paraId="4FA05890" w14:textId="77777777" w:rsidR="00AA4615" w:rsidRPr="008539D0" w:rsidRDefault="00AA4615" w:rsidP="00E5562D">
            <w:pPr>
              <w:spacing w:line="276" w:lineRule="auto"/>
              <w:jc w:val="both"/>
              <w:rPr>
                <w:sz w:val="20"/>
                <w:szCs w:val="20"/>
              </w:rPr>
            </w:pPr>
            <w:r w:rsidRPr="008539D0">
              <w:rPr>
                <w:sz w:val="20"/>
                <w:szCs w:val="20"/>
              </w:rPr>
              <w:t>Apsaimniekoto zālāju biotopu proporcija ĪADT pēc projekta ieviešanas (lauku blokos ietilpstošo ES zālāju biotopu apjoms % ). * - ja veikta korekcija atbilstoši zemāk norādītajam</w:t>
            </w:r>
          </w:p>
        </w:tc>
        <w:tc>
          <w:tcPr>
            <w:tcW w:w="2127" w:type="dxa"/>
            <w:hideMark/>
          </w:tcPr>
          <w:p w14:paraId="55727D74" w14:textId="77777777" w:rsidR="00AA4615" w:rsidRPr="008539D0" w:rsidRDefault="00AA4615" w:rsidP="00E5562D">
            <w:pPr>
              <w:spacing w:line="276" w:lineRule="auto"/>
              <w:jc w:val="both"/>
              <w:rPr>
                <w:sz w:val="20"/>
                <w:szCs w:val="20"/>
              </w:rPr>
            </w:pPr>
            <w:r w:rsidRPr="008539D0">
              <w:rPr>
                <w:sz w:val="20"/>
                <w:szCs w:val="20"/>
              </w:rPr>
              <w:br/>
              <w:t>Labvēlīgi ietekmētā platība (ha)</w:t>
            </w:r>
          </w:p>
        </w:tc>
      </w:tr>
      <w:tr w:rsidR="00AA4615" w:rsidRPr="008539D0" w14:paraId="1B3ECB9E" w14:textId="77777777" w:rsidTr="008539D0">
        <w:trPr>
          <w:trHeight w:val="2505"/>
        </w:trPr>
        <w:tc>
          <w:tcPr>
            <w:tcW w:w="1413" w:type="dxa"/>
            <w:noWrap/>
          </w:tcPr>
          <w:p w14:paraId="53B5307E" w14:textId="77777777" w:rsidR="00AA4615" w:rsidRPr="008539D0" w:rsidRDefault="00AA4615" w:rsidP="00E5562D">
            <w:pPr>
              <w:spacing w:line="276" w:lineRule="auto"/>
              <w:jc w:val="both"/>
              <w:rPr>
                <w:i/>
                <w:iCs/>
                <w:sz w:val="20"/>
                <w:szCs w:val="20"/>
              </w:rPr>
            </w:pPr>
            <w:r w:rsidRPr="008539D0">
              <w:rPr>
                <w:i/>
                <w:iCs/>
                <w:sz w:val="20"/>
                <w:szCs w:val="20"/>
              </w:rPr>
              <w:t>Norāda konkrēto ĪADT, kurā tiks veikti biotopu/sugu dzīvotņu atjaunošanas pasākumi</w:t>
            </w:r>
          </w:p>
        </w:tc>
        <w:tc>
          <w:tcPr>
            <w:tcW w:w="1276" w:type="dxa"/>
            <w:noWrap/>
          </w:tcPr>
          <w:p w14:paraId="6912216C" w14:textId="77777777" w:rsidR="00AA4615" w:rsidRPr="008539D0" w:rsidRDefault="00AA4615" w:rsidP="00E5562D">
            <w:pPr>
              <w:spacing w:line="276" w:lineRule="auto"/>
              <w:jc w:val="both"/>
              <w:rPr>
                <w:i/>
                <w:iCs/>
                <w:sz w:val="20"/>
                <w:szCs w:val="20"/>
              </w:rPr>
            </w:pPr>
            <w:r w:rsidRPr="008539D0">
              <w:rPr>
                <w:i/>
                <w:iCs/>
                <w:sz w:val="20"/>
                <w:szCs w:val="20"/>
              </w:rPr>
              <w:t>Projekta ietvaros atjaunojamā zālāju biotopu platība kopā ĪADT</w:t>
            </w:r>
          </w:p>
        </w:tc>
        <w:tc>
          <w:tcPr>
            <w:tcW w:w="1701" w:type="dxa"/>
          </w:tcPr>
          <w:p w14:paraId="7799094B" w14:textId="77777777" w:rsidR="00AA4615" w:rsidRPr="008539D0" w:rsidRDefault="00AA4615" w:rsidP="00E5562D">
            <w:pPr>
              <w:spacing w:line="276" w:lineRule="auto"/>
              <w:jc w:val="both"/>
              <w:rPr>
                <w:i/>
                <w:iCs/>
                <w:sz w:val="20"/>
                <w:szCs w:val="20"/>
              </w:rPr>
            </w:pPr>
            <w:r w:rsidRPr="008539D0">
              <w:rPr>
                <w:i/>
                <w:iCs/>
                <w:sz w:val="20"/>
                <w:szCs w:val="20"/>
              </w:rPr>
              <w:t>Informācija par kopējo zālāju biotopu platību no DDPS “Ozols” ne vēlāk kā no 1.06.2020.</w:t>
            </w:r>
          </w:p>
        </w:tc>
        <w:tc>
          <w:tcPr>
            <w:tcW w:w="1433" w:type="dxa"/>
          </w:tcPr>
          <w:p w14:paraId="45067303" w14:textId="77777777" w:rsidR="00AA4615" w:rsidRPr="008539D0" w:rsidRDefault="00AA4615" w:rsidP="00E5562D">
            <w:pPr>
              <w:spacing w:line="276" w:lineRule="auto"/>
              <w:jc w:val="both"/>
              <w:rPr>
                <w:i/>
                <w:iCs/>
                <w:sz w:val="20"/>
                <w:szCs w:val="20"/>
              </w:rPr>
            </w:pPr>
            <w:r w:rsidRPr="008539D0">
              <w:rPr>
                <w:i/>
                <w:iCs/>
                <w:sz w:val="20"/>
                <w:szCs w:val="20"/>
              </w:rPr>
              <w:t>Informācija par kopējo ĪADT sastopamo zālāju biotopu (izņemot 5130, 6530*, 9070) platību lauku blokos (pēc LAD 2020.gada datiem)</w:t>
            </w:r>
          </w:p>
        </w:tc>
        <w:tc>
          <w:tcPr>
            <w:tcW w:w="1543" w:type="dxa"/>
          </w:tcPr>
          <w:p w14:paraId="2377222B" w14:textId="77777777" w:rsidR="00AA4615" w:rsidRPr="008539D0" w:rsidRDefault="00AA4615" w:rsidP="00E5562D">
            <w:pPr>
              <w:spacing w:line="276" w:lineRule="auto"/>
              <w:jc w:val="both"/>
              <w:rPr>
                <w:i/>
                <w:iCs/>
                <w:sz w:val="20"/>
                <w:szCs w:val="20"/>
              </w:rPr>
            </w:pPr>
            <w:r w:rsidRPr="008539D0">
              <w:rPr>
                <w:i/>
                <w:iCs/>
                <w:sz w:val="20"/>
                <w:szCs w:val="20"/>
              </w:rPr>
              <w:t xml:space="preserve">lauku blokos ietilpstošo ES zālāju biotopu apjoms % </w:t>
            </w:r>
          </w:p>
        </w:tc>
        <w:tc>
          <w:tcPr>
            <w:tcW w:w="2277" w:type="dxa"/>
          </w:tcPr>
          <w:p w14:paraId="2C668A90" w14:textId="77777777" w:rsidR="00AA4615" w:rsidRPr="008539D0" w:rsidRDefault="00AA4615" w:rsidP="00AA4615">
            <w:pPr>
              <w:spacing w:line="276" w:lineRule="auto"/>
              <w:jc w:val="both"/>
              <w:rPr>
                <w:i/>
                <w:iCs/>
                <w:sz w:val="20"/>
                <w:szCs w:val="20"/>
              </w:rPr>
            </w:pPr>
            <w:r w:rsidRPr="008539D0">
              <w:rPr>
                <w:i/>
                <w:iCs/>
                <w:sz w:val="20"/>
                <w:szCs w:val="20"/>
              </w:rPr>
              <w:t xml:space="preserve">Aprēķināma, summējot  lauku blokos iekļautās zālāju biotopu  platības (2020.gada dati) ar projekta platību. Ja ĪADT zālāji 2020.gadā nav iekļauti lauku blokos,  tad par platību, kas būs iekļauta lauku blokos pēc projekta īstenošanas, nosaka visu projekta platību.  </w:t>
            </w:r>
          </w:p>
        </w:tc>
        <w:tc>
          <w:tcPr>
            <w:tcW w:w="2259" w:type="dxa"/>
          </w:tcPr>
          <w:p w14:paraId="74DE7FF7" w14:textId="77777777" w:rsidR="00AA4615" w:rsidRPr="008539D0" w:rsidRDefault="00AA4615" w:rsidP="00E5562D">
            <w:pPr>
              <w:spacing w:line="276" w:lineRule="auto"/>
              <w:jc w:val="both"/>
              <w:rPr>
                <w:i/>
                <w:iCs/>
                <w:sz w:val="20"/>
                <w:szCs w:val="20"/>
              </w:rPr>
            </w:pPr>
            <w:r w:rsidRPr="008539D0">
              <w:rPr>
                <w:i/>
                <w:iCs/>
                <w:sz w:val="20"/>
                <w:szCs w:val="20"/>
              </w:rPr>
              <w:t xml:space="preserve">Aprēķināma, DDPS “Ozols” reģistrēto ES zālāju biotopu platību </w:t>
            </w:r>
            <w:r w:rsidR="008539D0" w:rsidRPr="008539D0">
              <w:rPr>
                <w:i/>
                <w:iCs/>
                <w:sz w:val="20"/>
                <w:szCs w:val="20"/>
              </w:rPr>
              <w:t xml:space="preserve">(ha) </w:t>
            </w:r>
            <w:r w:rsidRPr="008539D0">
              <w:rPr>
                <w:i/>
                <w:iCs/>
                <w:sz w:val="20"/>
                <w:szCs w:val="20"/>
              </w:rPr>
              <w:t>dalot ar Lauku blokos iekļauto ES zālāju biotopu kopējo platība (ha) pēc projektā plānoto apsaimniekošanas pasākumu veikšanas</w:t>
            </w:r>
            <w:r w:rsidR="008539D0" w:rsidRPr="008539D0">
              <w:rPr>
                <w:i/>
                <w:iCs/>
                <w:sz w:val="20"/>
                <w:szCs w:val="20"/>
              </w:rPr>
              <w:t>.</w:t>
            </w:r>
          </w:p>
          <w:p w14:paraId="16E015C7" w14:textId="77777777" w:rsidR="00AA4615" w:rsidRPr="008539D0" w:rsidRDefault="00AA4615" w:rsidP="00E5562D">
            <w:pPr>
              <w:spacing w:line="276" w:lineRule="auto"/>
              <w:jc w:val="both"/>
              <w:rPr>
                <w:i/>
                <w:iCs/>
                <w:sz w:val="20"/>
                <w:szCs w:val="20"/>
              </w:rPr>
            </w:pPr>
          </w:p>
          <w:p w14:paraId="2DB02E43" w14:textId="77777777" w:rsidR="00AA4615" w:rsidRPr="008539D0" w:rsidRDefault="00AA4615" w:rsidP="00E5562D">
            <w:pPr>
              <w:spacing w:line="276" w:lineRule="auto"/>
              <w:jc w:val="both"/>
              <w:rPr>
                <w:i/>
                <w:iCs/>
                <w:sz w:val="20"/>
                <w:szCs w:val="20"/>
              </w:rPr>
            </w:pPr>
            <w:r w:rsidRPr="008539D0">
              <w:rPr>
                <w:i/>
                <w:iCs/>
                <w:sz w:val="20"/>
                <w:szCs w:val="20"/>
              </w:rPr>
              <w:t>*Ja atjaunojamo zālāju biotopu platība ĪADT pārsniedz šobrīd zināmo kopējo ES zālāju biotopu platību konkrētajā ĪADT, tad tiek pieņemts, ka lauku blokos ietilps 100% zālāju biotopu</w:t>
            </w:r>
          </w:p>
        </w:tc>
        <w:tc>
          <w:tcPr>
            <w:tcW w:w="2127" w:type="dxa"/>
          </w:tcPr>
          <w:p w14:paraId="5AEB984E" w14:textId="77777777" w:rsidR="00AA4615" w:rsidRPr="008539D0" w:rsidRDefault="008539D0" w:rsidP="00E5562D">
            <w:pPr>
              <w:spacing w:line="276" w:lineRule="auto"/>
              <w:jc w:val="both"/>
              <w:rPr>
                <w:i/>
                <w:iCs/>
                <w:sz w:val="20"/>
                <w:szCs w:val="20"/>
              </w:rPr>
            </w:pPr>
            <w:r w:rsidRPr="008539D0">
              <w:rPr>
                <w:i/>
                <w:iCs/>
                <w:sz w:val="20"/>
                <w:szCs w:val="20"/>
              </w:rPr>
              <w:t xml:space="preserve">Labvēlīgi ietekmētā platība nosakāma, summējot projekta platību (ha) ar DDPS "Ozols" reģistrēto zālāju biotopu platību uz projekta iesniegšanas brīdi. Šāda pieeja izmantota, jo ĪADT ietvaros, lai nodrošinātu zālāju biotopu </w:t>
            </w:r>
            <w:proofErr w:type="spellStart"/>
            <w:r w:rsidRPr="008539D0">
              <w:rPr>
                <w:i/>
                <w:iCs/>
                <w:sz w:val="20"/>
                <w:szCs w:val="20"/>
              </w:rPr>
              <w:t>konektivitāti</w:t>
            </w:r>
            <w:proofErr w:type="spellEnd"/>
            <w:r w:rsidRPr="008539D0">
              <w:rPr>
                <w:i/>
                <w:iCs/>
                <w:sz w:val="20"/>
                <w:szCs w:val="20"/>
              </w:rPr>
              <w:t xml:space="preserve"> un zālājiem raksturīgo sugu izplatības koridorus, svarīgi ir nodrošināt plašākas zālāju biotopu platības, līdz ar to katrs atjaunotais ha netieši uzlabo teritorijā jau esošo zālāju biotopu saglabāšanu.</w:t>
            </w:r>
          </w:p>
        </w:tc>
      </w:tr>
    </w:tbl>
    <w:p w14:paraId="531639B9" w14:textId="77777777" w:rsidR="006114ED" w:rsidRPr="00B47DF5" w:rsidRDefault="006114ED" w:rsidP="006114ED">
      <w:pPr>
        <w:pStyle w:val="ListParagraph"/>
        <w:numPr>
          <w:ilvl w:val="0"/>
          <w:numId w:val="2"/>
        </w:numPr>
        <w:spacing w:after="0" w:line="276" w:lineRule="auto"/>
        <w:ind w:left="1440"/>
        <w:jc w:val="both"/>
        <w:rPr>
          <w:sz w:val="24"/>
          <w:szCs w:val="24"/>
        </w:rPr>
      </w:pPr>
      <w:r w:rsidRPr="00153A9E">
        <w:rPr>
          <w:b/>
          <w:bCs/>
          <w:sz w:val="24"/>
          <w:szCs w:val="24"/>
          <w:u w:val="single"/>
        </w:rPr>
        <w:lastRenderedPageBreak/>
        <w:t xml:space="preserve">Projekta ietekmes uz iznākuma rādītāju aprēķina metodika par </w:t>
      </w:r>
      <w:r>
        <w:rPr>
          <w:b/>
          <w:bCs/>
          <w:sz w:val="24"/>
          <w:szCs w:val="24"/>
          <w:u w:val="single"/>
        </w:rPr>
        <w:t>sugām</w:t>
      </w:r>
    </w:p>
    <w:p w14:paraId="16B1596F" w14:textId="77777777" w:rsidR="006114ED" w:rsidRPr="00B47DF5" w:rsidRDefault="006114ED" w:rsidP="006114ED">
      <w:pPr>
        <w:spacing w:after="0" w:line="276" w:lineRule="auto"/>
        <w:jc w:val="both"/>
        <w:rPr>
          <w:sz w:val="24"/>
          <w:szCs w:val="24"/>
        </w:rPr>
      </w:pPr>
      <w:r w:rsidRPr="00B47DF5">
        <w:rPr>
          <w:b/>
          <w:bCs/>
          <w:sz w:val="24"/>
          <w:szCs w:val="24"/>
          <w:u w:val="single"/>
        </w:rPr>
        <w:t xml:space="preserve"> </w:t>
      </w:r>
    </w:p>
    <w:p w14:paraId="2CC0A807" w14:textId="77777777" w:rsidR="006114ED" w:rsidRDefault="006114ED" w:rsidP="00E5562D">
      <w:pPr>
        <w:spacing w:after="0" w:line="276" w:lineRule="auto"/>
        <w:jc w:val="both"/>
        <w:rPr>
          <w:sz w:val="24"/>
          <w:szCs w:val="24"/>
        </w:rPr>
      </w:pPr>
      <w:r w:rsidRPr="006114ED">
        <w:rPr>
          <w:sz w:val="24"/>
          <w:szCs w:val="24"/>
        </w:rPr>
        <w:t xml:space="preserve">Attiecībā uz pasākumiem augu sugu </w:t>
      </w:r>
      <w:r>
        <w:rPr>
          <w:sz w:val="24"/>
          <w:szCs w:val="24"/>
        </w:rPr>
        <w:t xml:space="preserve">(piemēram, meža silpurene) </w:t>
      </w:r>
      <w:r w:rsidRPr="006114ED">
        <w:rPr>
          <w:sz w:val="24"/>
          <w:szCs w:val="24"/>
        </w:rPr>
        <w:t>dzīvotņu atjaunošan</w:t>
      </w:r>
      <w:r>
        <w:rPr>
          <w:sz w:val="24"/>
          <w:szCs w:val="24"/>
        </w:rPr>
        <w:t>u</w:t>
      </w:r>
      <w:r w:rsidRPr="006114ED">
        <w:rPr>
          <w:sz w:val="24"/>
          <w:szCs w:val="24"/>
        </w:rPr>
        <w:t xml:space="preserve">, izmantojami jaunākie pieejamie monitoringa dati par populācijas stāvokli vai informācija no </w:t>
      </w:r>
      <w:proofErr w:type="spellStart"/>
      <w:r w:rsidRPr="006114ED">
        <w:rPr>
          <w:sz w:val="24"/>
          <w:szCs w:val="24"/>
        </w:rPr>
        <w:t>Nat-programmas,</w:t>
      </w:r>
      <w:proofErr w:type="spellEnd"/>
      <w:r w:rsidRPr="006114ED">
        <w:rPr>
          <w:sz w:val="24"/>
          <w:szCs w:val="24"/>
        </w:rPr>
        <w:t xml:space="preserve"> kā arī </w:t>
      </w:r>
      <w:r>
        <w:rPr>
          <w:sz w:val="24"/>
          <w:szCs w:val="24"/>
        </w:rPr>
        <w:t xml:space="preserve">informācija par </w:t>
      </w:r>
      <w:r w:rsidRPr="006114ED">
        <w:rPr>
          <w:sz w:val="24"/>
          <w:szCs w:val="24"/>
        </w:rPr>
        <w:t>nepieciešam</w:t>
      </w:r>
      <w:r>
        <w:rPr>
          <w:sz w:val="24"/>
          <w:szCs w:val="24"/>
        </w:rPr>
        <w:t>ajiem</w:t>
      </w:r>
      <w:r w:rsidRPr="006114ED">
        <w:rPr>
          <w:sz w:val="24"/>
          <w:szCs w:val="24"/>
        </w:rPr>
        <w:t xml:space="preserve"> apsaimniekošanas pasākumi</w:t>
      </w:r>
      <w:r>
        <w:rPr>
          <w:sz w:val="24"/>
          <w:szCs w:val="24"/>
        </w:rPr>
        <w:t>em</w:t>
      </w:r>
      <w:r w:rsidRPr="006114ED">
        <w:rPr>
          <w:sz w:val="24"/>
          <w:szCs w:val="24"/>
        </w:rPr>
        <w:t xml:space="preserve"> atbilstoši sugu un biotopu aizsardzības jomā sertificēta eksperta atzinumam. Ja eksperts ir norādījis precīzāku veicamo darbu apjomu, pieņem, ka tiek īstenotas visas </w:t>
      </w:r>
      <w:proofErr w:type="spellStart"/>
      <w:r w:rsidRPr="006114ED">
        <w:rPr>
          <w:sz w:val="24"/>
          <w:szCs w:val="24"/>
        </w:rPr>
        <w:t>Nat-programmā</w:t>
      </w:r>
      <w:proofErr w:type="spellEnd"/>
      <w:r w:rsidRPr="006114ED">
        <w:rPr>
          <w:sz w:val="24"/>
          <w:szCs w:val="24"/>
        </w:rPr>
        <w:t xml:space="preserve"> paredzētās darbības attiecībā uz sugas dzīvotni</w:t>
      </w:r>
      <w:r>
        <w:rPr>
          <w:sz w:val="24"/>
          <w:szCs w:val="24"/>
        </w:rPr>
        <w:t>. Labvēlī ietekmētā platība aprēķināma, ievērojot šādus nosacījumus:</w:t>
      </w:r>
    </w:p>
    <w:p w14:paraId="75FAF0ED" w14:textId="77777777" w:rsidR="006114ED" w:rsidRPr="006114ED" w:rsidRDefault="006114ED" w:rsidP="006114ED">
      <w:pPr>
        <w:pStyle w:val="ListParagraph"/>
        <w:numPr>
          <w:ilvl w:val="1"/>
          <w:numId w:val="2"/>
        </w:numPr>
        <w:spacing w:after="0" w:line="276" w:lineRule="auto"/>
        <w:jc w:val="both"/>
        <w:rPr>
          <w:sz w:val="24"/>
          <w:szCs w:val="24"/>
        </w:rPr>
      </w:pPr>
      <w:r w:rsidRPr="006114ED">
        <w:rPr>
          <w:sz w:val="24"/>
          <w:szCs w:val="24"/>
        </w:rPr>
        <w:t>ja projekta ietvaros tiek veikta visu ĪADT zināmo sugu atradņu apsaimniekošana, tad labvēlīgi ietekmētā platība tiek noteikta, projekta platīb</w:t>
      </w:r>
      <w:r>
        <w:rPr>
          <w:sz w:val="24"/>
          <w:szCs w:val="24"/>
        </w:rPr>
        <w:t xml:space="preserve">u (ha) reizinot ar </w:t>
      </w:r>
      <w:r w:rsidRPr="006114ED">
        <w:rPr>
          <w:sz w:val="24"/>
          <w:szCs w:val="24"/>
        </w:rPr>
        <w:t>koeficientu 3</w:t>
      </w:r>
      <w:r>
        <w:rPr>
          <w:sz w:val="24"/>
          <w:szCs w:val="24"/>
        </w:rPr>
        <w:t>;</w:t>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r w:rsidRPr="006114ED">
        <w:rPr>
          <w:sz w:val="24"/>
          <w:szCs w:val="24"/>
        </w:rPr>
        <w:tab/>
      </w:r>
    </w:p>
    <w:p w14:paraId="36F9B2E1" w14:textId="77777777" w:rsidR="006114ED" w:rsidRDefault="006114ED" w:rsidP="006114ED">
      <w:pPr>
        <w:pStyle w:val="ListParagraph"/>
        <w:numPr>
          <w:ilvl w:val="1"/>
          <w:numId w:val="2"/>
        </w:numPr>
        <w:spacing w:after="0" w:line="276" w:lineRule="auto"/>
        <w:jc w:val="both"/>
        <w:rPr>
          <w:sz w:val="24"/>
          <w:szCs w:val="24"/>
        </w:rPr>
      </w:pPr>
      <w:r w:rsidRPr="006114ED">
        <w:rPr>
          <w:sz w:val="24"/>
          <w:szCs w:val="24"/>
        </w:rPr>
        <w:t>ja projekta ietvaros tiek veikta vismaz puse visu ĪADT zināmo sugu atradņu apsaimniekošana, tad labvēlīgi ietekmētā platība tiek noteikta, projekta platīb</w:t>
      </w:r>
      <w:r>
        <w:rPr>
          <w:sz w:val="24"/>
          <w:szCs w:val="24"/>
        </w:rPr>
        <w:t xml:space="preserve">u (ha) reizinot ar </w:t>
      </w:r>
      <w:r w:rsidRPr="006114ED">
        <w:rPr>
          <w:sz w:val="24"/>
          <w:szCs w:val="24"/>
        </w:rPr>
        <w:t>koeficientu 2</w:t>
      </w:r>
      <w:r>
        <w:rPr>
          <w:sz w:val="24"/>
          <w:szCs w:val="24"/>
        </w:rPr>
        <w:t>.</w:t>
      </w:r>
    </w:p>
    <w:p w14:paraId="2450221B" w14:textId="77777777" w:rsidR="006114ED" w:rsidRDefault="006114ED" w:rsidP="006114ED">
      <w:pPr>
        <w:spacing w:after="0" w:line="276" w:lineRule="auto"/>
        <w:jc w:val="both"/>
        <w:rPr>
          <w:sz w:val="24"/>
          <w:szCs w:val="24"/>
        </w:rPr>
      </w:pPr>
    </w:p>
    <w:p w14:paraId="31391A69" w14:textId="77777777" w:rsidR="006114ED" w:rsidRPr="006114ED" w:rsidRDefault="006114ED" w:rsidP="006114ED">
      <w:pPr>
        <w:spacing w:after="0" w:line="276" w:lineRule="auto"/>
        <w:jc w:val="both"/>
        <w:rPr>
          <w:sz w:val="24"/>
          <w:szCs w:val="24"/>
        </w:rPr>
      </w:pPr>
      <w:r w:rsidRPr="006114ED">
        <w:rPr>
          <w:sz w:val="24"/>
          <w:szCs w:val="24"/>
        </w:rPr>
        <w:t>Attiecībā uz</w:t>
      </w:r>
      <w:r>
        <w:rPr>
          <w:sz w:val="24"/>
          <w:szCs w:val="24"/>
        </w:rPr>
        <w:t xml:space="preserve"> bezmugurkaulnieku sugām (piemēram,</w:t>
      </w:r>
      <w:r w:rsidRPr="006114ED">
        <w:rPr>
          <w:sz w:val="24"/>
          <w:szCs w:val="24"/>
        </w:rPr>
        <w:t xml:space="preserve"> lapkoku </w:t>
      </w:r>
      <w:proofErr w:type="spellStart"/>
      <w:r w:rsidRPr="006114ED">
        <w:rPr>
          <w:sz w:val="24"/>
          <w:szCs w:val="24"/>
        </w:rPr>
        <w:t>praulgrauzi</w:t>
      </w:r>
      <w:proofErr w:type="spellEnd"/>
      <w:r>
        <w:rPr>
          <w:sz w:val="24"/>
          <w:szCs w:val="24"/>
        </w:rPr>
        <w:t>)</w:t>
      </w:r>
      <w:r w:rsidRPr="006114ED">
        <w:rPr>
          <w:sz w:val="24"/>
          <w:szCs w:val="24"/>
        </w:rPr>
        <w:t xml:space="preserve"> labvēlīgi ietekmētā platība tiek noteikta tik pat liela, cik veicamo pasākumu platība, </w:t>
      </w:r>
      <w:r>
        <w:rPr>
          <w:sz w:val="24"/>
          <w:szCs w:val="24"/>
        </w:rPr>
        <w:t xml:space="preserve">jo </w:t>
      </w:r>
      <w:r w:rsidRPr="006114ED">
        <w:rPr>
          <w:sz w:val="24"/>
          <w:szCs w:val="24"/>
        </w:rPr>
        <w:t>ņemot vērā sugas specifiskās ekoloģiskās prasības</w:t>
      </w:r>
      <w:r>
        <w:rPr>
          <w:sz w:val="24"/>
          <w:szCs w:val="24"/>
        </w:rPr>
        <w:t xml:space="preserve"> nav iespējams aprēķināt plašāku labvēlīgi ietekmēto platību.</w:t>
      </w:r>
    </w:p>
    <w:p w14:paraId="76B6F540" w14:textId="77777777" w:rsidR="006114ED" w:rsidRDefault="006114ED" w:rsidP="006114ED">
      <w:pPr>
        <w:pStyle w:val="ListParagraph"/>
        <w:spacing w:after="0" w:line="276" w:lineRule="auto"/>
        <w:jc w:val="both"/>
        <w:rPr>
          <w:sz w:val="24"/>
          <w:szCs w:val="24"/>
        </w:rPr>
      </w:pPr>
    </w:p>
    <w:p w14:paraId="63EB808C" w14:textId="77777777" w:rsidR="006114ED" w:rsidRPr="004316DF" w:rsidRDefault="006114ED" w:rsidP="004316DF">
      <w:pPr>
        <w:spacing w:after="0" w:line="276" w:lineRule="auto"/>
        <w:jc w:val="both"/>
        <w:rPr>
          <w:sz w:val="24"/>
          <w:szCs w:val="24"/>
        </w:rPr>
      </w:pPr>
      <w:r w:rsidRPr="004316DF">
        <w:rPr>
          <w:sz w:val="24"/>
          <w:szCs w:val="24"/>
        </w:rPr>
        <w:t xml:space="preserve">Aprēķini veicami tikai par tām sugām, kam tiek veikti specifiski apsaimniekošanas pasākumi un ko nevar attiecināt uz biotopu atjaunošanas pasākumiem, kur labvēlīgi ietekmētā platība aprēķināma, ņemot vērā </w:t>
      </w:r>
      <w:r w:rsidR="000F200F" w:rsidRPr="004316DF">
        <w:rPr>
          <w:sz w:val="24"/>
          <w:szCs w:val="24"/>
        </w:rPr>
        <w:t>biotopiem noteiktos kritērijus.</w:t>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r w:rsidRPr="004316DF">
        <w:rPr>
          <w:sz w:val="24"/>
          <w:szCs w:val="24"/>
        </w:rPr>
        <w:tab/>
      </w:r>
    </w:p>
    <w:p w14:paraId="5CAF7511" w14:textId="77777777" w:rsidR="00E5562D" w:rsidRDefault="00E5562D" w:rsidP="00E5562D">
      <w:pPr>
        <w:spacing w:after="0" w:line="276" w:lineRule="auto"/>
        <w:jc w:val="both"/>
        <w:rPr>
          <w:sz w:val="24"/>
          <w:szCs w:val="24"/>
        </w:rPr>
      </w:pPr>
    </w:p>
    <w:p w14:paraId="522AF0D4" w14:textId="77777777" w:rsidR="00E5562D" w:rsidRDefault="00E5562D" w:rsidP="00E5562D">
      <w:pPr>
        <w:spacing w:after="0" w:line="276" w:lineRule="auto"/>
        <w:jc w:val="both"/>
        <w:rPr>
          <w:sz w:val="24"/>
          <w:szCs w:val="24"/>
        </w:rPr>
      </w:pPr>
    </w:p>
    <w:p w14:paraId="5465E52F" w14:textId="77777777" w:rsidR="00AA4615" w:rsidRPr="00153A9E" w:rsidRDefault="00AA4615">
      <w:pPr>
        <w:spacing w:after="0" w:line="276" w:lineRule="auto"/>
        <w:jc w:val="both"/>
        <w:rPr>
          <w:sz w:val="24"/>
          <w:szCs w:val="24"/>
        </w:rPr>
      </w:pPr>
    </w:p>
    <w:sectPr w:rsidR="00AA4615" w:rsidRPr="00153A9E" w:rsidSect="009C417A">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97113" w14:textId="77777777" w:rsidR="00B37369" w:rsidRDefault="00B37369" w:rsidP="00682851">
      <w:pPr>
        <w:spacing w:after="0" w:line="240" w:lineRule="auto"/>
      </w:pPr>
      <w:r>
        <w:separator/>
      </w:r>
    </w:p>
  </w:endnote>
  <w:endnote w:type="continuationSeparator" w:id="0">
    <w:p w14:paraId="1F25527C" w14:textId="77777777" w:rsidR="00B37369" w:rsidRDefault="00B37369" w:rsidP="0068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8C8F5" w14:textId="77777777" w:rsidR="00B37369" w:rsidRDefault="00B37369" w:rsidP="00682851">
      <w:pPr>
        <w:spacing w:after="0" w:line="240" w:lineRule="auto"/>
      </w:pPr>
      <w:r>
        <w:separator/>
      </w:r>
    </w:p>
  </w:footnote>
  <w:footnote w:type="continuationSeparator" w:id="0">
    <w:p w14:paraId="73B623AB" w14:textId="77777777" w:rsidR="00B37369" w:rsidRDefault="00B37369" w:rsidP="00682851">
      <w:pPr>
        <w:spacing w:after="0" w:line="240" w:lineRule="auto"/>
      </w:pPr>
      <w:r>
        <w:continuationSeparator/>
      </w:r>
    </w:p>
  </w:footnote>
  <w:footnote w:id="1">
    <w:p w14:paraId="5AB42FA0" w14:textId="77777777" w:rsidR="00682851" w:rsidRDefault="00682851" w:rsidP="00682851">
      <w:pPr>
        <w:pStyle w:val="FootnoteText"/>
      </w:pPr>
      <w:r>
        <w:rPr>
          <w:rStyle w:val="FootnoteReference"/>
        </w:rPr>
        <w:footnoteRef/>
      </w:r>
      <w:r>
        <w:t xml:space="preserve"> Atbilstoši EK ziņojuma vadlīnijām:</w:t>
      </w:r>
      <w:r>
        <w:tab/>
      </w:r>
      <w:r>
        <w:tab/>
      </w:r>
      <w:r>
        <w:tab/>
      </w:r>
      <w:r>
        <w:tab/>
      </w:r>
      <w:r>
        <w:tab/>
      </w:r>
      <w:r>
        <w:tab/>
      </w:r>
      <w:r>
        <w:tab/>
      </w:r>
      <w:r>
        <w:tab/>
      </w:r>
      <w:r>
        <w:tab/>
      </w:r>
      <w:r>
        <w:tab/>
      </w:r>
      <w:r>
        <w:tab/>
      </w:r>
    </w:p>
    <w:p w14:paraId="4D93F3A0" w14:textId="77777777" w:rsidR="00682851" w:rsidRDefault="00682851" w:rsidP="00682851">
      <w:pPr>
        <w:pStyle w:val="FootnoteText"/>
        <w:numPr>
          <w:ilvl w:val="0"/>
          <w:numId w:val="3"/>
        </w:numPr>
      </w:pPr>
      <w:r>
        <w:t>Vairāk kā 25% biotopa platību specifiskās struktūras un funkcijas (ieskaitot raksturojošās sugas) nav labā stāvoklī</w:t>
      </w:r>
      <w:r w:rsidRPr="00682851">
        <w:t xml:space="preserve"> </w:t>
      </w:r>
      <w:r>
        <w:t>= vērtējums U2 (nelabvēlīgs, slikts).</w:t>
      </w:r>
      <w:r>
        <w:tab/>
      </w:r>
      <w:r>
        <w:tab/>
      </w:r>
      <w:r>
        <w:tab/>
      </w:r>
    </w:p>
    <w:p w14:paraId="3FF62D8C" w14:textId="77777777" w:rsidR="00682851" w:rsidRDefault="00682851" w:rsidP="00682851">
      <w:pPr>
        <w:pStyle w:val="FootnoteText"/>
        <w:numPr>
          <w:ilvl w:val="0"/>
          <w:numId w:val="3"/>
        </w:numPr>
      </w:pPr>
      <w:r>
        <w:t>labā kvalitātē esošas specifiskās struktūras un funkcijas ir mazāk nekā 90 % no visas platības = vērtējums U1 (nepietiekošs slikts)</w:t>
      </w:r>
    </w:p>
    <w:p w14:paraId="623E2754" w14:textId="77777777" w:rsidR="00682851" w:rsidRDefault="00682851" w:rsidP="00682851">
      <w:pPr>
        <w:pStyle w:val="FootnoteText"/>
        <w:numPr>
          <w:ilvl w:val="0"/>
          <w:numId w:val="3"/>
        </w:numPr>
      </w:pPr>
      <w:r>
        <w:t>Vairāk nekā 90% kopējās biotopa platības ir novērtēta kā labā vai augstākā kvalitātē</w:t>
      </w:r>
      <w:r>
        <w:tab/>
        <w:t>= vērtējums FV (labvēlīgs)</w:t>
      </w:r>
    </w:p>
    <w:p w14:paraId="0577A8B2" w14:textId="77777777" w:rsidR="00682851" w:rsidRDefault="00682851" w:rsidP="00682851">
      <w:pPr>
        <w:pStyle w:val="FootnoteText"/>
        <w:ind w:left="360"/>
      </w:pPr>
      <w:r w:rsidRPr="00682851">
        <w:t>Attiecībā uz apsaimniekošanas pasākumiem % sadalījums modificēts, ņemot vērā, ka ĪADT noteikta proporcija biotopu jau šobrīd ir labā stāvoklī, tādēļ veicot apsaimniekošanas pasākumus zemas un vidējas kvalitātes biotopos, automātiski palielināsies kopējā konkrētā biotopa kvalitāte visā ĪADT.</w:t>
      </w:r>
      <w:r w:rsidRPr="00682851">
        <w:tab/>
      </w:r>
      <w:r w:rsidRPr="00682851">
        <w:tab/>
      </w:r>
      <w:r w:rsidRPr="00682851">
        <w:tab/>
      </w:r>
      <w:r w:rsidRPr="00682851">
        <w:tab/>
      </w:r>
    </w:p>
  </w:footnote>
  <w:footnote w:id="2">
    <w:p w14:paraId="5A8F6CB6" w14:textId="26A700BB" w:rsidR="000C7E29" w:rsidRDefault="000C7E29">
      <w:pPr>
        <w:pStyle w:val="FootnoteText"/>
      </w:pPr>
      <w:r>
        <w:rPr>
          <w:rStyle w:val="FootnoteReference"/>
        </w:rPr>
        <w:footnoteRef/>
      </w:r>
      <w:r>
        <w:t xml:space="preserve"> </w:t>
      </w:r>
      <w:r w:rsidR="00E47228" w:rsidRPr="00E47228">
        <w:t>https://www.daba.gov.lv/lv/zinojumi-eiropas-komisijai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94F"/>
    <w:multiLevelType w:val="hybridMultilevel"/>
    <w:tmpl w:val="D2DE24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9B85658"/>
    <w:multiLevelType w:val="hybridMultilevel"/>
    <w:tmpl w:val="7E6696DA"/>
    <w:lvl w:ilvl="0" w:tplc="04260003">
      <w:start w:val="1"/>
      <w:numFmt w:val="bullet"/>
      <w:lvlText w:val="o"/>
      <w:lvlJc w:val="left"/>
      <w:pPr>
        <w:ind w:left="2160" w:hanging="360"/>
      </w:pPr>
      <w:rPr>
        <w:rFonts w:ascii="Courier New" w:hAnsi="Courier New" w:cs="Courier New"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48175FE7"/>
    <w:multiLevelType w:val="hybridMultilevel"/>
    <w:tmpl w:val="981E55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1053DCC"/>
    <w:multiLevelType w:val="hybridMultilevel"/>
    <w:tmpl w:val="D3D2A6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86"/>
    <w:rsid w:val="00041039"/>
    <w:rsid w:val="0007243A"/>
    <w:rsid w:val="000C7E29"/>
    <w:rsid w:val="000F200F"/>
    <w:rsid w:val="00135D46"/>
    <w:rsid w:val="00153A9E"/>
    <w:rsid w:val="00255700"/>
    <w:rsid w:val="00304D21"/>
    <w:rsid w:val="003846ED"/>
    <w:rsid w:val="003E759F"/>
    <w:rsid w:val="00407C77"/>
    <w:rsid w:val="004231F7"/>
    <w:rsid w:val="004316DF"/>
    <w:rsid w:val="004907D2"/>
    <w:rsid w:val="005F58AC"/>
    <w:rsid w:val="006064F7"/>
    <w:rsid w:val="006114ED"/>
    <w:rsid w:val="0061575E"/>
    <w:rsid w:val="00682851"/>
    <w:rsid w:val="006F4BB1"/>
    <w:rsid w:val="008539D0"/>
    <w:rsid w:val="008673F6"/>
    <w:rsid w:val="00974B86"/>
    <w:rsid w:val="009A0763"/>
    <w:rsid w:val="009C417A"/>
    <w:rsid w:val="00A25DD6"/>
    <w:rsid w:val="00A3728A"/>
    <w:rsid w:val="00AA4615"/>
    <w:rsid w:val="00B37369"/>
    <w:rsid w:val="00B47DF5"/>
    <w:rsid w:val="00BC6263"/>
    <w:rsid w:val="00BD09ED"/>
    <w:rsid w:val="00BD4FD7"/>
    <w:rsid w:val="00C14AB0"/>
    <w:rsid w:val="00C15415"/>
    <w:rsid w:val="00C17CB3"/>
    <w:rsid w:val="00D13EA0"/>
    <w:rsid w:val="00D84E5B"/>
    <w:rsid w:val="00DA457E"/>
    <w:rsid w:val="00E023FC"/>
    <w:rsid w:val="00E1327B"/>
    <w:rsid w:val="00E47228"/>
    <w:rsid w:val="00E5562D"/>
    <w:rsid w:val="00F21F17"/>
    <w:rsid w:val="00F35CB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17A"/>
    <w:pPr>
      <w:ind w:left="720"/>
      <w:contextualSpacing/>
    </w:pPr>
  </w:style>
  <w:style w:type="table" w:styleId="TableGrid">
    <w:name w:val="Table Grid"/>
    <w:basedOn w:val="TableNormal"/>
    <w:uiPriority w:val="39"/>
    <w:rsid w:val="006F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2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851"/>
    <w:rPr>
      <w:sz w:val="20"/>
      <w:szCs w:val="20"/>
    </w:rPr>
  </w:style>
  <w:style w:type="character" w:styleId="FootnoteReference">
    <w:name w:val="footnote reference"/>
    <w:basedOn w:val="DefaultParagraphFont"/>
    <w:uiPriority w:val="99"/>
    <w:semiHidden/>
    <w:unhideWhenUsed/>
    <w:rsid w:val="00682851"/>
    <w:rPr>
      <w:vertAlign w:val="superscript"/>
    </w:rPr>
  </w:style>
  <w:style w:type="character" w:styleId="CommentReference">
    <w:name w:val="annotation reference"/>
    <w:basedOn w:val="DefaultParagraphFont"/>
    <w:uiPriority w:val="99"/>
    <w:semiHidden/>
    <w:unhideWhenUsed/>
    <w:rsid w:val="00C17CB3"/>
    <w:rPr>
      <w:sz w:val="16"/>
      <w:szCs w:val="16"/>
    </w:rPr>
  </w:style>
  <w:style w:type="paragraph" w:styleId="CommentText">
    <w:name w:val="annotation text"/>
    <w:basedOn w:val="Normal"/>
    <w:link w:val="CommentTextChar"/>
    <w:uiPriority w:val="99"/>
    <w:semiHidden/>
    <w:unhideWhenUsed/>
    <w:rsid w:val="00C17CB3"/>
    <w:pPr>
      <w:spacing w:line="240" w:lineRule="auto"/>
    </w:pPr>
    <w:rPr>
      <w:sz w:val="20"/>
      <w:szCs w:val="20"/>
    </w:rPr>
  </w:style>
  <w:style w:type="character" w:customStyle="1" w:styleId="CommentTextChar">
    <w:name w:val="Comment Text Char"/>
    <w:basedOn w:val="DefaultParagraphFont"/>
    <w:link w:val="CommentText"/>
    <w:uiPriority w:val="99"/>
    <w:semiHidden/>
    <w:rsid w:val="00C17CB3"/>
    <w:rPr>
      <w:sz w:val="20"/>
      <w:szCs w:val="20"/>
    </w:rPr>
  </w:style>
  <w:style w:type="paragraph" w:styleId="CommentSubject">
    <w:name w:val="annotation subject"/>
    <w:basedOn w:val="CommentText"/>
    <w:next w:val="CommentText"/>
    <w:link w:val="CommentSubjectChar"/>
    <w:uiPriority w:val="99"/>
    <w:semiHidden/>
    <w:unhideWhenUsed/>
    <w:rsid w:val="00C17CB3"/>
    <w:rPr>
      <w:b/>
      <w:bCs/>
    </w:rPr>
  </w:style>
  <w:style w:type="character" w:customStyle="1" w:styleId="CommentSubjectChar">
    <w:name w:val="Comment Subject Char"/>
    <w:basedOn w:val="CommentTextChar"/>
    <w:link w:val="CommentSubject"/>
    <w:uiPriority w:val="99"/>
    <w:semiHidden/>
    <w:rsid w:val="00C17CB3"/>
    <w:rPr>
      <w:b/>
      <w:bCs/>
      <w:sz w:val="20"/>
      <w:szCs w:val="20"/>
    </w:rPr>
  </w:style>
  <w:style w:type="character" w:styleId="Hyperlink">
    <w:name w:val="Hyperlink"/>
    <w:basedOn w:val="DefaultParagraphFont"/>
    <w:uiPriority w:val="99"/>
    <w:unhideWhenUsed/>
    <w:rsid w:val="00E47228"/>
    <w:rPr>
      <w:color w:val="0563C1" w:themeColor="hyperlink"/>
      <w:u w:val="single"/>
    </w:rPr>
  </w:style>
  <w:style w:type="character" w:customStyle="1" w:styleId="UnresolvedMention">
    <w:name w:val="Unresolved Mention"/>
    <w:basedOn w:val="DefaultParagraphFont"/>
    <w:uiPriority w:val="99"/>
    <w:semiHidden/>
    <w:unhideWhenUsed/>
    <w:rsid w:val="00E472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17A"/>
    <w:pPr>
      <w:ind w:left="720"/>
      <w:contextualSpacing/>
    </w:pPr>
  </w:style>
  <w:style w:type="table" w:styleId="TableGrid">
    <w:name w:val="Table Grid"/>
    <w:basedOn w:val="TableNormal"/>
    <w:uiPriority w:val="39"/>
    <w:rsid w:val="006F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2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851"/>
    <w:rPr>
      <w:sz w:val="20"/>
      <w:szCs w:val="20"/>
    </w:rPr>
  </w:style>
  <w:style w:type="character" w:styleId="FootnoteReference">
    <w:name w:val="footnote reference"/>
    <w:basedOn w:val="DefaultParagraphFont"/>
    <w:uiPriority w:val="99"/>
    <w:semiHidden/>
    <w:unhideWhenUsed/>
    <w:rsid w:val="00682851"/>
    <w:rPr>
      <w:vertAlign w:val="superscript"/>
    </w:rPr>
  </w:style>
  <w:style w:type="character" w:styleId="CommentReference">
    <w:name w:val="annotation reference"/>
    <w:basedOn w:val="DefaultParagraphFont"/>
    <w:uiPriority w:val="99"/>
    <w:semiHidden/>
    <w:unhideWhenUsed/>
    <w:rsid w:val="00C17CB3"/>
    <w:rPr>
      <w:sz w:val="16"/>
      <w:szCs w:val="16"/>
    </w:rPr>
  </w:style>
  <w:style w:type="paragraph" w:styleId="CommentText">
    <w:name w:val="annotation text"/>
    <w:basedOn w:val="Normal"/>
    <w:link w:val="CommentTextChar"/>
    <w:uiPriority w:val="99"/>
    <w:semiHidden/>
    <w:unhideWhenUsed/>
    <w:rsid w:val="00C17CB3"/>
    <w:pPr>
      <w:spacing w:line="240" w:lineRule="auto"/>
    </w:pPr>
    <w:rPr>
      <w:sz w:val="20"/>
      <w:szCs w:val="20"/>
    </w:rPr>
  </w:style>
  <w:style w:type="character" w:customStyle="1" w:styleId="CommentTextChar">
    <w:name w:val="Comment Text Char"/>
    <w:basedOn w:val="DefaultParagraphFont"/>
    <w:link w:val="CommentText"/>
    <w:uiPriority w:val="99"/>
    <w:semiHidden/>
    <w:rsid w:val="00C17CB3"/>
    <w:rPr>
      <w:sz w:val="20"/>
      <w:szCs w:val="20"/>
    </w:rPr>
  </w:style>
  <w:style w:type="paragraph" w:styleId="CommentSubject">
    <w:name w:val="annotation subject"/>
    <w:basedOn w:val="CommentText"/>
    <w:next w:val="CommentText"/>
    <w:link w:val="CommentSubjectChar"/>
    <w:uiPriority w:val="99"/>
    <w:semiHidden/>
    <w:unhideWhenUsed/>
    <w:rsid w:val="00C17CB3"/>
    <w:rPr>
      <w:b/>
      <w:bCs/>
    </w:rPr>
  </w:style>
  <w:style w:type="character" w:customStyle="1" w:styleId="CommentSubjectChar">
    <w:name w:val="Comment Subject Char"/>
    <w:basedOn w:val="CommentTextChar"/>
    <w:link w:val="CommentSubject"/>
    <w:uiPriority w:val="99"/>
    <w:semiHidden/>
    <w:rsid w:val="00C17CB3"/>
    <w:rPr>
      <w:b/>
      <w:bCs/>
      <w:sz w:val="20"/>
      <w:szCs w:val="20"/>
    </w:rPr>
  </w:style>
  <w:style w:type="character" w:styleId="Hyperlink">
    <w:name w:val="Hyperlink"/>
    <w:basedOn w:val="DefaultParagraphFont"/>
    <w:uiPriority w:val="99"/>
    <w:unhideWhenUsed/>
    <w:rsid w:val="00E47228"/>
    <w:rPr>
      <w:color w:val="0563C1" w:themeColor="hyperlink"/>
      <w:u w:val="single"/>
    </w:rPr>
  </w:style>
  <w:style w:type="character" w:customStyle="1" w:styleId="UnresolvedMention">
    <w:name w:val="Unresolved Mention"/>
    <w:basedOn w:val="DefaultParagraphFont"/>
    <w:uiPriority w:val="99"/>
    <w:semiHidden/>
    <w:unhideWhenUsed/>
    <w:rsid w:val="00E4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8082">
      <w:bodyDiv w:val="1"/>
      <w:marLeft w:val="0"/>
      <w:marRight w:val="0"/>
      <w:marTop w:val="0"/>
      <w:marBottom w:val="0"/>
      <w:divBdr>
        <w:top w:val="none" w:sz="0" w:space="0" w:color="auto"/>
        <w:left w:val="none" w:sz="0" w:space="0" w:color="auto"/>
        <w:bottom w:val="none" w:sz="0" w:space="0" w:color="auto"/>
        <w:right w:val="none" w:sz="0" w:space="0" w:color="auto"/>
      </w:divBdr>
    </w:div>
    <w:div w:id="1216893287">
      <w:bodyDiv w:val="1"/>
      <w:marLeft w:val="0"/>
      <w:marRight w:val="0"/>
      <w:marTop w:val="0"/>
      <w:marBottom w:val="0"/>
      <w:divBdr>
        <w:top w:val="none" w:sz="0" w:space="0" w:color="auto"/>
        <w:left w:val="none" w:sz="0" w:space="0" w:color="auto"/>
        <w:bottom w:val="none" w:sz="0" w:space="0" w:color="auto"/>
        <w:right w:val="none" w:sz="0" w:space="0" w:color="auto"/>
      </w:divBdr>
    </w:div>
    <w:div w:id="1244298973">
      <w:bodyDiv w:val="1"/>
      <w:marLeft w:val="0"/>
      <w:marRight w:val="0"/>
      <w:marTop w:val="0"/>
      <w:marBottom w:val="0"/>
      <w:divBdr>
        <w:top w:val="none" w:sz="0" w:space="0" w:color="auto"/>
        <w:left w:val="none" w:sz="0" w:space="0" w:color="auto"/>
        <w:bottom w:val="none" w:sz="0" w:space="0" w:color="auto"/>
        <w:right w:val="none" w:sz="0" w:space="0" w:color="auto"/>
      </w:divBdr>
    </w:div>
    <w:div w:id="14217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aba.gov.lv/lv/zinojumi-eiropas-komisij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0" ma:contentTypeDescription="Izveidot jaunu dokumentu." ma:contentTypeScope="" ma:versionID="1d828e1a5519fb71c2dd5a96532b36d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ef4db37c5cc2c72b43f2e755e78d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0C1E-AEE3-4BF3-ACBD-396D2B19D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C1409A-E035-4D42-A039-524A06625EAC}">
  <ds:schemaRefs>
    <ds:schemaRef ds:uri="http://schemas.microsoft.com/sharepoint/v3/contenttype/forms"/>
  </ds:schemaRefs>
</ds:datastoreItem>
</file>

<file path=customXml/itemProps3.xml><?xml version="1.0" encoding="utf-8"?>
<ds:datastoreItem xmlns:ds="http://schemas.openxmlformats.org/officeDocument/2006/customXml" ds:itemID="{14F29006-03F5-4D8E-BC21-A83D8D18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B2500-449E-4C71-AE49-0A50D3B1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14134</Words>
  <Characters>8057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AndrisS</cp:lastModifiedBy>
  <cp:revision>2</cp:revision>
  <dcterms:created xsi:type="dcterms:W3CDTF">2021-10-14T06:57:00Z</dcterms:created>
  <dcterms:modified xsi:type="dcterms:W3CDTF">2021-10-14T06:57:00Z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