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D083" w14:textId="74B363A4" w:rsidR="008432D1" w:rsidRDefault="001C13A1" w:rsidP="008432D1">
      <w:pPr>
        <w:rPr>
          <w:rFonts w:ascii="Times New Roman" w:hAnsi="Times New Roman" w:cs="Times New Roman"/>
          <w:noProof/>
          <w:sz w:val="24"/>
          <w:szCs w:val="24"/>
          <w:lang w:eastAsia="lv-LV"/>
        </w:rPr>
      </w:pPr>
      <w:r>
        <w:rPr>
          <w:rFonts w:ascii="Times New Roman" w:hAnsi="Times New Roman" w:cs="Times New Roman"/>
          <w:b/>
          <w:bCs/>
          <w:noProof/>
          <w:sz w:val="24"/>
          <w:szCs w:val="24"/>
          <w:lang w:eastAsia="lv-LV"/>
        </w:rPr>
        <w:t>N</w:t>
      </w:r>
      <w:r w:rsidR="00086515">
        <w:rPr>
          <w:rFonts w:ascii="Times New Roman" w:hAnsi="Times New Roman" w:cs="Times New Roman"/>
          <w:b/>
          <w:bCs/>
          <w:noProof/>
          <w:sz w:val="24"/>
          <w:szCs w:val="24"/>
          <w:lang w:eastAsia="lv-LV"/>
        </w:rPr>
        <w:t>u</w:t>
      </w:r>
      <w:r w:rsidRPr="001C13A1">
        <w:rPr>
          <w:rFonts w:ascii="Times New Roman" w:hAnsi="Times New Roman" w:cs="Times New Roman"/>
          <w:b/>
          <w:bCs/>
          <w:noProof/>
          <w:sz w:val="24"/>
          <w:szCs w:val="24"/>
          <w:lang w:eastAsia="lv-LV"/>
        </w:rPr>
        <w:t>trija</w:t>
      </w:r>
      <w:r w:rsidR="00BD4B2D" w:rsidRPr="00BD4B2D">
        <w:rPr>
          <w:rFonts w:ascii="Times New Roman" w:hAnsi="Times New Roman" w:cs="Times New Roman"/>
          <w:noProof/>
          <w:sz w:val="24"/>
          <w:szCs w:val="24"/>
          <w:lang w:eastAsia="lv-LV"/>
        </w:rPr>
        <w:t xml:space="preserve"> </w:t>
      </w:r>
      <w:r w:rsidR="005B32F9">
        <w:rPr>
          <w:rFonts w:ascii="Times New Roman" w:hAnsi="Times New Roman" w:cs="Times New Roman"/>
          <w:noProof/>
          <w:sz w:val="24"/>
          <w:szCs w:val="24"/>
          <w:lang w:eastAsia="lv-LV"/>
        </w:rPr>
        <w:t>(</w:t>
      </w:r>
      <w:r w:rsidR="00F20646" w:rsidRPr="00F20646">
        <w:rPr>
          <w:rFonts w:ascii="Times New Roman" w:hAnsi="Times New Roman" w:cs="Times New Roman"/>
          <w:i/>
          <w:iCs/>
          <w:noProof/>
          <w:sz w:val="24"/>
          <w:szCs w:val="24"/>
          <w:lang w:eastAsia="lv-LV"/>
        </w:rPr>
        <w:t xml:space="preserve">Myocastor coypus </w:t>
      </w:r>
      <w:r w:rsidR="001141B6" w:rsidRPr="001141B6">
        <w:rPr>
          <w:rFonts w:ascii="Times New Roman" w:hAnsi="Times New Roman" w:cs="Times New Roman"/>
          <w:noProof/>
          <w:sz w:val="24"/>
          <w:szCs w:val="24"/>
          <w:lang w:eastAsia="lv-LV"/>
        </w:rPr>
        <w:t>Molina</w:t>
      </w:r>
      <w:r w:rsidR="005B32F9" w:rsidRPr="001141B6">
        <w:rPr>
          <w:rFonts w:ascii="Times New Roman" w:hAnsi="Times New Roman" w:cs="Times New Roman"/>
          <w:noProof/>
          <w:sz w:val="24"/>
          <w:szCs w:val="24"/>
          <w:lang w:eastAsia="lv-LV"/>
        </w:rPr>
        <w:t>)</w:t>
      </w:r>
    </w:p>
    <w:p w14:paraId="1A837A97" w14:textId="7EAE7095" w:rsidR="0081786F" w:rsidRDefault="008432D1" w:rsidP="006C375D">
      <w:pPr>
        <w:spacing w:after="0" w:line="240" w:lineRule="auto"/>
        <w:rPr>
          <w:rFonts w:ascii="Times New Roman" w:hAnsi="Times New Roman" w:cs="Times New Roman"/>
          <w:spacing w:val="-2"/>
          <w:sz w:val="20"/>
          <w:szCs w:val="20"/>
        </w:rPr>
      </w:pPr>
      <w:r w:rsidRPr="00CC4802">
        <w:rPr>
          <w:rFonts w:ascii="Times New Roman" w:hAnsi="Times New Roman" w:cs="Times New Roman"/>
          <w:sz w:val="20"/>
          <w:szCs w:val="20"/>
        </w:rPr>
        <w:t>Vairāk informācijas</w:t>
      </w:r>
      <w:r w:rsidRPr="00D33B7B">
        <w:rPr>
          <w:rFonts w:ascii="Times New Roman" w:hAnsi="Times New Roman" w:cs="Times New Roman"/>
          <w:sz w:val="20"/>
          <w:szCs w:val="20"/>
        </w:rPr>
        <w:t xml:space="preserve">: </w:t>
      </w:r>
      <w:hyperlink r:id="rId11" w:history="1">
        <w:r w:rsidR="0081786F" w:rsidRPr="00C933A4">
          <w:rPr>
            <w:rStyle w:val="Hipersaite"/>
            <w:rFonts w:ascii="Times New Roman" w:hAnsi="Times New Roman" w:cs="Times New Roman"/>
            <w:spacing w:val="-2"/>
            <w:sz w:val="20"/>
            <w:szCs w:val="20"/>
          </w:rPr>
          <w:t>https://op.europa.eu/en/publication-detail/-/publication/7b75e092-288b-11eb-9d7e-01aa75ed71a1</w:t>
        </w:r>
      </w:hyperlink>
      <w:r w:rsidR="0081786F">
        <w:rPr>
          <w:rFonts w:ascii="Times New Roman" w:hAnsi="Times New Roman" w:cs="Times New Roman"/>
          <w:spacing w:val="-2"/>
          <w:sz w:val="20"/>
          <w:szCs w:val="20"/>
        </w:rPr>
        <w:t xml:space="preserve"> </w:t>
      </w:r>
    </w:p>
    <w:p w14:paraId="239C4737" w14:textId="77777777" w:rsidR="00A455C3" w:rsidRPr="00D45BEE" w:rsidRDefault="00A455C3" w:rsidP="00A455C3">
      <w:pPr>
        <w:spacing w:after="0"/>
        <w:jc w:val="both"/>
        <w:rPr>
          <w:rFonts w:ascii="Times New Roman" w:hAnsi="Times New Roman" w:cs="Times New Roman"/>
          <w:spacing w:val="-2"/>
          <w:sz w:val="20"/>
          <w:szCs w:val="20"/>
        </w:rPr>
      </w:pPr>
      <w:r w:rsidRPr="008B234B">
        <w:rPr>
          <w:rFonts w:ascii="Times New Roman" w:hAnsi="Times New Roman" w:cs="Times New Roman"/>
          <w:spacing w:val="-2"/>
          <w:sz w:val="20"/>
          <w:szCs w:val="20"/>
        </w:rPr>
        <w:t>https://athenaeum.libs.uga.edu/bitstream/handle/10724/31054/WDS%20No%204%20-%20Nutria.pdf?sequence=1&amp;isAllowed=y</w:t>
      </w:r>
    </w:p>
    <w:p w14:paraId="2A9807BF" w14:textId="0D810F9B" w:rsidR="00BB16C8" w:rsidRDefault="00BB16C8" w:rsidP="00BB16C8">
      <w:pPr>
        <w:spacing w:after="0"/>
        <w:jc w:val="both"/>
        <w:rPr>
          <w:rFonts w:ascii="Times New Roman" w:hAnsi="Times New Roman" w:cs="Times New Roman"/>
          <w:sz w:val="24"/>
          <w:szCs w:val="24"/>
        </w:rPr>
      </w:pPr>
      <w:r w:rsidRPr="00A455C3">
        <w:rPr>
          <w:rFonts w:ascii="Times New Roman" w:hAnsi="Times New Roman" w:cs="Times New Roman"/>
          <w:sz w:val="20"/>
          <w:szCs w:val="20"/>
        </w:rPr>
        <w:t xml:space="preserve">Robert H., Lafontaine R.M., Beudels-Jamar R.C., Delsinne T., Baiway E., 2013. Risk analysis of the </w:t>
      </w:r>
      <w:r w:rsidRPr="00A455C3">
        <w:rPr>
          <w:rFonts w:ascii="Times New Roman" w:hAnsi="Times New Roman" w:cs="Times New Roman"/>
          <w:i/>
          <w:iCs/>
          <w:sz w:val="20"/>
          <w:szCs w:val="20"/>
        </w:rPr>
        <w:t>Coypu Myocastor coypus</w:t>
      </w:r>
      <w:r w:rsidRPr="00A455C3">
        <w:rPr>
          <w:rFonts w:ascii="Times New Roman" w:hAnsi="Times New Roman" w:cs="Times New Roman"/>
          <w:sz w:val="20"/>
          <w:szCs w:val="20"/>
        </w:rPr>
        <w:t xml:space="preserve"> (Molina, 1792). Risk analysis report of non-native organisms in Belgium. 44 pp. </w:t>
      </w:r>
      <w:r w:rsidRPr="00A455C3">
        <w:rPr>
          <w:sz w:val="20"/>
          <w:szCs w:val="20"/>
        </w:rPr>
        <w:t xml:space="preserve"> </w:t>
      </w:r>
      <w:r w:rsidRPr="00A455C3">
        <w:rPr>
          <w:rFonts w:ascii="Times New Roman" w:hAnsi="Times New Roman" w:cs="Times New Roman"/>
          <w:sz w:val="20"/>
          <w:szCs w:val="20"/>
        </w:rPr>
        <w:t>DOI: 10.13140/RG.2.2.33552.20484</w:t>
      </w:r>
      <w:r>
        <w:rPr>
          <w:rFonts w:ascii="Times New Roman" w:hAnsi="Times New Roman" w:cs="Times New Roman"/>
          <w:sz w:val="24"/>
          <w:szCs w:val="24"/>
        </w:rPr>
        <w:t xml:space="preserve">.  </w:t>
      </w:r>
    </w:p>
    <w:p w14:paraId="10C682E3" w14:textId="77777777" w:rsidR="00BB16C8" w:rsidRDefault="00BB16C8" w:rsidP="00D45BEE">
      <w:pPr>
        <w:jc w:val="both"/>
        <w:rPr>
          <w:rFonts w:ascii="Times New Roman" w:hAnsi="Times New Roman" w:cs="Times New Roman"/>
          <w:spacing w:val="-2"/>
          <w:sz w:val="20"/>
          <w:szCs w:val="20"/>
        </w:rPr>
      </w:pPr>
    </w:p>
    <w:p w14:paraId="744BE90C" w14:textId="70A773FE" w:rsidR="008432D1" w:rsidRPr="00BE1AA4" w:rsidRDefault="008432D1" w:rsidP="00592858">
      <w:pPr>
        <w:spacing w:after="0"/>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674AAB66" w14:textId="61926A2C" w:rsidR="00BC31FB" w:rsidRDefault="008B103E" w:rsidP="005328A6">
      <w:pPr>
        <w:spacing w:after="0" w:line="240" w:lineRule="auto"/>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N</w:t>
      </w:r>
      <w:r w:rsidR="00086515">
        <w:rPr>
          <w:rFonts w:ascii="Times New Roman" w:hAnsi="Times New Roman" w:cs="Times New Roman"/>
          <w:noProof/>
          <w:sz w:val="24"/>
          <w:szCs w:val="24"/>
          <w:lang w:eastAsia="lv-LV"/>
        </w:rPr>
        <w:t>u</w:t>
      </w:r>
      <w:r>
        <w:rPr>
          <w:rFonts w:ascii="Times New Roman" w:hAnsi="Times New Roman" w:cs="Times New Roman"/>
          <w:noProof/>
          <w:sz w:val="24"/>
          <w:szCs w:val="24"/>
          <w:lang w:eastAsia="lv-LV"/>
        </w:rPr>
        <w:t>trija</w:t>
      </w:r>
      <w:r w:rsidR="00702ED9" w:rsidRPr="00702ED9">
        <w:rPr>
          <w:rFonts w:ascii="Times New Roman" w:hAnsi="Times New Roman" w:cs="Times New Roman"/>
          <w:noProof/>
          <w:sz w:val="24"/>
          <w:szCs w:val="24"/>
          <w:lang w:eastAsia="lv-LV"/>
        </w:rPr>
        <w:t xml:space="preserve"> ir </w:t>
      </w:r>
      <w:r w:rsidR="00542848">
        <w:rPr>
          <w:rFonts w:ascii="Times New Roman" w:hAnsi="Times New Roman" w:cs="Times New Roman"/>
          <w:noProof/>
          <w:sz w:val="24"/>
          <w:szCs w:val="24"/>
          <w:lang w:eastAsia="lv-LV"/>
        </w:rPr>
        <w:t xml:space="preserve">vidēji </w:t>
      </w:r>
      <w:r w:rsidR="00702ED9" w:rsidRPr="00542848">
        <w:rPr>
          <w:rFonts w:ascii="Times New Roman" w:hAnsi="Times New Roman" w:cs="Times New Roman"/>
          <w:noProof/>
          <w:sz w:val="24"/>
          <w:szCs w:val="24"/>
          <w:lang w:eastAsia="lv-LV"/>
        </w:rPr>
        <w:t>liels</w:t>
      </w:r>
      <w:r w:rsidR="006A6837">
        <w:rPr>
          <w:rFonts w:ascii="Times New Roman" w:hAnsi="Times New Roman" w:cs="Times New Roman"/>
          <w:noProof/>
          <w:sz w:val="24"/>
          <w:szCs w:val="24"/>
          <w:lang w:eastAsia="lv-LV"/>
        </w:rPr>
        <w:t>,</w:t>
      </w:r>
      <w:r w:rsidR="00702ED9" w:rsidRPr="00702ED9">
        <w:rPr>
          <w:rFonts w:ascii="Times New Roman" w:hAnsi="Times New Roman" w:cs="Times New Roman"/>
          <w:noProof/>
          <w:sz w:val="24"/>
          <w:szCs w:val="24"/>
          <w:lang w:eastAsia="lv-LV"/>
        </w:rPr>
        <w:t xml:space="preserve"> </w:t>
      </w:r>
      <w:r w:rsidR="006A6837" w:rsidRPr="00702ED9">
        <w:rPr>
          <w:rFonts w:ascii="Times New Roman" w:hAnsi="Times New Roman" w:cs="Times New Roman"/>
          <w:noProof/>
          <w:sz w:val="24"/>
          <w:szCs w:val="24"/>
          <w:lang w:eastAsia="lv-LV"/>
        </w:rPr>
        <w:t>5-9</w:t>
      </w:r>
      <w:r w:rsidR="00953EBF">
        <w:rPr>
          <w:rFonts w:ascii="Times New Roman" w:hAnsi="Times New Roman" w:cs="Times New Roman"/>
          <w:noProof/>
          <w:sz w:val="24"/>
          <w:szCs w:val="24"/>
          <w:lang w:eastAsia="lv-LV"/>
        </w:rPr>
        <w:t xml:space="preserve"> </w:t>
      </w:r>
      <w:r w:rsidR="006A6837" w:rsidRPr="00702ED9">
        <w:rPr>
          <w:rFonts w:ascii="Times New Roman" w:hAnsi="Times New Roman" w:cs="Times New Roman"/>
          <w:noProof/>
          <w:sz w:val="24"/>
          <w:szCs w:val="24"/>
          <w:lang w:eastAsia="lv-LV"/>
        </w:rPr>
        <w:t xml:space="preserve">kg </w:t>
      </w:r>
      <w:r w:rsidR="006A6837">
        <w:rPr>
          <w:rFonts w:ascii="Times New Roman" w:hAnsi="Times New Roman" w:cs="Times New Roman"/>
          <w:noProof/>
          <w:sz w:val="24"/>
          <w:szCs w:val="24"/>
          <w:lang w:eastAsia="lv-LV"/>
        </w:rPr>
        <w:t xml:space="preserve">smags </w:t>
      </w:r>
      <w:r w:rsidR="00702ED9" w:rsidRPr="00702ED9">
        <w:rPr>
          <w:rFonts w:ascii="Times New Roman" w:hAnsi="Times New Roman" w:cs="Times New Roman"/>
          <w:noProof/>
          <w:sz w:val="24"/>
          <w:szCs w:val="24"/>
          <w:lang w:eastAsia="lv-LV"/>
        </w:rPr>
        <w:t xml:space="preserve">grauzējs </w:t>
      </w:r>
      <w:r w:rsidR="004C16B1">
        <w:rPr>
          <w:rFonts w:ascii="Times New Roman" w:hAnsi="Times New Roman" w:cs="Times New Roman"/>
          <w:noProof/>
          <w:sz w:val="24"/>
          <w:szCs w:val="24"/>
          <w:lang w:eastAsia="lv-LV"/>
        </w:rPr>
        <w:t>ar amfibiotisku dzīvesveidu. Ķ</w:t>
      </w:r>
      <w:r w:rsidR="004C16B1" w:rsidRPr="00E7076B">
        <w:rPr>
          <w:rFonts w:ascii="Times New Roman" w:hAnsi="Times New Roman" w:cs="Times New Roman"/>
          <w:noProof/>
          <w:sz w:val="24"/>
          <w:szCs w:val="24"/>
          <w:lang w:eastAsia="lv-LV"/>
        </w:rPr>
        <w:t>erme</w:t>
      </w:r>
      <w:r w:rsidR="004C16B1">
        <w:rPr>
          <w:rFonts w:ascii="Times New Roman" w:hAnsi="Times New Roman" w:cs="Times New Roman"/>
          <w:noProof/>
          <w:sz w:val="24"/>
          <w:szCs w:val="24"/>
          <w:lang w:eastAsia="lv-LV"/>
        </w:rPr>
        <w:t>ņa</w:t>
      </w:r>
      <w:r w:rsidR="004C16B1" w:rsidRPr="00E7076B">
        <w:rPr>
          <w:rFonts w:ascii="Times New Roman" w:hAnsi="Times New Roman" w:cs="Times New Roman"/>
          <w:noProof/>
          <w:sz w:val="24"/>
          <w:szCs w:val="24"/>
          <w:lang w:eastAsia="lv-LV"/>
        </w:rPr>
        <w:t xml:space="preserve"> garums </w:t>
      </w:r>
      <w:r w:rsidR="00953EBF">
        <w:rPr>
          <w:rFonts w:ascii="Times New Roman" w:hAnsi="Times New Roman" w:cs="Times New Roman"/>
          <w:noProof/>
          <w:sz w:val="24"/>
          <w:szCs w:val="24"/>
          <w:lang w:eastAsia="lv-LV"/>
        </w:rPr>
        <w:t>40-60 cm</w:t>
      </w:r>
      <w:r w:rsidR="00E2431A">
        <w:rPr>
          <w:rFonts w:ascii="Times New Roman" w:hAnsi="Times New Roman" w:cs="Times New Roman"/>
          <w:noProof/>
          <w:sz w:val="24"/>
          <w:szCs w:val="24"/>
          <w:lang w:eastAsia="lv-LV"/>
        </w:rPr>
        <w:t>.</w:t>
      </w:r>
      <w:r w:rsidR="004C16B1" w:rsidRPr="00E7076B">
        <w:rPr>
          <w:rFonts w:ascii="Times New Roman" w:hAnsi="Times New Roman" w:cs="Times New Roman"/>
          <w:noProof/>
          <w:sz w:val="24"/>
          <w:szCs w:val="24"/>
          <w:lang w:eastAsia="lv-LV"/>
        </w:rPr>
        <w:t xml:space="preserve"> </w:t>
      </w:r>
      <w:r w:rsidR="00E2431A" w:rsidRPr="00E2431A">
        <w:rPr>
          <w:rFonts w:ascii="Times New Roman" w:hAnsi="Times New Roman" w:cs="Times New Roman"/>
          <w:noProof/>
          <w:sz w:val="24"/>
          <w:szCs w:val="24"/>
          <w:lang w:eastAsia="lv-LV"/>
        </w:rPr>
        <w:t>Aste gara</w:t>
      </w:r>
      <w:r w:rsidR="00E2431A">
        <w:rPr>
          <w:rFonts w:ascii="Times New Roman" w:hAnsi="Times New Roman" w:cs="Times New Roman"/>
          <w:noProof/>
          <w:sz w:val="24"/>
          <w:szCs w:val="24"/>
          <w:lang w:eastAsia="lv-LV"/>
        </w:rPr>
        <w:t xml:space="preserve"> (</w:t>
      </w:r>
      <w:r w:rsidR="00E2431A" w:rsidRPr="00702ED9">
        <w:rPr>
          <w:rFonts w:ascii="Times New Roman" w:hAnsi="Times New Roman" w:cs="Times New Roman"/>
          <w:noProof/>
          <w:sz w:val="24"/>
          <w:szCs w:val="24"/>
          <w:lang w:eastAsia="lv-LV"/>
        </w:rPr>
        <w:t>30-45</w:t>
      </w:r>
      <w:r w:rsidR="00E2431A">
        <w:rPr>
          <w:rFonts w:ascii="Times New Roman" w:hAnsi="Times New Roman" w:cs="Times New Roman"/>
          <w:noProof/>
          <w:sz w:val="24"/>
          <w:szCs w:val="24"/>
          <w:lang w:eastAsia="lv-LV"/>
        </w:rPr>
        <w:t xml:space="preserve"> </w:t>
      </w:r>
      <w:r w:rsidR="00E2431A" w:rsidRPr="00702ED9">
        <w:rPr>
          <w:rFonts w:ascii="Times New Roman" w:hAnsi="Times New Roman" w:cs="Times New Roman"/>
          <w:noProof/>
          <w:sz w:val="24"/>
          <w:szCs w:val="24"/>
          <w:lang w:eastAsia="lv-LV"/>
        </w:rPr>
        <w:t>cm</w:t>
      </w:r>
      <w:r w:rsidR="00E2431A">
        <w:rPr>
          <w:rFonts w:ascii="Times New Roman" w:hAnsi="Times New Roman" w:cs="Times New Roman"/>
          <w:noProof/>
          <w:sz w:val="24"/>
          <w:szCs w:val="24"/>
          <w:lang w:eastAsia="lv-LV"/>
        </w:rPr>
        <w:t>)</w:t>
      </w:r>
      <w:r w:rsidR="00E2431A" w:rsidRPr="00E2431A">
        <w:rPr>
          <w:rFonts w:ascii="Times New Roman" w:hAnsi="Times New Roman" w:cs="Times New Roman"/>
          <w:noProof/>
          <w:sz w:val="24"/>
          <w:szCs w:val="24"/>
          <w:lang w:eastAsia="lv-LV"/>
        </w:rPr>
        <w:t xml:space="preserve">, cilindriska, </w:t>
      </w:r>
      <w:r w:rsidR="00E2431A">
        <w:rPr>
          <w:rFonts w:ascii="Times New Roman" w:hAnsi="Times New Roman" w:cs="Times New Roman"/>
          <w:noProof/>
          <w:sz w:val="24"/>
          <w:szCs w:val="24"/>
          <w:lang w:eastAsia="lv-LV"/>
        </w:rPr>
        <w:t>tieva</w:t>
      </w:r>
      <w:r w:rsidR="00E2431A" w:rsidRPr="00E2431A">
        <w:rPr>
          <w:rFonts w:ascii="Times New Roman" w:hAnsi="Times New Roman" w:cs="Times New Roman"/>
          <w:noProof/>
          <w:sz w:val="24"/>
          <w:szCs w:val="24"/>
          <w:lang w:eastAsia="lv-LV"/>
        </w:rPr>
        <w:t>, reti apmatota,</w:t>
      </w:r>
      <w:r w:rsidR="00E2431A">
        <w:rPr>
          <w:rFonts w:ascii="Times New Roman" w:hAnsi="Times New Roman" w:cs="Times New Roman"/>
          <w:noProof/>
          <w:sz w:val="24"/>
          <w:szCs w:val="24"/>
          <w:lang w:eastAsia="lv-LV"/>
        </w:rPr>
        <w:t xml:space="preserve"> </w:t>
      </w:r>
      <w:r w:rsidR="00E2431A" w:rsidRPr="00E2431A">
        <w:rPr>
          <w:rFonts w:ascii="Times New Roman" w:hAnsi="Times New Roman" w:cs="Times New Roman"/>
          <w:noProof/>
          <w:sz w:val="24"/>
          <w:szCs w:val="24"/>
          <w:lang w:eastAsia="lv-LV"/>
        </w:rPr>
        <w:t>ar smailu galu.</w:t>
      </w:r>
      <w:r w:rsidR="004C3297">
        <w:rPr>
          <w:rFonts w:ascii="Times New Roman" w:hAnsi="Times New Roman" w:cs="Times New Roman"/>
          <w:noProof/>
          <w:sz w:val="24"/>
          <w:szCs w:val="24"/>
          <w:lang w:eastAsia="lv-LV"/>
        </w:rPr>
        <w:t xml:space="preserve"> </w:t>
      </w:r>
      <w:r w:rsidR="00143E86" w:rsidRPr="00143E86">
        <w:rPr>
          <w:rFonts w:ascii="Times New Roman" w:hAnsi="Times New Roman" w:cs="Times New Roman"/>
          <w:noProof/>
          <w:sz w:val="24"/>
          <w:szCs w:val="24"/>
          <w:lang w:eastAsia="lv-LV"/>
        </w:rPr>
        <w:t>Liela galva ar mazām ausīm, mazām brūnām acīm un nāsīm, kas novietotas galvas augšdaļā.</w:t>
      </w:r>
      <w:r w:rsidR="00143E86">
        <w:rPr>
          <w:rFonts w:ascii="Times New Roman" w:hAnsi="Times New Roman" w:cs="Times New Roman"/>
          <w:noProof/>
          <w:sz w:val="24"/>
          <w:szCs w:val="24"/>
          <w:lang w:eastAsia="lv-LV"/>
        </w:rPr>
        <w:t xml:space="preserve"> </w:t>
      </w:r>
      <w:r w:rsidR="005328A6" w:rsidRPr="005328A6">
        <w:rPr>
          <w:rFonts w:ascii="Times New Roman" w:hAnsi="Times New Roman" w:cs="Times New Roman"/>
          <w:noProof/>
          <w:sz w:val="24"/>
          <w:szCs w:val="24"/>
          <w:lang w:eastAsia="lv-LV"/>
        </w:rPr>
        <w:t>Balts purns</w:t>
      </w:r>
      <w:r w:rsidR="005328A6">
        <w:rPr>
          <w:rFonts w:ascii="Times New Roman" w:hAnsi="Times New Roman" w:cs="Times New Roman"/>
          <w:noProof/>
          <w:sz w:val="24"/>
          <w:szCs w:val="24"/>
          <w:lang w:eastAsia="lv-LV"/>
        </w:rPr>
        <w:t xml:space="preserve"> </w:t>
      </w:r>
      <w:r w:rsidR="005328A6" w:rsidRPr="005328A6">
        <w:rPr>
          <w:rFonts w:ascii="Times New Roman" w:hAnsi="Times New Roman" w:cs="Times New Roman"/>
          <w:noProof/>
          <w:sz w:val="24"/>
          <w:szCs w:val="24"/>
          <w:lang w:eastAsia="lv-LV"/>
        </w:rPr>
        <w:t>no deguna līdz zodam</w:t>
      </w:r>
      <w:r w:rsidR="005328A6">
        <w:rPr>
          <w:rFonts w:ascii="Times New Roman" w:hAnsi="Times New Roman" w:cs="Times New Roman"/>
          <w:noProof/>
          <w:sz w:val="24"/>
          <w:szCs w:val="24"/>
          <w:lang w:eastAsia="lv-LV"/>
        </w:rPr>
        <w:t xml:space="preserve">. </w:t>
      </w:r>
      <w:r w:rsidR="0020140E" w:rsidRPr="0020140E">
        <w:rPr>
          <w:rFonts w:ascii="Times New Roman" w:hAnsi="Times New Roman" w:cs="Times New Roman"/>
          <w:noProof/>
          <w:sz w:val="24"/>
          <w:szCs w:val="24"/>
          <w:lang w:eastAsia="lv-LV"/>
        </w:rPr>
        <w:t>Iz</w:t>
      </w:r>
      <w:r w:rsidR="000B3918">
        <w:rPr>
          <w:rFonts w:ascii="Times New Roman" w:hAnsi="Times New Roman" w:cs="Times New Roman"/>
          <w:noProof/>
          <w:sz w:val="24"/>
          <w:szCs w:val="24"/>
          <w:lang w:eastAsia="lv-LV"/>
        </w:rPr>
        <w:t>teiktas</w:t>
      </w:r>
      <w:r w:rsidR="0020140E" w:rsidRPr="0020140E">
        <w:rPr>
          <w:rFonts w:ascii="Times New Roman" w:hAnsi="Times New Roman" w:cs="Times New Roman"/>
          <w:noProof/>
          <w:sz w:val="24"/>
          <w:szCs w:val="24"/>
          <w:lang w:eastAsia="lv-LV"/>
        </w:rPr>
        <w:t xml:space="preserve"> baltas ūsas, 7–12 cm garas. </w:t>
      </w:r>
      <w:r w:rsidR="00B93EF4">
        <w:rPr>
          <w:rFonts w:ascii="Times New Roman" w:hAnsi="Times New Roman" w:cs="Times New Roman"/>
          <w:noProof/>
          <w:sz w:val="24"/>
          <w:szCs w:val="24"/>
          <w:lang w:eastAsia="lv-LV"/>
        </w:rPr>
        <w:t xml:space="preserve">Apmatojums </w:t>
      </w:r>
      <w:r w:rsidR="00702ED9" w:rsidRPr="00702ED9">
        <w:rPr>
          <w:rFonts w:ascii="Times New Roman" w:hAnsi="Times New Roman" w:cs="Times New Roman"/>
          <w:noProof/>
          <w:sz w:val="24"/>
          <w:szCs w:val="24"/>
          <w:lang w:eastAsia="lv-LV"/>
        </w:rPr>
        <w:t>brūnā</w:t>
      </w:r>
      <w:r w:rsidR="00567057">
        <w:rPr>
          <w:rFonts w:ascii="Times New Roman" w:hAnsi="Times New Roman" w:cs="Times New Roman"/>
          <w:noProof/>
          <w:sz w:val="24"/>
          <w:szCs w:val="24"/>
          <w:lang w:eastAsia="lv-LV"/>
        </w:rPr>
        <w:t xml:space="preserve">, </w:t>
      </w:r>
      <w:r w:rsidR="00542848">
        <w:rPr>
          <w:rFonts w:ascii="Times New Roman" w:hAnsi="Times New Roman" w:cs="Times New Roman"/>
          <w:noProof/>
          <w:sz w:val="24"/>
          <w:szCs w:val="24"/>
          <w:lang w:eastAsia="lv-LV"/>
        </w:rPr>
        <w:t xml:space="preserve"> sar</w:t>
      </w:r>
      <w:r w:rsidR="009A1269">
        <w:rPr>
          <w:rFonts w:ascii="Times New Roman" w:hAnsi="Times New Roman" w:cs="Times New Roman"/>
          <w:noProof/>
          <w:sz w:val="24"/>
          <w:szCs w:val="24"/>
          <w:lang w:eastAsia="lv-LV"/>
        </w:rPr>
        <w:t>k</w:t>
      </w:r>
      <w:r w:rsidR="00C37F9C">
        <w:rPr>
          <w:rFonts w:ascii="Times New Roman" w:hAnsi="Times New Roman" w:cs="Times New Roman"/>
          <w:noProof/>
          <w:sz w:val="24"/>
          <w:szCs w:val="24"/>
          <w:lang w:eastAsia="lv-LV"/>
        </w:rPr>
        <w:t>anbrūnā</w:t>
      </w:r>
      <w:r w:rsidR="00567057">
        <w:rPr>
          <w:rFonts w:ascii="Times New Roman" w:hAnsi="Times New Roman" w:cs="Times New Roman"/>
          <w:noProof/>
          <w:sz w:val="24"/>
          <w:szCs w:val="24"/>
          <w:lang w:eastAsia="lv-LV"/>
        </w:rPr>
        <w:t xml:space="preserve"> vai </w:t>
      </w:r>
      <w:r w:rsidR="00702ED9" w:rsidRPr="00702ED9">
        <w:rPr>
          <w:rFonts w:ascii="Times New Roman" w:hAnsi="Times New Roman" w:cs="Times New Roman"/>
          <w:noProof/>
          <w:sz w:val="24"/>
          <w:szCs w:val="24"/>
          <w:lang w:eastAsia="lv-LV"/>
        </w:rPr>
        <w:t>dzeltenbrūnā krās</w:t>
      </w:r>
      <w:r w:rsidR="00235D02">
        <w:rPr>
          <w:rFonts w:ascii="Times New Roman" w:hAnsi="Times New Roman" w:cs="Times New Roman"/>
          <w:noProof/>
          <w:sz w:val="24"/>
          <w:szCs w:val="24"/>
          <w:lang w:eastAsia="lv-LV"/>
        </w:rPr>
        <w:t>ā</w:t>
      </w:r>
      <w:r w:rsidR="00702ED9" w:rsidRPr="00702ED9">
        <w:rPr>
          <w:rFonts w:ascii="Times New Roman" w:hAnsi="Times New Roman" w:cs="Times New Roman"/>
          <w:noProof/>
          <w:sz w:val="24"/>
          <w:szCs w:val="24"/>
          <w:lang w:eastAsia="lv-LV"/>
        </w:rPr>
        <w:t xml:space="preserve">. </w:t>
      </w:r>
      <w:r w:rsidR="00D077D0" w:rsidRPr="00D077D0">
        <w:rPr>
          <w:rFonts w:ascii="Times New Roman" w:hAnsi="Times New Roman" w:cs="Times New Roman"/>
          <w:noProof/>
          <w:sz w:val="24"/>
          <w:szCs w:val="24"/>
          <w:lang w:eastAsia="lv-LV"/>
        </w:rPr>
        <w:t xml:space="preserve">Kājas īsas, piecpirkstainas. </w:t>
      </w:r>
      <w:r w:rsidR="007D14AC">
        <w:rPr>
          <w:rFonts w:ascii="Times New Roman" w:hAnsi="Times New Roman" w:cs="Times New Roman"/>
          <w:noProof/>
          <w:sz w:val="24"/>
          <w:szCs w:val="24"/>
          <w:lang w:eastAsia="lv-LV"/>
        </w:rPr>
        <w:t xml:space="preserve">Pirkstiem </w:t>
      </w:r>
      <w:r w:rsidR="007D14AC" w:rsidRPr="007D14AC">
        <w:rPr>
          <w:rFonts w:ascii="Times New Roman" w:hAnsi="Times New Roman" w:cs="Times New Roman"/>
          <w:noProof/>
          <w:sz w:val="24"/>
          <w:szCs w:val="24"/>
          <w:lang w:eastAsia="lv-LV"/>
        </w:rPr>
        <w:t>asi, līki</w:t>
      </w:r>
      <w:r w:rsidR="00F13801">
        <w:rPr>
          <w:rFonts w:ascii="Times New Roman" w:hAnsi="Times New Roman" w:cs="Times New Roman"/>
          <w:noProof/>
          <w:sz w:val="24"/>
          <w:szCs w:val="24"/>
          <w:lang w:eastAsia="lv-LV"/>
        </w:rPr>
        <w:t xml:space="preserve"> na</w:t>
      </w:r>
      <w:r w:rsidR="00F13801" w:rsidRPr="007D14AC">
        <w:rPr>
          <w:rFonts w:ascii="Times New Roman" w:hAnsi="Times New Roman" w:cs="Times New Roman"/>
          <w:noProof/>
          <w:sz w:val="24"/>
          <w:szCs w:val="24"/>
          <w:lang w:eastAsia="lv-LV"/>
        </w:rPr>
        <w:t>gi</w:t>
      </w:r>
      <w:r w:rsidR="00F13801">
        <w:rPr>
          <w:rFonts w:ascii="Times New Roman" w:hAnsi="Times New Roman" w:cs="Times New Roman"/>
          <w:noProof/>
          <w:sz w:val="24"/>
          <w:szCs w:val="24"/>
          <w:lang w:eastAsia="lv-LV"/>
        </w:rPr>
        <w:t xml:space="preserve">. </w:t>
      </w:r>
      <w:r w:rsidR="00296ACD" w:rsidRPr="00296ACD">
        <w:rPr>
          <w:rFonts w:ascii="Times New Roman" w:hAnsi="Times New Roman" w:cs="Times New Roman"/>
          <w:noProof/>
          <w:sz w:val="24"/>
          <w:szCs w:val="24"/>
          <w:lang w:eastAsia="lv-LV"/>
        </w:rPr>
        <w:t>Priekškājām četri ļoti gari un vien</w:t>
      </w:r>
      <w:r w:rsidR="00296ACD">
        <w:rPr>
          <w:rFonts w:ascii="Times New Roman" w:hAnsi="Times New Roman" w:cs="Times New Roman"/>
          <w:noProof/>
          <w:sz w:val="24"/>
          <w:szCs w:val="24"/>
          <w:lang w:eastAsia="lv-LV"/>
        </w:rPr>
        <w:t xml:space="preserve">s </w:t>
      </w:r>
      <w:r w:rsidR="00296ACD" w:rsidRPr="00296ACD">
        <w:rPr>
          <w:rFonts w:ascii="Times New Roman" w:hAnsi="Times New Roman" w:cs="Times New Roman"/>
          <w:noProof/>
          <w:sz w:val="24"/>
          <w:szCs w:val="24"/>
          <w:lang w:eastAsia="lv-LV"/>
        </w:rPr>
        <w:t>īs</w:t>
      </w:r>
      <w:r w:rsidR="00296ACD">
        <w:rPr>
          <w:rFonts w:ascii="Times New Roman" w:hAnsi="Times New Roman" w:cs="Times New Roman"/>
          <w:noProof/>
          <w:sz w:val="24"/>
          <w:szCs w:val="24"/>
          <w:lang w:eastAsia="lv-LV"/>
        </w:rPr>
        <w:t>s</w:t>
      </w:r>
      <w:r w:rsidR="00296ACD" w:rsidRPr="00296ACD">
        <w:rPr>
          <w:rFonts w:ascii="Times New Roman" w:hAnsi="Times New Roman" w:cs="Times New Roman"/>
          <w:noProof/>
          <w:sz w:val="24"/>
          <w:szCs w:val="24"/>
          <w:lang w:eastAsia="lv-LV"/>
        </w:rPr>
        <w:t xml:space="preserve"> pirkst</w:t>
      </w:r>
      <w:r w:rsidR="00296ACD">
        <w:rPr>
          <w:rFonts w:ascii="Times New Roman" w:hAnsi="Times New Roman" w:cs="Times New Roman"/>
          <w:noProof/>
          <w:sz w:val="24"/>
          <w:szCs w:val="24"/>
          <w:lang w:eastAsia="lv-LV"/>
        </w:rPr>
        <w:t>s</w:t>
      </w:r>
      <w:r w:rsidR="00296ACD" w:rsidRPr="00296ACD">
        <w:rPr>
          <w:rFonts w:ascii="Times New Roman" w:hAnsi="Times New Roman" w:cs="Times New Roman"/>
          <w:noProof/>
          <w:sz w:val="24"/>
          <w:szCs w:val="24"/>
          <w:lang w:eastAsia="lv-LV"/>
        </w:rPr>
        <w:t xml:space="preserve">. </w:t>
      </w:r>
      <w:r w:rsidR="00153A89" w:rsidRPr="00B53A71">
        <w:rPr>
          <w:rFonts w:ascii="Times New Roman" w:hAnsi="Times New Roman" w:cs="Times New Roman"/>
          <w:noProof/>
          <w:sz w:val="24"/>
          <w:szCs w:val="24"/>
          <w:lang w:eastAsia="lv-LV"/>
        </w:rPr>
        <w:t>Nūtrija</w:t>
      </w:r>
      <w:r w:rsidR="00404161" w:rsidRPr="00B53A71">
        <w:rPr>
          <w:rFonts w:ascii="Times New Roman" w:hAnsi="Times New Roman" w:cs="Times New Roman"/>
          <w:noProof/>
          <w:sz w:val="24"/>
          <w:szCs w:val="24"/>
          <w:lang w:eastAsia="lv-LV"/>
        </w:rPr>
        <w:t>s pakaļkāj</w:t>
      </w:r>
      <w:r w:rsidR="00CA58AE">
        <w:rPr>
          <w:rFonts w:ascii="Times New Roman" w:hAnsi="Times New Roman" w:cs="Times New Roman"/>
          <w:noProof/>
          <w:sz w:val="24"/>
          <w:szCs w:val="24"/>
          <w:lang w:eastAsia="lv-LV"/>
        </w:rPr>
        <w:t>as</w:t>
      </w:r>
      <w:r w:rsidR="00392061">
        <w:rPr>
          <w:rFonts w:ascii="Times New Roman" w:hAnsi="Times New Roman" w:cs="Times New Roman"/>
          <w:noProof/>
          <w:sz w:val="24"/>
          <w:szCs w:val="24"/>
          <w:lang w:eastAsia="lv-LV"/>
        </w:rPr>
        <w:t xml:space="preserve"> daudz garākas nekā priekškājas, to</w:t>
      </w:r>
      <w:r w:rsidR="00404161" w:rsidRPr="00B53A71">
        <w:rPr>
          <w:rFonts w:ascii="Times New Roman" w:hAnsi="Times New Roman" w:cs="Times New Roman"/>
          <w:noProof/>
          <w:sz w:val="24"/>
          <w:szCs w:val="24"/>
          <w:lang w:eastAsia="lv-LV"/>
        </w:rPr>
        <w:t xml:space="preserve"> pēdas ir līdz 15 cm garas,</w:t>
      </w:r>
      <w:r w:rsidR="00404530" w:rsidRPr="00B53A71">
        <w:rPr>
          <w:rFonts w:ascii="Times New Roman" w:hAnsi="Times New Roman" w:cs="Times New Roman"/>
          <w:noProof/>
          <w:sz w:val="24"/>
          <w:szCs w:val="24"/>
          <w:lang w:eastAsia="lv-LV"/>
        </w:rPr>
        <w:t xml:space="preserve"> četri pirksti līdz pat galiem savienoti ar peldplēvēm, piektais pirksts - brīvs. P</w:t>
      </w:r>
      <w:r w:rsidR="005A4AB0" w:rsidRPr="00B53A71">
        <w:rPr>
          <w:rFonts w:ascii="Times New Roman" w:hAnsi="Times New Roman" w:cs="Times New Roman"/>
          <w:noProof/>
          <w:sz w:val="24"/>
          <w:szCs w:val="24"/>
          <w:lang w:eastAsia="lv-LV"/>
        </w:rPr>
        <w:t xml:space="preserve">ēdu nospiedumos </w:t>
      </w:r>
      <w:r w:rsidR="00702ED9" w:rsidRPr="00B53A71">
        <w:rPr>
          <w:rFonts w:ascii="Times New Roman" w:hAnsi="Times New Roman" w:cs="Times New Roman"/>
          <w:noProof/>
          <w:sz w:val="24"/>
          <w:szCs w:val="24"/>
          <w:lang w:eastAsia="lv-LV"/>
        </w:rPr>
        <w:t xml:space="preserve">bieži redzami </w:t>
      </w:r>
      <w:r w:rsidR="00404530" w:rsidRPr="00B53A71">
        <w:rPr>
          <w:rFonts w:ascii="Times New Roman" w:hAnsi="Times New Roman" w:cs="Times New Roman"/>
          <w:noProof/>
          <w:sz w:val="24"/>
          <w:szCs w:val="24"/>
          <w:lang w:eastAsia="lv-LV"/>
        </w:rPr>
        <w:t>peldplēves</w:t>
      </w:r>
      <w:r w:rsidR="00702ED9" w:rsidRPr="00B53A71">
        <w:rPr>
          <w:rFonts w:ascii="Times New Roman" w:hAnsi="Times New Roman" w:cs="Times New Roman"/>
          <w:noProof/>
          <w:sz w:val="24"/>
          <w:szCs w:val="24"/>
          <w:lang w:eastAsia="lv-LV"/>
        </w:rPr>
        <w:t xml:space="preserve"> nospiedumi</w:t>
      </w:r>
      <w:r w:rsidR="00404530" w:rsidRPr="00B53A71">
        <w:rPr>
          <w:rFonts w:ascii="Times New Roman" w:hAnsi="Times New Roman" w:cs="Times New Roman"/>
          <w:noProof/>
          <w:sz w:val="24"/>
          <w:szCs w:val="24"/>
          <w:lang w:eastAsia="lv-LV"/>
        </w:rPr>
        <w:t xml:space="preserve">. </w:t>
      </w:r>
      <w:r w:rsidR="002C4097">
        <w:rPr>
          <w:rFonts w:ascii="Times New Roman" w:hAnsi="Times New Roman" w:cs="Times New Roman"/>
          <w:noProof/>
          <w:sz w:val="24"/>
          <w:szCs w:val="24"/>
          <w:lang w:eastAsia="lv-LV"/>
        </w:rPr>
        <w:t>P</w:t>
      </w:r>
      <w:r w:rsidR="00702ED9" w:rsidRPr="00B53A71">
        <w:rPr>
          <w:rFonts w:ascii="Times New Roman" w:hAnsi="Times New Roman" w:cs="Times New Roman"/>
          <w:noProof/>
          <w:sz w:val="24"/>
          <w:szCs w:val="24"/>
          <w:lang w:eastAsia="lv-LV"/>
        </w:rPr>
        <w:t>riekšzobi ir izteikti un spilgti oranži</w:t>
      </w:r>
      <w:r w:rsidR="00702ED9" w:rsidRPr="00702ED9">
        <w:rPr>
          <w:rFonts w:ascii="Times New Roman" w:hAnsi="Times New Roman" w:cs="Times New Roman"/>
          <w:noProof/>
          <w:sz w:val="24"/>
          <w:szCs w:val="24"/>
          <w:lang w:eastAsia="lv-LV"/>
        </w:rPr>
        <w:t xml:space="preserve"> dzelteni</w:t>
      </w:r>
      <w:r w:rsidR="00AC188C">
        <w:rPr>
          <w:rFonts w:ascii="Times New Roman" w:hAnsi="Times New Roman" w:cs="Times New Roman"/>
          <w:noProof/>
          <w:sz w:val="24"/>
          <w:szCs w:val="24"/>
          <w:lang w:eastAsia="lv-LV"/>
        </w:rPr>
        <w:t>,</w:t>
      </w:r>
      <w:r w:rsidR="00702ED9" w:rsidRPr="00702ED9">
        <w:rPr>
          <w:rFonts w:ascii="Times New Roman" w:hAnsi="Times New Roman" w:cs="Times New Roman"/>
          <w:noProof/>
          <w:sz w:val="24"/>
          <w:szCs w:val="24"/>
          <w:lang w:eastAsia="lv-LV"/>
        </w:rPr>
        <w:t xml:space="preserve"> </w:t>
      </w:r>
      <w:r w:rsidR="00793FAF" w:rsidRPr="00702ED9">
        <w:rPr>
          <w:rFonts w:ascii="Times New Roman" w:hAnsi="Times New Roman" w:cs="Times New Roman"/>
          <w:noProof/>
          <w:sz w:val="24"/>
          <w:szCs w:val="24"/>
          <w:lang w:eastAsia="lv-LV"/>
        </w:rPr>
        <w:t>purn</w:t>
      </w:r>
      <w:r w:rsidR="00793FAF">
        <w:rPr>
          <w:rFonts w:ascii="Times New Roman" w:hAnsi="Times New Roman" w:cs="Times New Roman"/>
          <w:noProof/>
          <w:sz w:val="24"/>
          <w:szCs w:val="24"/>
          <w:lang w:eastAsia="lv-LV"/>
        </w:rPr>
        <w:t>s</w:t>
      </w:r>
      <w:r w:rsidR="00793FAF" w:rsidRPr="00702ED9">
        <w:rPr>
          <w:rFonts w:ascii="Times New Roman" w:hAnsi="Times New Roman" w:cs="Times New Roman"/>
          <w:noProof/>
          <w:sz w:val="24"/>
          <w:szCs w:val="24"/>
          <w:lang w:eastAsia="lv-LV"/>
        </w:rPr>
        <w:t xml:space="preserve"> </w:t>
      </w:r>
      <w:r w:rsidR="000B4FB1">
        <w:rPr>
          <w:rFonts w:ascii="Times New Roman" w:hAnsi="Times New Roman" w:cs="Times New Roman"/>
          <w:noProof/>
          <w:sz w:val="24"/>
          <w:szCs w:val="24"/>
          <w:lang w:eastAsia="lv-LV"/>
        </w:rPr>
        <w:t>balts</w:t>
      </w:r>
      <w:r w:rsidR="00702ED9" w:rsidRPr="00702ED9">
        <w:rPr>
          <w:rFonts w:ascii="Times New Roman" w:hAnsi="Times New Roman" w:cs="Times New Roman"/>
          <w:noProof/>
          <w:sz w:val="24"/>
          <w:szCs w:val="24"/>
          <w:lang w:eastAsia="lv-LV"/>
        </w:rPr>
        <w:t xml:space="preserve"> </w:t>
      </w:r>
      <w:r w:rsidR="00793FAF">
        <w:rPr>
          <w:rFonts w:ascii="Times New Roman" w:hAnsi="Times New Roman" w:cs="Times New Roman"/>
          <w:noProof/>
          <w:sz w:val="24"/>
          <w:szCs w:val="24"/>
          <w:lang w:eastAsia="lv-LV"/>
        </w:rPr>
        <w:t>no deguna līdz zodam</w:t>
      </w:r>
      <w:r w:rsidR="00F4767C">
        <w:rPr>
          <w:rFonts w:ascii="Times New Roman" w:hAnsi="Times New Roman" w:cs="Times New Roman"/>
          <w:noProof/>
          <w:sz w:val="24"/>
          <w:szCs w:val="24"/>
          <w:lang w:eastAsia="lv-LV"/>
        </w:rPr>
        <w:t>.</w:t>
      </w:r>
      <w:r w:rsidR="00702ED9" w:rsidRPr="00702ED9">
        <w:rPr>
          <w:rFonts w:ascii="Times New Roman" w:hAnsi="Times New Roman" w:cs="Times New Roman"/>
          <w:noProof/>
          <w:sz w:val="24"/>
          <w:szCs w:val="24"/>
          <w:lang w:eastAsia="lv-LV"/>
        </w:rPr>
        <w:t xml:space="preserve"> </w:t>
      </w:r>
      <w:r w:rsidR="00D1483B">
        <w:rPr>
          <w:rFonts w:ascii="Times New Roman" w:hAnsi="Times New Roman" w:cs="Times New Roman"/>
          <w:noProof/>
          <w:sz w:val="24"/>
          <w:szCs w:val="24"/>
          <w:lang w:eastAsia="lv-LV"/>
        </w:rPr>
        <w:t xml:space="preserve">Izkārnījumi </w:t>
      </w:r>
      <w:r w:rsidR="00702ED9" w:rsidRPr="00702ED9">
        <w:rPr>
          <w:rFonts w:ascii="Times New Roman" w:hAnsi="Times New Roman" w:cs="Times New Roman"/>
          <w:noProof/>
          <w:sz w:val="24"/>
          <w:szCs w:val="24"/>
          <w:lang w:eastAsia="lv-LV"/>
        </w:rPr>
        <w:t xml:space="preserve"> cilindrisk</w:t>
      </w:r>
      <w:r w:rsidR="00D1483B">
        <w:rPr>
          <w:rFonts w:ascii="Times New Roman" w:hAnsi="Times New Roman" w:cs="Times New Roman"/>
          <w:noProof/>
          <w:sz w:val="24"/>
          <w:szCs w:val="24"/>
          <w:lang w:eastAsia="lv-LV"/>
        </w:rPr>
        <w:t>i</w:t>
      </w:r>
      <w:r w:rsidR="00702ED9" w:rsidRPr="00702ED9">
        <w:rPr>
          <w:rFonts w:ascii="Times New Roman" w:hAnsi="Times New Roman" w:cs="Times New Roman"/>
          <w:noProof/>
          <w:sz w:val="24"/>
          <w:szCs w:val="24"/>
          <w:lang w:eastAsia="lv-LV"/>
        </w:rPr>
        <w:t>, līdz 7</w:t>
      </w:r>
      <w:r w:rsidR="00CE4418">
        <w:rPr>
          <w:rFonts w:ascii="Times New Roman" w:hAnsi="Times New Roman" w:cs="Times New Roman"/>
          <w:noProof/>
          <w:sz w:val="24"/>
          <w:szCs w:val="24"/>
          <w:lang w:eastAsia="lv-LV"/>
        </w:rPr>
        <w:t xml:space="preserve"> cm</w:t>
      </w:r>
      <w:r w:rsidR="00702ED9" w:rsidRPr="00702ED9">
        <w:rPr>
          <w:rFonts w:ascii="Times New Roman" w:hAnsi="Times New Roman" w:cs="Times New Roman"/>
          <w:noProof/>
          <w:sz w:val="24"/>
          <w:szCs w:val="24"/>
          <w:lang w:eastAsia="lv-LV"/>
        </w:rPr>
        <w:t xml:space="preserve"> gar</w:t>
      </w:r>
      <w:r w:rsidR="00CE4418">
        <w:rPr>
          <w:rFonts w:ascii="Times New Roman" w:hAnsi="Times New Roman" w:cs="Times New Roman"/>
          <w:noProof/>
          <w:sz w:val="24"/>
          <w:szCs w:val="24"/>
          <w:lang w:eastAsia="lv-LV"/>
        </w:rPr>
        <w:t>i</w:t>
      </w:r>
      <w:r w:rsidR="00702ED9" w:rsidRPr="00702ED9">
        <w:rPr>
          <w:rFonts w:ascii="Times New Roman" w:hAnsi="Times New Roman" w:cs="Times New Roman"/>
          <w:noProof/>
          <w:sz w:val="24"/>
          <w:szCs w:val="24"/>
          <w:lang w:eastAsia="lv-LV"/>
        </w:rPr>
        <w:t>, ar smalkām gareniskām šķērsām</w:t>
      </w:r>
      <w:r w:rsidR="00BC31FB">
        <w:rPr>
          <w:rFonts w:ascii="Times New Roman" w:hAnsi="Times New Roman" w:cs="Times New Roman"/>
          <w:noProof/>
          <w:sz w:val="24"/>
          <w:szCs w:val="24"/>
          <w:lang w:eastAsia="lv-LV"/>
        </w:rPr>
        <w:t>.</w:t>
      </w:r>
    </w:p>
    <w:p w14:paraId="28E1E44C" w14:textId="78946201" w:rsidR="00702ED9" w:rsidRDefault="00633902" w:rsidP="00BC31FB">
      <w:pPr>
        <w:spacing w:after="0" w:line="240" w:lineRule="auto"/>
        <w:jc w:val="both"/>
        <w:rPr>
          <w:rFonts w:ascii="Times New Roman" w:hAnsi="Times New Roman" w:cs="Times New Roman"/>
          <w:noProof/>
          <w:sz w:val="24"/>
          <w:szCs w:val="24"/>
          <w:lang w:eastAsia="lv-LV"/>
        </w:rPr>
      </w:pPr>
      <w:r>
        <w:rPr>
          <w:rFonts w:ascii="Times New Roman" w:hAnsi="Times New Roman" w:cs="Times New Roman"/>
          <w:bCs/>
          <w:sz w:val="24"/>
          <w:szCs w:val="24"/>
        </w:rPr>
        <w:t xml:space="preserve">Nutrija </w:t>
      </w:r>
      <w:r w:rsidR="003A73E6">
        <w:rPr>
          <w:rFonts w:ascii="Times New Roman" w:hAnsi="Times New Roman" w:cs="Times New Roman"/>
          <w:bCs/>
          <w:sz w:val="24"/>
          <w:szCs w:val="24"/>
        </w:rPr>
        <w:t xml:space="preserve">vizuāli </w:t>
      </w:r>
      <w:r>
        <w:rPr>
          <w:rFonts w:ascii="Times New Roman" w:hAnsi="Times New Roman" w:cs="Times New Roman"/>
          <w:bCs/>
          <w:sz w:val="24"/>
          <w:szCs w:val="24"/>
        </w:rPr>
        <w:t xml:space="preserve">ir </w:t>
      </w:r>
      <w:r w:rsidR="00BC31FB" w:rsidRPr="00BC31FB">
        <w:rPr>
          <w:rFonts w:ascii="Times New Roman" w:hAnsi="Times New Roman" w:cs="Times New Roman"/>
          <w:bCs/>
          <w:sz w:val="24"/>
          <w:szCs w:val="24"/>
        </w:rPr>
        <w:t>līdzī</w:t>
      </w:r>
      <w:r>
        <w:rPr>
          <w:rFonts w:ascii="Times New Roman" w:hAnsi="Times New Roman" w:cs="Times New Roman"/>
          <w:bCs/>
          <w:sz w:val="24"/>
          <w:szCs w:val="24"/>
        </w:rPr>
        <w:t>ga</w:t>
      </w:r>
      <w:r w:rsidR="00BC31FB" w:rsidRPr="00BC31FB">
        <w:rPr>
          <w:rFonts w:ascii="Times New Roman" w:hAnsi="Times New Roman" w:cs="Times New Roman"/>
          <w:bCs/>
          <w:sz w:val="24"/>
          <w:szCs w:val="24"/>
        </w:rPr>
        <w:t xml:space="preserve"> žurk</w:t>
      </w:r>
      <w:r>
        <w:rPr>
          <w:rFonts w:ascii="Times New Roman" w:hAnsi="Times New Roman" w:cs="Times New Roman"/>
          <w:bCs/>
          <w:sz w:val="24"/>
          <w:szCs w:val="24"/>
        </w:rPr>
        <w:t>ai</w:t>
      </w:r>
      <w:r w:rsidR="00BC31FB" w:rsidRPr="00BC31FB">
        <w:rPr>
          <w:rFonts w:ascii="Times New Roman" w:hAnsi="Times New Roman" w:cs="Times New Roman"/>
          <w:bCs/>
          <w:sz w:val="24"/>
          <w:szCs w:val="24"/>
        </w:rPr>
        <w:t>, bebr</w:t>
      </w:r>
      <w:r>
        <w:rPr>
          <w:rFonts w:ascii="Times New Roman" w:hAnsi="Times New Roman" w:cs="Times New Roman"/>
          <w:bCs/>
          <w:sz w:val="24"/>
          <w:szCs w:val="24"/>
        </w:rPr>
        <w:t>am</w:t>
      </w:r>
      <w:r w:rsidR="00BC31FB" w:rsidRPr="00BC31FB">
        <w:rPr>
          <w:rFonts w:ascii="Times New Roman" w:hAnsi="Times New Roman" w:cs="Times New Roman"/>
          <w:bCs/>
          <w:sz w:val="24"/>
          <w:szCs w:val="24"/>
        </w:rPr>
        <w:t xml:space="preserve"> vai</w:t>
      </w:r>
      <w:r>
        <w:rPr>
          <w:rFonts w:ascii="Times New Roman" w:hAnsi="Times New Roman" w:cs="Times New Roman"/>
          <w:bCs/>
          <w:sz w:val="24"/>
          <w:szCs w:val="24"/>
        </w:rPr>
        <w:t xml:space="preserve"> ondatrai, t</w:t>
      </w:r>
      <w:r w:rsidR="00BC31FB" w:rsidRPr="00BC31FB">
        <w:rPr>
          <w:rFonts w:ascii="Times New Roman" w:hAnsi="Times New Roman" w:cs="Times New Roman"/>
          <w:bCs/>
          <w:sz w:val="24"/>
          <w:szCs w:val="24"/>
        </w:rPr>
        <w:t>omēr tā</w:t>
      </w:r>
      <w:r w:rsidR="003A73E6">
        <w:rPr>
          <w:rFonts w:ascii="Times New Roman" w:hAnsi="Times New Roman" w:cs="Times New Roman"/>
          <w:bCs/>
          <w:sz w:val="24"/>
          <w:szCs w:val="24"/>
        </w:rPr>
        <w:t>s</w:t>
      </w:r>
      <w:r w:rsidR="00BC31FB" w:rsidRPr="00BC31FB">
        <w:rPr>
          <w:rFonts w:ascii="Times New Roman" w:hAnsi="Times New Roman" w:cs="Times New Roman"/>
          <w:bCs/>
          <w:sz w:val="24"/>
          <w:szCs w:val="24"/>
        </w:rPr>
        <w:t xml:space="preserve"> </w:t>
      </w:r>
      <w:r w:rsidR="000F5916">
        <w:rPr>
          <w:rFonts w:ascii="Times New Roman" w:hAnsi="Times New Roman" w:cs="Times New Roman"/>
          <w:bCs/>
          <w:sz w:val="24"/>
          <w:szCs w:val="24"/>
        </w:rPr>
        <w:t>atšķirīgās</w:t>
      </w:r>
      <w:r w:rsidR="00BC31FB" w:rsidRPr="00BC31FB">
        <w:rPr>
          <w:rFonts w:ascii="Times New Roman" w:hAnsi="Times New Roman" w:cs="Times New Roman"/>
          <w:bCs/>
          <w:sz w:val="24"/>
          <w:szCs w:val="24"/>
        </w:rPr>
        <w:t xml:space="preserve"> </w:t>
      </w:r>
      <w:r w:rsidR="00BC31FB" w:rsidRPr="009128D1">
        <w:rPr>
          <w:rFonts w:ascii="Times New Roman" w:hAnsi="Times New Roman" w:cs="Times New Roman"/>
          <w:bCs/>
          <w:sz w:val="24"/>
          <w:szCs w:val="24"/>
        </w:rPr>
        <w:t>īpašības ir balts plankums uz purna,</w:t>
      </w:r>
      <w:r>
        <w:rPr>
          <w:rFonts w:ascii="Times New Roman" w:hAnsi="Times New Roman" w:cs="Times New Roman"/>
          <w:bCs/>
          <w:sz w:val="24"/>
          <w:szCs w:val="24"/>
        </w:rPr>
        <w:t xml:space="preserve"> </w:t>
      </w:r>
      <w:r w:rsidR="00864094">
        <w:rPr>
          <w:rFonts w:ascii="Times New Roman" w:hAnsi="Times New Roman" w:cs="Times New Roman"/>
          <w:bCs/>
          <w:sz w:val="24"/>
          <w:szCs w:val="24"/>
        </w:rPr>
        <w:t>pakaļkāju</w:t>
      </w:r>
      <w:r w:rsidR="00BC31FB" w:rsidRPr="00BC31FB">
        <w:rPr>
          <w:rFonts w:ascii="Times New Roman" w:hAnsi="Times New Roman" w:cs="Times New Roman"/>
          <w:bCs/>
          <w:sz w:val="24"/>
          <w:szCs w:val="24"/>
        </w:rPr>
        <w:t xml:space="preserve"> </w:t>
      </w:r>
      <w:r w:rsidR="00A441F7">
        <w:rPr>
          <w:rFonts w:ascii="Times New Roman" w:hAnsi="Times New Roman" w:cs="Times New Roman"/>
          <w:bCs/>
          <w:sz w:val="24"/>
          <w:szCs w:val="24"/>
        </w:rPr>
        <w:t>pirksti</w:t>
      </w:r>
      <w:r w:rsidR="00BC31FB" w:rsidRPr="00BC31FB">
        <w:rPr>
          <w:rFonts w:ascii="Times New Roman" w:hAnsi="Times New Roman" w:cs="Times New Roman"/>
          <w:bCs/>
          <w:sz w:val="24"/>
          <w:szCs w:val="24"/>
        </w:rPr>
        <w:t xml:space="preserve"> </w:t>
      </w:r>
      <w:r w:rsidR="00864094">
        <w:rPr>
          <w:rFonts w:ascii="Times New Roman" w:hAnsi="Times New Roman" w:cs="Times New Roman"/>
          <w:bCs/>
          <w:sz w:val="24"/>
          <w:szCs w:val="24"/>
        </w:rPr>
        <w:t xml:space="preserve">ar peldplēvi </w:t>
      </w:r>
      <w:r w:rsidR="00BC31FB" w:rsidRPr="00BC31FB">
        <w:rPr>
          <w:rFonts w:ascii="Times New Roman" w:hAnsi="Times New Roman" w:cs="Times New Roman"/>
          <w:bCs/>
          <w:sz w:val="24"/>
          <w:szCs w:val="24"/>
        </w:rPr>
        <w:t>un spilgti oranži</w:t>
      </w:r>
      <w:r w:rsidR="000C0486">
        <w:rPr>
          <w:rFonts w:ascii="Times New Roman" w:hAnsi="Times New Roman" w:cs="Times New Roman"/>
          <w:bCs/>
          <w:sz w:val="24"/>
          <w:szCs w:val="24"/>
        </w:rPr>
        <w:t xml:space="preserve"> </w:t>
      </w:r>
      <w:r w:rsidR="00BC31FB" w:rsidRPr="00BC31FB">
        <w:rPr>
          <w:rFonts w:ascii="Times New Roman" w:hAnsi="Times New Roman" w:cs="Times New Roman"/>
          <w:bCs/>
          <w:sz w:val="24"/>
          <w:szCs w:val="24"/>
        </w:rPr>
        <w:t>dzelteni izteikti priekšzobi (</w:t>
      </w:r>
      <w:r w:rsidR="00A455C3">
        <w:rPr>
          <w:rFonts w:ascii="Times New Roman" w:hAnsi="Times New Roman" w:cs="Times New Roman"/>
          <w:bCs/>
          <w:sz w:val="24"/>
          <w:szCs w:val="24"/>
        </w:rPr>
        <w:t>Scalera et al., 2020).</w:t>
      </w:r>
    </w:p>
    <w:p w14:paraId="5E568873" w14:textId="77777777" w:rsidR="00702ED9" w:rsidRDefault="00702ED9" w:rsidP="009C6FC9">
      <w:pPr>
        <w:spacing w:after="0" w:line="240" w:lineRule="auto"/>
        <w:jc w:val="both"/>
        <w:rPr>
          <w:rFonts w:ascii="Times New Roman" w:hAnsi="Times New Roman" w:cs="Times New Roman"/>
          <w:noProof/>
          <w:sz w:val="24"/>
          <w:szCs w:val="24"/>
          <w:lang w:eastAsia="lv-LV"/>
        </w:rPr>
      </w:pPr>
    </w:p>
    <w:p w14:paraId="41BD34BF" w14:textId="2E1F0B95" w:rsidR="001C38EA" w:rsidRDefault="008C20E1" w:rsidP="007C417D">
      <w:pPr>
        <w:spacing w:after="0"/>
        <w:jc w:val="both"/>
        <w:rPr>
          <w:rFonts w:ascii="Times New Roman" w:hAnsi="Times New Roman" w:cs="Times New Roman"/>
          <w:spacing w:val="-2"/>
          <w:sz w:val="20"/>
          <w:szCs w:val="20"/>
        </w:rPr>
      </w:pPr>
      <w:r w:rsidRPr="001C38EA">
        <w:rPr>
          <w:rFonts w:ascii="Times New Roman" w:eastAsia="Times New Roman" w:hAnsi="Times New Roman" w:cs="Times New Roman"/>
          <w:bCs/>
          <w:sz w:val="24"/>
          <w:szCs w:val="24"/>
        </w:rPr>
        <w:t xml:space="preserve">Detalizētāks </w:t>
      </w:r>
      <w:r w:rsidR="001C38EA" w:rsidRPr="001C38EA">
        <w:rPr>
          <w:rFonts w:ascii="Times New Roman" w:eastAsia="Times New Roman" w:hAnsi="Times New Roman" w:cs="Times New Roman"/>
          <w:bCs/>
          <w:sz w:val="24"/>
          <w:szCs w:val="24"/>
        </w:rPr>
        <w:t>ārēj</w:t>
      </w:r>
      <w:r w:rsidR="00244B8B">
        <w:rPr>
          <w:rFonts w:ascii="Times New Roman" w:eastAsia="Times New Roman" w:hAnsi="Times New Roman" w:cs="Times New Roman"/>
          <w:bCs/>
          <w:sz w:val="24"/>
          <w:szCs w:val="24"/>
        </w:rPr>
        <w:t>o</w:t>
      </w:r>
      <w:r w:rsidR="001C38EA" w:rsidRPr="001C38EA">
        <w:rPr>
          <w:rFonts w:ascii="Times New Roman" w:eastAsia="Times New Roman" w:hAnsi="Times New Roman" w:cs="Times New Roman"/>
          <w:bCs/>
          <w:sz w:val="24"/>
          <w:szCs w:val="24"/>
        </w:rPr>
        <w:t xml:space="preserve"> </w:t>
      </w:r>
      <w:r w:rsidR="001C38EA" w:rsidRPr="005368A8">
        <w:rPr>
          <w:rFonts w:ascii="Times New Roman" w:eastAsia="Times New Roman" w:hAnsi="Times New Roman" w:cs="Times New Roman"/>
          <w:bCs/>
          <w:sz w:val="24"/>
          <w:szCs w:val="24"/>
        </w:rPr>
        <w:t>pazīm</w:t>
      </w:r>
      <w:r w:rsidR="00244B8B" w:rsidRPr="005368A8">
        <w:rPr>
          <w:rFonts w:ascii="Times New Roman" w:eastAsia="Times New Roman" w:hAnsi="Times New Roman" w:cs="Times New Roman"/>
          <w:bCs/>
          <w:sz w:val="24"/>
          <w:szCs w:val="24"/>
        </w:rPr>
        <w:t>ju</w:t>
      </w:r>
      <w:r w:rsidR="00244B8B">
        <w:rPr>
          <w:rFonts w:ascii="Times New Roman" w:eastAsia="Times New Roman" w:hAnsi="Times New Roman" w:cs="Times New Roman"/>
          <w:bCs/>
          <w:sz w:val="24"/>
          <w:szCs w:val="24"/>
        </w:rPr>
        <w:t xml:space="preserve"> </w:t>
      </w:r>
      <w:r w:rsidR="001C38EA" w:rsidRPr="001C38EA">
        <w:rPr>
          <w:rFonts w:ascii="Times New Roman" w:eastAsia="Times New Roman" w:hAnsi="Times New Roman" w:cs="Times New Roman"/>
          <w:bCs/>
          <w:sz w:val="24"/>
          <w:szCs w:val="24"/>
        </w:rPr>
        <w:t>raksturojums</w:t>
      </w:r>
      <w:r w:rsidR="007C417D">
        <w:rPr>
          <w:rFonts w:ascii="Times New Roman" w:eastAsia="Times New Roman" w:hAnsi="Times New Roman" w:cs="Times New Roman"/>
          <w:b/>
          <w:sz w:val="24"/>
          <w:szCs w:val="24"/>
        </w:rPr>
        <w:t>:</w:t>
      </w:r>
    </w:p>
    <w:p w14:paraId="5844C6C3" w14:textId="71A90D90" w:rsidR="00CB302C" w:rsidRPr="00D45BEE" w:rsidRDefault="00CB302C" w:rsidP="0006006E">
      <w:pPr>
        <w:spacing w:after="0"/>
        <w:jc w:val="both"/>
        <w:rPr>
          <w:rFonts w:ascii="Times New Roman" w:hAnsi="Times New Roman" w:cs="Times New Roman"/>
          <w:spacing w:val="-2"/>
          <w:sz w:val="20"/>
          <w:szCs w:val="20"/>
        </w:rPr>
      </w:pPr>
      <w:r w:rsidRPr="0006006E">
        <w:rPr>
          <w:rFonts w:ascii="Times New Roman" w:hAnsi="Times New Roman" w:cs="Times New Roman"/>
          <w:spacing w:val="-2"/>
          <w:sz w:val="24"/>
          <w:szCs w:val="24"/>
        </w:rPr>
        <w:t>Scalera R., van Valkenburg J., Bertolino S., Tricarico E., Lapin K., 2020.</w:t>
      </w:r>
      <w:r w:rsidR="00E3302F" w:rsidRPr="0006006E">
        <w:rPr>
          <w:rFonts w:ascii="Times New Roman" w:hAnsi="Times New Roman" w:cs="Times New Roman"/>
          <w:sz w:val="24"/>
          <w:szCs w:val="24"/>
        </w:rPr>
        <w:t xml:space="preserve"> </w:t>
      </w:r>
      <w:r w:rsidR="0006006E" w:rsidRPr="0006006E">
        <w:rPr>
          <w:rFonts w:ascii="Times New Roman" w:hAnsi="Times New Roman" w:cs="Times New Roman"/>
          <w:sz w:val="24"/>
          <w:szCs w:val="24"/>
        </w:rPr>
        <w:t>Identification of</w:t>
      </w:r>
      <w:r w:rsidR="008C1AF7">
        <w:rPr>
          <w:rFonts w:ascii="Times New Roman" w:hAnsi="Times New Roman" w:cs="Times New Roman"/>
          <w:sz w:val="24"/>
          <w:szCs w:val="24"/>
        </w:rPr>
        <w:t xml:space="preserve"> </w:t>
      </w:r>
      <w:r w:rsidR="0006006E" w:rsidRPr="0006006E">
        <w:rPr>
          <w:rFonts w:ascii="Times New Roman" w:hAnsi="Times New Roman" w:cs="Times New Roman"/>
          <w:sz w:val="24"/>
          <w:szCs w:val="24"/>
        </w:rPr>
        <w:t>invasive alien species</w:t>
      </w:r>
      <w:r w:rsidR="008C1AF7">
        <w:rPr>
          <w:rFonts w:ascii="Times New Roman" w:hAnsi="Times New Roman" w:cs="Times New Roman"/>
          <w:sz w:val="24"/>
          <w:szCs w:val="24"/>
        </w:rPr>
        <w:t xml:space="preserve"> </w:t>
      </w:r>
      <w:r w:rsidR="0006006E" w:rsidRPr="0006006E">
        <w:rPr>
          <w:rFonts w:ascii="Times New Roman" w:hAnsi="Times New Roman" w:cs="Times New Roman"/>
          <w:sz w:val="24"/>
          <w:szCs w:val="24"/>
        </w:rPr>
        <w:t>of Union concern</w:t>
      </w:r>
      <w:r w:rsidR="008C1AF7">
        <w:rPr>
          <w:rFonts w:ascii="Times New Roman" w:hAnsi="Times New Roman" w:cs="Times New Roman"/>
          <w:sz w:val="24"/>
          <w:szCs w:val="24"/>
        </w:rPr>
        <w:t xml:space="preserve"> </w:t>
      </w:r>
      <w:r w:rsidR="0006006E" w:rsidRPr="0006006E">
        <w:rPr>
          <w:rFonts w:ascii="Times New Roman" w:hAnsi="Times New Roman" w:cs="Times New Roman"/>
          <w:sz w:val="24"/>
          <w:szCs w:val="24"/>
        </w:rPr>
        <w:t>in the field</w:t>
      </w:r>
      <w:r w:rsidR="0021409C">
        <w:rPr>
          <w:rFonts w:ascii="Times New Roman" w:hAnsi="Times New Roman" w:cs="Times New Roman"/>
          <w:sz w:val="24"/>
          <w:szCs w:val="24"/>
        </w:rPr>
        <w:t>. 60 pp.</w:t>
      </w:r>
      <w:r w:rsidR="0006006E">
        <w:t xml:space="preserve"> </w:t>
      </w:r>
      <w:r w:rsidR="00E3302F" w:rsidRPr="0021409C">
        <w:rPr>
          <w:rFonts w:ascii="Times New Roman" w:hAnsi="Times New Roman" w:cs="Times New Roman"/>
          <w:spacing w:val="-2"/>
          <w:sz w:val="24"/>
          <w:szCs w:val="24"/>
        </w:rPr>
        <w:t>doi:10.2779/079616</w:t>
      </w:r>
      <w:r w:rsidR="0021409C">
        <w:rPr>
          <w:rFonts w:ascii="Times New Roman" w:hAnsi="Times New Roman" w:cs="Times New Roman"/>
          <w:spacing w:val="-2"/>
          <w:sz w:val="24"/>
          <w:szCs w:val="24"/>
        </w:rPr>
        <w:t>.</w:t>
      </w:r>
      <w:r w:rsidR="007C417D" w:rsidRPr="007C417D">
        <w:t xml:space="preserve"> </w:t>
      </w:r>
      <w:hyperlink r:id="rId12" w:history="1">
        <w:r w:rsidR="007C417D" w:rsidRPr="00C933A4">
          <w:rPr>
            <w:rStyle w:val="Hipersaite"/>
            <w:rFonts w:ascii="Times New Roman" w:hAnsi="Times New Roman" w:cs="Times New Roman"/>
            <w:spacing w:val="-2"/>
            <w:sz w:val="20"/>
            <w:szCs w:val="20"/>
          </w:rPr>
          <w:t>https://op.europa.eu/en/publication-detail/-/publication/7b75e092-288b-11eb-9d7e-01aa75ed71a1</w:t>
        </w:r>
      </w:hyperlink>
    </w:p>
    <w:p w14:paraId="6B527902" w14:textId="77777777" w:rsidR="00290E25" w:rsidRDefault="00290E25" w:rsidP="00766FD1">
      <w:pPr>
        <w:spacing w:after="0"/>
        <w:jc w:val="both"/>
        <w:rPr>
          <w:rFonts w:ascii="Times New Roman" w:eastAsia="Times New Roman" w:hAnsi="Times New Roman" w:cs="Times New Roman"/>
          <w:b/>
          <w:sz w:val="24"/>
          <w:szCs w:val="24"/>
        </w:rPr>
      </w:pPr>
    </w:p>
    <w:p w14:paraId="02E7E82A" w14:textId="29277F7C" w:rsidR="00766FD1" w:rsidRDefault="00EE1202" w:rsidP="00766FD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66FD1" w:rsidRPr="006B18A2">
        <w:rPr>
          <w:rFonts w:ascii="Times New Roman" w:eastAsia="Times New Roman" w:hAnsi="Times New Roman" w:cs="Times New Roman"/>
          <w:b/>
          <w:sz w:val="24"/>
          <w:szCs w:val="24"/>
        </w:rPr>
        <w:t>zplatība</w:t>
      </w:r>
    </w:p>
    <w:p w14:paraId="6EC1CC69" w14:textId="1A3A990F" w:rsidR="00CD0F82" w:rsidRDefault="007F7690" w:rsidP="00780C1E">
      <w:pPr>
        <w:spacing w:after="0" w:line="240" w:lineRule="auto"/>
        <w:jc w:val="both"/>
        <w:rPr>
          <w:rFonts w:ascii="Times New Roman" w:hAnsi="Times New Roman" w:cs="Times New Roman"/>
          <w:sz w:val="24"/>
          <w:szCs w:val="24"/>
        </w:rPr>
      </w:pPr>
      <w:r w:rsidRPr="007F7690">
        <w:rPr>
          <w:rFonts w:ascii="Times New Roman" w:hAnsi="Times New Roman" w:cs="Times New Roman"/>
          <w:sz w:val="24"/>
          <w:szCs w:val="24"/>
        </w:rPr>
        <w:t>Sugas dabisk</w:t>
      </w:r>
      <w:r w:rsidR="000939B5">
        <w:rPr>
          <w:rFonts w:ascii="Times New Roman" w:hAnsi="Times New Roman" w:cs="Times New Roman"/>
          <w:sz w:val="24"/>
          <w:szCs w:val="24"/>
        </w:rPr>
        <w:t xml:space="preserve">ais </w:t>
      </w:r>
      <w:r w:rsidRPr="007F7690">
        <w:rPr>
          <w:rFonts w:ascii="Times New Roman" w:hAnsi="Times New Roman" w:cs="Times New Roman"/>
          <w:sz w:val="24"/>
          <w:szCs w:val="24"/>
        </w:rPr>
        <w:t>izplatība</w:t>
      </w:r>
      <w:r w:rsidR="000939B5">
        <w:rPr>
          <w:rFonts w:ascii="Times New Roman" w:hAnsi="Times New Roman" w:cs="Times New Roman"/>
          <w:sz w:val="24"/>
          <w:szCs w:val="24"/>
        </w:rPr>
        <w:t>s areāls</w:t>
      </w:r>
      <w:r w:rsidRPr="007F7690">
        <w:rPr>
          <w:rFonts w:ascii="Times New Roman" w:hAnsi="Times New Roman" w:cs="Times New Roman"/>
          <w:sz w:val="24"/>
          <w:szCs w:val="24"/>
        </w:rPr>
        <w:t xml:space="preserve"> ir </w:t>
      </w:r>
      <w:r w:rsidR="000E3C45">
        <w:rPr>
          <w:rFonts w:ascii="Times New Roman" w:hAnsi="Times New Roman" w:cs="Times New Roman"/>
          <w:sz w:val="24"/>
          <w:szCs w:val="24"/>
        </w:rPr>
        <w:t>D</w:t>
      </w:r>
      <w:r w:rsidR="000E3C45" w:rsidRPr="000E3C45">
        <w:rPr>
          <w:rFonts w:ascii="Times New Roman" w:hAnsi="Times New Roman" w:cs="Times New Roman"/>
          <w:sz w:val="24"/>
          <w:szCs w:val="24"/>
        </w:rPr>
        <w:t>ienvidamerik</w:t>
      </w:r>
      <w:r w:rsidR="00817ED6">
        <w:rPr>
          <w:rFonts w:ascii="Times New Roman" w:hAnsi="Times New Roman" w:cs="Times New Roman"/>
          <w:sz w:val="24"/>
          <w:szCs w:val="24"/>
        </w:rPr>
        <w:t>ā</w:t>
      </w:r>
      <w:r w:rsidR="000E3C45" w:rsidRPr="000E3C45">
        <w:rPr>
          <w:rFonts w:ascii="Times New Roman" w:hAnsi="Times New Roman" w:cs="Times New Roman"/>
          <w:sz w:val="24"/>
          <w:szCs w:val="24"/>
        </w:rPr>
        <w:t xml:space="preserve"> </w:t>
      </w:r>
      <w:r w:rsidR="005C02F5">
        <w:rPr>
          <w:rFonts w:ascii="Times New Roman" w:hAnsi="Times New Roman" w:cs="Times New Roman"/>
          <w:sz w:val="24"/>
          <w:szCs w:val="24"/>
        </w:rPr>
        <w:t>-</w:t>
      </w:r>
      <w:r w:rsidR="000E3C45" w:rsidRPr="000E3C45">
        <w:rPr>
          <w:rFonts w:ascii="Times New Roman" w:hAnsi="Times New Roman" w:cs="Times New Roman"/>
          <w:sz w:val="24"/>
          <w:szCs w:val="24"/>
        </w:rPr>
        <w:t xml:space="preserve"> Argentīn</w:t>
      </w:r>
      <w:r w:rsidR="005C02F5">
        <w:rPr>
          <w:rFonts w:ascii="Times New Roman" w:hAnsi="Times New Roman" w:cs="Times New Roman"/>
          <w:sz w:val="24"/>
          <w:szCs w:val="24"/>
        </w:rPr>
        <w:t>a</w:t>
      </w:r>
      <w:r w:rsidR="000E3C45" w:rsidRPr="000E3C45">
        <w:rPr>
          <w:rFonts w:ascii="Times New Roman" w:hAnsi="Times New Roman" w:cs="Times New Roman"/>
          <w:sz w:val="24"/>
          <w:szCs w:val="24"/>
        </w:rPr>
        <w:t>, Bolīvij</w:t>
      </w:r>
      <w:r w:rsidR="005C02F5">
        <w:rPr>
          <w:rFonts w:ascii="Times New Roman" w:hAnsi="Times New Roman" w:cs="Times New Roman"/>
          <w:sz w:val="24"/>
          <w:szCs w:val="24"/>
        </w:rPr>
        <w:t>a</w:t>
      </w:r>
      <w:r w:rsidR="000E3C45" w:rsidRPr="000E3C45">
        <w:rPr>
          <w:rFonts w:ascii="Times New Roman" w:hAnsi="Times New Roman" w:cs="Times New Roman"/>
          <w:sz w:val="24"/>
          <w:szCs w:val="24"/>
        </w:rPr>
        <w:t>, Brazīlijas dienvid</w:t>
      </w:r>
      <w:r w:rsidR="005C02F5">
        <w:rPr>
          <w:rFonts w:ascii="Times New Roman" w:hAnsi="Times New Roman" w:cs="Times New Roman"/>
          <w:sz w:val="24"/>
          <w:szCs w:val="24"/>
        </w:rPr>
        <w:t>i</w:t>
      </w:r>
      <w:r w:rsidR="000E3C45" w:rsidRPr="000E3C45">
        <w:rPr>
          <w:rFonts w:ascii="Times New Roman" w:hAnsi="Times New Roman" w:cs="Times New Roman"/>
          <w:sz w:val="24"/>
          <w:szCs w:val="24"/>
        </w:rPr>
        <w:t>, Čīl</w:t>
      </w:r>
      <w:r w:rsidR="005C02F5">
        <w:rPr>
          <w:rFonts w:ascii="Times New Roman" w:hAnsi="Times New Roman" w:cs="Times New Roman"/>
          <w:sz w:val="24"/>
          <w:szCs w:val="24"/>
        </w:rPr>
        <w:t>e</w:t>
      </w:r>
      <w:r w:rsidR="000E3C45" w:rsidRPr="000E3C45">
        <w:rPr>
          <w:rFonts w:ascii="Times New Roman" w:hAnsi="Times New Roman" w:cs="Times New Roman"/>
          <w:sz w:val="24"/>
          <w:szCs w:val="24"/>
        </w:rPr>
        <w:t>, Paragvaj</w:t>
      </w:r>
      <w:r w:rsidR="005C02F5">
        <w:rPr>
          <w:rFonts w:ascii="Times New Roman" w:hAnsi="Times New Roman" w:cs="Times New Roman"/>
          <w:sz w:val="24"/>
          <w:szCs w:val="24"/>
        </w:rPr>
        <w:t>a</w:t>
      </w:r>
      <w:r w:rsidR="000E3C45" w:rsidRPr="000E3C45">
        <w:rPr>
          <w:rFonts w:ascii="Times New Roman" w:hAnsi="Times New Roman" w:cs="Times New Roman"/>
          <w:sz w:val="24"/>
          <w:szCs w:val="24"/>
        </w:rPr>
        <w:t xml:space="preserve"> un Urugvaj</w:t>
      </w:r>
      <w:r w:rsidR="005C02F5">
        <w:rPr>
          <w:rFonts w:ascii="Times New Roman" w:hAnsi="Times New Roman" w:cs="Times New Roman"/>
          <w:sz w:val="24"/>
          <w:szCs w:val="24"/>
        </w:rPr>
        <w:t>a</w:t>
      </w:r>
      <w:r w:rsidR="00780C1E">
        <w:rPr>
          <w:rFonts w:ascii="Times New Roman" w:hAnsi="Times New Roman" w:cs="Times New Roman"/>
          <w:sz w:val="24"/>
          <w:szCs w:val="24"/>
        </w:rPr>
        <w:t xml:space="preserve">. </w:t>
      </w:r>
      <w:r w:rsidR="00F108B4">
        <w:rPr>
          <w:rFonts w:ascii="Times New Roman" w:hAnsi="Times New Roman" w:cs="Times New Roman"/>
          <w:sz w:val="24"/>
          <w:szCs w:val="24"/>
        </w:rPr>
        <w:t>Eirop</w:t>
      </w:r>
      <w:r w:rsidR="00F30C33">
        <w:rPr>
          <w:rFonts w:ascii="Times New Roman" w:hAnsi="Times New Roman" w:cs="Times New Roman"/>
          <w:sz w:val="24"/>
          <w:szCs w:val="24"/>
        </w:rPr>
        <w:t>ā</w:t>
      </w:r>
      <w:r w:rsidR="006E09D1">
        <w:rPr>
          <w:rFonts w:ascii="Times New Roman" w:hAnsi="Times New Roman" w:cs="Times New Roman"/>
          <w:sz w:val="24"/>
          <w:szCs w:val="24"/>
        </w:rPr>
        <w:t xml:space="preserve"> </w:t>
      </w:r>
      <w:r w:rsidR="003621D1">
        <w:rPr>
          <w:rFonts w:ascii="Times New Roman" w:eastAsia="Times New Roman" w:hAnsi="Times New Roman" w:cs="Times New Roman"/>
          <w:sz w:val="24"/>
          <w:szCs w:val="24"/>
        </w:rPr>
        <w:t xml:space="preserve">savvaļā satopama </w:t>
      </w:r>
      <w:r w:rsidR="006D344C">
        <w:rPr>
          <w:rFonts w:ascii="Times New Roman" w:eastAsia="Times New Roman" w:hAnsi="Times New Roman" w:cs="Times New Roman"/>
          <w:sz w:val="24"/>
          <w:szCs w:val="24"/>
        </w:rPr>
        <w:t>un invazīva 17</w:t>
      </w:r>
      <w:r w:rsidR="00222903">
        <w:rPr>
          <w:rFonts w:ascii="Times New Roman" w:eastAsia="Times New Roman" w:hAnsi="Times New Roman" w:cs="Times New Roman"/>
          <w:sz w:val="24"/>
          <w:szCs w:val="24"/>
        </w:rPr>
        <w:t xml:space="preserve"> valstīs</w:t>
      </w:r>
      <w:r w:rsidR="008A5AC1">
        <w:rPr>
          <w:rFonts w:ascii="Times New Roman" w:eastAsia="Times New Roman" w:hAnsi="Times New Roman" w:cs="Times New Roman"/>
          <w:sz w:val="24"/>
          <w:szCs w:val="24"/>
        </w:rPr>
        <w:t xml:space="preserve"> </w:t>
      </w:r>
      <w:r w:rsidR="008A5AC1">
        <w:rPr>
          <w:rFonts w:ascii="Times New Roman" w:hAnsi="Times New Roman" w:cs="Times New Roman"/>
          <w:sz w:val="24"/>
          <w:szCs w:val="24"/>
        </w:rPr>
        <w:t>(</w:t>
      </w:r>
      <w:r w:rsidR="008A5AC1" w:rsidRPr="006C375D">
        <w:rPr>
          <w:rFonts w:ascii="Times New Roman" w:hAnsi="Times New Roman" w:cs="Times New Roman"/>
          <w:sz w:val="24"/>
          <w:szCs w:val="24"/>
        </w:rPr>
        <w:t>Bertolin</w:t>
      </w:r>
      <w:r w:rsidR="005E5253">
        <w:rPr>
          <w:rFonts w:ascii="Times New Roman" w:hAnsi="Times New Roman" w:cs="Times New Roman"/>
          <w:sz w:val="24"/>
          <w:szCs w:val="24"/>
        </w:rPr>
        <w:t>o</w:t>
      </w:r>
      <w:r w:rsidR="008A5AC1" w:rsidRPr="006C375D">
        <w:rPr>
          <w:rFonts w:ascii="Times New Roman" w:hAnsi="Times New Roman" w:cs="Times New Roman"/>
          <w:sz w:val="24"/>
          <w:szCs w:val="24"/>
        </w:rPr>
        <w:t>, 2009</w:t>
      </w:r>
      <w:r w:rsidR="008A5AC1">
        <w:rPr>
          <w:rFonts w:ascii="Times New Roman" w:hAnsi="Times New Roman" w:cs="Times New Roman"/>
          <w:sz w:val="24"/>
          <w:szCs w:val="24"/>
        </w:rPr>
        <w:t>)</w:t>
      </w:r>
      <w:r w:rsidR="00B14719">
        <w:rPr>
          <w:rFonts w:ascii="Times New Roman" w:eastAsia="Times New Roman" w:hAnsi="Times New Roman" w:cs="Times New Roman"/>
          <w:sz w:val="24"/>
          <w:szCs w:val="24"/>
        </w:rPr>
        <w:t xml:space="preserve">. Nūtrija nav konstatēta Ziemeļeiropā </w:t>
      </w:r>
      <w:r w:rsidR="005D173C">
        <w:rPr>
          <w:rFonts w:ascii="Times New Roman" w:hAnsi="Times New Roman" w:cs="Times New Roman"/>
          <w:sz w:val="24"/>
          <w:szCs w:val="24"/>
        </w:rPr>
        <w:t>(skat.1.att.)</w:t>
      </w:r>
      <w:r w:rsidR="008A5AC1">
        <w:rPr>
          <w:rFonts w:ascii="Times New Roman" w:hAnsi="Times New Roman" w:cs="Times New Roman"/>
          <w:sz w:val="24"/>
          <w:szCs w:val="24"/>
        </w:rPr>
        <w:t>.</w:t>
      </w:r>
      <w:r w:rsidR="00CD2760">
        <w:rPr>
          <w:rFonts w:ascii="Times New Roman" w:hAnsi="Times New Roman" w:cs="Times New Roman"/>
          <w:sz w:val="24"/>
          <w:szCs w:val="24"/>
        </w:rPr>
        <w:t xml:space="preserve"> </w:t>
      </w:r>
      <w:r w:rsidR="002612CA">
        <w:rPr>
          <w:rFonts w:ascii="Times New Roman" w:hAnsi="Times New Roman" w:cs="Times New Roman"/>
          <w:sz w:val="24"/>
          <w:szCs w:val="24"/>
        </w:rPr>
        <w:t>K</w:t>
      </w:r>
      <w:r w:rsidR="00CD2760" w:rsidRPr="00CD2760">
        <w:rPr>
          <w:rFonts w:ascii="Times New Roman" w:hAnsi="Times New Roman" w:cs="Times New Roman"/>
          <w:sz w:val="24"/>
          <w:szCs w:val="24"/>
        </w:rPr>
        <w:t xml:space="preserve">limata pārmaiņu modeļi liecina, ka tuvākajā nākotnē šīs sugas areāls varētu paplašināties </w:t>
      </w:r>
      <w:r w:rsidR="006D1FC7">
        <w:rPr>
          <w:rFonts w:ascii="Times New Roman" w:hAnsi="Times New Roman" w:cs="Times New Roman"/>
          <w:sz w:val="24"/>
          <w:szCs w:val="24"/>
        </w:rPr>
        <w:t>(</w:t>
      </w:r>
      <w:r w:rsidR="006D1FC7" w:rsidRPr="006D1FC7">
        <w:rPr>
          <w:rFonts w:ascii="Times New Roman" w:hAnsi="Times New Roman" w:cs="Times New Roman"/>
          <w:sz w:val="24"/>
          <w:szCs w:val="24"/>
        </w:rPr>
        <w:t>Pereira</w:t>
      </w:r>
      <w:r w:rsidR="006D1FC7">
        <w:rPr>
          <w:rFonts w:ascii="Times New Roman" w:hAnsi="Times New Roman" w:cs="Times New Roman"/>
          <w:sz w:val="24"/>
          <w:szCs w:val="24"/>
        </w:rPr>
        <w:t xml:space="preserve"> et al., 2020).</w:t>
      </w:r>
    </w:p>
    <w:p w14:paraId="72E4C65B" w14:textId="4D9A8FFD" w:rsidR="00CD0F82" w:rsidRDefault="00CD0F82" w:rsidP="00013E2E">
      <w:pPr>
        <w:spacing w:after="0" w:line="240" w:lineRule="auto"/>
        <w:jc w:val="both"/>
        <w:rPr>
          <w:rFonts w:ascii="Times New Roman" w:hAnsi="Times New Roman" w:cs="Times New Roman"/>
          <w:sz w:val="24"/>
          <w:szCs w:val="24"/>
        </w:rPr>
      </w:pPr>
    </w:p>
    <w:p w14:paraId="3D92AB5C" w14:textId="0B6175FC" w:rsidR="00CD0F82" w:rsidRDefault="0045439F" w:rsidP="0068376A">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4F7FE05" wp14:editId="1ECA52CE">
            <wp:extent cx="2472656" cy="3496743"/>
            <wp:effectExtent l="0" t="0" r="4445" b="889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1460" cy="3509194"/>
                    </a:xfrm>
                    <a:prstGeom prst="rect">
                      <a:avLst/>
                    </a:prstGeom>
                  </pic:spPr>
                </pic:pic>
              </a:graphicData>
            </a:graphic>
          </wp:inline>
        </w:drawing>
      </w:r>
    </w:p>
    <w:p w14:paraId="1E62EA3F" w14:textId="68223B65" w:rsidR="00CD0F82" w:rsidRPr="007558C2" w:rsidRDefault="00CD0F82" w:rsidP="00C56731">
      <w:pPr>
        <w:spacing w:after="0" w:line="240" w:lineRule="auto"/>
        <w:jc w:val="center"/>
        <w:rPr>
          <w:rFonts w:ascii="Times New Roman" w:hAnsi="Times New Roman" w:cs="Times New Roman"/>
          <w:sz w:val="24"/>
          <w:szCs w:val="24"/>
        </w:rPr>
      </w:pPr>
    </w:p>
    <w:p w14:paraId="198F146B" w14:textId="45FE6E21" w:rsidR="009E3807" w:rsidRDefault="00CD0F82" w:rsidP="00C5673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1.attēls. </w:t>
      </w:r>
      <w:r w:rsidR="0045439F">
        <w:rPr>
          <w:rFonts w:ascii="Times New Roman" w:eastAsia="Times New Roman" w:hAnsi="Times New Roman" w:cs="Times New Roman"/>
          <w:sz w:val="24"/>
          <w:szCs w:val="24"/>
        </w:rPr>
        <w:t>N</w:t>
      </w:r>
      <w:r w:rsidR="00086515">
        <w:rPr>
          <w:rFonts w:ascii="Times New Roman" w:eastAsia="Times New Roman" w:hAnsi="Times New Roman" w:cs="Times New Roman"/>
          <w:sz w:val="24"/>
          <w:szCs w:val="24"/>
        </w:rPr>
        <w:t>u</w:t>
      </w:r>
      <w:r w:rsidR="0045439F">
        <w:rPr>
          <w:rFonts w:ascii="Times New Roman" w:eastAsia="Times New Roman" w:hAnsi="Times New Roman" w:cs="Times New Roman"/>
          <w:sz w:val="24"/>
          <w:szCs w:val="24"/>
        </w:rPr>
        <w:t>trijas</w:t>
      </w:r>
      <w:r w:rsidRPr="00337CC5">
        <w:rPr>
          <w:rFonts w:ascii="Times New Roman" w:hAnsi="Times New Roman" w:cs="Times New Roman"/>
          <w:noProof/>
          <w:sz w:val="24"/>
          <w:szCs w:val="24"/>
          <w:lang w:eastAsia="lv-LV"/>
        </w:rPr>
        <w:t xml:space="preserve"> </w:t>
      </w:r>
      <w:r w:rsidRPr="00337CC5">
        <w:rPr>
          <w:rFonts w:ascii="Times New Roman" w:eastAsia="Times New Roman" w:hAnsi="Times New Roman" w:cs="Times New Roman"/>
          <w:sz w:val="24"/>
          <w:szCs w:val="24"/>
        </w:rPr>
        <w:t>izplatība</w:t>
      </w:r>
      <w:r>
        <w:rPr>
          <w:rFonts w:ascii="Times New Roman" w:eastAsia="Times New Roman" w:hAnsi="Times New Roman" w:cs="Times New Roman"/>
          <w:sz w:val="24"/>
          <w:szCs w:val="24"/>
        </w:rPr>
        <w:t xml:space="preserve"> </w:t>
      </w:r>
      <w:r w:rsidR="008F5EBD" w:rsidRPr="008F5EBD">
        <w:rPr>
          <w:rFonts w:ascii="Times New Roman" w:eastAsia="Times New Roman" w:hAnsi="Times New Roman" w:cs="Times New Roman"/>
          <w:sz w:val="24"/>
          <w:szCs w:val="24"/>
        </w:rPr>
        <w:t xml:space="preserve">izplatība </w:t>
      </w:r>
      <w:r w:rsidR="00416AFA">
        <w:rPr>
          <w:rFonts w:ascii="Times New Roman" w:eastAsia="Times New Roman" w:hAnsi="Times New Roman" w:cs="Times New Roman"/>
          <w:sz w:val="24"/>
          <w:szCs w:val="24"/>
        </w:rPr>
        <w:t xml:space="preserve">boreālā reģiona Eiropas valstīs un Polijā </w:t>
      </w:r>
      <w:r w:rsidR="008F5EBD" w:rsidRPr="008F5EBD">
        <w:rPr>
          <w:rFonts w:ascii="Times New Roman" w:eastAsia="Times New Roman" w:hAnsi="Times New Roman" w:cs="Times New Roman"/>
          <w:sz w:val="24"/>
          <w:szCs w:val="24"/>
        </w:rPr>
        <w:t>(Reporting under Article 24(1) of R.1143/2014 on invasive alien species for the period 2015–2018, 2019)</w:t>
      </w:r>
    </w:p>
    <w:p w14:paraId="687EBDE6" w14:textId="77777777" w:rsidR="00D62ECB" w:rsidRPr="00363CB6" w:rsidRDefault="00D62ECB" w:rsidP="00C56731">
      <w:pPr>
        <w:spacing w:after="0"/>
        <w:jc w:val="center"/>
        <w:rPr>
          <w:rFonts w:ascii="Times New Roman" w:eastAsia="Times New Roman" w:hAnsi="Times New Roman" w:cs="Times New Roman"/>
          <w:i/>
          <w:sz w:val="24"/>
          <w:szCs w:val="24"/>
          <w:highlight w:val="yellow"/>
        </w:rPr>
      </w:pPr>
    </w:p>
    <w:p w14:paraId="30227AA2" w14:textId="77777777" w:rsidR="00D77608" w:rsidRPr="006B18A2" w:rsidRDefault="00D77608" w:rsidP="00CD1E76">
      <w:pPr>
        <w:spacing w:after="0"/>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Invāzijas</w:t>
      </w:r>
      <w:r w:rsidRPr="006B18A2">
        <w:rPr>
          <w:rFonts w:ascii="Times New Roman" w:hAnsi="Times New Roman" w:cs="Times New Roman"/>
          <w:b/>
          <w:noProof/>
          <w:sz w:val="24"/>
          <w:szCs w:val="24"/>
          <w:lang w:eastAsia="lv-LV"/>
        </w:rPr>
        <w:t xml:space="preserve"> ceļi</w:t>
      </w:r>
    </w:p>
    <w:p w14:paraId="3F6E3323" w14:textId="29FDF533" w:rsidR="00233B61" w:rsidRDefault="00446F1D" w:rsidP="000E68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086515">
        <w:rPr>
          <w:rFonts w:ascii="Times New Roman" w:hAnsi="Times New Roman" w:cs="Times New Roman"/>
          <w:sz w:val="24"/>
          <w:szCs w:val="24"/>
        </w:rPr>
        <w:t>u</w:t>
      </w:r>
      <w:r>
        <w:rPr>
          <w:rFonts w:ascii="Times New Roman" w:hAnsi="Times New Roman" w:cs="Times New Roman"/>
          <w:sz w:val="24"/>
          <w:szCs w:val="24"/>
        </w:rPr>
        <w:t xml:space="preserve">trijas </w:t>
      </w:r>
      <w:r w:rsidR="00826749" w:rsidRPr="00826749">
        <w:rPr>
          <w:rFonts w:ascii="Times New Roman" w:hAnsi="Times New Roman" w:cs="Times New Roman"/>
          <w:sz w:val="24"/>
          <w:szCs w:val="24"/>
        </w:rPr>
        <w:t>Eiropā pirmo reizi introducēta</w:t>
      </w:r>
      <w:r>
        <w:rPr>
          <w:rFonts w:ascii="Times New Roman" w:hAnsi="Times New Roman" w:cs="Times New Roman"/>
          <w:sz w:val="24"/>
          <w:szCs w:val="24"/>
        </w:rPr>
        <w:t>s</w:t>
      </w:r>
      <w:r w:rsidR="00826749" w:rsidRPr="00826749">
        <w:rPr>
          <w:rFonts w:ascii="Times New Roman" w:hAnsi="Times New Roman" w:cs="Times New Roman"/>
          <w:sz w:val="24"/>
          <w:szCs w:val="24"/>
        </w:rPr>
        <w:t xml:space="preserve"> </w:t>
      </w:r>
      <w:r w:rsidR="00017FAD" w:rsidRPr="00233B61">
        <w:rPr>
          <w:rFonts w:ascii="Times New Roman" w:hAnsi="Times New Roman" w:cs="Times New Roman"/>
          <w:sz w:val="24"/>
          <w:szCs w:val="24"/>
        </w:rPr>
        <w:t>19. gadsimta</w:t>
      </w:r>
      <w:r w:rsidR="00017FAD">
        <w:rPr>
          <w:rFonts w:ascii="Times New Roman" w:hAnsi="Times New Roman" w:cs="Times New Roman"/>
          <w:sz w:val="24"/>
          <w:szCs w:val="24"/>
        </w:rPr>
        <w:t xml:space="preserve"> </w:t>
      </w:r>
      <w:r w:rsidR="00017FAD" w:rsidRPr="00233B61">
        <w:rPr>
          <w:rFonts w:ascii="Times New Roman" w:hAnsi="Times New Roman" w:cs="Times New Roman"/>
          <w:sz w:val="24"/>
          <w:szCs w:val="24"/>
        </w:rPr>
        <w:t>otr</w:t>
      </w:r>
      <w:r w:rsidR="00826749">
        <w:rPr>
          <w:rFonts w:ascii="Times New Roman" w:hAnsi="Times New Roman" w:cs="Times New Roman"/>
          <w:sz w:val="24"/>
          <w:szCs w:val="24"/>
        </w:rPr>
        <w:t>ajā</w:t>
      </w:r>
      <w:r w:rsidR="00017FAD" w:rsidRPr="00233B61">
        <w:rPr>
          <w:rFonts w:ascii="Times New Roman" w:hAnsi="Times New Roman" w:cs="Times New Roman"/>
          <w:sz w:val="24"/>
          <w:szCs w:val="24"/>
        </w:rPr>
        <w:t xml:space="preserve"> pus</w:t>
      </w:r>
      <w:r w:rsidR="00826749">
        <w:rPr>
          <w:rFonts w:ascii="Times New Roman" w:hAnsi="Times New Roman" w:cs="Times New Roman"/>
          <w:sz w:val="24"/>
          <w:szCs w:val="24"/>
        </w:rPr>
        <w:t>ē</w:t>
      </w:r>
      <w:r w:rsidR="00017FAD">
        <w:rPr>
          <w:rFonts w:ascii="Times New Roman" w:hAnsi="Times New Roman" w:cs="Times New Roman"/>
          <w:sz w:val="24"/>
          <w:szCs w:val="24"/>
        </w:rPr>
        <w:t>.</w:t>
      </w:r>
      <w:r w:rsidR="00017FAD" w:rsidRPr="00233B61">
        <w:rPr>
          <w:rFonts w:ascii="Times New Roman" w:hAnsi="Times New Roman" w:cs="Times New Roman"/>
          <w:sz w:val="24"/>
          <w:szCs w:val="24"/>
        </w:rPr>
        <w:t xml:space="preserve"> </w:t>
      </w:r>
      <w:r>
        <w:rPr>
          <w:rFonts w:ascii="Times New Roman" w:hAnsi="Times New Roman" w:cs="Times New Roman"/>
          <w:sz w:val="24"/>
          <w:szCs w:val="24"/>
        </w:rPr>
        <w:t>To</w:t>
      </w:r>
      <w:r w:rsidR="006079DD">
        <w:rPr>
          <w:rFonts w:ascii="Times New Roman" w:hAnsi="Times New Roman" w:cs="Times New Roman"/>
          <w:sz w:val="24"/>
          <w:szCs w:val="24"/>
        </w:rPr>
        <w:t xml:space="preserve"> audzēšana k</w:t>
      </w:r>
      <w:r w:rsidR="00233B61" w:rsidRPr="00233B61">
        <w:rPr>
          <w:rFonts w:ascii="Times New Roman" w:hAnsi="Times New Roman" w:cs="Times New Roman"/>
          <w:sz w:val="24"/>
          <w:szCs w:val="24"/>
        </w:rPr>
        <w:t xml:space="preserve">ažokādu </w:t>
      </w:r>
      <w:r w:rsidR="006079DD">
        <w:rPr>
          <w:rFonts w:ascii="Times New Roman" w:hAnsi="Times New Roman" w:cs="Times New Roman"/>
          <w:sz w:val="24"/>
          <w:szCs w:val="24"/>
        </w:rPr>
        <w:t xml:space="preserve">ieguvei ir </w:t>
      </w:r>
      <w:r w:rsidR="00233B61" w:rsidRPr="00233B61">
        <w:rPr>
          <w:rFonts w:ascii="Times New Roman" w:hAnsi="Times New Roman" w:cs="Times New Roman"/>
          <w:sz w:val="24"/>
          <w:szCs w:val="24"/>
        </w:rPr>
        <w:t xml:space="preserve">galvenais vēsturiskais invāzijas </w:t>
      </w:r>
      <w:r w:rsidR="006079DD">
        <w:rPr>
          <w:rFonts w:ascii="Times New Roman" w:hAnsi="Times New Roman" w:cs="Times New Roman"/>
          <w:sz w:val="24"/>
          <w:szCs w:val="24"/>
        </w:rPr>
        <w:t>ceļš</w:t>
      </w:r>
      <w:r w:rsidR="00961AB6">
        <w:rPr>
          <w:rFonts w:ascii="Times New Roman" w:hAnsi="Times New Roman" w:cs="Times New Roman"/>
          <w:sz w:val="24"/>
          <w:szCs w:val="24"/>
        </w:rPr>
        <w:t xml:space="preserve">, </w:t>
      </w:r>
      <w:r w:rsidR="00715D0B">
        <w:rPr>
          <w:rFonts w:ascii="Times New Roman" w:hAnsi="Times New Roman" w:cs="Times New Roman"/>
          <w:sz w:val="24"/>
          <w:szCs w:val="24"/>
        </w:rPr>
        <w:t xml:space="preserve">mūsdienās </w:t>
      </w:r>
      <w:r w:rsidR="00961AB6" w:rsidRPr="00961AB6">
        <w:rPr>
          <w:rFonts w:ascii="Times New Roman" w:hAnsi="Times New Roman" w:cs="Times New Roman"/>
          <w:sz w:val="24"/>
          <w:szCs w:val="24"/>
        </w:rPr>
        <w:t xml:space="preserve">audzēšana nebrīvē </w:t>
      </w:r>
      <w:r w:rsidR="00582A64">
        <w:rPr>
          <w:rFonts w:ascii="Times New Roman" w:hAnsi="Times New Roman" w:cs="Times New Roman"/>
          <w:sz w:val="24"/>
          <w:szCs w:val="24"/>
        </w:rPr>
        <w:t xml:space="preserve">šim nolūkam </w:t>
      </w:r>
      <w:r w:rsidR="00961AB6" w:rsidRPr="00961AB6">
        <w:rPr>
          <w:rFonts w:ascii="Times New Roman" w:hAnsi="Times New Roman" w:cs="Times New Roman"/>
          <w:sz w:val="24"/>
          <w:szCs w:val="24"/>
        </w:rPr>
        <w:t>vairs nav izdevīga</w:t>
      </w:r>
      <w:r w:rsidR="00440179">
        <w:rPr>
          <w:rFonts w:ascii="Times New Roman" w:hAnsi="Times New Roman" w:cs="Times New Roman"/>
          <w:sz w:val="24"/>
          <w:szCs w:val="24"/>
        </w:rPr>
        <w:t xml:space="preserve"> </w:t>
      </w:r>
      <w:r w:rsidR="00440179" w:rsidRPr="00440179">
        <w:rPr>
          <w:rFonts w:ascii="Times New Roman" w:hAnsi="Times New Roman" w:cs="Times New Roman"/>
          <w:sz w:val="24"/>
          <w:szCs w:val="24"/>
        </w:rPr>
        <w:t xml:space="preserve"> </w:t>
      </w:r>
      <w:r w:rsidR="00440179">
        <w:rPr>
          <w:rFonts w:ascii="Times New Roman" w:hAnsi="Times New Roman" w:cs="Times New Roman"/>
          <w:sz w:val="24"/>
          <w:szCs w:val="24"/>
        </w:rPr>
        <w:t xml:space="preserve">(Robert et al., 2013). </w:t>
      </w:r>
      <w:r w:rsidR="00F2159A">
        <w:rPr>
          <w:rFonts w:ascii="Times New Roman" w:hAnsi="Times New Roman" w:cs="Times New Roman"/>
          <w:sz w:val="24"/>
          <w:szCs w:val="24"/>
        </w:rPr>
        <w:t xml:space="preserve">Suga tika ievesta arī </w:t>
      </w:r>
      <w:r w:rsidR="00233B61" w:rsidRPr="00233B61">
        <w:rPr>
          <w:rFonts w:ascii="Times New Roman" w:hAnsi="Times New Roman" w:cs="Times New Roman"/>
          <w:sz w:val="24"/>
          <w:szCs w:val="24"/>
        </w:rPr>
        <w:t xml:space="preserve">zooloģiskajiem dārziem, </w:t>
      </w:r>
      <w:r w:rsidR="00F2159A">
        <w:rPr>
          <w:rFonts w:ascii="Times New Roman" w:hAnsi="Times New Roman" w:cs="Times New Roman"/>
          <w:sz w:val="24"/>
          <w:szCs w:val="24"/>
        </w:rPr>
        <w:t xml:space="preserve">kā medījams dzīvnieks </w:t>
      </w:r>
      <w:r w:rsidR="00233B61" w:rsidRPr="00233B61">
        <w:rPr>
          <w:rFonts w:ascii="Times New Roman" w:hAnsi="Times New Roman" w:cs="Times New Roman"/>
          <w:sz w:val="24"/>
          <w:szCs w:val="24"/>
        </w:rPr>
        <w:t xml:space="preserve">un biokontrolei (piemēram, ūdens veģetācijas </w:t>
      </w:r>
      <w:r w:rsidR="00DB435B">
        <w:rPr>
          <w:rFonts w:ascii="Times New Roman" w:hAnsi="Times New Roman" w:cs="Times New Roman"/>
          <w:sz w:val="24"/>
          <w:szCs w:val="24"/>
        </w:rPr>
        <w:t>samazināšanai</w:t>
      </w:r>
      <w:r w:rsidR="00233B61" w:rsidRPr="00233B61">
        <w:rPr>
          <w:rFonts w:ascii="Times New Roman" w:hAnsi="Times New Roman" w:cs="Times New Roman"/>
          <w:sz w:val="24"/>
          <w:szCs w:val="24"/>
        </w:rPr>
        <w:t xml:space="preserve">) </w:t>
      </w:r>
      <w:r w:rsidR="00EC350D">
        <w:rPr>
          <w:rFonts w:ascii="Times New Roman" w:hAnsi="Times New Roman" w:cs="Times New Roman"/>
          <w:sz w:val="24"/>
          <w:szCs w:val="24"/>
        </w:rPr>
        <w:t>(</w:t>
      </w:r>
      <w:r w:rsidR="00EC350D" w:rsidRPr="00EC350D">
        <w:rPr>
          <w:rFonts w:ascii="Times New Roman" w:hAnsi="Times New Roman" w:cs="Times New Roman"/>
          <w:sz w:val="24"/>
          <w:szCs w:val="24"/>
        </w:rPr>
        <w:t xml:space="preserve">Schertler </w:t>
      </w:r>
      <w:r w:rsidR="00E41E68" w:rsidRPr="00EC350D">
        <w:rPr>
          <w:rFonts w:ascii="Times New Roman" w:hAnsi="Times New Roman" w:cs="Times New Roman"/>
          <w:color w:val="000000"/>
          <w:sz w:val="24"/>
          <w:szCs w:val="24"/>
        </w:rPr>
        <w:t>et al. 20</w:t>
      </w:r>
      <w:r w:rsidR="00EC350D" w:rsidRPr="00EC350D">
        <w:rPr>
          <w:rFonts w:ascii="Times New Roman" w:hAnsi="Times New Roman" w:cs="Times New Roman"/>
          <w:color w:val="000000"/>
          <w:sz w:val="24"/>
          <w:szCs w:val="24"/>
        </w:rPr>
        <w:t>20</w:t>
      </w:r>
      <w:r w:rsidR="00E41E68">
        <w:rPr>
          <w:rFonts w:cs="Adobe Garamond Pro"/>
          <w:color w:val="000000"/>
        </w:rPr>
        <w:t xml:space="preserve">). </w:t>
      </w:r>
    </w:p>
    <w:p w14:paraId="39636AAB" w14:textId="77777777" w:rsidR="00713460" w:rsidRDefault="00713460" w:rsidP="00713460">
      <w:pPr>
        <w:spacing w:after="0"/>
        <w:jc w:val="both"/>
        <w:rPr>
          <w:rFonts w:ascii="Times New Roman" w:hAnsi="Times New Roman" w:cs="Times New Roman"/>
          <w:sz w:val="24"/>
          <w:szCs w:val="24"/>
        </w:rPr>
      </w:pPr>
    </w:p>
    <w:p w14:paraId="5B7776C4" w14:textId="18B18A6F" w:rsidR="00CF33F0" w:rsidRPr="000E3BE4" w:rsidRDefault="006E1E6B" w:rsidP="00F82BAD">
      <w:pPr>
        <w:spacing w:after="0"/>
        <w:jc w:val="both"/>
        <w:rPr>
          <w:rFonts w:ascii="Times New Roman" w:eastAsia="Times New Roman" w:hAnsi="Times New Roman" w:cs="Times New Roman"/>
          <w:b/>
          <w:sz w:val="24"/>
          <w:szCs w:val="24"/>
        </w:rPr>
      </w:pPr>
      <w:r w:rsidRPr="000E3BE4">
        <w:rPr>
          <w:rFonts w:ascii="Times New Roman" w:eastAsia="Times New Roman" w:hAnsi="Times New Roman" w:cs="Times New Roman"/>
          <w:b/>
          <w:sz w:val="24"/>
          <w:szCs w:val="24"/>
        </w:rPr>
        <w:t>Ekoloģija</w:t>
      </w:r>
      <w:r w:rsidRPr="000E3BE4">
        <w:rPr>
          <w:rFonts w:ascii="Times New Roman" w:eastAsia="Times New Roman" w:hAnsi="Times New Roman" w:cs="Times New Roman"/>
          <w:b/>
          <w:sz w:val="24"/>
          <w:szCs w:val="24"/>
          <w:highlight w:val="yellow"/>
        </w:rPr>
        <w:t xml:space="preserve"> </w:t>
      </w:r>
    </w:p>
    <w:p w14:paraId="684CC3FD" w14:textId="778D5F5D" w:rsidR="000E3BE4" w:rsidRDefault="00E240D2" w:rsidP="000E3BE4">
      <w:pPr>
        <w:spacing w:after="0"/>
        <w:jc w:val="both"/>
        <w:rPr>
          <w:rFonts w:ascii="Times New Roman" w:hAnsi="Times New Roman" w:cs="Times New Roman"/>
          <w:sz w:val="24"/>
          <w:szCs w:val="24"/>
        </w:rPr>
      </w:pPr>
      <w:r w:rsidRPr="000E3BE4">
        <w:rPr>
          <w:rFonts w:ascii="Times New Roman" w:hAnsi="Times New Roman" w:cs="Times New Roman"/>
          <w:sz w:val="24"/>
          <w:szCs w:val="24"/>
        </w:rPr>
        <w:t xml:space="preserve">No </w:t>
      </w:r>
      <w:r w:rsidR="00F408A4">
        <w:rPr>
          <w:rFonts w:ascii="Times New Roman" w:hAnsi="Times New Roman" w:cs="Times New Roman"/>
          <w:sz w:val="24"/>
          <w:szCs w:val="24"/>
        </w:rPr>
        <w:t>turēšanas vietām</w:t>
      </w:r>
      <w:r w:rsidR="00331882" w:rsidRPr="000E3BE4">
        <w:rPr>
          <w:rFonts w:ascii="Times New Roman" w:hAnsi="Times New Roman" w:cs="Times New Roman"/>
          <w:sz w:val="24"/>
          <w:szCs w:val="24"/>
        </w:rPr>
        <w:t xml:space="preserve"> </w:t>
      </w:r>
      <w:r w:rsidRPr="000E3BE4">
        <w:rPr>
          <w:rFonts w:ascii="Times New Roman" w:hAnsi="Times New Roman" w:cs="Times New Roman"/>
          <w:sz w:val="24"/>
          <w:szCs w:val="24"/>
        </w:rPr>
        <w:t xml:space="preserve">izbēgušie īpatņi Latvijā savvaļā var izdzīvot tikai gada siltajā periodā </w:t>
      </w:r>
      <w:r w:rsidR="00790677" w:rsidRPr="00790677">
        <w:rPr>
          <w:rFonts w:ascii="Times New Roman" w:hAnsi="Times New Roman" w:cs="Times New Roman"/>
          <w:sz w:val="24"/>
          <w:szCs w:val="24"/>
        </w:rPr>
        <w:t>(internetenciklopēdija</w:t>
      </w:r>
      <w:r w:rsidR="00790677">
        <w:rPr>
          <w:rFonts w:ascii="Times New Roman" w:hAnsi="Times New Roman" w:cs="Times New Roman"/>
          <w:sz w:val="24"/>
          <w:szCs w:val="24"/>
        </w:rPr>
        <w:t xml:space="preserve"> </w:t>
      </w:r>
      <w:r w:rsidR="00790677" w:rsidRPr="00790677">
        <w:rPr>
          <w:rFonts w:ascii="Times New Roman" w:hAnsi="Times New Roman" w:cs="Times New Roman"/>
          <w:sz w:val="24"/>
          <w:szCs w:val="24"/>
        </w:rPr>
        <w:t>"Latvijas daba")</w:t>
      </w:r>
      <w:r w:rsidR="003C35E9" w:rsidRPr="00790677">
        <w:rPr>
          <w:rFonts w:ascii="Times New Roman" w:hAnsi="Times New Roman" w:cs="Times New Roman"/>
          <w:sz w:val="24"/>
          <w:szCs w:val="24"/>
        </w:rPr>
        <w:t>,</w:t>
      </w:r>
      <w:r w:rsidR="00236AC5" w:rsidRPr="00790677">
        <w:rPr>
          <w:rFonts w:ascii="Times New Roman" w:hAnsi="Times New Roman" w:cs="Times New Roman"/>
          <w:sz w:val="24"/>
          <w:szCs w:val="24"/>
        </w:rPr>
        <w:t xml:space="preserve"> </w:t>
      </w:r>
      <w:r w:rsidRPr="000E3BE4">
        <w:rPr>
          <w:rFonts w:ascii="Times New Roman" w:hAnsi="Times New Roman" w:cs="Times New Roman"/>
          <w:sz w:val="24"/>
          <w:szCs w:val="24"/>
        </w:rPr>
        <w:t xml:space="preserve">jo ir neizturīgi pret salu </w:t>
      </w:r>
      <w:r w:rsidR="002A7568">
        <w:rPr>
          <w:rFonts w:ascii="Times New Roman" w:hAnsi="Times New Roman" w:cs="Times New Roman"/>
          <w:sz w:val="24"/>
          <w:szCs w:val="24"/>
        </w:rPr>
        <w:t>(Robert et al., 2013)</w:t>
      </w:r>
      <w:r w:rsidR="00C91960">
        <w:rPr>
          <w:rFonts w:ascii="Times New Roman" w:hAnsi="Times New Roman" w:cs="Times New Roman"/>
          <w:sz w:val="24"/>
          <w:szCs w:val="24"/>
        </w:rPr>
        <w:t xml:space="preserve">. </w:t>
      </w:r>
      <w:r w:rsidR="000E3BE4" w:rsidRPr="000E3BE4">
        <w:rPr>
          <w:rFonts w:ascii="Times New Roman" w:hAnsi="Times New Roman" w:cs="Times New Roman"/>
          <w:sz w:val="24"/>
          <w:szCs w:val="24"/>
        </w:rPr>
        <w:t>Paredzamais dzīves ilgums savvaļā ir aptuveni 4-6 gadi, nebrīvē - 8-12 ga</w:t>
      </w:r>
      <w:r w:rsidR="000E3BE4" w:rsidRPr="002003FD">
        <w:rPr>
          <w:rFonts w:ascii="Times New Roman" w:hAnsi="Times New Roman" w:cs="Times New Roman"/>
          <w:sz w:val="24"/>
          <w:szCs w:val="24"/>
        </w:rPr>
        <w:t>di</w:t>
      </w:r>
      <w:r w:rsidR="000E3BE4">
        <w:rPr>
          <w:rFonts w:ascii="Times New Roman" w:hAnsi="Times New Roman" w:cs="Times New Roman"/>
          <w:sz w:val="24"/>
          <w:szCs w:val="24"/>
        </w:rPr>
        <w:t xml:space="preserve"> </w:t>
      </w:r>
      <w:r w:rsidR="002A7568">
        <w:rPr>
          <w:rFonts w:ascii="Times New Roman" w:hAnsi="Times New Roman" w:cs="Times New Roman"/>
          <w:sz w:val="24"/>
          <w:szCs w:val="24"/>
        </w:rPr>
        <w:t>(Robert et al., 2013).</w:t>
      </w:r>
    </w:p>
    <w:p w14:paraId="011A323E" w14:textId="77777777" w:rsidR="001E175D" w:rsidRDefault="001E175D" w:rsidP="00F82BAD">
      <w:pPr>
        <w:spacing w:after="0"/>
        <w:jc w:val="both"/>
        <w:rPr>
          <w:rFonts w:ascii="Times New Roman" w:hAnsi="Times New Roman" w:cs="Times New Roman"/>
          <w:i/>
          <w:iCs/>
          <w:sz w:val="24"/>
          <w:szCs w:val="24"/>
        </w:rPr>
      </w:pPr>
    </w:p>
    <w:p w14:paraId="33145B60" w14:textId="2F1765CE" w:rsidR="006118E5" w:rsidRDefault="00FB00C2" w:rsidP="00F82BAD">
      <w:pPr>
        <w:spacing w:after="0"/>
        <w:jc w:val="both"/>
        <w:rPr>
          <w:rFonts w:ascii="Times New Roman" w:eastAsia="Times New Roman" w:hAnsi="Times New Roman" w:cs="Times New Roman"/>
          <w:bCs/>
          <w:i/>
          <w:iCs/>
          <w:sz w:val="24"/>
          <w:szCs w:val="24"/>
        </w:rPr>
      </w:pPr>
      <w:r w:rsidRPr="006E1E6B">
        <w:rPr>
          <w:rFonts w:ascii="Times New Roman" w:eastAsia="Times New Roman" w:hAnsi="Times New Roman" w:cs="Times New Roman"/>
          <w:bCs/>
          <w:i/>
          <w:iCs/>
          <w:sz w:val="24"/>
          <w:szCs w:val="24"/>
        </w:rPr>
        <w:t>Dzīvotnes</w:t>
      </w:r>
      <w:r w:rsidR="00D77608" w:rsidRPr="006E1E6B">
        <w:rPr>
          <w:rFonts w:ascii="Times New Roman" w:eastAsia="Times New Roman" w:hAnsi="Times New Roman" w:cs="Times New Roman"/>
          <w:bCs/>
          <w:i/>
          <w:iCs/>
          <w:sz w:val="24"/>
          <w:szCs w:val="24"/>
        </w:rPr>
        <w:t xml:space="preserve"> raksturojums</w:t>
      </w:r>
    </w:p>
    <w:p w14:paraId="29939589" w14:textId="2F386513" w:rsidR="004C3D9F" w:rsidRDefault="00F7679A" w:rsidP="004C3D9F">
      <w:pPr>
        <w:spacing w:after="0"/>
        <w:jc w:val="both"/>
        <w:rPr>
          <w:rFonts w:ascii="Times New Roman" w:hAnsi="Times New Roman" w:cs="Times New Roman"/>
          <w:i/>
          <w:iCs/>
          <w:sz w:val="24"/>
          <w:szCs w:val="24"/>
          <w:highlight w:val="yellow"/>
        </w:rPr>
      </w:pPr>
      <w:r>
        <w:rPr>
          <w:rFonts w:ascii="Times New Roman" w:eastAsia="Times New Roman" w:hAnsi="Times New Roman" w:cs="Times New Roman"/>
          <w:bCs/>
          <w:sz w:val="24"/>
          <w:szCs w:val="24"/>
        </w:rPr>
        <w:t xml:space="preserve">Dzīvo </w:t>
      </w:r>
      <w:r w:rsidRPr="00F7679A">
        <w:rPr>
          <w:rFonts w:ascii="Times New Roman" w:hAnsi="Times New Roman" w:cs="Times New Roman"/>
          <w:sz w:val="24"/>
          <w:szCs w:val="24"/>
        </w:rPr>
        <w:t>seklos, stāvošos vai lēni tekošos ūdeņos</w:t>
      </w:r>
      <w:r>
        <w:rPr>
          <w:rFonts w:ascii="Times New Roman" w:hAnsi="Times New Roman" w:cs="Times New Roman"/>
          <w:sz w:val="24"/>
          <w:szCs w:val="24"/>
        </w:rPr>
        <w:t xml:space="preserve"> </w:t>
      </w:r>
      <w:r w:rsidR="00C67A49" w:rsidRPr="00C67A49">
        <w:rPr>
          <w:rFonts w:ascii="Times New Roman" w:hAnsi="Times New Roman" w:cs="Times New Roman"/>
          <w:sz w:val="24"/>
          <w:szCs w:val="24"/>
        </w:rPr>
        <w:t xml:space="preserve">ar bagātīgu zālāju </w:t>
      </w:r>
      <w:r w:rsidRPr="00D60A4C">
        <w:rPr>
          <w:rFonts w:ascii="Times New Roman" w:hAnsi="Times New Roman" w:cs="Times New Roman"/>
          <w:sz w:val="24"/>
          <w:szCs w:val="24"/>
        </w:rPr>
        <w:t>un to krastu daļās</w:t>
      </w:r>
      <w:r>
        <w:rPr>
          <w:rFonts w:ascii="Times New Roman" w:hAnsi="Times New Roman" w:cs="Times New Roman"/>
          <w:sz w:val="24"/>
          <w:szCs w:val="24"/>
        </w:rPr>
        <w:t xml:space="preserve">, </w:t>
      </w:r>
      <w:r w:rsidR="006118E5" w:rsidRPr="006118E5">
        <w:rPr>
          <w:rFonts w:ascii="Times New Roman" w:eastAsia="Times New Roman" w:hAnsi="Times New Roman" w:cs="Times New Roman"/>
          <w:bCs/>
          <w:sz w:val="24"/>
          <w:szCs w:val="24"/>
        </w:rPr>
        <w:t>īpaši niedr</w:t>
      </w:r>
      <w:r w:rsidR="00AB6D98">
        <w:rPr>
          <w:rFonts w:ascii="Times New Roman" w:eastAsia="Times New Roman" w:hAnsi="Times New Roman" w:cs="Times New Roman"/>
          <w:bCs/>
          <w:sz w:val="24"/>
          <w:szCs w:val="24"/>
        </w:rPr>
        <w:t>āj</w:t>
      </w:r>
      <w:r>
        <w:rPr>
          <w:rFonts w:ascii="Times New Roman" w:eastAsia="Times New Roman" w:hAnsi="Times New Roman" w:cs="Times New Roman"/>
          <w:bCs/>
          <w:sz w:val="24"/>
          <w:szCs w:val="24"/>
        </w:rPr>
        <w:t>u daļā</w:t>
      </w:r>
      <w:r w:rsidR="006118E5" w:rsidRPr="006118E5">
        <w:rPr>
          <w:rFonts w:ascii="Times New Roman" w:eastAsia="Times New Roman" w:hAnsi="Times New Roman" w:cs="Times New Roman"/>
          <w:bCs/>
          <w:sz w:val="24"/>
          <w:szCs w:val="24"/>
        </w:rPr>
        <w:t xml:space="preserve"> un purv</w:t>
      </w:r>
      <w:r w:rsidR="00AB6D98">
        <w:rPr>
          <w:rFonts w:ascii="Times New Roman" w:eastAsia="Times New Roman" w:hAnsi="Times New Roman" w:cs="Times New Roman"/>
          <w:bCs/>
          <w:sz w:val="24"/>
          <w:szCs w:val="24"/>
        </w:rPr>
        <w:t>os</w:t>
      </w:r>
      <w:r w:rsidR="008A5AC1">
        <w:rPr>
          <w:rFonts w:ascii="Times New Roman" w:eastAsia="Times New Roman" w:hAnsi="Times New Roman" w:cs="Times New Roman"/>
          <w:bCs/>
          <w:sz w:val="24"/>
          <w:szCs w:val="24"/>
        </w:rPr>
        <w:t xml:space="preserve"> (</w:t>
      </w:r>
      <w:proofErr w:type="spellStart"/>
      <w:r w:rsidR="008A5AC1" w:rsidRPr="006C375D">
        <w:rPr>
          <w:rFonts w:ascii="Times New Roman" w:hAnsi="Times New Roman" w:cs="Times New Roman"/>
          <w:sz w:val="24"/>
          <w:szCs w:val="24"/>
        </w:rPr>
        <w:t>Bertolino</w:t>
      </w:r>
      <w:proofErr w:type="spellEnd"/>
      <w:r w:rsidR="008A5AC1" w:rsidRPr="006C375D">
        <w:rPr>
          <w:rFonts w:ascii="Times New Roman" w:hAnsi="Times New Roman" w:cs="Times New Roman"/>
          <w:sz w:val="24"/>
          <w:szCs w:val="24"/>
        </w:rPr>
        <w:t>, 2009</w:t>
      </w:r>
      <w:r w:rsidR="008A5AC1">
        <w:rPr>
          <w:rFonts w:ascii="Times New Roman" w:hAnsi="Times New Roman" w:cs="Times New Roman"/>
          <w:sz w:val="24"/>
          <w:szCs w:val="24"/>
        </w:rPr>
        <w:t>),</w:t>
      </w:r>
      <w:r w:rsidR="002950AC">
        <w:rPr>
          <w:rFonts w:ascii="Times New Roman" w:hAnsi="Times New Roman" w:cs="Times New Roman"/>
          <w:i/>
          <w:iCs/>
          <w:sz w:val="24"/>
          <w:szCs w:val="24"/>
        </w:rPr>
        <w:t xml:space="preserve"> </w:t>
      </w:r>
      <w:r w:rsidR="002950AC" w:rsidRPr="006F5CD0">
        <w:rPr>
          <w:rFonts w:ascii="Times New Roman" w:hAnsi="Times New Roman" w:cs="Times New Roman"/>
          <w:sz w:val="24"/>
          <w:szCs w:val="24"/>
        </w:rPr>
        <w:t>bet ir sastopam</w:t>
      </w:r>
      <w:r w:rsidR="002950AC">
        <w:rPr>
          <w:rFonts w:ascii="Times New Roman" w:hAnsi="Times New Roman" w:cs="Times New Roman"/>
          <w:sz w:val="24"/>
          <w:szCs w:val="24"/>
        </w:rPr>
        <w:t>as</w:t>
      </w:r>
      <w:r w:rsidR="002950AC" w:rsidRPr="006F5CD0">
        <w:rPr>
          <w:rFonts w:ascii="Times New Roman" w:hAnsi="Times New Roman" w:cs="Times New Roman"/>
          <w:sz w:val="24"/>
          <w:szCs w:val="24"/>
        </w:rPr>
        <w:t xml:space="preserve"> arī iesāļos purvos un sālsūdenī</w:t>
      </w:r>
      <w:r w:rsidR="006E4F72">
        <w:rPr>
          <w:rFonts w:ascii="Times New Roman" w:hAnsi="Times New Roman" w:cs="Times New Roman"/>
          <w:sz w:val="24"/>
          <w:szCs w:val="24"/>
        </w:rPr>
        <w:t>. Dzīvnieki</w:t>
      </w:r>
      <w:r w:rsidR="006E4F72" w:rsidRPr="006F5CD0">
        <w:rPr>
          <w:rFonts w:ascii="Times New Roman" w:hAnsi="Times New Roman" w:cs="Times New Roman"/>
          <w:sz w:val="24"/>
          <w:szCs w:val="24"/>
        </w:rPr>
        <w:t xml:space="preserve"> var pielāgoties</w:t>
      </w:r>
      <w:r w:rsidR="00D31E72">
        <w:rPr>
          <w:rFonts w:ascii="Times New Roman" w:hAnsi="Times New Roman" w:cs="Times New Roman"/>
          <w:sz w:val="24"/>
          <w:szCs w:val="24"/>
        </w:rPr>
        <w:t xml:space="preserve"> </w:t>
      </w:r>
      <w:r w:rsidR="000E6A00">
        <w:rPr>
          <w:rFonts w:ascii="Times New Roman" w:hAnsi="Times New Roman" w:cs="Times New Roman"/>
          <w:sz w:val="24"/>
          <w:szCs w:val="24"/>
        </w:rPr>
        <w:t xml:space="preserve">dzīvei </w:t>
      </w:r>
      <w:r w:rsidR="006E4F72" w:rsidRPr="006F5CD0">
        <w:rPr>
          <w:rFonts w:ascii="Times New Roman" w:hAnsi="Times New Roman" w:cs="Times New Roman"/>
          <w:sz w:val="24"/>
          <w:szCs w:val="24"/>
        </w:rPr>
        <w:t>dažād</w:t>
      </w:r>
      <w:r w:rsidR="000E6A00">
        <w:rPr>
          <w:rFonts w:ascii="Times New Roman" w:hAnsi="Times New Roman" w:cs="Times New Roman"/>
          <w:sz w:val="24"/>
          <w:szCs w:val="24"/>
        </w:rPr>
        <w:t>os</w:t>
      </w:r>
      <w:r w:rsidR="006E4F72" w:rsidRPr="006F5CD0">
        <w:rPr>
          <w:rFonts w:ascii="Times New Roman" w:hAnsi="Times New Roman" w:cs="Times New Roman"/>
          <w:sz w:val="24"/>
          <w:szCs w:val="24"/>
        </w:rPr>
        <w:t xml:space="preserve"> ūdens (pat </w:t>
      </w:r>
      <w:r w:rsidR="00E84D70">
        <w:rPr>
          <w:rFonts w:ascii="Times New Roman" w:hAnsi="Times New Roman" w:cs="Times New Roman"/>
          <w:sz w:val="24"/>
          <w:szCs w:val="24"/>
        </w:rPr>
        <w:t>meliorācijas grāvj</w:t>
      </w:r>
      <w:r w:rsidR="000E6A00">
        <w:rPr>
          <w:rFonts w:ascii="Times New Roman" w:hAnsi="Times New Roman" w:cs="Times New Roman"/>
          <w:sz w:val="24"/>
          <w:szCs w:val="24"/>
        </w:rPr>
        <w:t>os</w:t>
      </w:r>
      <w:r w:rsidR="006E4F72" w:rsidRPr="006F5CD0">
        <w:rPr>
          <w:rFonts w:ascii="Times New Roman" w:hAnsi="Times New Roman" w:cs="Times New Roman"/>
          <w:sz w:val="24"/>
          <w:szCs w:val="24"/>
        </w:rPr>
        <w:t>)</w:t>
      </w:r>
      <w:r w:rsidR="00E84D70">
        <w:rPr>
          <w:rFonts w:ascii="Times New Roman" w:hAnsi="Times New Roman" w:cs="Times New Roman"/>
          <w:sz w:val="24"/>
          <w:szCs w:val="24"/>
        </w:rPr>
        <w:t xml:space="preserve"> </w:t>
      </w:r>
      <w:r w:rsidR="006E4F72" w:rsidRPr="006F5CD0">
        <w:rPr>
          <w:rFonts w:ascii="Times New Roman" w:hAnsi="Times New Roman" w:cs="Times New Roman"/>
          <w:sz w:val="24"/>
          <w:szCs w:val="24"/>
        </w:rPr>
        <w:t>un sauszemes biotop</w:t>
      </w:r>
      <w:r w:rsidR="000E6A00">
        <w:rPr>
          <w:rFonts w:ascii="Times New Roman" w:hAnsi="Times New Roman" w:cs="Times New Roman"/>
          <w:sz w:val="24"/>
          <w:szCs w:val="24"/>
        </w:rPr>
        <w:t>os</w:t>
      </w:r>
      <w:r w:rsidR="006E4F72" w:rsidRPr="006F5CD0">
        <w:rPr>
          <w:rFonts w:ascii="Times New Roman" w:hAnsi="Times New Roman" w:cs="Times New Roman"/>
          <w:sz w:val="24"/>
          <w:szCs w:val="24"/>
        </w:rPr>
        <w:t>, piemēram, zālāj</w:t>
      </w:r>
      <w:r w:rsidR="00393CCA">
        <w:rPr>
          <w:rFonts w:ascii="Times New Roman" w:hAnsi="Times New Roman" w:cs="Times New Roman"/>
          <w:sz w:val="24"/>
          <w:szCs w:val="24"/>
        </w:rPr>
        <w:t>os</w:t>
      </w:r>
      <w:r w:rsidR="006E4F72" w:rsidRPr="006F5CD0">
        <w:rPr>
          <w:rFonts w:ascii="Times New Roman" w:hAnsi="Times New Roman" w:cs="Times New Roman"/>
          <w:sz w:val="24"/>
          <w:szCs w:val="24"/>
        </w:rPr>
        <w:t>, mež</w:t>
      </w:r>
      <w:r w:rsidR="00393CCA">
        <w:rPr>
          <w:rFonts w:ascii="Times New Roman" w:hAnsi="Times New Roman" w:cs="Times New Roman"/>
          <w:sz w:val="24"/>
          <w:szCs w:val="24"/>
        </w:rPr>
        <w:t>os</w:t>
      </w:r>
      <w:r w:rsidR="006E4F72" w:rsidRPr="006F5CD0">
        <w:rPr>
          <w:rFonts w:ascii="Times New Roman" w:hAnsi="Times New Roman" w:cs="Times New Roman"/>
          <w:sz w:val="24"/>
          <w:szCs w:val="24"/>
        </w:rPr>
        <w:t xml:space="preserve"> un krūmāj</w:t>
      </w:r>
      <w:r w:rsidR="0001732F">
        <w:rPr>
          <w:rFonts w:ascii="Times New Roman" w:hAnsi="Times New Roman" w:cs="Times New Roman"/>
          <w:sz w:val="24"/>
          <w:szCs w:val="24"/>
        </w:rPr>
        <w:t>os</w:t>
      </w:r>
      <w:r w:rsidR="00393CCA">
        <w:rPr>
          <w:rFonts w:ascii="Times New Roman" w:hAnsi="Times New Roman" w:cs="Times New Roman"/>
          <w:sz w:val="24"/>
          <w:szCs w:val="24"/>
        </w:rPr>
        <w:t>, ja vien</w:t>
      </w:r>
      <w:r w:rsidR="006E4F72" w:rsidRPr="006F5CD0">
        <w:rPr>
          <w:rFonts w:ascii="Times New Roman" w:hAnsi="Times New Roman" w:cs="Times New Roman"/>
          <w:sz w:val="24"/>
          <w:szCs w:val="24"/>
        </w:rPr>
        <w:t xml:space="preserve"> tie ir cieši saistīti ar ūdeni </w:t>
      </w:r>
      <w:r w:rsidR="00C976DD">
        <w:rPr>
          <w:rFonts w:ascii="Times New Roman" w:hAnsi="Times New Roman" w:cs="Times New Roman"/>
          <w:sz w:val="24"/>
          <w:szCs w:val="24"/>
        </w:rPr>
        <w:t>(Robert et al., 2013)</w:t>
      </w:r>
      <w:r w:rsidR="0016140E">
        <w:rPr>
          <w:rFonts w:ascii="Times New Roman" w:hAnsi="Times New Roman" w:cs="Times New Roman"/>
          <w:sz w:val="24"/>
          <w:szCs w:val="24"/>
        </w:rPr>
        <w:t xml:space="preserve">. </w:t>
      </w:r>
    </w:p>
    <w:p w14:paraId="19CFBC49" w14:textId="57F1B152" w:rsidR="006F5CD0" w:rsidRPr="00DA1A32" w:rsidRDefault="00DA1A32" w:rsidP="004C3D9F">
      <w:pPr>
        <w:spacing w:after="0"/>
        <w:jc w:val="both"/>
        <w:rPr>
          <w:rFonts w:ascii="Times New Roman" w:hAnsi="Times New Roman" w:cs="Times New Roman"/>
          <w:sz w:val="24"/>
          <w:szCs w:val="24"/>
          <w:highlight w:val="yellow"/>
        </w:rPr>
      </w:pPr>
      <w:r>
        <w:rPr>
          <w:rFonts w:ascii="Times New Roman" w:hAnsi="Times New Roman" w:cs="Times New Roman"/>
          <w:sz w:val="24"/>
          <w:szCs w:val="24"/>
        </w:rPr>
        <w:t>Nutrija</w:t>
      </w:r>
      <w:r w:rsidR="00C23D89">
        <w:rPr>
          <w:rFonts w:ascii="Times New Roman" w:hAnsi="Times New Roman" w:cs="Times New Roman"/>
          <w:sz w:val="24"/>
          <w:szCs w:val="24"/>
        </w:rPr>
        <w:t>s</w:t>
      </w:r>
      <w:r w:rsidRPr="00DA1A32">
        <w:rPr>
          <w:rFonts w:ascii="Times New Roman" w:hAnsi="Times New Roman" w:cs="Times New Roman"/>
          <w:sz w:val="24"/>
          <w:szCs w:val="24"/>
        </w:rPr>
        <w:t xml:space="preserve"> dzīvo </w:t>
      </w:r>
      <w:r w:rsidR="00C23D89">
        <w:rPr>
          <w:rFonts w:ascii="Times New Roman" w:hAnsi="Times New Roman" w:cs="Times New Roman"/>
          <w:sz w:val="24"/>
          <w:szCs w:val="24"/>
        </w:rPr>
        <w:t>alās</w:t>
      </w:r>
      <w:r w:rsidRPr="00DA1A32">
        <w:rPr>
          <w:rFonts w:ascii="Times New Roman" w:hAnsi="Times New Roman" w:cs="Times New Roman"/>
          <w:sz w:val="24"/>
          <w:szCs w:val="24"/>
        </w:rPr>
        <w:t>, kur</w:t>
      </w:r>
      <w:r w:rsidR="00CF6FC6">
        <w:rPr>
          <w:rFonts w:ascii="Times New Roman" w:hAnsi="Times New Roman" w:cs="Times New Roman"/>
          <w:sz w:val="24"/>
          <w:szCs w:val="24"/>
        </w:rPr>
        <w:t>a</w:t>
      </w:r>
      <w:r w:rsidRPr="00DA1A32">
        <w:rPr>
          <w:rFonts w:ascii="Times New Roman" w:hAnsi="Times New Roman" w:cs="Times New Roman"/>
          <w:sz w:val="24"/>
          <w:szCs w:val="24"/>
        </w:rPr>
        <w:t xml:space="preserve">s </w:t>
      </w:r>
      <w:r w:rsidR="00C23D89">
        <w:rPr>
          <w:rFonts w:ascii="Times New Roman" w:hAnsi="Times New Roman" w:cs="Times New Roman"/>
          <w:sz w:val="24"/>
          <w:szCs w:val="24"/>
        </w:rPr>
        <w:t>tās</w:t>
      </w:r>
      <w:r w:rsidRPr="00DA1A32">
        <w:rPr>
          <w:rFonts w:ascii="Times New Roman" w:hAnsi="Times New Roman" w:cs="Times New Roman"/>
          <w:sz w:val="24"/>
          <w:szCs w:val="24"/>
        </w:rPr>
        <w:t xml:space="preserve"> izr</w:t>
      </w:r>
      <w:r w:rsidR="00C23D89">
        <w:rPr>
          <w:rFonts w:ascii="Times New Roman" w:hAnsi="Times New Roman" w:cs="Times New Roman"/>
          <w:sz w:val="24"/>
          <w:szCs w:val="24"/>
        </w:rPr>
        <w:t>ok</w:t>
      </w:r>
      <w:r w:rsidRPr="00DA1A32">
        <w:rPr>
          <w:rFonts w:ascii="Times New Roman" w:hAnsi="Times New Roman" w:cs="Times New Roman"/>
          <w:sz w:val="24"/>
          <w:szCs w:val="24"/>
        </w:rPr>
        <w:t xml:space="preserve"> </w:t>
      </w:r>
      <w:r w:rsidR="00C23D89">
        <w:rPr>
          <w:rFonts w:ascii="Times New Roman" w:hAnsi="Times New Roman" w:cs="Times New Roman"/>
          <w:sz w:val="24"/>
          <w:szCs w:val="24"/>
        </w:rPr>
        <w:t>ūdensobjektu krastos vai to tuvumā</w:t>
      </w:r>
      <w:r w:rsidR="002110B4">
        <w:rPr>
          <w:rFonts w:ascii="Times New Roman" w:hAnsi="Times New Roman" w:cs="Times New Roman"/>
          <w:sz w:val="24"/>
          <w:szCs w:val="24"/>
        </w:rPr>
        <w:t>.</w:t>
      </w:r>
      <w:r w:rsidR="00D31E72">
        <w:rPr>
          <w:rFonts w:ascii="Times New Roman" w:hAnsi="Times New Roman" w:cs="Times New Roman"/>
          <w:sz w:val="24"/>
          <w:szCs w:val="24"/>
        </w:rPr>
        <w:t xml:space="preserve"> </w:t>
      </w:r>
      <w:r w:rsidR="004E25C1">
        <w:rPr>
          <w:rFonts w:ascii="Times New Roman" w:hAnsi="Times New Roman" w:cs="Times New Roman"/>
          <w:sz w:val="24"/>
          <w:szCs w:val="24"/>
        </w:rPr>
        <w:t>T</w:t>
      </w:r>
      <w:r w:rsidR="00E220C2">
        <w:rPr>
          <w:rFonts w:ascii="Times New Roman" w:hAnsi="Times New Roman" w:cs="Times New Roman"/>
          <w:sz w:val="24"/>
          <w:szCs w:val="24"/>
        </w:rPr>
        <w:t>āpat dzīvnieki</w:t>
      </w:r>
      <w:r w:rsidR="00E220C2" w:rsidRPr="00DA1A32">
        <w:rPr>
          <w:rFonts w:ascii="Times New Roman" w:hAnsi="Times New Roman" w:cs="Times New Roman"/>
          <w:sz w:val="24"/>
          <w:szCs w:val="24"/>
        </w:rPr>
        <w:t xml:space="preserve"> </w:t>
      </w:r>
      <w:r w:rsidR="009009DF">
        <w:rPr>
          <w:rFonts w:ascii="Times New Roman" w:hAnsi="Times New Roman" w:cs="Times New Roman"/>
          <w:sz w:val="24"/>
          <w:szCs w:val="24"/>
        </w:rPr>
        <w:t xml:space="preserve">no ūdensaugiem </w:t>
      </w:r>
      <w:r w:rsidR="00E220C2" w:rsidRPr="00DA1A32">
        <w:rPr>
          <w:rFonts w:ascii="Times New Roman" w:hAnsi="Times New Roman" w:cs="Times New Roman"/>
          <w:sz w:val="24"/>
          <w:szCs w:val="24"/>
        </w:rPr>
        <w:t xml:space="preserve">būvē </w:t>
      </w:r>
      <w:r w:rsidR="009009DF">
        <w:rPr>
          <w:rFonts w:ascii="Times New Roman" w:hAnsi="Times New Roman" w:cs="Times New Roman"/>
          <w:sz w:val="24"/>
          <w:szCs w:val="24"/>
        </w:rPr>
        <w:t>ligzdveidīg</w:t>
      </w:r>
      <w:r w:rsidR="00DA145E">
        <w:rPr>
          <w:rFonts w:ascii="Times New Roman" w:hAnsi="Times New Roman" w:cs="Times New Roman"/>
          <w:sz w:val="24"/>
          <w:szCs w:val="24"/>
        </w:rPr>
        <w:t>as</w:t>
      </w:r>
      <w:r w:rsidR="009009DF">
        <w:rPr>
          <w:rFonts w:ascii="Times New Roman" w:hAnsi="Times New Roman" w:cs="Times New Roman"/>
          <w:sz w:val="24"/>
          <w:szCs w:val="24"/>
        </w:rPr>
        <w:t xml:space="preserve"> platform</w:t>
      </w:r>
      <w:r w:rsidR="00DA145E">
        <w:rPr>
          <w:rFonts w:ascii="Times New Roman" w:hAnsi="Times New Roman" w:cs="Times New Roman"/>
          <w:sz w:val="24"/>
          <w:szCs w:val="24"/>
        </w:rPr>
        <w:t>as</w:t>
      </w:r>
      <w:r w:rsidR="00E220C2" w:rsidRPr="00DA1A32">
        <w:rPr>
          <w:rFonts w:ascii="Times New Roman" w:hAnsi="Times New Roman" w:cs="Times New Roman"/>
          <w:sz w:val="24"/>
          <w:szCs w:val="24"/>
        </w:rPr>
        <w:t>, kuras izmanto</w:t>
      </w:r>
      <w:r w:rsidR="00F501E3">
        <w:rPr>
          <w:rFonts w:ascii="Times New Roman" w:hAnsi="Times New Roman" w:cs="Times New Roman"/>
          <w:sz w:val="24"/>
          <w:szCs w:val="24"/>
        </w:rPr>
        <w:t xml:space="preserve">, lai </w:t>
      </w:r>
      <w:r w:rsidR="00F501E3" w:rsidRPr="00FA600C">
        <w:rPr>
          <w:rFonts w:ascii="Times New Roman" w:hAnsi="Times New Roman" w:cs="Times New Roman"/>
          <w:sz w:val="24"/>
          <w:szCs w:val="24"/>
        </w:rPr>
        <w:t>barotos</w:t>
      </w:r>
      <w:r w:rsidR="00E220C2" w:rsidRPr="00DA1A32">
        <w:rPr>
          <w:rFonts w:ascii="Times New Roman" w:hAnsi="Times New Roman" w:cs="Times New Roman"/>
          <w:sz w:val="24"/>
          <w:szCs w:val="24"/>
        </w:rPr>
        <w:t>, atpū</w:t>
      </w:r>
      <w:r w:rsidR="00FA600C">
        <w:rPr>
          <w:rFonts w:ascii="Times New Roman" w:hAnsi="Times New Roman" w:cs="Times New Roman"/>
          <w:sz w:val="24"/>
          <w:szCs w:val="24"/>
        </w:rPr>
        <w:t>s</w:t>
      </w:r>
      <w:r w:rsidR="00E220C2" w:rsidRPr="00DA1A32">
        <w:rPr>
          <w:rFonts w:ascii="Times New Roman" w:hAnsi="Times New Roman" w:cs="Times New Roman"/>
          <w:sz w:val="24"/>
          <w:szCs w:val="24"/>
        </w:rPr>
        <w:t>t</w:t>
      </w:r>
      <w:r w:rsidR="00F501E3">
        <w:rPr>
          <w:rFonts w:ascii="Times New Roman" w:hAnsi="Times New Roman" w:cs="Times New Roman"/>
          <w:sz w:val="24"/>
          <w:szCs w:val="24"/>
        </w:rPr>
        <w:t>os</w:t>
      </w:r>
      <w:r w:rsidR="00E220C2" w:rsidRPr="00DA1A32">
        <w:rPr>
          <w:rFonts w:ascii="Times New Roman" w:hAnsi="Times New Roman" w:cs="Times New Roman"/>
          <w:sz w:val="24"/>
          <w:szCs w:val="24"/>
        </w:rPr>
        <w:t>, dzemdībām</w:t>
      </w:r>
      <w:r w:rsidR="005A3809">
        <w:rPr>
          <w:rFonts w:ascii="Times New Roman" w:hAnsi="Times New Roman" w:cs="Times New Roman"/>
          <w:sz w:val="24"/>
          <w:szCs w:val="24"/>
        </w:rPr>
        <w:t xml:space="preserve"> u.c</w:t>
      </w:r>
      <w:r w:rsidR="00E220C2" w:rsidRPr="00DA1A32">
        <w:rPr>
          <w:rFonts w:ascii="Times New Roman" w:hAnsi="Times New Roman" w:cs="Times New Roman"/>
          <w:sz w:val="24"/>
          <w:szCs w:val="24"/>
        </w:rPr>
        <w:t>.</w:t>
      </w:r>
      <w:r w:rsidR="004E25C1">
        <w:rPr>
          <w:rFonts w:ascii="Times New Roman" w:hAnsi="Times New Roman" w:cs="Times New Roman"/>
          <w:sz w:val="24"/>
          <w:szCs w:val="24"/>
        </w:rPr>
        <w:t xml:space="preserve"> </w:t>
      </w:r>
      <w:r w:rsidR="00483EE6">
        <w:rPr>
          <w:rFonts w:ascii="Times New Roman" w:hAnsi="Times New Roman" w:cs="Times New Roman"/>
          <w:sz w:val="24"/>
          <w:szCs w:val="24"/>
        </w:rPr>
        <w:t xml:space="preserve">Nutrijas mēdz </w:t>
      </w:r>
      <w:r w:rsidRPr="00DA1A32">
        <w:rPr>
          <w:rFonts w:ascii="Times New Roman" w:hAnsi="Times New Roman" w:cs="Times New Roman"/>
          <w:sz w:val="24"/>
          <w:szCs w:val="24"/>
        </w:rPr>
        <w:t>izmanto</w:t>
      </w:r>
      <w:r w:rsidR="00483EE6">
        <w:rPr>
          <w:rFonts w:ascii="Times New Roman" w:hAnsi="Times New Roman" w:cs="Times New Roman"/>
          <w:sz w:val="24"/>
          <w:szCs w:val="24"/>
        </w:rPr>
        <w:t>t arī</w:t>
      </w:r>
      <w:r w:rsidRPr="00DA1A32">
        <w:rPr>
          <w:rFonts w:ascii="Times New Roman" w:hAnsi="Times New Roman" w:cs="Times New Roman"/>
          <w:sz w:val="24"/>
          <w:szCs w:val="24"/>
        </w:rPr>
        <w:t xml:space="preserve"> pamest</w:t>
      </w:r>
      <w:r w:rsidR="00483EE6">
        <w:rPr>
          <w:rFonts w:ascii="Times New Roman" w:hAnsi="Times New Roman" w:cs="Times New Roman"/>
          <w:sz w:val="24"/>
          <w:szCs w:val="24"/>
        </w:rPr>
        <w:t>as</w:t>
      </w:r>
      <w:r w:rsidRPr="00DA1A32">
        <w:rPr>
          <w:rFonts w:ascii="Times New Roman" w:hAnsi="Times New Roman" w:cs="Times New Roman"/>
          <w:sz w:val="24"/>
          <w:szCs w:val="24"/>
        </w:rPr>
        <w:t xml:space="preserve"> bebru vai </w:t>
      </w:r>
      <w:r w:rsidR="00483EE6">
        <w:rPr>
          <w:rFonts w:ascii="Times New Roman" w:hAnsi="Times New Roman" w:cs="Times New Roman"/>
          <w:sz w:val="24"/>
          <w:szCs w:val="24"/>
        </w:rPr>
        <w:t>ondatr</w:t>
      </w:r>
      <w:r w:rsidR="00860548">
        <w:rPr>
          <w:rFonts w:ascii="Times New Roman" w:hAnsi="Times New Roman" w:cs="Times New Roman"/>
          <w:sz w:val="24"/>
          <w:szCs w:val="24"/>
        </w:rPr>
        <w:t>u</w:t>
      </w:r>
      <w:r w:rsidRPr="00DA1A32">
        <w:rPr>
          <w:rFonts w:ascii="Times New Roman" w:hAnsi="Times New Roman" w:cs="Times New Roman"/>
          <w:sz w:val="24"/>
          <w:szCs w:val="24"/>
        </w:rPr>
        <w:t xml:space="preserve"> </w:t>
      </w:r>
      <w:r w:rsidR="00B14AB7">
        <w:rPr>
          <w:rFonts w:ascii="Times New Roman" w:hAnsi="Times New Roman" w:cs="Times New Roman"/>
          <w:sz w:val="24"/>
          <w:szCs w:val="24"/>
        </w:rPr>
        <w:t>mītnes</w:t>
      </w:r>
      <w:r w:rsidRPr="00DA1A32">
        <w:rPr>
          <w:rFonts w:ascii="Times New Roman" w:hAnsi="Times New Roman" w:cs="Times New Roman"/>
          <w:sz w:val="24"/>
          <w:szCs w:val="24"/>
        </w:rPr>
        <w:t xml:space="preserve"> (Burnam </w:t>
      </w:r>
      <w:r w:rsidR="00B14AB7">
        <w:rPr>
          <w:rFonts w:ascii="Times New Roman" w:hAnsi="Times New Roman" w:cs="Times New Roman"/>
          <w:sz w:val="24"/>
          <w:szCs w:val="24"/>
        </w:rPr>
        <w:t>and</w:t>
      </w:r>
      <w:r w:rsidRPr="00DA1A32">
        <w:rPr>
          <w:rFonts w:ascii="Times New Roman" w:hAnsi="Times New Roman" w:cs="Times New Roman"/>
          <w:sz w:val="24"/>
          <w:szCs w:val="24"/>
        </w:rPr>
        <w:t xml:space="preserve"> Mengak, 2007). </w:t>
      </w:r>
    </w:p>
    <w:p w14:paraId="52721AF6" w14:textId="77777777" w:rsidR="008E16A1" w:rsidRPr="00BB4389" w:rsidRDefault="008E16A1" w:rsidP="004C3D9F">
      <w:pPr>
        <w:spacing w:after="0"/>
        <w:jc w:val="both"/>
        <w:rPr>
          <w:rFonts w:ascii="Times New Roman" w:hAnsi="Times New Roman" w:cs="Times New Roman"/>
          <w:i/>
          <w:iCs/>
          <w:sz w:val="24"/>
          <w:szCs w:val="24"/>
          <w:highlight w:val="yellow"/>
        </w:rPr>
      </w:pPr>
    </w:p>
    <w:p w14:paraId="000842B8" w14:textId="77777777" w:rsidR="005E5FB9" w:rsidRPr="006E1E6B" w:rsidRDefault="005E5FB9" w:rsidP="005E5FB9">
      <w:pPr>
        <w:spacing w:after="0"/>
        <w:jc w:val="both"/>
        <w:rPr>
          <w:rFonts w:ascii="Times New Roman" w:eastAsia="Times New Roman" w:hAnsi="Times New Roman" w:cs="Times New Roman"/>
          <w:i/>
          <w:iCs/>
          <w:sz w:val="24"/>
          <w:szCs w:val="24"/>
        </w:rPr>
      </w:pPr>
      <w:r w:rsidRPr="006E1E6B">
        <w:rPr>
          <w:rFonts w:ascii="Times New Roman" w:eastAsia="Times New Roman" w:hAnsi="Times New Roman" w:cs="Times New Roman"/>
          <w:i/>
          <w:iCs/>
          <w:sz w:val="24"/>
          <w:szCs w:val="24"/>
        </w:rPr>
        <w:t>Vairošanās</w:t>
      </w:r>
    </w:p>
    <w:p w14:paraId="4D138999" w14:textId="165B9AAA" w:rsidR="006A42DE" w:rsidRDefault="00634858" w:rsidP="005E5FB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Vairojas </w:t>
      </w:r>
      <w:r w:rsidR="004C2A61" w:rsidRPr="00BF5940">
        <w:rPr>
          <w:rFonts w:ascii="Times New Roman" w:eastAsia="Times New Roman" w:hAnsi="Times New Roman" w:cs="Times New Roman"/>
          <w:sz w:val="24"/>
          <w:szCs w:val="24"/>
        </w:rPr>
        <w:t>visa gada garumā</w:t>
      </w:r>
      <w:r w:rsidR="0056733B">
        <w:rPr>
          <w:rFonts w:ascii="Times New Roman" w:eastAsia="Times New Roman" w:hAnsi="Times New Roman" w:cs="Times New Roman"/>
          <w:sz w:val="24"/>
          <w:szCs w:val="24"/>
        </w:rPr>
        <w:t xml:space="preserve">. </w:t>
      </w:r>
      <w:r w:rsidR="006A42DE" w:rsidRPr="006A42DE">
        <w:rPr>
          <w:rFonts w:ascii="Times New Roman" w:eastAsia="Times New Roman" w:hAnsi="Times New Roman" w:cs="Times New Roman"/>
          <w:sz w:val="24"/>
          <w:szCs w:val="24"/>
        </w:rPr>
        <w:t>Dzimumgatavīb</w:t>
      </w:r>
      <w:r w:rsidR="004675AA">
        <w:rPr>
          <w:rFonts w:ascii="Times New Roman" w:eastAsia="Times New Roman" w:hAnsi="Times New Roman" w:cs="Times New Roman"/>
          <w:sz w:val="24"/>
          <w:szCs w:val="24"/>
        </w:rPr>
        <w:t>u</w:t>
      </w:r>
      <w:r w:rsidR="006A42DE">
        <w:rPr>
          <w:rFonts w:ascii="Times New Roman" w:eastAsia="Times New Roman" w:hAnsi="Times New Roman" w:cs="Times New Roman"/>
          <w:sz w:val="24"/>
          <w:szCs w:val="24"/>
        </w:rPr>
        <w:t xml:space="preserve"> sasniedz</w:t>
      </w:r>
      <w:r w:rsidR="006A42DE" w:rsidRPr="006A42DE">
        <w:rPr>
          <w:rFonts w:ascii="Times New Roman" w:eastAsia="Times New Roman" w:hAnsi="Times New Roman" w:cs="Times New Roman"/>
          <w:sz w:val="24"/>
          <w:szCs w:val="24"/>
        </w:rPr>
        <w:t xml:space="preserve"> 3-10 mēneš</w:t>
      </w:r>
      <w:r w:rsidR="006A42DE">
        <w:rPr>
          <w:rFonts w:ascii="Times New Roman" w:eastAsia="Times New Roman" w:hAnsi="Times New Roman" w:cs="Times New Roman"/>
          <w:sz w:val="24"/>
          <w:szCs w:val="24"/>
        </w:rPr>
        <w:t>os</w:t>
      </w:r>
      <w:r w:rsidR="00E240D2">
        <w:rPr>
          <w:rFonts w:ascii="Times New Roman" w:eastAsia="Times New Roman" w:hAnsi="Times New Roman" w:cs="Times New Roman"/>
          <w:sz w:val="24"/>
          <w:szCs w:val="24"/>
        </w:rPr>
        <w:t>, g</w:t>
      </w:r>
      <w:r w:rsidR="006A42DE" w:rsidRPr="006A42DE">
        <w:rPr>
          <w:rFonts w:ascii="Times New Roman" w:eastAsia="Times New Roman" w:hAnsi="Times New Roman" w:cs="Times New Roman"/>
          <w:sz w:val="24"/>
          <w:szCs w:val="24"/>
        </w:rPr>
        <w:t>rū</w:t>
      </w:r>
      <w:r w:rsidR="006A42DE">
        <w:rPr>
          <w:rFonts w:ascii="Times New Roman" w:eastAsia="Times New Roman" w:hAnsi="Times New Roman" w:cs="Times New Roman"/>
          <w:sz w:val="24"/>
          <w:szCs w:val="24"/>
        </w:rPr>
        <w:t>snība</w:t>
      </w:r>
      <w:r w:rsidR="006A42DE" w:rsidRPr="006A42DE">
        <w:rPr>
          <w:rFonts w:ascii="Times New Roman" w:eastAsia="Times New Roman" w:hAnsi="Times New Roman" w:cs="Times New Roman"/>
          <w:sz w:val="24"/>
          <w:szCs w:val="24"/>
        </w:rPr>
        <w:t xml:space="preserve"> </w:t>
      </w:r>
      <w:r w:rsidR="00860548">
        <w:rPr>
          <w:rFonts w:ascii="Times New Roman" w:eastAsia="Times New Roman" w:hAnsi="Times New Roman" w:cs="Times New Roman"/>
          <w:sz w:val="24"/>
          <w:szCs w:val="24"/>
        </w:rPr>
        <w:t xml:space="preserve">ilgst </w:t>
      </w:r>
      <w:r w:rsidR="006A42DE" w:rsidRPr="006A42DE">
        <w:rPr>
          <w:rFonts w:ascii="Times New Roman" w:eastAsia="Times New Roman" w:hAnsi="Times New Roman" w:cs="Times New Roman"/>
          <w:sz w:val="24"/>
          <w:szCs w:val="24"/>
        </w:rPr>
        <w:t>127-138 dienas</w:t>
      </w:r>
      <w:r w:rsidR="006A42DE">
        <w:rPr>
          <w:rFonts w:ascii="Times New Roman" w:eastAsia="Times New Roman" w:hAnsi="Times New Roman" w:cs="Times New Roman"/>
          <w:sz w:val="24"/>
          <w:szCs w:val="24"/>
        </w:rPr>
        <w:t>, m</w:t>
      </w:r>
      <w:r w:rsidR="006A42DE" w:rsidRPr="006A42DE">
        <w:rPr>
          <w:rFonts w:ascii="Times New Roman" w:eastAsia="Times New Roman" w:hAnsi="Times New Roman" w:cs="Times New Roman"/>
          <w:sz w:val="24"/>
          <w:szCs w:val="24"/>
        </w:rPr>
        <w:t xml:space="preserve">etiena lielums </w:t>
      </w:r>
      <w:r w:rsidR="00860548">
        <w:rPr>
          <w:rFonts w:ascii="Times New Roman" w:eastAsia="Times New Roman" w:hAnsi="Times New Roman" w:cs="Times New Roman"/>
          <w:sz w:val="24"/>
          <w:szCs w:val="24"/>
        </w:rPr>
        <w:t xml:space="preserve">- </w:t>
      </w:r>
      <w:r w:rsidR="006A42DE" w:rsidRPr="006A42DE">
        <w:rPr>
          <w:rFonts w:ascii="Times New Roman" w:eastAsia="Times New Roman" w:hAnsi="Times New Roman" w:cs="Times New Roman"/>
          <w:sz w:val="24"/>
          <w:szCs w:val="24"/>
        </w:rPr>
        <w:t>2-9</w:t>
      </w:r>
      <w:r w:rsidR="004D0CB4" w:rsidRPr="004D0CB4">
        <w:rPr>
          <w:rFonts w:ascii="Times New Roman" w:eastAsia="Times New Roman" w:hAnsi="Times New Roman" w:cs="Times New Roman"/>
          <w:sz w:val="24"/>
          <w:szCs w:val="24"/>
        </w:rPr>
        <w:t xml:space="preserve"> </w:t>
      </w:r>
      <w:r w:rsidR="00860548">
        <w:rPr>
          <w:rFonts w:ascii="Times New Roman" w:eastAsia="Times New Roman" w:hAnsi="Times New Roman" w:cs="Times New Roman"/>
          <w:sz w:val="24"/>
          <w:szCs w:val="24"/>
        </w:rPr>
        <w:t xml:space="preserve">mazuļi </w:t>
      </w:r>
      <w:r w:rsidR="008A5AC1">
        <w:rPr>
          <w:rFonts w:ascii="Times New Roman" w:eastAsia="Times New Roman" w:hAnsi="Times New Roman" w:cs="Times New Roman"/>
          <w:bCs/>
          <w:sz w:val="24"/>
          <w:szCs w:val="24"/>
        </w:rPr>
        <w:t>(</w:t>
      </w:r>
      <w:r w:rsidR="008A5AC1" w:rsidRPr="006C375D">
        <w:rPr>
          <w:rFonts w:ascii="Times New Roman" w:hAnsi="Times New Roman" w:cs="Times New Roman"/>
          <w:sz w:val="24"/>
          <w:szCs w:val="24"/>
        </w:rPr>
        <w:t>Bertolino, 2009</w:t>
      </w:r>
      <w:r w:rsidR="008A5AC1">
        <w:rPr>
          <w:rFonts w:ascii="Times New Roman" w:hAnsi="Times New Roman" w:cs="Times New Roman"/>
          <w:sz w:val="24"/>
          <w:szCs w:val="24"/>
        </w:rPr>
        <w:t xml:space="preserve">). </w:t>
      </w:r>
      <w:r w:rsidR="00331FA6" w:rsidRPr="00331FA6">
        <w:rPr>
          <w:rFonts w:ascii="Times New Roman" w:eastAsia="Times New Roman" w:hAnsi="Times New Roman" w:cs="Times New Roman"/>
          <w:sz w:val="24"/>
          <w:szCs w:val="24"/>
        </w:rPr>
        <w:t xml:space="preserve">Labvēlīgos </w:t>
      </w:r>
      <w:r w:rsidR="00331FA6">
        <w:rPr>
          <w:rFonts w:ascii="Times New Roman" w:eastAsia="Times New Roman" w:hAnsi="Times New Roman" w:cs="Times New Roman"/>
          <w:sz w:val="24"/>
          <w:szCs w:val="24"/>
        </w:rPr>
        <w:t>apstākļos</w:t>
      </w:r>
      <w:r w:rsidR="00331FA6" w:rsidRPr="00331FA6">
        <w:rPr>
          <w:rFonts w:ascii="Times New Roman" w:eastAsia="Times New Roman" w:hAnsi="Times New Roman" w:cs="Times New Roman"/>
          <w:sz w:val="24"/>
          <w:szCs w:val="24"/>
        </w:rPr>
        <w:t xml:space="preserve"> mātītēm </w:t>
      </w:r>
      <w:r w:rsidR="00FC4E54" w:rsidRPr="00331FA6">
        <w:rPr>
          <w:rFonts w:ascii="Times New Roman" w:eastAsia="Times New Roman" w:hAnsi="Times New Roman" w:cs="Times New Roman"/>
          <w:sz w:val="24"/>
          <w:szCs w:val="24"/>
        </w:rPr>
        <w:t>gadā</w:t>
      </w:r>
      <w:r w:rsidR="00FC4E54">
        <w:rPr>
          <w:rFonts w:ascii="Times New Roman" w:eastAsia="Times New Roman" w:hAnsi="Times New Roman" w:cs="Times New Roman"/>
          <w:sz w:val="24"/>
          <w:szCs w:val="24"/>
        </w:rPr>
        <w:t xml:space="preserve"> </w:t>
      </w:r>
      <w:r w:rsidR="00331FA6" w:rsidRPr="00331FA6">
        <w:rPr>
          <w:rFonts w:ascii="Times New Roman" w:eastAsia="Times New Roman" w:hAnsi="Times New Roman" w:cs="Times New Roman"/>
          <w:sz w:val="24"/>
          <w:szCs w:val="24"/>
        </w:rPr>
        <w:t>var būt</w:t>
      </w:r>
      <w:r w:rsidR="005B44E6">
        <w:rPr>
          <w:rFonts w:ascii="Times New Roman" w:eastAsia="Times New Roman" w:hAnsi="Times New Roman" w:cs="Times New Roman"/>
          <w:sz w:val="24"/>
          <w:szCs w:val="24"/>
        </w:rPr>
        <w:t xml:space="preserve"> </w:t>
      </w:r>
      <w:r w:rsidR="00967EEC">
        <w:rPr>
          <w:rFonts w:ascii="Times New Roman" w:eastAsia="Times New Roman" w:hAnsi="Times New Roman" w:cs="Times New Roman"/>
          <w:sz w:val="24"/>
          <w:szCs w:val="24"/>
        </w:rPr>
        <w:t>2-3</w:t>
      </w:r>
      <w:r w:rsidR="00331FA6" w:rsidRPr="00331FA6">
        <w:rPr>
          <w:rFonts w:ascii="Times New Roman" w:eastAsia="Times New Roman" w:hAnsi="Times New Roman" w:cs="Times New Roman"/>
          <w:sz w:val="24"/>
          <w:szCs w:val="24"/>
        </w:rPr>
        <w:t xml:space="preserve"> </w:t>
      </w:r>
      <w:r w:rsidR="00967EEC">
        <w:rPr>
          <w:rFonts w:ascii="Times New Roman" w:eastAsia="Times New Roman" w:hAnsi="Times New Roman" w:cs="Times New Roman"/>
          <w:sz w:val="24"/>
          <w:szCs w:val="24"/>
        </w:rPr>
        <w:t>grūsnība</w:t>
      </w:r>
      <w:r w:rsidR="00860548">
        <w:rPr>
          <w:rFonts w:ascii="Times New Roman" w:eastAsia="Times New Roman" w:hAnsi="Times New Roman" w:cs="Times New Roman"/>
          <w:sz w:val="24"/>
          <w:szCs w:val="24"/>
        </w:rPr>
        <w:t>s</w:t>
      </w:r>
      <w:r w:rsidR="00331FA6" w:rsidRPr="00331FA6">
        <w:rPr>
          <w:rFonts w:ascii="Times New Roman" w:eastAsia="Times New Roman" w:hAnsi="Times New Roman" w:cs="Times New Roman"/>
          <w:sz w:val="24"/>
          <w:szCs w:val="24"/>
        </w:rPr>
        <w:t xml:space="preserve"> </w:t>
      </w:r>
      <w:r w:rsidR="00C976DD">
        <w:rPr>
          <w:rFonts w:ascii="Times New Roman" w:hAnsi="Times New Roman" w:cs="Times New Roman"/>
          <w:sz w:val="24"/>
          <w:szCs w:val="24"/>
        </w:rPr>
        <w:t>(Robert et al., 2013).</w:t>
      </w:r>
    </w:p>
    <w:p w14:paraId="6C41D280" w14:textId="77777777" w:rsidR="006A42DE" w:rsidRDefault="006A42DE" w:rsidP="005E5FB9">
      <w:pPr>
        <w:spacing w:after="0"/>
        <w:jc w:val="both"/>
        <w:rPr>
          <w:rFonts w:ascii="Times New Roman" w:eastAsia="Times New Roman" w:hAnsi="Times New Roman" w:cs="Times New Roman"/>
          <w:sz w:val="24"/>
          <w:szCs w:val="24"/>
        </w:rPr>
      </w:pPr>
    </w:p>
    <w:p w14:paraId="35981CC0" w14:textId="77777777" w:rsidR="00282B0F" w:rsidRPr="006E1E6B" w:rsidRDefault="00282B0F" w:rsidP="00282B0F">
      <w:pPr>
        <w:spacing w:after="0"/>
        <w:jc w:val="both"/>
        <w:rPr>
          <w:rFonts w:ascii="Times New Roman" w:eastAsia="Times New Roman" w:hAnsi="Times New Roman" w:cs="Times New Roman"/>
          <w:bCs/>
          <w:i/>
          <w:iCs/>
          <w:sz w:val="24"/>
          <w:szCs w:val="24"/>
        </w:rPr>
      </w:pPr>
      <w:r w:rsidRPr="00CA7C70">
        <w:rPr>
          <w:rFonts w:ascii="Times New Roman" w:eastAsia="Times New Roman" w:hAnsi="Times New Roman" w:cs="Times New Roman"/>
          <w:bCs/>
          <w:i/>
          <w:iCs/>
          <w:sz w:val="24"/>
          <w:szCs w:val="24"/>
        </w:rPr>
        <w:t>Izplatīšanās</w:t>
      </w:r>
    </w:p>
    <w:p w14:paraId="48256CAF" w14:textId="32616948" w:rsidR="00783459" w:rsidRDefault="00CA7C70" w:rsidP="000952DA">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Izplatīšanās</w:t>
      </w:r>
      <w:r w:rsidR="0023488D">
        <w:rPr>
          <w:rFonts w:ascii="Times New Roman" w:eastAsia="Times New Roman" w:hAnsi="Times New Roman" w:cs="Times New Roman"/>
          <w:bCs/>
          <w:sz w:val="24"/>
          <w:szCs w:val="24"/>
        </w:rPr>
        <w:t xml:space="preserve"> notiek</w:t>
      </w:r>
      <w:r w:rsidR="004871AE">
        <w:rPr>
          <w:rFonts w:ascii="Times New Roman" w:eastAsia="Times New Roman" w:hAnsi="Times New Roman" w:cs="Times New Roman"/>
          <w:bCs/>
          <w:sz w:val="24"/>
          <w:szCs w:val="24"/>
        </w:rPr>
        <w:t>,</w:t>
      </w:r>
      <w:r w:rsidR="0023488D">
        <w:rPr>
          <w:rFonts w:ascii="Times New Roman" w:eastAsia="Times New Roman" w:hAnsi="Times New Roman" w:cs="Times New Roman"/>
          <w:bCs/>
          <w:sz w:val="24"/>
          <w:szCs w:val="24"/>
        </w:rPr>
        <w:t xml:space="preserve"> izbēgot no audzētavām</w:t>
      </w:r>
      <w:r w:rsidR="004871AE">
        <w:rPr>
          <w:rFonts w:ascii="Times New Roman" w:eastAsia="Times New Roman" w:hAnsi="Times New Roman" w:cs="Times New Roman"/>
          <w:bCs/>
          <w:sz w:val="24"/>
          <w:szCs w:val="24"/>
        </w:rPr>
        <w:t>.</w:t>
      </w:r>
      <w:r w:rsidR="0023488D">
        <w:rPr>
          <w:rFonts w:ascii="Times New Roman" w:eastAsia="Times New Roman" w:hAnsi="Times New Roman" w:cs="Times New Roman"/>
          <w:bCs/>
          <w:sz w:val="24"/>
          <w:szCs w:val="24"/>
        </w:rPr>
        <w:t xml:space="preserve"> </w:t>
      </w:r>
      <w:r w:rsidR="004871AE">
        <w:rPr>
          <w:rFonts w:ascii="Times New Roman" w:eastAsia="Times New Roman" w:hAnsi="Times New Roman" w:cs="Times New Roman"/>
          <w:bCs/>
          <w:sz w:val="24"/>
          <w:szCs w:val="24"/>
        </w:rPr>
        <w:t>T</w:t>
      </w:r>
      <w:r w:rsidR="005A0BDE">
        <w:rPr>
          <w:rFonts w:ascii="Times New Roman" w:eastAsia="Times New Roman" w:hAnsi="Times New Roman" w:cs="Times New Roman"/>
          <w:bCs/>
          <w:sz w:val="24"/>
          <w:szCs w:val="24"/>
        </w:rPr>
        <w:t xml:space="preserve">eritorijās, kurās klimata apstākļi ļauj pārziemot, </w:t>
      </w:r>
      <w:r w:rsidR="008D58EB">
        <w:rPr>
          <w:rFonts w:ascii="Times New Roman" w:eastAsia="Times New Roman" w:hAnsi="Times New Roman" w:cs="Times New Roman"/>
          <w:bCs/>
          <w:sz w:val="24"/>
          <w:szCs w:val="24"/>
        </w:rPr>
        <w:t>dabiska izplatīšanās</w:t>
      </w:r>
      <w:r w:rsidR="00216906" w:rsidRPr="00216906">
        <w:rPr>
          <w:rFonts w:ascii="Times New Roman" w:eastAsia="Times New Roman" w:hAnsi="Times New Roman" w:cs="Times New Roman"/>
          <w:bCs/>
          <w:sz w:val="24"/>
          <w:szCs w:val="24"/>
        </w:rPr>
        <w:t xml:space="preserve"> </w:t>
      </w:r>
      <w:r w:rsidR="00216906">
        <w:rPr>
          <w:rFonts w:ascii="Times New Roman" w:eastAsia="Times New Roman" w:hAnsi="Times New Roman" w:cs="Times New Roman"/>
          <w:bCs/>
          <w:sz w:val="24"/>
          <w:szCs w:val="24"/>
        </w:rPr>
        <w:t xml:space="preserve">pa ūdensceļiem, </w:t>
      </w:r>
      <w:r w:rsidR="00216906" w:rsidRPr="00D31E72">
        <w:rPr>
          <w:rFonts w:ascii="Times New Roman" w:eastAsia="Times New Roman" w:hAnsi="Times New Roman" w:cs="Times New Roman"/>
          <w:bCs/>
          <w:sz w:val="24"/>
          <w:szCs w:val="24"/>
        </w:rPr>
        <w:t>kolonizējot brīvās dzīvotnes,</w:t>
      </w:r>
      <w:r w:rsidR="008D58EB">
        <w:rPr>
          <w:rFonts w:ascii="Times New Roman" w:eastAsia="Times New Roman" w:hAnsi="Times New Roman" w:cs="Times New Roman"/>
          <w:bCs/>
          <w:sz w:val="24"/>
          <w:szCs w:val="24"/>
        </w:rPr>
        <w:t xml:space="preserve"> ir ļoti strauja</w:t>
      </w:r>
      <w:r w:rsidR="005A0BDE">
        <w:rPr>
          <w:rFonts w:ascii="Times New Roman" w:eastAsia="Times New Roman" w:hAnsi="Times New Roman" w:cs="Times New Roman"/>
          <w:bCs/>
          <w:sz w:val="24"/>
          <w:szCs w:val="24"/>
        </w:rPr>
        <w:t xml:space="preserve"> </w:t>
      </w:r>
      <w:r w:rsidR="008A5AC1">
        <w:rPr>
          <w:rFonts w:ascii="Times New Roman" w:eastAsia="Times New Roman" w:hAnsi="Times New Roman" w:cs="Times New Roman"/>
          <w:bCs/>
          <w:sz w:val="24"/>
          <w:szCs w:val="24"/>
        </w:rPr>
        <w:t>(</w:t>
      </w:r>
      <w:r w:rsidR="008A5AC1" w:rsidRPr="006C375D">
        <w:rPr>
          <w:rFonts w:ascii="Times New Roman" w:hAnsi="Times New Roman" w:cs="Times New Roman"/>
          <w:sz w:val="24"/>
          <w:szCs w:val="24"/>
        </w:rPr>
        <w:t>Bertolino, 2009</w:t>
      </w:r>
      <w:r w:rsidR="008A5AC1">
        <w:rPr>
          <w:rFonts w:ascii="Times New Roman" w:hAnsi="Times New Roman" w:cs="Times New Roman"/>
          <w:sz w:val="24"/>
          <w:szCs w:val="24"/>
        </w:rPr>
        <w:t xml:space="preserve">). </w:t>
      </w:r>
      <w:r w:rsidR="003D19CD">
        <w:rPr>
          <w:rFonts w:ascii="Times New Roman" w:eastAsia="Times New Roman" w:hAnsi="Times New Roman" w:cs="Times New Roman"/>
          <w:bCs/>
          <w:sz w:val="24"/>
          <w:szCs w:val="24"/>
        </w:rPr>
        <w:t>S</w:t>
      </w:r>
      <w:r w:rsidR="003D19CD" w:rsidRPr="003D19CD">
        <w:rPr>
          <w:rFonts w:ascii="Times New Roman" w:eastAsia="Times New Roman" w:hAnsi="Times New Roman" w:cs="Times New Roman"/>
          <w:bCs/>
          <w:sz w:val="24"/>
          <w:szCs w:val="24"/>
        </w:rPr>
        <w:t xml:space="preserve">ezonālā migrācija </w:t>
      </w:r>
      <w:r w:rsidR="001721E2" w:rsidRPr="003D19CD">
        <w:rPr>
          <w:rFonts w:ascii="Times New Roman" w:eastAsia="Times New Roman" w:hAnsi="Times New Roman" w:cs="Times New Roman"/>
          <w:bCs/>
          <w:sz w:val="24"/>
          <w:szCs w:val="24"/>
        </w:rPr>
        <w:t xml:space="preserve">lauksaimniecības </w:t>
      </w:r>
      <w:r w:rsidR="001721E2">
        <w:rPr>
          <w:rFonts w:ascii="Times New Roman" w:eastAsia="Times New Roman" w:hAnsi="Times New Roman" w:cs="Times New Roman"/>
          <w:bCs/>
          <w:sz w:val="24"/>
          <w:szCs w:val="24"/>
        </w:rPr>
        <w:t xml:space="preserve">teritorijās </w:t>
      </w:r>
      <w:r w:rsidR="003D19CD" w:rsidRPr="003D19CD">
        <w:rPr>
          <w:rFonts w:ascii="Times New Roman" w:eastAsia="Times New Roman" w:hAnsi="Times New Roman" w:cs="Times New Roman"/>
          <w:bCs/>
          <w:sz w:val="24"/>
          <w:szCs w:val="24"/>
        </w:rPr>
        <w:t xml:space="preserve">bieži </w:t>
      </w:r>
      <w:r w:rsidR="00761B60">
        <w:rPr>
          <w:rFonts w:ascii="Times New Roman" w:eastAsia="Times New Roman" w:hAnsi="Times New Roman" w:cs="Times New Roman"/>
          <w:bCs/>
          <w:sz w:val="24"/>
          <w:szCs w:val="24"/>
        </w:rPr>
        <w:t xml:space="preserve">notiek vienlaicīgi ar </w:t>
      </w:r>
      <w:r w:rsidR="003D19CD" w:rsidRPr="003D19CD">
        <w:rPr>
          <w:rFonts w:ascii="Times New Roman" w:eastAsia="Times New Roman" w:hAnsi="Times New Roman" w:cs="Times New Roman"/>
          <w:bCs/>
          <w:sz w:val="24"/>
          <w:szCs w:val="24"/>
        </w:rPr>
        <w:t>ražas novākšan</w:t>
      </w:r>
      <w:r w:rsidR="00813EC9">
        <w:rPr>
          <w:rFonts w:ascii="Times New Roman" w:eastAsia="Times New Roman" w:hAnsi="Times New Roman" w:cs="Times New Roman"/>
          <w:bCs/>
          <w:sz w:val="24"/>
          <w:szCs w:val="24"/>
        </w:rPr>
        <w:t xml:space="preserve">u </w:t>
      </w:r>
      <w:r w:rsidR="00C976DD">
        <w:rPr>
          <w:rFonts w:ascii="Times New Roman" w:hAnsi="Times New Roman" w:cs="Times New Roman"/>
          <w:sz w:val="24"/>
          <w:szCs w:val="24"/>
        </w:rPr>
        <w:t>(Robert et al., 2013)</w:t>
      </w:r>
      <w:r w:rsidR="00761B60">
        <w:rPr>
          <w:rFonts w:ascii="Times New Roman" w:eastAsia="Times New Roman" w:hAnsi="Times New Roman" w:cs="Times New Roman"/>
          <w:bCs/>
          <w:sz w:val="24"/>
          <w:szCs w:val="24"/>
        </w:rPr>
        <w:t xml:space="preserve">. </w:t>
      </w:r>
    </w:p>
    <w:p w14:paraId="2793BBA2" w14:textId="63D81313" w:rsidR="00282B0F" w:rsidRDefault="00A8454D" w:rsidP="00CC2F74">
      <w:pPr>
        <w:spacing w:after="0"/>
        <w:jc w:val="both"/>
        <w:rPr>
          <w:rFonts w:ascii="Times New Roman" w:eastAsia="Times New Roman" w:hAnsi="Times New Roman" w:cs="Times New Roman"/>
          <w:bCs/>
          <w:sz w:val="24"/>
          <w:szCs w:val="24"/>
        </w:rPr>
      </w:pPr>
      <w:r w:rsidRPr="000952DA">
        <w:rPr>
          <w:rFonts w:ascii="Times New Roman" w:eastAsia="Times New Roman" w:hAnsi="Times New Roman" w:cs="Times New Roman"/>
          <w:bCs/>
          <w:sz w:val="24"/>
          <w:szCs w:val="24"/>
        </w:rPr>
        <w:t>Laika apstākļ</w:t>
      </w:r>
      <w:r>
        <w:rPr>
          <w:rFonts w:ascii="Times New Roman" w:eastAsia="Times New Roman" w:hAnsi="Times New Roman" w:cs="Times New Roman"/>
          <w:bCs/>
          <w:sz w:val="24"/>
          <w:szCs w:val="24"/>
        </w:rPr>
        <w:t>i</w:t>
      </w:r>
      <w:r w:rsidRPr="000952DA">
        <w:rPr>
          <w:rFonts w:ascii="Times New Roman" w:eastAsia="Times New Roman" w:hAnsi="Times New Roman" w:cs="Times New Roman"/>
          <w:bCs/>
          <w:sz w:val="24"/>
          <w:szCs w:val="24"/>
        </w:rPr>
        <w:t xml:space="preserve"> ir galvenais faktors, kas ierobežo</w:t>
      </w:r>
      <w:r>
        <w:rPr>
          <w:rFonts w:ascii="Times New Roman" w:eastAsia="Times New Roman" w:hAnsi="Times New Roman" w:cs="Times New Roman"/>
          <w:bCs/>
          <w:sz w:val="24"/>
          <w:szCs w:val="24"/>
        </w:rPr>
        <w:t xml:space="preserve"> </w:t>
      </w:r>
      <w:r w:rsidRPr="000952DA">
        <w:rPr>
          <w:rFonts w:ascii="Times New Roman" w:eastAsia="Times New Roman" w:hAnsi="Times New Roman" w:cs="Times New Roman"/>
          <w:bCs/>
          <w:sz w:val="24"/>
          <w:szCs w:val="24"/>
        </w:rPr>
        <w:t>populācij</w:t>
      </w:r>
      <w:r w:rsidR="00783459">
        <w:rPr>
          <w:rFonts w:ascii="Times New Roman" w:eastAsia="Times New Roman" w:hAnsi="Times New Roman" w:cs="Times New Roman"/>
          <w:bCs/>
          <w:sz w:val="24"/>
          <w:szCs w:val="24"/>
        </w:rPr>
        <w:t>as lielumu</w:t>
      </w:r>
      <w:r w:rsidR="00985487">
        <w:rPr>
          <w:rFonts w:ascii="Times New Roman" w:eastAsia="Times New Roman" w:hAnsi="Times New Roman" w:cs="Times New Roman"/>
          <w:bCs/>
          <w:sz w:val="24"/>
          <w:szCs w:val="24"/>
        </w:rPr>
        <w:t xml:space="preserve"> ā</w:t>
      </w:r>
      <w:r w:rsidR="003977B3">
        <w:rPr>
          <w:rFonts w:ascii="Times New Roman" w:eastAsia="Times New Roman" w:hAnsi="Times New Roman" w:cs="Times New Roman"/>
          <w:bCs/>
          <w:sz w:val="24"/>
          <w:szCs w:val="24"/>
        </w:rPr>
        <w:t>r</w:t>
      </w:r>
      <w:r w:rsidR="00985487">
        <w:rPr>
          <w:rFonts w:ascii="Times New Roman" w:eastAsia="Times New Roman" w:hAnsi="Times New Roman" w:cs="Times New Roman"/>
          <w:bCs/>
          <w:sz w:val="24"/>
          <w:szCs w:val="24"/>
        </w:rPr>
        <w:t>pus tās dabiskā izplatības reģiona</w:t>
      </w:r>
      <w:r>
        <w:rPr>
          <w:rFonts w:ascii="Times New Roman" w:eastAsia="Times New Roman" w:hAnsi="Times New Roman" w:cs="Times New Roman"/>
          <w:bCs/>
          <w:sz w:val="24"/>
          <w:szCs w:val="24"/>
        </w:rPr>
        <w:t xml:space="preserve"> -</w:t>
      </w:r>
      <w:r w:rsidRPr="000952DA">
        <w:rPr>
          <w:rFonts w:ascii="Times New Roman" w:eastAsia="Times New Roman" w:hAnsi="Times New Roman" w:cs="Times New Roman"/>
          <w:bCs/>
          <w:sz w:val="24"/>
          <w:szCs w:val="24"/>
        </w:rPr>
        <w:t xml:space="preserve"> </w:t>
      </w:r>
      <w:r w:rsidR="00985487">
        <w:rPr>
          <w:rFonts w:ascii="Times New Roman" w:eastAsia="Times New Roman" w:hAnsi="Times New Roman" w:cs="Times New Roman"/>
          <w:bCs/>
          <w:sz w:val="24"/>
          <w:szCs w:val="24"/>
        </w:rPr>
        <w:t xml:space="preserve">nutriju </w:t>
      </w:r>
      <w:r w:rsidR="00985487" w:rsidRPr="004B15BC">
        <w:rPr>
          <w:rFonts w:ascii="Times New Roman" w:eastAsia="Times New Roman" w:hAnsi="Times New Roman" w:cs="Times New Roman"/>
          <w:bCs/>
          <w:sz w:val="24"/>
          <w:szCs w:val="24"/>
        </w:rPr>
        <w:t xml:space="preserve">skaita samazināšanās </w:t>
      </w:r>
      <w:r w:rsidR="00985487">
        <w:rPr>
          <w:rFonts w:ascii="Times New Roman" w:eastAsia="Times New Roman" w:hAnsi="Times New Roman" w:cs="Times New Roman"/>
          <w:bCs/>
          <w:sz w:val="24"/>
          <w:szCs w:val="24"/>
        </w:rPr>
        <w:t>novērojama teritorijās</w:t>
      </w:r>
      <w:r w:rsidR="00985487" w:rsidRPr="004B15BC">
        <w:rPr>
          <w:rFonts w:ascii="Times New Roman" w:eastAsia="Times New Roman" w:hAnsi="Times New Roman" w:cs="Times New Roman"/>
          <w:bCs/>
          <w:sz w:val="24"/>
          <w:szCs w:val="24"/>
        </w:rPr>
        <w:t xml:space="preserve">, kur </w:t>
      </w:r>
      <w:r w:rsidR="00EA2CA0">
        <w:rPr>
          <w:rFonts w:ascii="Times New Roman" w:eastAsia="Times New Roman" w:hAnsi="Times New Roman" w:cs="Times New Roman"/>
          <w:bCs/>
          <w:sz w:val="24"/>
          <w:szCs w:val="24"/>
        </w:rPr>
        <w:t xml:space="preserve">zemākā </w:t>
      </w:r>
      <w:r w:rsidR="00985487">
        <w:rPr>
          <w:rFonts w:ascii="Times New Roman" w:eastAsia="Times New Roman" w:hAnsi="Times New Roman" w:cs="Times New Roman"/>
          <w:bCs/>
          <w:sz w:val="24"/>
          <w:szCs w:val="24"/>
        </w:rPr>
        <w:t xml:space="preserve">gaisa </w:t>
      </w:r>
      <w:r w:rsidR="00985487" w:rsidRPr="004B15BC">
        <w:rPr>
          <w:rFonts w:ascii="Times New Roman" w:eastAsia="Times New Roman" w:hAnsi="Times New Roman" w:cs="Times New Roman"/>
          <w:bCs/>
          <w:sz w:val="24"/>
          <w:szCs w:val="24"/>
        </w:rPr>
        <w:t xml:space="preserve">temperatūra svārstās </w:t>
      </w:r>
      <w:r w:rsidR="00985487">
        <w:rPr>
          <w:rFonts w:ascii="Times New Roman" w:eastAsia="Times New Roman" w:hAnsi="Times New Roman" w:cs="Times New Roman"/>
          <w:bCs/>
          <w:sz w:val="24"/>
          <w:szCs w:val="24"/>
        </w:rPr>
        <w:t>0</w:t>
      </w:r>
      <w:r w:rsidR="0004489B">
        <w:rPr>
          <w:rFonts w:ascii="Times New Roman" w:eastAsia="Times New Roman" w:hAnsi="Times New Roman" w:cs="Times New Roman"/>
          <w:bCs/>
          <w:sz w:val="24"/>
          <w:szCs w:val="24"/>
        </w:rPr>
        <w:t xml:space="preserve"> </w:t>
      </w:r>
      <w:r w:rsidR="00985487">
        <w:rPr>
          <w:rFonts w:ascii="Times New Roman" w:eastAsia="Times New Roman" w:hAnsi="Times New Roman" w:cs="Times New Roman"/>
          <w:bCs/>
          <w:sz w:val="24"/>
          <w:szCs w:val="24"/>
        </w:rPr>
        <w:t>-</w:t>
      </w:r>
      <w:r w:rsidR="0004489B">
        <w:rPr>
          <w:rFonts w:ascii="Times New Roman" w:eastAsia="Times New Roman" w:hAnsi="Times New Roman" w:cs="Times New Roman"/>
          <w:bCs/>
          <w:sz w:val="24"/>
          <w:szCs w:val="24"/>
        </w:rPr>
        <w:t xml:space="preserve"> -</w:t>
      </w:r>
      <w:r w:rsidR="00985487">
        <w:rPr>
          <w:rFonts w:ascii="Times New Roman" w:eastAsia="Times New Roman" w:hAnsi="Times New Roman" w:cs="Times New Roman"/>
          <w:bCs/>
          <w:sz w:val="24"/>
          <w:szCs w:val="24"/>
        </w:rPr>
        <w:t>5°C</w:t>
      </w:r>
      <w:r w:rsidR="003C325D">
        <w:rPr>
          <w:rFonts w:ascii="Times New Roman" w:eastAsia="Times New Roman" w:hAnsi="Times New Roman" w:cs="Times New Roman"/>
          <w:bCs/>
          <w:sz w:val="24"/>
          <w:szCs w:val="24"/>
        </w:rPr>
        <w:t xml:space="preserve"> robežās</w:t>
      </w:r>
      <w:r w:rsidR="00985487" w:rsidRPr="004B15BC">
        <w:rPr>
          <w:rFonts w:ascii="Times New Roman" w:eastAsia="Times New Roman" w:hAnsi="Times New Roman" w:cs="Times New Roman"/>
          <w:bCs/>
          <w:sz w:val="24"/>
          <w:szCs w:val="24"/>
        </w:rPr>
        <w:t xml:space="preserve">. Tomēr šī suga ziemas laikā izdzīvos zemā temperatūrā, ja ledus sega </w:t>
      </w:r>
      <w:r w:rsidR="00CC2F74">
        <w:rPr>
          <w:rFonts w:ascii="Times New Roman" w:eastAsia="Times New Roman" w:hAnsi="Times New Roman" w:cs="Times New Roman"/>
          <w:bCs/>
          <w:sz w:val="24"/>
          <w:szCs w:val="24"/>
        </w:rPr>
        <w:t xml:space="preserve">uz ūdeņiem </w:t>
      </w:r>
      <w:r w:rsidR="00985487">
        <w:rPr>
          <w:rFonts w:ascii="Times New Roman" w:eastAsia="Times New Roman" w:hAnsi="Times New Roman" w:cs="Times New Roman"/>
          <w:bCs/>
          <w:sz w:val="24"/>
          <w:szCs w:val="24"/>
        </w:rPr>
        <w:t xml:space="preserve">nav </w:t>
      </w:r>
      <w:r w:rsidR="00985487" w:rsidRPr="004B15BC">
        <w:rPr>
          <w:rFonts w:ascii="Times New Roman" w:eastAsia="Times New Roman" w:hAnsi="Times New Roman" w:cs="Times New Roman"/>
          <w:bCs/>
          <w:sz w:val="24"/>
          <w:szCs w:val="24"/>
        </w:rPr>
        <w:t>ilgstoš</w:t>
      </w:r>
      <w:r w:rsidR="00985487">
        <w:rPr>
          <w:rFonts w:ascii="Times New Roman" w:eastAsia="Times New Roman" w:hAnsi="Times New Roman" w:cs="Times New Roman"/>
          <w:bCs/>
          <w:sz w:val="24"/>
          <w:szCs w:val="24"/>
        </w:rPr>
        <w:t>a</w:t>
      </w:r>
      <w:r w:rsidR="00985487" w:rsidRPr="004B15BC">
        <w:rPr>
          <w:rFonts w:ascii="Times New Roman" w:eastAsia="Times New Roman" w:hAnsi="Times New Roman" w:cs="Times New Roman"/>
          <w:bCs/>
          <w:sz w:val="24"/>
          <w:szCs w:val="24"/>
        </w:rPr>
        <w:t xml:space="preserve">. </w:t>
      </w:r>
      <w:r w:rsidR="00985487">
        <w:rPr>
          <w:rFonts w:ascii="Times New Roman" w:eastAsia="Times New Roman" w:hAnsi="Times New Roman" w:cs="Times New Roman"/>
          <w:bCs/>
          <w:sz w:val="24"/>
          <w:szCs w:val="24"/>
        </w:rPr>
        <w:t>Ir</w:t>
      </w:r>
      <w:r w:rsidR="00985487" w:rsidRPr="004B15BC">
        <w:rPr>
          <w:rFonts w:ascii="Times New Roman" w:eastAsia="Times New Roman" w:hAnsi="Times New Roman" w:cs="Times New Roman"/>
          <w:bCs/>
          <w:sz w:val="24"/>
          <w:szCs w:val="24"/>
        </w:rPr>
        <w:t xml:space="preserve"> pētījumi</w:t>
      </w:r>
      <w:r w:rsidR="00985487">
        <w:rPr>
          <w:rFonts w:ascii="Times New Roman" w:eastAsia="Times New Roman" w:hAnsi="Times New Roman" w:cs="Times New Roman"/>
          <w:bCs/>
          <w:sz w:val="24"/>
          <w:szCs w:val="24"/>
        </w:rPr>
        <w:t>, kuri</w:t>
      </w:r>
      <w:r w:rsidR="00985487" w:rsidRPr="004B15BC">
        <w:rPr>
          <w:rFonts w:ascii="Times New Roman" w:eastAsia="Times New Roman" w:hAnsi="Times New Roman" w:cs="Times New Roman"/>
          <w:bCs/>
          <w:sz w:val="24"/>
          <w:szCs w:val="24"/>
        </w:rPr>
        <w:t xml:space="preserve"> liecina, ka nutrijas blīvums samazinājās par 71% pēc tam, kad upju kanāli bija </w:t>
      </w:r>
      <w:r w:rsidR="00985487">
        <w:rPr>
          <w:rFonts w:ascii="Times New Roman" w:eastAsia="Times New Roman" w:hAnsi="Times New Roman" w:cs="Times New Roman"/>
          <w:bCs/>
          <w:sz w:val="24"/>
          <w:szCs w:val="24"/>
        </w:rPr>
        <w:t>aizsaluši</w:t>
      </w:r>
      <w:r w:rsidR="00985487" w:rsidRPr="004B15BC">
        <w:rPr>
          <w:rFonts w:ascii="Times New Roman" w:eastAsia="Times New Roman" w:hAnsi="Times New Roman" w:cs="Times New Roman"/>
          <w:bCs/>
          <w:sz w:val="24"/>
          <w:szCs w:val="24"/>
        </w:rPr>
        <w:t xml:space="preserve"> 20 dienas. </w:t>
      </w:r>
      <w:r w:rsidR="00985487">
        <w:rPr>
          <w:rFonts w:ascii="Times New Roman" w:eastAsia="Times New Roman" w:hAnsi="Times New Roman" w:cs="Times New Roman"/>
          <w:bCs/>
          <w:sz w:val="24"/>
          <w:szCs w:val="24"/>
        </w:rPr>
        <w:t xml:space="preserve">Modelējot nutrijas izplatību klimata pārmaiņu kontekstā, tika secināts, </w:t>
      </w:r>
      <w:r w:rsidR="00985487" w:rsidRPr="004B15BC">
        <w:rPr>
          <w:rFonts w:ascii="Times New Roman" w:eastAsia="Times New Roman" w:hAnsi="Times New Roman" w:cs="Times New Roman"/>
          <w:bCs/>
          <w:sz w:val="24"/>
          <w:szCs w:val="24"/>
        </w:rPr>
        <w:t xml:space="preserve">ka </w:t>
      </w:r>
      <w:r w:rsidR="00985487">
        <w:rPr>
          <w:rFonts w:ascii="Times New Roman" w:eastAsia="Times New Roman" w:hAnsi="Times New Roman" w:cs="Times New Roman"/>
          <w:bCs/>
          <w:sz w:val="24"/>
          <w:szCs w:val="24"/>
        </w:rPr>
        <w:t>teritorij</w:t>
      </w:r>
      <w:r w:rsidR="00CC2F74">
        <w:rPr>
          <w:rFonts w:ascii="Times New Roman" w:eastAsia="Times New Roman" w:hAnsi="Times New Roman" w:cs="Times New Roman"/>
          <w:bCs/>
          <w:sz w:val="24"/>
          <w:szCs w:val="24"/>
        </w:rPr>
        <w:t>as</w:t>
      </w:r>
      <w:r w:rsidR="00985487" w:rsidRPr="004B15BC">
        <w:rPr>
          <w:rFonts w:ascii="Times New Roman" w:eastAsia="Times New Roman" w:hAnsi="Times New Roman" w:cs="Times New Roman"/>
          <w:bCs/>
          <w:sz w:val="24"/>
          <w:szCs w:val="24"/>
        </w:rPr>
        <w:t xml:space="preserve"> </w:t>
      </w:r>
      <w:r w:rsidR="00985487">
        <w:rPr>
          <w:rFonts w:ascii="Times New Roman" w:eastAsia="Times New Roman" w:hAnsi="Times New Roman" w:cs="Times New Roman"/>
          <w:bCs/>
          <w:sz w:val="24"/>
          <w:szCs w:val="24"/>
        </w:rPr>
        <w:t>ar gaisa temperatūru &lt;0°C, kur</w:t>
      </w:r>
      <w:r w:rsidR="00876BB9">
        <w:rPr>
          <w:rFonts w:ascii="Times New Roman" w:eastAsia="Times New Roman" w:hAnsi="Times New Roman" w:cs="Times New Roman"/>
          <w:bCs/>
          <w:sz w:val="24"/>
          <w:szCs w:val="24"/>
        </w:rPr>
        <w:t>a</w:t>
      </w:r>
      <w:r w:rsidR="00985487">
        <w:rPr>
          <w:rFonts w:ascii="Times New Roman" w:eastAsia="Times New Roman" w:hAnsi="Times New Roman" w:cs="Times New Roman"/>
          <w:bCs/>
          <w:sz w:val="24"/>
          <w:szCs w:val="24"/>
        </w:rPr>
        <w:t xml:space="preserve"> tiek fiksēta</w:t>
      </w:r>
      <w:r w:rsidR="00985487" w:rsidRPr="004B15BC">
        <w:rPr>
          <w:rFonts w:ascii="Times New Roman" w:eastAsia="Times New Roman" w:hAnsi="Times New Roman" w:cs="Times New Roman"/>
          <w:bCs/>
          <w:sz w:val="24"/>
          <w:szCs w:val="24"/>
        </w:rPr>
        <w:t xml:space="preserve"> ≤80 dien</w:t>
      </w:r>
      <w:r w:rsidR="00985487">
        <w:rPr>
          <w:rFonts w:ascii="Times New Roman" w:eastAsia="Times New Roman" w:hAnsi="Times New Roman" w:cs="Times New Roman"/>
          <w:bCs/>
          <w:sz w:val="24"/>
          <w:szCs w:val="24"/>
        </w:rPr>
        <w:t>as</w:t>
      </w:r>
      <w:r w:rsidR="00985487" w:rsidRPr="004B15BC">
        <w:rPr>
          <w:rFonts w:ascii="Times New Roman" w:eastAsia="Times New Roman" w:hAnsi="Times New Roman" w:cs="Times New Roman"/>
          <w:bCs/>
          <w:sz w:val="24"/>
          <w:szCs w:val="24"/>
        </w:rPr>
        <w:t xml:space="preserve"> </w:t>
      </w:r>
      <w:r w:rsidR="00985487">
        <w:rPr>
          <w:rFonts w:ascii="Times New Roman" w:eastAsia="Times New Roman" w:hAnsi="Times New Roman" w:cs="Times New Roman"/>
          <w:bCs/>
          <w:sz w:val="24"/>
          <w:szCs w:val="24"/>
        </w:rPr>
        <w:t xml:space="preserve">gadā, </w:t>
      </w:r>
      <w:r w:rsidR="00985487" w:rsidRPr="004B15BC">
        <w:rPr>
          <w:rFonts w:ascii="Times New Roman" w:eastAsia="Times New Roman" w:hAnsi="Times New Roman" w:cs="Times New Roman"/>
          <w:bCs/>
          <w:sz w:val="24"/>
          <w:szCs w:val="24"/>
        </w:rPr>
        <w:t>ir piemērot</w:t>
      </w:r>
      <w:r w:rsidR="00985487">
        <w:rPr>
          <w:rFonts w:ascii="Times New Roman" w:eastAsia="Times New Roman" w:hAnsi="Times New Roman" w:cs="Times New Roman"/>
          <w:bCs/>
          <w:sz w:val="24"/>
          <w:szCs w:val="24"/>
        </w:rPr>
        <w:t>as</w:t>
      </w:r>
      <w:r w:rsidR="00985487" w:rsidRPr="004B15BC">
        <w:rPr>
          <w:rFonts w:ascii="Times New Roman" w:eastAsia="Times New Roman" w:hAnsi="Times New Roman" w:cs="Times New Roman"/>
          <w:bCs/>
          <w:sz w:val="24"/>
          <w:szCs w:val="24"/>
        </w:rPr>
        <w:t xml:space="preserve"> </w:t>
      </w:r>
      <w:r w:rsidR="00985487">
        <w:rPr>
          <w:rFonts w:ascii="Times New Roman" w:eastAsia="Times New Roman" w:hAnsi="Times New Roman" w:cs="Times New Roman"/>
          <w:bCs/>
          <w:sz w:val="24"/>
          <w:szCs w:val="24"/>
        </w:rPr>
        <w:t xml:space="preserve">šīs sugas pastāvēšanai </w:t>
      </w:r>
      <w:r w:rsidR="00985487">
        <w:rPr>
          <w:rFonts w:ascii="Times New Roman" w:hAnsi="Times New Roman" w:cs="Times New Roman"/>
          <w:sz w:val="24"/>
          <w:szCs w:val="24"/>
        </w:rPr>
        <w:t>(</w:t>
      </w:r>
      <w:r w:rsidR="00985487" w:rsidRPr="006D1FC7">
        <w:rPr>
          <w:rFonts w:ascii="Times New Roman" w:hAnsi="Times New Roman" w:cs="Times New Roman"/>
          <w:sz w:val="24"/>
          <w:szCs w:val="24"/>
        </w:rPr>
        <w:t>Pereira</w:t>
      </w:r>
      <w:r w:rsidR="00985487">
        <w:rPr>
          <w:rFonts w:ascii="Times New Roman" w:hAnsi="Times New Roman" w:cs="Times New Roman"/>
          <w:sz w:val="24"/>
          <w:szCs w:val="24"/>
        </w:rPr>
        <w:t xml:space="preserve"> et al., 2020).</w:t>
      </w:r>
      <w:r w:rsidR="00A7283D" w:rsidRPr="00DA1A32">
        <w:rPr>
          <w:rFonts w:ascii="Times New Roman" w:hAnsi="Times New Roman" w:cs="Times New Roman"/>
          <w:sz w:val="24"/>
          <w:szCs w:val="24"/>
        </w:rPr>
        <w:t xml:space="preserve"> </w:t>
      </w:r>
      <w:r w:rsidR="00A7283D" w:rsidRPr="00DF4EF6">
        <w:rPr>
          <w:rFonts w:ascii="Times New Roman" w:hAnsi="Times New Roman" w:cs="Times New Roman"/>
          <w:sz w:val="24"/>
          <w:szCs w:val="24"/>
        </w:rPr>
        <w:t xml:space="preserve">Arī </w:t>
      </w:r>
      <w:r w:rsidR="00D37A2A" w:rsidRPr="00DF4EF6">
        <w:rPr>
          <w:rFonts w:ascii="Times New Roman" w:hAnsi="Times New Roman" w:cs="Times New Roman"/>
          <w:sz w:val="24"/>
          <w:szCs w:val="24"/>
        </w:rPr>
        <w:t>p</w:t>
      </w:r>
      <w:r w:rsidR="00A7283D" w:rsidRPr="00DF4EF6">
        <w:rPr>
          <w:rFonts w:ascii="Times New Roman" w:eastAsia="Times New Roman" w:hAnsi="Times New Roman" w:cs="Times New Roman"/>
          <w:bCs/>
          <w:sz w:val="24"/>
          <w:szCs w:val="24"/>
        </w:rPr>
        <w:t xml:space="preserve">ētījumi </w:t>
      </w:r>
      <w:r w:rsidR="00636D00" w:rsidRPr="00DF4EF6">
        <w:rPr>
          <w:rFonts w:ascii="Times New Roman" w:eastAsia="Times New Roman" w:hAnsi="Times New Roman" w:cs="Times New Roman"/>
          <w:bCs/>
          <w:sz w:val="24"/>
          <w:szCs w:val="24"/>
        </w:rPr>
        <w:t>Ziemeļamerikā</w:t>
      </w:r>
      <w:r w:rsidR="003A60E6" w:rsidRPr="00DF4EF6">
        <w:rPr>
          <w:rFonts w:ascii="Times New Roman" w:eastAsia="Times New Roman" w:hAnsi="Times New Roman" w:cs="Times New Roman"/>
          <w:bCs/>
          <w:sz w:val="24"/>
          <w:szCs w:val="24"/>
        </w:rPr>
        <w:t xml:space="preserve"> liecina, ka </w:t>
      </w:r>
      <w:r w:rsidR="00636D00" w:rsidRPr="00DF4EF6">
        <w:rPr>
          <w:rFonts w:ascii="Times New Roman" w:eastAsia="Times New Roman" w:hAnsi="Times New Roman" w:cs="Times New Roman"/>
          <w:bCs/>
          <w:sz w:val="24"/>
          <w:szCs w:val="24"/>
        </w:rPr>
        <w:t>sugas i</w:t>
      </w:r>
      <w:r w:rsidR="004E3B61" w:rsidRPr="00DF4EF6">
        <w:rPr>
          <w:rFonts w:ascii="Times New Roman" w:eastAsia="Times New Roman" w:hAnsi="Times New Roman" w:cs="Times New Roman"/>
          <w:bCs/>
          <w:sz w:val="24"/>
          <w:szCs w:val="24"/>
        </w:rPr>
        <w:t>zplatība mēdz palielināties ziemeļu virzienā maigās ziemās un atkāpties dienvidu virzienā aukstā</w:t>
      </w:r>
      <w:r w:rsidR="00F354F1" w:rsidRPr="00DF4EF6">
        <w:rPr>
          <w:rFonts w:ascii="Times New Roman" w:eastAsia="Times New Roman" w:hAnsi="Times New Roman" w:cs="Times New Roman"/>
          <w:bCs/>
          <w:sz w:val="24"/>
          <w:szCs w:val="24"/>
        </w:rPr>
        <w:t>s</w:t>
      </w:r>
      <w:r w:rsidR="004E3B61" w:rsidRPr="00DF4EF6">
        <w:rPr>
          <w:rFonts w:ascii="Times New Roman" w:eastAsia="Times New Roman" w:hAnsi="Times New Roman" w:cs="Times New Roman"/>
          <w:bCs/>
          <w:sz w:val="24"/>
          <w:szCs w:val="24"/>
        </w:rPr>
        <w:t xml:space="preserve"> ziemā</w:t>
      </w:r>
      <w:r w:rsidR="00F354F1" w:rsidRPr="00DF4EF6">
        <w:rPr>
          <w:rFonts w:ascii="Times New Roman" w:eastAsia="Times New Roman" w:hAnsi="Times New Roman" w:cs="Times New Roman"/>
          <w:bCs/>
          <w:sz w:val="24"/>
          <w:szCs w:val="24"/>
        </w:rPr>
        <w:t xml:space="preserve">s </w:t>
      </w:r>
      <w:r w:rsidR="0016507C" w:rsidRPr="00DF4EF6">
        <w:rPr>
          <w:rFonts w:ascii="Times New Roman" w:eastAsia="Times New Roman" w:hAnsi="Times New Roman" w:cs="Times New Roman"/>
          <w:bCs/>
          <w:sz w:val="24"/>
          <w:szCs w:val="24"/>
        </w:rPr>
        <w:t>(Sheffels and Sytsma, 2007).</w:t>
      </w:r>
      <w:r w:rsidR="000952DA">
        <w:rPr>
          <w:rFonts w:ascii="Times New Roman" w:eastAsia="Times New Roman" w:hAnsi="Times New Roman" w:cs="Times New Roman"/>
          <w:bCs/>
          <w:sz w:val="24"/>
          <w:szCs w:val="24"/>
        </w:rPr>
        <w:t xml:space="preserve"> </w:t>
      </w:r>
      <w:r w:rsidR="00BC024E" w:rsidRPr="006118E5">
        <w:rPr>
          <w:rFonts w:ascii="Times New Roman" w:eastAsia="Times New Roman" w:hAnsi="Times New Roman" w:cs="Times New Roman"/>
          <w:bCs/>
          <w:sz w:val="24"/>
          <w:szCs w:val="24"/>
        </w:rPr>
        <w:t xml:space="preserve">Smaga ziema var mazināt reproduktīvos panākumus un </w:t>
      </w:r>
      <w:r w:rsidR="00122E96">
        <w:rPr>
          <w:rFonts w:ascii="Times New Roman" w:eastAsia="Times New Roman" w:hAnsi="Times New Roman" w:cs="Times New Roman"/>
          <w:bCs/>
          <w:sz w:val="24"/>
          <w:szCs w:val="24"/>
        </w:rPr>
        <w:t xml:space="preserve">īpatņu </w:t>
      </w:r>
      <w:r w:rsidR="00BC024E" w:rsidRPr="006118E5">
        <w:rPr>
          <w:rFonts w:ascii="Times New Roman" w:eastAsia="Times New Roman" w:hAnsi="Times New Roman" w:cs="Times New Roman"/>
          <w:bCs/>
          <w:sz w:val="24"/>
          <w:szCs w:val="24"/>
        </w:rPr>
        <w:t>izdzīvošanu</w:t>
      </w:r>
      <w:r w:rsidR="005D27D1">
        <w:rPr>
          <w:rFonts w:ascii="Times New Roman" w:eastAsia="Times New Roman" w:hAnsi="Times New Roman" w:cs="Times New Roman"/>
          <w:bCs/>
          <w:sz w:val="24"/>
          <w:szCs w:val="24"/>
        </w:rPr>
        <w:t xml:space="preserve"> (</w:t>
      </w:r>
      <w:r w:rsidR="005D27D1" w:rsidRPr="006C375D">
        <w:rPr>
          <w:rFonts w:ascii="Times New Roman" w:hAnsi="Times New Roman" w:cs="Times New Roman"/>
          <w:sz w:val="24"/>
          <w:szCs w:val="24"/>
        </w:rPr>
        <w:t>Bertolino, 2009</w:t>
      </w:r>
      <w:r w:rsidR="005D27D1">
        <w:rPr>
          <w:rFonts w:ascii="Times New Roman" w:hAnsi="Times New Roman" w:cs="Times New Roman"/>
          <w:sz w:val="24"/>
          <w:szCs w:val="24"/>
        </w:rPr>
        <w:t>).</w:t>
      </w:r>
      <w:r w:rsidR="00BC024E">
        <w:rPr>
          <w:rFonts w:ascii="Times New Roman" w:eastAsia="Times New Roman" w:hAnsi="Times New Roman" w:cs="Times New Roman"/>
          <w:bCs/>
          <w:sz w:val="24"/>
          <w:szCs w:val="24"/>
        </w:rPr>
        <w:t xml:space="preserve"> </w:t>
      </w:r>
      <w:r w:rsidR="00D37A2A">
        <w:rPr>
          <w:rFonts w:ascii="Times New Roman" w:eastAsia="Times New Roman" w:hAnsi="Times New Roman" w:cs="Times New Roman"/>
          <w:bCs/>
          <w:sz w:val="24"/>
          <w:szCs w:val="24"/>
        </w:rPr>
        <w:t xml:space="preserve">Izplatību ietekmējoši faktori ir arī </w:t>
      </w:r>
      <w:r w:rsidR="00D37A2A" w:rsidRPr="000952DA">
        <w:rPr>
          <w:rFonts w:ascii="Times New Roman" w:eastAsia="Times New Roman" w:hAnsi="Times New Roman" w:cs="Times New Roman"/>
          <w:bCs/>
          <w:sz w:val="24"/>
          <w:szCs w:val="24"/>
        </w:rPr>
        <w:t xml:space="preserve">plēsēju </w:t>
      </w:r>
      <w:r w:rsidR="00D37A2A">
        <w:rPr>
          <w:rFonts w:ascii="Times New Roman" w:eastAsia="Times New Roman" w:hAnsi="Times New Roman" w:cs="Times New Roman"/>
          <w:bCs/>
          <w:sz w:val="24"/>
          <w:szCs w:val="24"/>
        </w:rPr>
        <w:t xml:space="preserve">populāciju </w:t>
      </w:r>
      <w:r w:rsidR="00D37A2A" w:rsidRPr="000952DA">
        <w:rPr>
          <w:rFonts w:ascii="Times New Roman" w:eastAsia="Times New Roman" w:hAnsi="Times New Roman" w:cs="Times New Roman"/>
          <w:bCs/>
          <w:sz w:val="24"/>
          <w:szCs w:val="24"/>
        </w:rPr>
        <w:t>svārstības</w:t>
      </w:r>
      <w:r w:rsidR="00D37A2A">
        <w:rPr>
          <w:rFonts w:ascii="Times New Roman" w:eastAsia="Times New Roman" w:hAnsi="Times New Roman" w:cs="Times New Roman"/>
          <w:bCs/>
          <w:sz w:val="24"/>
          <w:szCs w:val="24"/>
        </w:rPr>
        <w:t xml:space="preserve"> (dabiskajā izplatības reģionā), </w:t>
      </w:r>
      <w:r w:rsidR="00BC024E">
        <w:rPr>
          <w:rFonts w:ascii="Times New Roman" w:eastAsia="Times New Roman" w:hAnsi="Times New Roman" w:cs="Times New Roman"/>
          <w:bCs/>
          <w:sz w:val="24"/>
          <w:szCs w:val="24"/>
        </w:rPr>
        <w:t xml:space="preserve">piemērotu dzīvotņu esamība, </w:t>
      </w:r>
      <w:r w:rsidR="00D37A2A">
        <w:rPr>
          <w:rFonts w:ascii="Times New Roman" w:eastAsia="Times New Roman" w:hAnsi="Times New Roman" w:cs="Times New Roman"/>
          <w:bCs/>
          <w:sz w:val="24"/>
          <w:szCs w:val="24"/>
        </w:rPr>
        <w:t>ū</w:t>
      </w:r>
      <w:r w:rsidR="00A7283D" w:rsidRPr="000952DA">
        <w:rPr>
          <w:rFonts w:ascii="Times New Roman" w:eastAsia="Times New Roman" w:hAnsi="Times New Roman" w:cs="Times New Roman"/>
          <w:bCs/>
          <w:sz w:val="24"/>
          <w:szCs w:val="24"/>
        </w:rPr>
        <w:t>dens līmeņa</w:t>
      </w:r>
      <w:r w:rsidR="00DD1E21">
        <w:rPr>
          <w:rFonts w:ascii="Times New Roman" w:eastAsia="Times New Roman" w:hAnsi="Times New Roman" w:cs="Times New Roman"/>
          <w:bCs/>
          <w:sz w:val="24"/>
          <w:szCs w:val="24"/>
        </w:rPr>
        <w:t xml:space="preserve"> izmaiņas un </w:t>
      </w:r>
      <w:r w:rsidR="00A7283D" w:rsidRPr="000952DA">
        <w:rPr>
          <w:rFonts w:ascii="Times New Roman" w:eastAsia="Times New Roman" w:hAnsi="Times New Roman" w:cs="Times New Roman"/>
          <w:bCs/>
          <w:sz w:val="24"/>
          <w:szCs w:val="24"/>
        </w:rPr>
        <w:t>slimīb</w:t>
      </w:r>
      <w:r w:rsidR="00DD1E21">
        <w:rPr>
          <w:rFonts w:ascii="Times New Roman" w:eastAsia="Times New Roman" w:hAnsi="Times New Roman" w:cs="Times New Roman"/>
          <w:bCs/>
          <w:sz w:val="24"/>
          <w:szCs w:val="24"/>
        </w:rPr>
        <w:t>as</w:t>
      </w:r>
      <w:r w:rsidR="00DD1E21" w:rsidRPr="00DD1E21">
        <w:rPr>
          <w:rFonts w:ascii="Times New Roman" w:hAnsi="Times New Roman" w:cs="Times New Roman"/>
          <w:sz w:val="24"/>
          <w:szCs w:val="24"/>
        </w:rPr>
        <w:t xml:space="preserve"> </w:t>
      </w:r>
      <w:r w:rsidR="00DD1E21" w:rsidRPr="00DA1A32">
        <w:rPr>
          <w:rFonts w:ascii="Times New Roman" w:hAnsi="Times New Roman" w:cs="Times New Roman"/>
          <w:sz w:val="24"/>
          <w:szCs w:val="24"/>
        </w:rPr>
        <w:t xml:space="preserve">(Burnam </w:t>
      </w:r>
      <w:r w:rsidR="00DD1E21">
        <w:rPr>
          <w:rFonts w:ascii="Times New Roman" w:hAnsi="Times New Roman" w:cs="Times New Roman"/>
          <w:sz w:val="24"/>
          <w:szCs w:val="24"/>
        </w:rPr>
        <w:t>and</w:t>
      </w:r>
      <w:r w:rsidR="00DD1E21" w:rsidRPr="00DA1A32">
        <w:rPr>
          <w:rFonts w:ascii="Times New Roman" w:hAnsi="Times New Roman" w:cs="Times New Roman"/>
          <w:sz w:val="24"/>
          <w:szCs w:val="24"/>
        </w:rPr>
        <w:t xml:space="preserve"> Mengak, 2007).</w:t>
      </w:r>
      <w:r w:rsidR="00037E9E" w:rsidRPr="00037E9E">
        <w:rPr>
          <w:rFonts w:ascii="Times New Roman" w:eastAsia="Times New Roman" w:hAnsi="Times New Roman" w:cs="Times New Roman"/>
          <w:bCs/>
          <w:sz w:val="24"/>
          <w:szCs w:val="24"/>
        </w:rPr>
        <w:t xml:space="preserve"> </w:t>
      </w:r>
    </w:p>
    <w:p w14:paraId="15095A5E" w14:textId="77777777" w:rsidR="00CB21F8" w:rsidRDefault="00CB21F8" w:rsidP="000952DA">
      <w:pPr>
        <w:spacing w:after="0"/>
        <w:jc w:val="both"/>
        <w:rPr>
          <w:rFonts w:ascii="Times New Roman" w:eastAsia="Times New Roman" w:hAnsi="Times New Roman" w:cs="Times New Roman"/>
          <w:bCs/>
          <w:sz w:val="24"/>
          <w:szCs w:val="24"/>
        </w:rPr>
      </w:pPr>
    </w:p>
    <w:p w14:paraId="138B9E2B" w14:textId="72CE8106" w:rsidR="003E6BC5" w:rsidRDefault="003E6BC5" w:rsidP="003E6BC5">
      <w:pPr>
        <w:spacing w:after="0"/>
        <w:jc w:val="both"/>
        <w:rPr>
          <w:rFonts w:ascii="Times New Roman" w:eastAsia="Times New Roman" w:hAnsi="Times New Roman" w:cs="Times New Roman"/>
          <w:i/>
          <w:iCs/>
          <w:sz w:val="24"/>
          <w:szCs w:val="24"/>
        </w:rPr>
      </w:pPr>
      <w:r w:rsidRPr="005D6420">
        <w:rPr>
          <w:rFonts w:ascii="Times New Roman" w:eastAsia="Times New Roman" w:hAnsi="Times New Roman" w:cs="Times New Roman"/>
          <w:i/>
          <w:iCs/>
          <w:sz w:val="24"/>
          <w:szCs w:val="24"/>
        </w:rPr>
        <w:t>Uzvedība</w:t>
      </w:r>
    </w:p>
    <w:p w14:paraId="7B53F401" w14:textId="623F0045" w:rsidR="00886C5C" w:rsidRDefault="00A1580B" w:rsidP="00A1580B">
      <w:pPr>
        <w:spacing w:after="0"/>
        <w:jc w:val="both"/>
        <w:rPr>
          <w:rFonts w:ascii="Times New Roman" w:eastAsia="Times New Roman" w:hAnsi="Times New Roman" w:cs="Times New Roman"/>
          <w:sz w:val="24"/>
          <w:szCs w:val="24"/>
        </w:rPr>
      </w:pPr>
      <w:r w:rsidRPr="00A1580B">
        <w:rPr>
          <w:rFonts w:ascii="Times New Roman" w:eastAsia="Times New Roman" w:hAnsi="Times New Roman" w:cs="Times New Roman"/>
          <w:sz w:val="24"/>
          <w:szCs w:val="24"/>
        </w:rPr>
        <w:t>Nutri</w:t>
      </w:r>
      <w:r>
        <w:rPr>
          <w:rFonts w:ascii="Times New Roman" w:eastAsia="Times New Roman" w:hAnsi="Times New Roman" w:cs="Times New Roman"/>
          <w:sz w:val="24"/>
          <w:szCs w:val="24"/>
        </w:rPr>
        <w:t>j</w:t>
      </w:r>
      <w:r w:rsidRPr="00A1580B">
        <w:rPr>
          <w:rFonts w:ascii="Times New Roman" w:eastAsia="Times New Roman" w:hAnsi="Times New Roman" w:cs="Times New Roman"/>
          <w:sz w:val="24"/>
          <w:szCs w:val="24"/>
        </w:rPr>
        <w:t xml:space="preserve">a viegli pārvietojas </w:t>
      </w:r>
      <w:r>
        <w:rPr>
          <w:rFonts w:ascii="Times New Roman" w:eastAsia="Times New Roman" w:hAnsi="Times New Roman" w:cs="Times New Roman"/>
          <w:sz w:val="24"/>
          <w:szCs w:val="24"/>
        </w:rPr>
        <w:t>pa</w:t>
      </w:r>
      <w:r w:rsidRPr="00A1580B">
        <w:rPr>
          <w:rFonts w:ascii="Times New Roman" w:eastAsia="Times New Roman" w:hAnsi="Times New Roman" w:cs="Times New Roman"/>
          <w:sz w:val="24"/>
          <w:szCs w:val="24"/>
        </w:rPr>
        <w:t xml:space="preserve"> sauszem</w:t>
      </w:r>
      <w:r>
        <w:rPr>
          <w:rFonts w:ascii="Times New Roman" w:eastAsia="Times New Roman" w:hAnsi="Times New Roman" w:cs="Times New Roman"/>
          <w:sz w:val="24"/>
          <w:szCs w:val="24"/>
        </w:rPr>
        <w:t>i</w:t>
      </w:r>
      <w:r w:rsidRPr="00A1580B">
        <w:rPr>
          <w:rFonts w:ascii="Times New Roman" w:eastAsia="Times New Roman" w:hAnsi="Times New Roman" w:cs="Times New Roman"/>
          <w:sz w:val="24"/>
          <w:szCs w:val="24"/>
        </w:rPr>
        <w:t xml:space="preserve">, bet lielāko </w:t>
      </w:r>
      <w:r w:rsidR="005D6420">
        <w:rPr>
          <w:rFonts w:ascii="Times New Roman" w:eastAsia="Times New Roman" w:hAnsi="Times New Roman" w:cs="Times New Roman"/>
          <w:sz w:val="24"/>
          <w:szCs w:val="24"/>
        </w:rPr>
        <w:t>laiku</w:t>
      </w:r>
      <w:r w:rsidRPr="00A1580B">
        <w:rPr>
          <w:rFonts w:ascii="Times New Roman" w:eastAsia="Times New Roman" w:hAnsi="Times New Roman" w:cs="Times New Roman"/>
          <w:sz w:val="24"/>
          <w:szCs w:val="24"/>
        </w:rPr>
        <w:t xml:space="preserve"> </w:t>
      </w:r>
      <w:r w:rsidR="005D6420" w:rsidRPr="00A1580B">
        <w:rPr>
          <w:rFonts w:ascii="Times New Roman" w:eastAsia="Times New Roman" w:hAnsi="Times New Roman" w:cs="Times New Roman"/>
          <w:sz w:val="24"/>
          <w:szCs w:val="24"/>
        </w:rPr>
        <w:t>pavada ūdenī</w:t>
      </w:r>
      <w:r w:rsidR="005D6420">
        <w:rPr>
          <w:rFonts w:ascii="Times New Roman" w:eastAsia="Times New Roman" w:hAnsi="Times New Roman" w:cs="Times New Roman"/>
          <w:sz w:val="24"/>
          <w:szCs w:val="24"/>
        </w:rPr>
        <w:t xml:space="preserve">, </w:t>
      </w:r>
      <w:r w:rsidRPr="001E7B56">
        <w:rPr>
          <w:rFonts w:ascii="Times New Roman" w:eastAsia="Times New Roman" w:hAnsi="Times New Roman" w:cs="Times New Roman"/>
          <w:sz w:val="24"/>
          <w:szCs w:val="24"/>
        </w:rPr>
        <w:t>baro</w:t>
      </w:r>
      <w:r w:rsidR="005D6420" w:rsidRPr="001E7B56">
        <w:rPr>
          <w:rFonts w:ascii="Times New Roman" w:eastAsia="Times New Roman" w:hAnsi="Times New Roman" w:cs="Times New Roman"/>
          <w:sz w:val="24"/>
          <w:szCs w:val="24"/>
        </w:rPr>
        <w:t>joties</w:t>
      </w:r>
      <w:r w:rsidRPr="001E7B56">
        <w:rPr>
          <w:rFonts w:ascii="Times New Roman" w:eastAsia="Times New Roman" w:hAnsi="Times New Roman" w:cs="Times New Roman"/>
          <w:sz w:val="24"/>
          <w:szCs w:val="24"/>
        </w:rPr>
        <w:t>.</w:t>
      </w:r>
      <w:r w:rsidR="00031DF9">
        <w:rPr>
          <w:rFonts w:ascii="Times New Roman" w:eastAsia="Times New Roman" w:hAnsi="Times New Roman" w:cs="Times New Roman"/>
          <w:sz w:val="24"/>
          <w:szCs w:val="24"/>
        </w:rPr>
        <w:t xml:space="preserve"> </w:t>
      </w:r>
      <w:r w:rsidRPr="00A1580B">
        <w:rPr>
          <w:rFonts w:ascii="Times New Roman" w:eastAsia="Times New Roman" w:hAnsi="Times New Roman" w:cs="Times New Roman"/>
          <w:sz w:val="24"/>
          <w:szCs w:val="24"/>
        </w:rPr>
        <w:t xml:space="preserve">Pārsvarā nakts </w:t>
      </w:r>
      <w:r w:rsidR="005D6420">
        <w:rPr>
          <w:rFonts w:ascii="Times New Roman" w:eastAsia="Times New Roman" w:hAnsi="Times New Roman" w:cs="Times New Roman"/>
          <w:sz w:val="24"/>
          <w:szCs w:val="24"/>
        </w:rPr>
        <w:t>dzīvnieks</w:t>
      </w:r>
      <w:r w:rsidR="007831F4">
        <w:rPr>
          <w:rFonts w:ascii="Times New Roman" w:eastAsia="Times New Roman" w:hAnsi="Times New Roman" w:cs="Times New Roman"/>
          <w:sz w:val="24"/>
          <w:szCs w:val="24"/>
        </w:rPr>
        <w:t>. D</w:t>
      </w:r>
      <w:r w:rsidRPr="00A1580B">
        <w:rPr>
          <w:rFonts w:ascii="Times New Roman" w:eastAsia="Times New Roman" w:hAnsi="Times New Roman" w:cs="Times New Roman"/>
          <w:sz w:val="24"/>
          <w:szCs w:val="24"/>
        </w:rPr>
        <w:t>ien</w:t>
      </w:r>
      <w:r w:rsidR="007831F4">
        <w:rPr>
          <w:rFonts w:ascii="Times New Roman" w:eastAsia="Times New Roman" w:hAnsi="Times New Roman" w:cs="Times New Roman"/>
          <w:sz w:val="24"/>
          <w:szCs w:val="24"/>
        </w:rPr>
        <w:t>ā aktivitāte</w:t>
      </w:r>
      <w:r w:rsidRPr="00A1580B">
        <w:rPr>
          <w:rFonts w:ascii="Times New Roman" w:eastAsia="Times New Roman" w:hAnsi="Times New Roman" w:cs="Times New Roman"/>
          <w:sz w:val="24"/>
          <w:szCs w:val="24"/>
        </w:rPr>
        <w:t xml:space="preserve"> var palielināties, ja </w:t>
      </w:r>
      <w:r w:rsidR="007831F4">
        <w:rPr>
          <w:rFonts w:ascii="Times New Roman" w:eastAsia="Times New Roman" w:hAnsi="Times New Roman" w:cs="Times New Roman"/>
          <w:sz w:val="24"/>
          <w:szCs w:val="24"/>
        </w:rPr>
        <w:t xml:space="preserve">barības pieejamība </w:t>
      </w:r>
      <w:r w:rsidRPr="00A1580B">
        <w:rPr>
          <w:rFonts w:ascii="Times New Roman" w:eastAsia="Times New Roman" w:hAnsi="Times New Roman" w:cs="Times New Roman"/>
          <w:sz w:val="24"/>
          <w:szCs w:val="24"/>
        </w:rPr>
        <w:t>ir ierobežot</w:t>
      </w:r>
      <w:r w:rsidR="00AC332C">
        <w:rPr>
          <w:rFonts w:ascii="Times New Roman" w:eastAsia="Times New Roman" w:hAnsi="Times New Roman" w:cs="Times New Roman"/>
          <w:sz w:val="24"/>
          <w:szCs w:val="24"/>
        </w:rPr>
        <w:t xml:space="preserve">a </w:t>
      </w:r>
      <w:r w:rsidRPr="00A1580B">
        <w:rPr>
          <w:rFonts w:ascii="Times New Roman" w:eastAsia="Times New Roman" w:hAnsi="Times New Roman" w:cs="Times New Roman"/>
          <w:sz w:val="24"/>
          <w:szCs w:val="24"/>
        </w:rPr>
        <w:t>vai</w:t>
      </w:r>
      <w:r w:rsidR="00AC332C">
        <w:rPr>
          <w:rFonts w:ascii="Times New Roman" w:eastAsia="Times New Roman" w:hAnsi="Times New Roman" w:cs="Times New Roman"/>
          <w:sz w:val="24"/>
          <w:szCs w:val="24"/>
        </w:rPr>
        <w:t xml:space="preserve"> gaisa </w:t>
      </w:r>
      <w:r w:rsidR="00A466EA">
        <w:rPr>
          <w:rFonts w:ascii="Times New Roman" w:eastAsia="Times New Roman" w:hAnsi="Times New Roman" w:cs="Times New Roman"/>
          <w:sz w:val="24"/>
          <w:szCs w:val="24"/>
        </w:rPr>
        <w:t>temperatūra</w:t>
      </w:r>
      <w:r w:rsidR="00AC332C">
        <w:rPr>
          <w:rFonts w:ascii="Times New Roman" w:eastAsia="Times New Roman" w:hAnsi="Times New Roman" w:cs="Times New Roman"/>
          <w:sz w:val="24"/>
          <w:szCs w:val="24"/>
        </w:rPr>
        <w:t xml:space="preserve"> tuvojas </w:t>
      </w:r>
      <w:r w:rsidR="00A466EA">
        <w:rPr>
          <w:rFonts w:ascii="Times New Roman" w:eastAsia="Times New Roman" w:hAnsi="Times New Roman" w:cs="Times New Roman"/>
          <w:bCs/>
          <w:sz w:val="24"/>
          <w:szCs w:val="24"/>
        </w:rPr>
        <w:t>0°C</w:t>
      </w:r>
      <w:r w:rsidR="00886C5C">
        <w:rPr>
          <w:rFonts w:ascii="Times New Roman" w:eastAsia="Times New Roman" w:hAnsi="Times New Roman" w:cs="Times New Roman"/>
          <w:bCs/>
          <w:sz w:val="24"/>
          <w:szCs w:val="24"/>
        </w:rPr>
        <w:t xml:space="preserve"> </w:t>
      </w:r>
      <w:r w:rsidR="00886C5C" w:rsidRPr="00DA1A32">
        <w:rPr>
          <w:rFonts w:ascii="Times New Roman" w:hAnsi="Times New Roman" w:cs="Times New Roman"/>
          <w:sz w:val="24"/>
          <w:szCs w:val="24"/>
        </w:rPr>
        <w:t xml:space="preserve">(Burnam </w:t>
      </w:r>
      <w:r w:rsidR="00886C5C">
        <w:rPr>
          <w:rFonts w:ascii="Times New Roman" w:hAnsi="Times New Roman" w:cs="Times New Roman"/>
          <w:sz w:val="24"/>
          <w:szCs w:val="24"/>
        </w:rPr>
        <w:t>and</w:t>
      </w:r>
      <w:r w:rsidR="00886C5C" w:rsidRPr="00DA1A32">
        <w:rPr>
          <w:rFonts w:ascii="Times New Roman" w:hAnsi="Times New Roman" w:cs="Times New Roman"/>
          <w:sz w:val="24"/>
          <w:szCs w:val="24"/>
        </w:rPr>
        <w:t xml:space="preserve"> Mengak, 2007).</w:t>
      </w:r>
      <w:r w:rsidRPr="00A1580B">
        <w:rPr>
          <w:rFonts w:ascii="Times New Roman" w:eastAsia="Times New Roman" w:hAnsi="Times New Roman" w:cs="Times New Roman"/>
          <w:sz w:val="24"/>
          <w:szCs w:val="24"/>
        </w:rPr>
        <w:t xml:space="preserve"> </w:t>
      </w:r>
    </w:p>
    <w:p w14:paraId="60F82097" w14:textId="6179424A" w:rsidR="008B234B" w:rsidRDefault="00031DF9" w:rsidP="00A1580B">
      <w:pPr>
        <w:spacing w:after="0"/>
        <w:jc w:val="both"/>
        <w:rPr>
          <w:rFonts w:ascii="Times New Roman" w:eastAsia="Times New Roman" w:hAnsi="Times New Roman" w:cs="Times New Roman"/>
          <w:sz w:val="24"/>
          <w:szCs w:val="24"/>
        </w:rPr>
      </w:pPr>
      <w:r w:rsidRPr="001E7B56">
        <w:rPr>
          <w:rFonts w:ascii="Times New Roman" w:eastAsia="Times New Roman" w:hAnsi="Times New Roman" w:cs="Times New Roman"/>
          <w:bCs/>
          <w:sz w:val="24"/>
          <w:szCs w:val="24"/>
        </w:rPr>
        <w:t>Dzīvniekus reti novēro vairāk nekā 100 m attālumā no ūdeņiem</w:t>
      </w:r>
      <w:r w:rsidRPr="00A1580B">
        <w:rPr>
          <w:rFonts w:ascii="Times New Roman" w:eastAsia="Times New Roman" w:hAnsi="Times New Roman" w:cs="Times New Roman"/>
          <w:sz w:val="24"/>
          <w:szCs w:val="24"/>
        </w:rPr>
        <w:t xml:space="preserve"> </w:t>
      </w:r>
      <w:r w:rsidR="005E5253">
        <w:rPr>
          <w:rFonts w:ascii="Times New Roman" w:eastAsia="Times New Roman" w:hAnsi="Times New Roman" w:cs="Times New Roman"/>
          <w:bCs/>
          <w:sz w:val="24"/>
          <w:szCs w:val="24"/>
        </w:rPr>
        <w:t>(</w:t>
      </w:r>
      <w:r w:rsidR="005E5253" w:rsidRPr="006C375D">
        <w:rPr>
          <w:rFonts w:ascii="Times New Roman" w:hAnsi="Times New Roman" w:cs="Times New Roman"/>
          <w:sz w:val="24"/>
          <w:szCs w:val="24"/>
        </w:rPr>
        <w:t>Bertolino S., 2009</w:t>
      </w:r>
      <w:r w:rsidR="005E5253">
        <w:rPr>
          <w:rFonts w:ascii="Times New Roman" w:hAnsi="Times New Roman" w:cs="Times New Roman"/>
          <w:sz w:val="24"/>
          <w:szCs w:val="24"/>
        </w:rPr>
        <w:t>)</w:t>
      </w:r>
      <w:r>
        <w:rPr>
          <w:rFonts w:ascii="Times New Roman" w:eastAsia="Times New Roman" w:hAnsi="Times New Roman" w:cs="Times New Roman"/>
          <w:sz w:val="24"/>
          <w:szCs w:val="24"/>
        </w:rPr>
        <w:t>.</w:t>
      </w:r>
      <w:r w:rsidR="00A1580B" w:rsidRPr="00A1580B">
        <w:rPr>
          <w:rFonts w:ascii="Times New Roman" w:eastAsia="Times New Roman" w:hAnsi="Times New Roman" w:cs="Times New Roman"/>
          <w:sz w:val="24"/>
          <w:szCs w:val="24"/>
        </w:rPr>
        <w:t xml:space="preserve"> Tomēr lauksaimniecības</w:t>
      </w:r>
      <w:r w:rsidR="00200633">
        <w:rPr>
          <w:rFonts w:ascii="Times New Roman" w:eastAsia="Times New Roman" w:hAnsi="Times New Roman" w:cs="Times New Roman"/>
          <w:sz w:val="24"/>
          <w:szCs w:val="24"/>
        </w:rPr>
        <w:t xml:space="preserve"> </w:t>
      </w:r>
      <w:r w:rsidR="00A1580B" w:rsidRPr="00A1580B">
        <w:rPr>
          <w:rFonts w:ascii="Times New Roman" w:eastAsia="Times New Roman" w:hAnsi="Times New Roman" w:cs="Times New Roman"/>
          <w:sz w:val="24"/>
          <w:szCs w:val="24"/>
        </w:rPr>
        <w:t>apgabalos</w:t>
      </w:r>
      <w:r w:rsidR="00200633" w:rsidRPr="00A1580B">
        <w:rPr>
          <w:rFonts w:ascii="Times New Roman" w:eastAsia="Times New Roman" w:hAnsi="Times New Roman" w:cs="Times New Roman"/>
          <w:sz w:val="24"/>
          <w:szCs w:val="24"/>
        </w:rPr>
        <w:t>, lai izmantotu labības pieejamību</w:t>
      </w:r>
      <w:r w:rsidR="00200633">
        <w:rPr>
          <w:rFonts w:ascii="Times New Roman" w:eastAsia="Times New Roman" w:hAnsi="Times New Roman" w:cs="Times New Roman"/>
          <w:sz w:val="24"/>
          <w:szCs w:val="24"/>
        </w:rPr>
        <w:t>,</w:t>
      </w:r>
      <w:r w:rsidR="00A1580B" w:rsidRPr="00A1580B">
        <w:rPr>
          <w:rFonts w:ascii="Times New Roman" w:eastAsia="Times New Roman" w:hAnsi="Times New Roman" w:cs="Times New Roman"/>
          <w:sz w:val="24"/>
          <w:szCs w:val="24"/>
        </w:rPr>
        <w:t xml:space="preserve"> </w:t>
      </w:r>
      <w:r w:rsidR="00200633">
        <w:rPr>
          <w:rFonts w:ascii="Times New Roman" w:eastAsia="Times New Roman" w:hAnsi="Times New Roman" w:cs="Times New Roman"/>
          <w:sz w:val="24"/>
          <w:szCs w:val="24"/>
        </w:rPr>
        <w:t>tās</w:t>
      </w:r>
      <w:r w:rsidR="00A1580B" w:rsidRPr="00A1580B">
        <w:rPr>
          <w:rFonts w:ascii="Times New Roman" w:eastAsia="Times New Roman" w:hAnsi="Times New Roman" w:cs="Times New Roman"/>
          <w:sz w:val="24"/>
          <w:szCs w:val="24"/>
        </w:rPr>
        <w:t xml:space="preserve"> var veikt lielākus attālumus. </w:t>
      </w:r>
      <w:r w:rsidR="00797168">
        <w:rPr>
          <w:rFonts w:ascii="Times New Roman" w:eastAsia="Times New Roman" w:hAnsi="Times New Roman" w:cs="Times New Roman"/>
          <w:sz w:val="24"/>
          <w:szCs w:val="24"/>
        </w:rPr>
        <w:t xml:space="preserve"> </w:t>
      </w:r>
    </w:p>
    <w:p w14:paraId="7738AD20" w14:textId="2F3817B9" w:rsidR="00A1580B" w:rsidRPr="00A1580B" w:rsidRDefault="00BC568F" w:rsidP="00A1580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797168">
        <w:rPr>
          <w:rFonts w:ascii="Times New Roman" w:eastAsia="Times New Roman" w:hAnsi="Times New Roman" w:cs="Times New Roman"/>
          <w:sz w:val="24"/>
          <w:szCs w:val="24"/>
        </w:rPr>
        <w:t>utrija</w:t>
      </w:r>
      <w:r w:rsidR="00A1580B" w:rsidRPr="00A1580B">
        <w:rPr>
          <w:rFonts w:ascii="Times New Roman" w:eastAsia="Times New Roman" w:hAnsi="Times New Roman" w:cs="Times New Roman"/>
          <w:sz w:val="24"/>
          <w:szCs w:val="24"/>
        </w:rPr>
        <w:t xml:space="preserve"> paļaujas </w:t>
      </w:r>
      <w:r w:rsidR="00797168" w:rsidRPr="00A1580B">
        <w:rPr>
          <w:rFonts w:ascii="Times New Roman" w:eastAsia="Times New Roman" w:hAnsi="Times New Roman" w:cs="Times New Roman"/>
          <w:sz w:val="24"/>
          <w:szCs w:val="24"/>
        </w:rPr>
        <w:t xml:space="preserve">galvenokārt </w:t>
      </w:r>
      <w:r w:rsidR="00A1580B" w:rsidRPr="00A1580B">
        <w:rPr>
          <w:rFonts w:ascii="Times New Roman" w:eastAsia="Times New Roman" w:hAnsi="Times New Roman" w:cs="Times New Roman"/>
          <w:sz w:val="24"/>
          <w:szCs w:val="24"/>
        </w:rPr>
        <w:t xml:space="preserve">uz dzirdi, jo </w:t>
      </w:r>
      <w:r w:rsidR="00797168">
        <w:rPr>
          <w:rFonts w:ascii="Times New Roman" w:eastAsia="Times New Roman" w:hAnsi="Times New Roman" w:cs="Times New Roman"/>
          <w:sz w:val="24"/>
          <w:szCs w:val="24"/>
        </w:rPr>
        <w:t>tās</w:t>
      </w:r>
      <w:r w:rsidR="00A1580B" w:rsidRPr="00A1580B">
        <w:rPr>
          <w:rFonts w:ascii="Times New Roman" w:eastAsia="Times New Roman" w:hAnsi="Times New Roman" w:cs="Times New Roman"/>
          <w:sz w:val="24"/>
          <w:szCs w:val="24"/>
        </w:rPr>
        <w:t xml:space="preserve"> redze ir samērā slikta. </w:t>
      </w:r>
      <w:r w:rsidR="00E26D81">
        <w:rPr>
          <w:rFonts w:ascii="Times New Roman" w:eastAsia="Times New Roman" w:hAnsi="Times New Roman" w:cs="Times New Roman"/>
          <w:sz w:val="24"/>
          <w:szCs w:val="24"/>
        </w:rPr>
        <w:t xml:space="preserve">Apdraudējuma gadījumā tā </w:t>
      </w:r>
      <w:r w:rsidR="00A1580B" w:rsidRPr="00A1580B">
        <w:rPr>
          <w:rFonts w:ascii="Times New Roman" w:eastAsia="Times New Roman" w:hAnsi="Times New Roman" w:cs="Times New Roman"/>
          <w:sz w:val="24"/>
          <w:szCs w:val="24"/>
        </w:rPr>
        <w:t>atkāpjas pie ūdens</w:t>
      </w:r>
      <w:r w:rsidR="00E26D81">
        <w:rPr>
          <w:rFonts w:ascii="Times New Roman" w:eastAsia="Times New Roman" w:hAnsi="Times New Roman" w:cs="Times New Roman"/>
          <w:sz w:val="24"/>
          <w:szCs w:val="24"/>
        </w:rPr>
        <w:t xml:space="preserve"> un </w:t>
      </w:r>
      <w:r w:rsidR="00A1580B" w:rsidRPr="00A1580B">
        <w:rPr>
          <w:rFonts w:ascii="Times New Roman" w:eastAsia="Times New Roman" w:hAnsi="Times New Roman" w:cs="Times New Roman"/>
          <w:sz w:val="24"/>
          <w:szCs w:val="24"/>
        </w:rPr>
        <w:t xml:space="preserve">vairākas minūtes var palikt zem </w:t>
      </w:r>
      <w:r w:rsidR="00E26D81">
        <w:rPr>
          <w:rFonts w:ascii="Times New Roman" w:eastAsia="Times New Roman" w:hAnsi="Times New Roman" w:cs="Times New Roman"/>
          <w:sz w:val="24"/>
          <w:szCs w:val="24"/>
        </w:rPr>
        <w:t>tā</w:t>
      </w:r>
      <w:r w:rsidR="00886C5C">
        <w:rPr>
          <w:rFonts w:ascii="Times New Roman" w:eastAsia="Times New Roman" w:hAnsi="Times New Roman" w:cs="Times New Roman"/>
          <w:sz w:val="24"/>
          <w:szCs w:val="24"/>
        </w:rPr>
        <w:t xml:space="preserve"> </w:t>
      </w:r>
      <w:r w:rsidR="00886C5C" w:rsidRPr="00DA1A32">
        <w:rPr>
          <w:rFonts w:ascii="Times New Roman" w:hAnsi="Times New Roman" w:cs="Times New Roman"/>
          <w:sz w:val="24"/>
          <w:szCs w:val="24"/>
        </w:rPr>
        <w:t xml:space="preserve">(Burnam </w:t>
      </w:r>
      <w:r w:rsidR="00886C5C">
        <w:rPr>
          <w:rFonts w:ascii="Times New Roman" w:hAnsi="Times New Roman" w:cs="Times New Roman"/>
          <w:sz w:val="24"/>
          <w:szCs w:val="24"/>
        </w:rPr>
        <w:t>and</w:t>
      </w:r>
      <w:r w:rsidR="00886C5C" w:rsidRPr="00DA1A32">
        <w:rPr>
          <w:rFonts w:ascii="Times New Roman" w:hAnsi="Times New Roman" w:cs="Times New Roman"/>
          <w:sz w:val="24"/>
          <w:szCs w:val="24"/>
        </w:rPr>
        <w:t xml:space="preserve"> Mengak, 2007).</w:t>
      </w:r>
    </w:p>
    <w:p w14:paraId="053EA8BB" w14:textId="7522E4DE" w:rsidR="00282B0F" w:rsidRDefault="00282B0F" w:rsidP="00282B0F">
      <w:pPr>
        <w:spacing w:after="0"/>
        <w:jc w:val="both"/>
        <w:rPr>
          <w:rFonts w:ascii="Times New Roman" w:eastAsia="Times New Roman" w:hAnsi="Times New Roman" w:cs="Times New Roman"/>
          <w:b/>
          <w:sz w:val="24"/>
          <w:szCs w:val="24"/>
          <w:highlight w:val="yellow"/>
        </w:rPr>
      </w:pPr>
    </w:p>
    <w:p w14:paraId="308AEC68" w14:textId="6196DB69" w:rsidR="00850035" w:rsidRDefault="00850035" w:rsidP="00850035">
      <w:pPr>
        <w:spacing w:after="0"/>
        <w:rPr>
          <w:rFonts w:ascii="Times New Roman" w:hAnsi="Times New Roman" w:cs="Times New Roman"/>
          <w:i/>
          <w:sz w:val="24"/>
          <w:szCs w:val="24"/>
        </w:rPr>
      </w:pPr>
      <w:r w:rsidRPr="00D046AC">
        <w:rPr>
          <w:rFonts w:ascii="Times New Roman" w:hAnsi="Times New Roman" w:cs="Times New Roman"/>
          <w:i/>
          <w:sz w:val="24"/>
          <w:szCs w:val="24"/>
        </w:rPr>
        <w:t>Barošanās</w:t>
      </w:r>
    </w:p>
    <w:p w14:paraId="58106C26" w14:textId="620C895A" w:rsidR="00C24302" w:rsidRDefault="00D046AC" w:rsidP="006817F6">
      <w:pPr>
        <w:spacing w:after="0"/>
        <w:jc w:val="both"/>
        <w:rPr>
          <w:rFonts w:ascii="Times New Roman" w:hAnsi="Times New Roman" w:cs="Times New Roman"/>
          <w:sz w:val="24"/>
          <w:szCs w:val="24"/>
        </w:rPr>
      </w:pPr>
      <w:r>
        <w:rPr>
          <w:rFonts w:ascii="Times New Roman" w:hAnsi="Times New Roman" w:cs="Times New Roman"/>
          <w:sz w:val="24"/>
          <w:szCs w:val="24"/>
        </w:rPr>
        <w:t>Nutrijai</w:t>
      </w:r>
      <w:r w:rsidRPr="006F5CD0">
        <w:rPr>
          <w:rFonts w:ascii="Times New Roman" w:hAnsi="Times New Roman" w:cs="Times New Roman"/>
          <w:sz w:val="24"/>
          <w:szCs w:val="24"/>
        </w:rPr>
        <w:t xml:space="preserve"> ir nepieciešama bagātīga ūdens veģetācija</w:t>
      </w:r>
      <w:r w:rsidR="00C24302" w:rsidRPr="006817F6">
        <w:rPr>
          <w:rFonts w:ascii="Times New Roman" w:hAnsi="Times New Roman" w:cs="Times New Roman"/>
          <w:sz w:val="24"/>
          <w:szCs w:val="24"/>
        </w:rPr>
        <w:t>,</w:t>
      </w:r>
      <w:r w:rsidR="00C24302">
        <w:rPr>
          <w:rFonts w:ascii="Times New Roman" w:hAnsi="Times New Roman" w:cs="Times New Roman"/>
          <w:sz w:val="24"/>
          <w:szCs w:val="24"/>
        </w:rPr>
        <w:t xml:space="preserve"> </w:t>
      </w:r>
      <w:r w:rsidR="00F83E90">
        <w:rPr>
          <w:rFonts w:ascii="Times New Roman" w:hAnsi="Times New Roman" w:cs="Times New Roman"/>
          <w:sz w:val="24"/>
          <w:szCs w:val="24"/>
        </w:rPr>
        <w:t xml:space="preserve">labprāt ēd arī </w:t>
      </w:r>
      <w:r w:rsidR="00F83E90" w:rsidRPr="006817F6">
        <w:rPr>
          <w:rFonts w:ascii="Times New Roman" w:hAnsi="Times New Roman" w:cs="Times New Roman"/>
          <w:sz w:val="24"/>
          <w:szCs w:val="24"/>
        </w:rPr>
        <w:t>kultūraug</w:t>
      </w:r>
      <w:r w:rsidR="00F83E90">
        <w:rPr>
          <w:rFonts w:ascii="Times New Roman" w:hAnsi="Times New Roman" w:cs="Times New Roman"/>
          <w:sz w:val="24"/>
          <w:szCs w:val="24"/>
        </w:rPr>
        <w:t>us</w:t>
      </w:r>
      <w:r w:rsidR="00F83E90" w:rsidRPr="006817F6">
        <w:rPr>
          <w:rFonts w:ascii="Times New Roman" w:hAnsi="Times New Roman" w:cs="Times New Roman"/>
          <w:sz w:val="24"/>
          <w:szCs w:val="24"/>
        </w:rPr>
        <w:t>, k</w:t>
      </w:r>
      <w:r w:rsidR="00F83E90">
        <w:rPr>
          <w:rFonts w:ascii="Times New Roman" w:hAnsi="Times New Roman" w:cs="Times New Roman"/>
          <w:sz w:val="24"/>
          <w:szCs w:val="24"/>
        </w:rPr>
        <w:t>uri</w:t>
      </w:r>
      <w:r w:rsidR="00F83E90" w:rsidRPr="006817F6">
        <w:rPr>
          <w:rFonts w:ascii="Times New Roman" w:hAnsi="Times New Roman" w:cs="Times New Roman"/>
          <w:sz w:val="24"/>
          <w:szCs w:val="24"/>
        </w:rPr>
        <w:t xml:space="preserve"> </w:t>
      </w:r>
      <w:r w:rsidR="00F83E90">
        <w:rPr>
          <w:rFonts w:ascii="Times New Roman" w:hAnsi="Times New Roman" w:cs="Times New Roman"/>
          <w:sz w:val="24"/>
          <w:szCs w:val="24"/>
        </w:rPr>
        <w:t>aug</w:t>
      </w:r>
      <w:r w:rsidR="00F83E90" w:rsidRPr="006817F6">
        <w:rPr>
          <w:rFonts w:ascii="Times New Roman" w:hAnsi="Times New Roman" w:cs="Times New Roman"/>
          <w:sz w:val="24"/>
          <w:szCs w:val="24"/>
        </w:rPr>
        <w:t xml:space="preserve"> ūdens</w:t>
      </w:r>
      <w:r w:rsidR="00F83E90">
        <w:rPr>
          <w:rFonts w:ascii="Times New Roman" w:hAnsi="Times New Roman" w:cs="Times New Roman"/>
          <w:sz w:val="24"/>
          <w:szCs w:val="24"/>
        </w:rPr>
        <w:t>objektu</w:t>
      </w:r>
      <w:r w:rsidR="00F83E90" w:rsidRPr="006817F6">
        <w:rPr>
          <w:rFonts w:ascii="Times New Roman" w:hAnsi="Times New Roman" w:cs="Times New Roman"/>
          <w:sz w:val="24"/>
          <w:szCs w:val="24"/>
        </w:rPr>
        <w:t xml:space="preserve"> krast</w:t>
      </w:r>
      <w:r w:rsidR="00F83E90">
        <w:rPr>
          <w:rFonts w:ascii="Times New Roman" w:hAnsi="Times New Roman" w:cs="Times New Roman"/>
          <w:sz w:val="24"/>
          <w:szCs w:val="24"/>
        </w:rPr>
        <w:t>os</w:t>
      </w:r>
      <w:r w:rsidR="00F83E90" w:rsidRPr="006817F6">
        <w:rPr>
          <w:rFonts w:ascii="Times New Roman" w:hAnsi="Times New Roman" w:cs="Times New Roman"/>
          <w:sz w:val="24"/>
          <w:szCs w:val="24"/>
        </w:rPr>
        <w:t xml:space="preserve"> (</w:t>
      </w:r>
      <w:r w:rsidR="006F7646">
        <w:rPr>
          <w:rFonts w:ascii="Times New Roman" w:hAnsi="Times New Roman" w:cs="Times New Roman"/>
          <w:sz w:val="24"/>
          <w:szCs w:val="24"/>
        </w:rPr>
        <w:t xml:space="preserve">graudaugi, </w:t>
      </w:r>
      <w:r w:rsidR="0075221E" w:rsidRPr="006817F6">
        <w:rPr>
          <w:rFonts w:ascii="Times New Roman" w:hAnsi="Times New Roman" w:cs="Times New Roman"/>
          <w:sz w:val="24"/>
          <w:szCs w:val="24"/>
        </w:rPr>
        <w:t>āboliņš, lucerna, kāposti</w:t>
      </w:r>
      <w:r w:rsidR="0075221E">
        <w:rPr>
          <w:rFonts w:ascii="Times New Roman" w:hAnsi="Times New Roman" w:cs="Times New Roman"/>
          <w:sz w:val="24"/>
          <w:szCs w:val="24"/>
        </w:rPr>
        <w:t xml:space="preserve"> </w:t>
      </w:r>
      <w:r w:rsidR="006F7646">
        <w:rPr>
          <w:rFonts w:ascii="Times New Roman" w:hAnsi="Times New Roman" w:cs="Times New Roman"/>
          <w:sz w:val="24"/>
          <w:szCs w:val="24"/>
        </w:rPr>
        <w:t>cukurbietes</w:t>
      </w:r>
      <w:r w:rsidR="00F83E90" w:rsidRPr="006817F6">
        <w:rPr>
          <w:rFonts w:ascii="Times New Roman" w:hAnsi="Times New Roman" w:cs="Times New Roman"/>
          <w:sz w:val="24"/>
          <w:szCs w:val="24"/>
        </w:rPr>
        <w:t>, burkāni</w:t>
      </w:r>
      <w:r w:rsidR="0075221E">
        <w:rPr>
          <w:rFonts w:ascii="Times New Roman" w:hAnsi="Times New Roman" w:cs="Times New Roman"/>
          <w:sz w:val="24"/>
          <w:szCs w:val="24"/>
        </w:rPr>
        <w:t xml:space="preserve"> u.c. sakņaugi</w:t>
      </w:r>
      <w:r w:rsidR="00F83E90">
        <w:rPr>
          <w:rFonts w:ascii="Times New Roman" w:hAnsi="Times New Roman" w:cs="Times New Roman"/>
          <w:sz w:val="24"/>
          <w:szCs w:val="24"/>
        </w:rPr>
        <w:t>)</w:t>
      </w:r>
      <w:r w:rsidRPr="006F5CD0">
        <w:rPr>
          <w:rFonts w:ascii="Times New Roman" w:hAnsi="Times New Roman" w:cs="Times New Roman"/>
          <w:sz w:val="24"/>
          <w:szCs w:val="24"/>
        </w:rPr>
        <w:t xml:space="preserve">. </w:t>
      </w:r>
      <w:r w:rsidR="00B0025A">
        <w:rPr>
          <w:rFonts w:ascii="Times New Roman" w:hAnsi="Times New Roman" w:cs="Times New Roman"/>
          <w:sz w:val="24"/>
          <w:szCs w:val="24"/>
        </w:rPr>
        <w:t xml:space="preserve"> </w:t>
      </w:r>
      <w:r w:rsidR="00FE63B7">
        <w:rPr>
          <w:rFonts w:ascii="Times New Roman" w:hAnsi="Times New Roman" w:cs="Times New Roman"/>
          <w:sz w:val="24"/>
          <w:szCs w:val="24"/>
        </w:rPr>
        <w:t xml:space="preserve">Dzīvnieks </w:t>
      </w:r>
      <w:r w:rsidR="0075119C" w:rsidRPr="006817F6">
        <w:rPr>
          <w:rFonts w:ascii="Times New Roman" w:hAnsi="Times New Roman" w:cs="Times New Roman"/>
          <w:sz w:val="24"/>
          <w:szCs w:val="24"/>
        </w:rPr>
        <w:t xml:space="preserve">ēd </w:t>
      </w:r>
      <w:r w:rsidR="00FE63B7">
        <w:rPr>
          <w:rFonts w:ascii="Times New Roman" w:hAnsi="Times New Roman" w:cs="Times New Roman"/>
          <w:sz w:val="24"/>
          <w:szCs w:val="24"/>
        </w:rPr>
        <w:t xml:space="preserve">arī </w:t>
      </w:r>
      <w:r w:rsidR="0075119C" w:rsidRPr="006817F6">
        <w:rPr>
          <w:rFonts w:ascii="Times New Roman" w:hAnsi="Times New Roman" w:cs="Times New Roman"/>
          <w:sz w:val="24"/>
          <w:szCs w:val="24"/>
        </w:rPr>
        <w:t>jauno koku stublājus, lapas, saknes un mizu</w:t>
      </w:r>
      <w:r w:rsidR="00331558">
        <w:rPr>
          <w:rFonts w:ascii="Times New Roman" w:hAnsi="Times New Roman" w:cs="Times New Roman"/>
          <w:sz w:val="24"/>
          <w:szCs w:val="24"/>
        </w:rPr>
        <w:t xml:space="preserve"> </w:t>
      </w:r>
      <w:r w:rsidR="00331558" w:rsidRPr="00DA1A32">
        <w:rPr>
          <w:rFonts w:ascii="Times New Roman" w:hAnsi="Times New Roman" w:cs="Times New Roman"/>
          <w:sz w:val="24"/>
          <w:szCs w:val="24"/>
        </w:rPr>
        <w:t xml:space="preserve">(Burnam </w:t>
      </w:r>
      <w:r w:rsidR="00331558">
        <w:rPr>
          <w:rFonts w:ascii="Times New Roman" w:hAnsi="Times New Roman" w:cs="Times New Roman"/>
          <w:sz w:val="24"/>
          <w:szCs w:val="24"/>
        </w:rPr>
        <w:t>and</w:t>
      </w:r>
      <w:r w:rsidR="00331558" w:rsidRPr="00DA1A32">
        <w:rPr>
          <w:rFonts w:ascii="Times New Roman" w:hAnsi="Times New Roman" w:cs="Times New Roman"/>
          <w:sz w:val="24"/>
          <w:szCs w:val="24"/>
        </w:rPr>
        <w:t xml:space="preserve"> Mengak, 2007)</w:t>
      </w:r>
      <w:r w:rsidR="00FE63B7">
        <w:rPr>
          <w:rFonts w:ascii="Times New Roman" w:hAnsi="Times New Roman" w:cs="Times New Roman"/>
          <w:sz w:val="24"/>
          <w:szCs w:val="24"/>
        </w:rPr>
        <w:t>.</w:t>
      </w:r>
      <w:r w:rsidR="0075119C" w:rsidRPr="006817F6">
        <w:rPr>
          <w:rFonts w:ascii="Times New Roman" w:hAnsi="Times New Roman" w:cs="Times New Roman"/>
          <w:sz w:val="24"/>
          <w:szCs w:val="24"/>
        </w:rPr>
        <w:t xml:space="preserve"> </w:t>
      </w:r>
      <w:r w:rsidR="00B60C84" w:rsidRPr="006817F6">
        <w:rPr>
          <w:rFonts w:ascii="Times New Roman" w:hAnsi="Times New Roman" w:cs="Times New Roman"/>
          <w:sz w:val="24"/>
          <w:szCs w:val="24"/>
        </w:rPr>
        <w:t>Dažreiz pārtiek no saldūdens gliemenēm</w:t>
      </w:r>
      <w:r w:rsidR="00EE1079">
        <w:rPr>
          <w:rFonts w:ascii="Times New Roman" w:hAnsi="Times New Roman" w:cs="Times New Roman"/>
          <w:sz w:val="24"/>
          <w:szCs w:val="24"/>
        </w:rPr>
        <w:t>, vēžveidīgajiem un kukaiņiem</w:t>
      </w:r>
      <w:r w:rsidR="000D3A49">
        <w:rPr>
          <w:rFonts w:ascii="Times New Roman" w:hAnsi="Times New Roman" w:cs="Times New Roman"/>
          <w:sz w:val="24"/>
          <w:szCs w:val="24"/>
        </w:rPr>
        <w:t xml:space="preserve">. </w:t>
      </w:r>
      <w:r w:rsidR="00B0025A">
        <w:rPr>
          <w:rFonts w:ascii="Times New Roman" w:hAnsi="Times New Roman" w:cs="Times New Roman"/>
          <w:sz w:val="24"/>
          <w:szCs w:val="24"/>
        </w:rPr>
        <w:t>Raksturīga kaprofāgija (</w:t>
      </w:r>
      <w:r w:rsidR="00B0025A" w:rsidRPr="00B0025A">
        <w:rPr>
          <w:rFonts w:ascii="Times New Roman" w:hAnsi="Times New Roman" w:cs="Times New Roman"/>
          <w:sz w:val="24"/>
          <w:szCs w:val="24"/>
        </w:rPr>
        <w:t>savu ekskrementu ēšana</w:t>
      </w:r>
      <w:r w:rsidR="00B0025A">
        <w:rPr>
          <w:rFonts w:ascii="Times New Roman" w:hAnsi="Times New Roman" w:cs="Times New Roman"/>
          <w:sz w:val="24"/>
          <w:szCs w:val="24"/>
        </w:rPr>
        <w:t>).</w:t>
      </w:r>
      <w:r w:rsidR="00D72E42" w:rsidRPr="00D72E42">
        <w:t xml:space="preserve"> </w:t>
      </w:r>
      <w:r w:rsidR="00D72E42" w:rsidRPr="0052090B">
        <w:rPr>
          <w:rFonts w:ascii="Times New Roman" w:hAnsi="Times New Roman" w:cs="Times New Roman"/>
          <w:sz w:val="24"/>
          <w:szCs w:val="24"/>
        </w:rPr>
        <w:t>D</w:t>
      </w:r>
      <w:r w:rsidR="00D72E42" w:rsidRPr="00D72E42">
        <w:rPr>
          <w:rFonts w:ascii="Times New Roman" w:hAnsi="Times New Roman" w:cs="Times New Roman"/>
          <w:sz w:val="24"/>
          <w:szCs w:val="24"/>
        </w:rPr>
        <w:t>ie</w:t>
      </w:r>
      <w:r w:rsidR="00D72E42">
        <w:rPr>
          <w:rFonts w:ascii="Times New Roman" w:hAnsi="Times New Roman" w:cs="Times New Roman"/>
          <w:sz w:val="24"/>
          <w:szCs w:val="24"/>
        </w:rPr>
        <w:t>nā</w:t>
      </w:r>
      <w:r w:rsidR="00D72E42" w:rsidRPr="00D72E42">
        <w:rPr>
          <w:rFonts w:ascii="Times New Roman" w:hAnsi="Times New Roman" w:cs="Times New Roman"/>
          <w:sz w:val="24"/>
          <w:szCs w:val="24"/>
        </w:rPr>
        <w:t xml:space="preserve"> </w:t>
      </w:r>
      <w:r w:rsidR="00D72E42">
        <w:rPr>
          <w:rFonts w:ascii="Times New Roman" w:hAnsi="Times New Roman" w:cs="Times New Roman"/>
          <w:sz w:val="24"/>
          <w:szCs w:val="24"/>
        </w:rPr>
        <w:t>dzīvnieks</w:t>
      </w:r>
      <w:r w:rsidR="00D72E42" w:rsidRPr="00D72E42">
        <w:rPr>
          <w:rFonts w:ascii="Times New Roman" w:hAnsi="Times New Roman" w:cs="Times New Roman"/>
          <w:sz w:val="24"/>
          <w:szCs w:val="24"/>
        </w:rPr>
        <w:t xml:space="preserve"> patērē </w:t>
      </w:r>
      <w:r w:rsidR="00634E06">
        <w:rPr>
          <w:rFonts w:ascii="Times New Roman" w:hAnsi="Times New Roman" w:cs="Times New Roman"/>
          <w:sz w:val="24"/>
          <w:szCs w:val="24"/>
        </w:rPr>
        <w:t xml:space="preserve">barību daudzumā </w:t>
      </w:r>
      <w:r w:rsidR="00D72E42" w:rsidRPr="00634E06">
        <w:rPr>
          <w:rFonts w:ascii="Times New Roman" w:hAnsi="Times New Roman" w:cs="Times New Roman"/>
          <w:sz w:val="24"/>
          <w:szCs w:val="24"/>
        </w:rPr>
        <w:t>līdz</w:t>
      </w:r>
      <w:r w:rsidR="00D72E42" w:rsidRPr="00D72E42">
        <w:rPr>
          <w:rFonts w:ascii="Times New Roman" w:hAnsi="Times New Roman" w:cs="Times New Roman"/>
          <w:sz w:val="24"/>
          <w:szCs w:val="24"/>
        </w:rPr>
        <w:t xml:space="preserve"> 25% no </w:t>
      </w:r>
      <w:r w:rsidR="00634E06">
        <w:rPr>
          <w:rFonts w:ascii="Times New Roman" w:hAnsi="Times New Roman" w:cs="Times New Roman"/>
          <w:sz w:val="24"/>
          <w:szCs w:val="24"/>
        </w:rPr>
        <w:t xml:space="preserve">sava </w:t>
      </w:r>
      <w:r w:rsidR="00D72E42" w:rsidRPr="00D72E42">
        <w:rPr>
          <w:rFonts w:ascii="Times New Roman" w:hAnsi="Times New Roman" w:cs="Times New Roman"/>
          <w:sz w:val="24"/>
          <w:szCs w:val="24"/>
        </w:rPr>
        <w:t>ķermeņa svara (no 800 g līdz 1500 g augu valsts materiāla)</w:t>
      </w:r>
      <w:r w:rsidR="00B15B58" w:rsidRPr="00B15B58">
        <w:rPr>
          <w:rFonts w:ascii="Times New Roman" w:hAnsi="Times New Roman" w:cs="Times New Roman"/>
          <w:sz w:val="24"/>
          <w:szCs w:val="24"/>
        </w:rPr>
        <w:t xml:space="preserve"> </w:t>
      </w:r>
      <w:r w:rsidR="00B15B58">
        <w:rPr>
          <w:rFonts w:ascii="Times New Roman" w:hAnsi="Times New Roman" w:cs="Times New Roman"/>
          <w:sz w:val="24"/>
          <w:szCs w:val="24"/>
        </w:rPr>
        <w:t>(Robert et al., 2013)</w:t>
      </w:r>
      <w:r w:rsidR="00D72E42" w:rsidRPr="00D72E42">
        <w:rPr>
          <w:rFonts w:ascii="Times New Roman" w:hAnsi="Times New Roman" w:cs="Times New Roman"/>
          <w:sz w:val="24"/>
          <w:szCs w:val="24"/>
        </w:rPr>
        <w:t xml:space="preserve">. </w:t>
      </w:r>
    </w:p>
    <w:p w14:paraId="564C3FB6" w14:textId="51606335" w:rsidR="00D046AC" w:rsidRPr="006F5CD0" w:rsidRDefault="006817F6" w:rsidP="006817F6">
      <w:pPr>
        <w:spacing w:after="0"/>
        <w:jc w:val="both"/>
        <w:rPr>
          <w:rFonts w:ascii="Times New Roman" w:hAnsi="Times New Roman" w:cs="Times New Roman"/>
          <w:sz w:val="24"/>
          <w:szCs w:val="24"/>
          <w:highlight w:val="yellow"/>
        </w:rPr>
      </w:pPr>
      <w:r w:rsidRPr="006817F6">
        <w:rPr>
          <w:rFonts w:ascii="Times New Roman" w:hAnsi="Times New Roman" w:cs="Times New Roman"/>
          <w:sz w:val="24"/>
          <w:szCs w:val="24"/>
        </w:rPr>
        <w:t xml:space="preserve">Dažreiz </w:t>
      </w:r>
      <w:r w:rsidR="000D3A49">
        <w:rPr>
          <w:rFonts w:ascii="Times New Roman" w:hAnsi="Times New Roman" w:cs="Times New Roman"/>
          <w:sz w:val="24"/>
          <w:szCs w:val="24"/>
        </w:rPr>
        <w:t>nutrija</w:t>
      </w:r>
      <w:r w:rsidRPr="006817F6">
        <w:rPr>
          <w:rFonts w:ascii="Times New Roman" w:hAnsi="Times New Roman" w:cs="Times New Roman"/>
          <w:sz w:val="24"/>
          <w:szCs w:val="24"/>
        </w:rPr>
        <w:t xml:space="preserve"> izmanto kokus vai citus peldošus objektus kā barošan</w:t>
      </w:r>
      <w:r w:rsidR="00B609E0">
        <w:rPr>
          <w:rFonts w:ascii="Times New Roman" w:hAnsi="Times New Roman" w:cs="Times New Roman"/>
          <w:sz w:val="24"/>
          <w:szCs w:val="24"/>
        </w:rPr>
        <w:t>ā</w:t>
      </w:r>
      <w:r w:rsidRPr="006817F6">
        <w:rPr>
          <w:rFonts w:ascii="Times New Roman" w:hAnsi="Times New Roman" w:cs="Times New Roman"/>
          <w:sz w:val="24"/>
          <w:szCs w:val="24"/>
        </w:rPr>
        <w:t>s platformas</w:t>
      </w:r>
      <w:r w:rsidR="00C976DD">
        <w:rPr>
          <w:rFonts w:ascii="Times New Roman" w:hAnsi="Times New Roman" w:cs="Times New Roman"/>
          <w:sz w:val="24"/>
          <w:szCs w:val="24"/>
        </w:rPr>
        <w:t xml:space="preserve"> (Robert et al., 2013).</w:t>
      </w:r>
    </w:p>
    <w:p w14:paraId="19DCDF63" w14:textId="49729AC0" w:rsidR="00D046AC" w:rsidRDefault="00D046AC" w:rsidP="00850035">
      <w:pPr>
        <w:spacing w:after="0"/>
        <w:rPr>
          <w:rFonts w:ascii="Times New Roman" w:hAnsi="Times New Roman" w:cs="Times New Roman"/>
          <w:i/>
          <w:sz w:val="24"/>
          <w:szCs w:val="24"/>
        </w:rPr>
      </w:pPr>
    </w:p>
    <w:p w14:paraId="55A66165" w14:textId="02BC1F9B" w:rsidR="00F1184E" w:rsidRPr="000218E0" w:rsidRDefault="00F1184E" w:rsidP="00F1184E">
      <w:pPr>
        <w:spacing w:after="0"/>
        <w:jc w:val="both"/>
        <w:rPr>
          <w:rFonts w:ascii="Times New Roman" w:eastAsia="Times New Roman" w:hAnsi="Times New Roman" w:cs="Times New Roman"/>
          <w:bCs/>
          <w:i/>
          <w:iCs/>
          <w:sz w:val="24"/>
          <w:szCs w:val="24"/>
        </w:rPr>
      </w:pPr>
      <w:r w:rsidRPr="00DA08EB">
        <w:rPr>
          <w:rFonts w:ascii="Times New Roman" w:eastAsia="Times New Roman" w:hAnsi="Times New Roman" w:cs="Times New Roman"/>
          <w:bCs/>
          <w:i/>
          <w:iCs/>
          <w:sz w:val="24"/>
          <w:szCs w:val="24"/>
        </w:rPr>
        <w:t>Dabiskie ienaidnieki</w:t>
      </w:r>
    </w:p>
    <w:p w14:paraId="1F575210" w14:textId="67CF6022" w:rsidR="00480969" w:rsidRPr="00F1184E" w:rsidRDefault="000C56C2" w:rsidP="00F1184E">
      <w:pPr>
        <w:spacing w:after="0"/>
        <w:jc w:val="both"/>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rPr>
        <w:t>Eiropā dabisku ienaidnieku nav, izņemot atsevišķus</w:t>
      </w:r>
      <w:r w:rsidR="000C71FA">
        <w:rPr>
          <w:rFonts w:ascii="Times New Roman" w:eastAsia="Times New Roman" w:hAnsi="Times New Roman" w:cs="Times New Roman"/>
          <w:bCs/>
          <w:sz w:val="24"/>
          <w:szCs w:val="24"/>
        </w:rPr>
        <w:t xml:space="preserve"> fiksētus</w:t>
      </w:r>
      <w:r>
        <w:rPr>
          <w:rFonts w:ascii="Times New Roman" w:eastAsia="Times New Roman" w:hAnsi="Times New Roman" w:cs="Times New Roman"/>
          <w:bCs/>
          <w:sz w:val="24"/>
          <w:szCs w:val="24"/>
        </w:rPr>
        <w:t xml:space="preserve"> gadījumus </w:t>
      </w:r>
      <w:r w:rsidR="00EE4B7E">
        <w:rPr>
          <w:rFonts w:ascii="Times New Roman" w:eastAsia="Times New Roman" w:hAnsi="Times New Roman" w:cs="Times New Roman"/>
          <w:bCs/>
          <w:sz w:val="24"/>
          <w:szCs w:val="24"/>
        </w:rPr>
        <w:t xml:space="preserve">par </w:t>
      </w:r>
      <w:r w:rsidR="00B80C4A">
        <w:rPr>
          <w:rFonts w:ascii="Times New Roman" w:eastAsia="Times New Roman" w:hAnsi="Times New Roman" w:cs="Times New Roman"/>
          <w:bCs/>
          <w:sz w:val="24"/>
          <w:szCs w:val="24"/>
        </w:rPr>
        <w:t>suņu</w:t>
      </w:r>
      <w:r w:rsidR="00EE4B7E">
        <w:rPr>
          <w:rFonts w:ascii="Times New Roman" w:eastAsia="Times New Roman" w:hAnsi="Times New Roman" w:cs="Times New Roman"/>
          <w:bCs/>
          <w:sz w:val="24"/>
          <w:szCs w:val="24"/>
        </w:rPr>
        <w:t xml:space="preserve">, lapsu vai </w:t>
      </w:r>
      <w:r w:rsidR="00B80C4A">
        <w:rPr>
          <w:rFonts w:ascii="Times New Roman" w:eastAsia="Times New Roman" w:hAnsi="Times New Roman" w:cs="Times New Roman"/>
          <w:bCs/>
          <w:sz w:val="24"/>
          <w:szCs w:val="24"/>
        </w:rPr>
        <w:t xml:space="preserve">Eiropas </w:t>
      </w:r>
      <w:r w:rsidR="00EE4B7E">
        <w:rPr>
          <w:rFonts w:ascii="Times New Roman" w:eastAsia="Times New Roman" w:hAnsi="Times New Roman" w:cs="Times New Roman"/>
          <w:bCs/>
          <w:sz w:val="24"/>
          <w:szCs w:val="24"/>
        </w:rPr>
        <w:t xml:space="preserve">ūdru </w:t>
      </w:r>
      <w:r w:rsidR="00EE4B7E" w:rsidRPr="00AD5C98">
        <w:rPr>
          <w:rFonts w:ascii="Times New Roman" w:eastAsia="Times New Roman" w:hAnsi="Times New Roman" w:cs="Times New Roman"/>
          <w:bCs/>
          <w:sz w:val="24"/>
          <w:szCs w:val="24"/>
        </w:rPr>
        <w:t>plēsonību</w:t>
      </w:r>
      <w:r w:rsidR="00EE4B7E">
        <w:rPr>
          <w:rFonts w:ascii="Times New Roman" w:eastAsia="Times New Roman" w:hAnsi="Times New Roman" w:cs="Times New Roman"/>
          <w:bCs/>
          <w:sz w:val="24"/>
          <w:szCs w:val="24"/>
        </w:rPr>
        <w:t xml:space="preserve">. </w:t>
      </w:r>
      <w:r w:rsidR="00325E93">
        <w:rPr>
          <w:rFonts w:ascii="Times New Roman" w:eastAsia="Times New Roman" w:hAnsi="Times New Roman" w:cs="Times New Roman"/>
          <w:bCs/>
          <w:sz w:val="24"/>
          <w:szCs w:val="24"/>
        </w:rPr>
        <w:t xml:space="preserve">Eiropā nozīmīgāks </w:t>
      </w:r>
      <w:r w:rsidR="00DA08EB">
        <w:rPr>
          <w:rFonts w:ascii="Times New Roman" w:eastAsia="Times New Roman" w:hAnsi="Times New Roman" w:cs="Times New Roman"/>
          <w:bCs/>
          <w:sz w:val="24"/>
          <w:szCs w:val="24"/>
        </w:rPr>
        <w:t>sugas izplatību ierobežojošais</w:t>
      </w:r>
      <w:r w:rsidR="00325E93">
        <w:rPr>
          <w:rFonts w:ascii="Times New Roman" w:eastAsia="Times New Roman" w:hAnsi="Times New Roman" w:cs="Times New Roman"/>
          <w:bCs/>
          <w:sz w:val="24"/>
          <w:szCs w:val="24"/>
        </w:rPr>
        <w:t xml:space="preserve"> faktors ir piemērot</w:t>
      </w:r>
      <w:r w:rsidR="00736886">
        <w:rPr>
          <w:rFonts w:ascii="Times New Roman" w:eastAsia="Times New Roman" w:hAnsi="Times New Roman" w:cs="Times New Roman"/>
          <w:bCs/>
          <w:sz w:val="24"/>
          <w:szCs w:val="24"/>
        </w:rPr>
        <w:t>i biotopi un klimatiskie apstākļi ziemās</w:t>
      </w:r>
      <w:r w:rsidR="00C976DD">
        <w:rPr>
          <w:rFonts w:ascii="Times New Roman" w:eastAsia="Times New Roman" w:hAnsi="Times New Roman" w:cs="Times New Roman"/>
          <w:bCs/>
          <w:sz w:val="24"/>
          <w:szCs w:val="24"/>
        </w:rPr>
        <w:t xml:space="preserve"> </w:t>
      </w:r>
      <w:r w:rsidR="00C976DD">
        <w:rPr>
          <w:rFonts w:ascii="Times New Roman" w:hAnsi="Times New Roman" w:cs="Times New Roman"/>
          <w:sz w:val="24"/>
          <w:szCs w:val="24"/>
        </w:rPr>
        <w:t>(Robert et al., 2013).</w:t>
      </w:r>
    </w:p>
    <w:p w14:paraId="0EFB44FD" w14:textId="77777777" w:rsidR="00D87EE5" w:rsidRDefault="00D87EE5" w:rsidP="00282B0F">
      <w:pPr>
        <w:spacing w:after="0"/>
        <w:jc w:val="both"/>
        <w:rPr>
          <w:rFonts w:ascii="Times New Roman" w:eastAsia="Times New Roman" w:hAnsi="Times New Roman" w:cs="Times New Roman"/>
          <w:b/>
          <w:sz w:val="24"/>
          <w:szCs w:val="24"/>
          <w:highlight w:val="yellow"/>
        </w:rPr>
      </w:pPr>
    </w:p>
    <w:p w14:paraId="018ABB95" w14:textId="574B8ED4" w:rsidR="00AF1E1D" w:rsidRPr="008D4A39" w:rsidRDefault="00AF1E1D" w:rsidP="00607F53">
      <w:pPr>
        <w:spacing w:after="0"/>
        <w:jc w:val="both"/>
        <w:rPr>
          <w:rFonts w:ascii="Times New Roman" w:eastAsia="Times New Roman" w:hAnsi="Times New Roman" w:cs="Times New Roman"/>
          <w:b/>
          <w:sz w:val="24"/>
          <w:szCs w:val="24"/>
        </w:rPr>
      </w:pPr>
      <w:r w:rsidRPr="008D4A39">
        <w:rPr>
          <w:rFonts w:ascii="Times New Roman" w:eastAsia="Times New Roman" w:hAnsi="Times New Roman" w:cs="Times New Roman"/>
          <w:b/>
          <w:sz w:val="24"/>
          <w:szCs w:val="24"/>
        </w:rPr>
        <w:t>Izmantošana</w:t>
      </w:r>
    </w:p>
    <w:p w14:paraId="0C45801A" w14:textId="1E529135" w:rsidR="00AF1E1D" w:rsidRDefault="00E9078C" w:rsidP="00AF1E1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Pasaulē a</w:t>
      </w:r>
      <w:r w:rsidR="001F35D5">
        <w:rPr>
          <w:rFonts w:ascii="Times New Roman" w:eastAsia="Times New Roman" w:hAnsi="Times New Roman" w:cs="Times New Roman"/>
          <w:sz w:val="24"/>
          <w:szCs w:val="24"/>
        </w:rPr>
        <w:t>udzē kā kažokzvēru</w:t>
      </w:r>
      <w:r w:rsidR="00FD3DE2" w:rsidRPr="00FD3DE2">
        <w:rPr>
          <w:rFonts w:ascii="Times New Roman" w:hAnsi="Times New Roman" w:cs="Times New Roman"/>
          <w:noProof/>
          <w:sz w:val="24"/>
          <w:szCs w:val="24"/>
          <w:lang w:eastAsia="lv-LV"/>
        </w:rPr>
        <w:t xml:space="preserve"> </w:t>
      </w:r>
      <w:r w:rsidR="005E5253">
        <w:rPr>
          <w:rFonts w:ascii="Times New Roman" w:eastAsia="Times New Roman" w:hAnsi="Times New Roman" w:cs="Times New Roman"/>
          <w:bCs/>
          <w:sz w:val="24"/>
          <w:szCs w:val="24"/>
        </w:rPr>
        <w:t>(</w:t>
      </w:r>
      <w:proofErr w:type="spellStart"/>
      <w:r w:rsidR="005E5253" w:rsidRPr="006C375D">
        <w:rPr>
          <w:rFonts w:ascii="Times New Roman" w:hAnsi="Times New Roman" w:cs="Times New Roman"/>
          <w:sz w:val="24"/>
          <w:szCs w:val="24"/>
        </w:rPr>
        <w:t>Bertolino</w:t>
      </w:r>
      <w:proofErr w:type="spellEnd"/>
      <w:r w:rsidR="005E5253" w:rsidRPr="006C375D">
        <w:rPr>
          <w:rFonts w:ascii="Times New Roman" w:hAnsi="Times New Roman" w:cs="Times New Roman"/>
          <w:sz w:val="24"/>
          <w:szCs w:val="24"/>
        </w:rPr>
        <w:t>, 2009</w:t>
      </w:r>
      <w:r w:rsidR="00FD3DE2">
        <w:rPr>
          <w:rFonts w:ascii="Times New Roman" w:hAnsi="Times New Roman" w:cs="Times New Roman"/>
          <w:sz w:val="24"/>
          <w:szCs w:val="24"/>
        </w:rPr>
        <w:t>)</w:t>
      </w:r>
      <w:r w:rsidR="00FD3DE2" w:rsidRPr="008F2A20">
        <w:rPr>
          <w:rFonts w:ascii="Times New Roman" w:hAnsi="Times New Roman" w:cs="Times New Roman"/>
          <w:sz w:val="24"/>
          <w:szCs w:val="24"/>
        </w:rPr>
        <w:t>.</w:t>
      </w:r>
      <w:r>
        <w:rPr>
          <w:rFonts w:ascii="Times New Roman" w:hAnsi="Times New Roman" w:cs="Times New Roman"/>
          <w:sz w:val="24"/>
          <w:szCs w:val="24"/>
        </w:rPr>
        <w:t xml:space="preserve"> Arī </w:t>
      </w:r>
      <w:r w:rsidR="00C66168" w:rsidRPr="00C66168">
        <w:rPr>
          <w:rFonts w:ascii="Times New Roman" w:hAnsi="Times New Roman" w:cs="Times New Roman"/>
          <w:sz w:val="24"/>
          <w:szCs w:val="24"/>
        </w:rPr>
        <w:t xml:space="preserve">Latvijā nutrijas tiek audzētas </w:t>
      </w:r>
      <w:r w:rsidR="00C66168">
        <w:rPr>
          <w:rFonts w:ascii="Times New Roman" w:hAnsi="Times New Roman" w:cs="Times New Roman"/>
          <w:sz w:val="24"/>
          <w:szCs w:val="24"/>
        </w:rPr>
        <w:t>kā kažok</w:t>
      </w:r>
      <w:r>
        <w:rPr>
          <w:rFonts w:ascii="Times New Roman" w:hAnsi="Times New Roman" w:cs="Times New Roman"/>
          <w:sz w:val="24"/>
          <w:szCs w:val="24"/>
        </w:rPr>
        <w:t>zvērs</w:t>
      </w:r>
      <w:r w:rsidR="00F06501">
        <w:rPr>
          <w:rFonts w:ascii="Times New Roman" w:hAnsi="Times New Roman" w:cs="Times New Roman"/>
          <w:sz w:val="24"/>
          <w:szCs w:val="24"/>
        </w:rPr>
        <w:t>, iespējams arī kā mī</w:t>
      </w:r>
      <w:r w:rsidR="00DE23AD">
        <w:rPr>
          <w:rFonts w:ascii="Times New Roman" w:hAnsi="Times New Roman" w:cs="Times New Roman"/>
          <w:sz w:val="24"/>
          <w:szCs w:val="24"/>
        </w:rPr>
        <w:t>ļdzīvnieks</w:t>
      </w:r>
      <w:r w:rsidR="00C66168" w:rsidRPr="00C66168">
        <w:rPr>
          <w:rFonts w:ascii="Times New Roman" w:hAnsi="Times New Roman" w:cs="Times New Roman"/>
          <w:sz w:val="24"/>
          <w:szCs w:val="24"/>
        </w:rPr>
        <w:t xml:space="preserve"> un </w:t>
      </w:r>
      <w:r>
        <w:rPr>
          <w:rFonts w:ascii="Times New Roman" w:hAnsi="Times New Roman" w:cs="Times New Roman"/>
          <w:sz w:val="24"/>
          <w:szCs w:val="24"/>
        </w:rPr>
        <w:t xml:space="preserve">dzīvi īpatņi </w:t>
      </w:r>
      <w:r w:rsidR="00B754EF">
        <w:rPr>
          <w:rFonts w:ascii="Times New Roman" w:hAnsi="Times New Roman" w:cs="Times New Roman"/>
          <w:sz w:val="24"/>
          <w:szCs w:val="24"/>
        </w:rPr>
        <w:t xml:space="preserve">tiek </w:t>
      </w:r>
      <w:r w:rsidR="00C66168" w:rsidRPr="00C66168">
        <w:rPr>
          <w:rFonts w:ascii="Times New Roman" w:hAnsi="Times New Roman" w:cs="Times New Roman"/>
          <w:sz w:val="24"/>
          <w:szCs w:val="24"/>
        </w:rPr>
        <w:t>tirgot</w:t>
      </w:r>
      <w:r w:rsidR="00B754EF">
        <w:rPr>
          <w:rFonts w:ascii="Times New Roman" w:hAnsi="Times New Roman" w:cs="Times New Roman"/>
          <w:sz w:val="24"/>
          <w:szCs w:val="24"/>
        </w:rPr>
        <w:t>i</w:t>
      </w:r>
      <w:r w:rsidR="00C66168" w:rsidRPr="00C66168">
        <w:rPr>
          <w:rFonts w:ascii="Times New Roman" w:hAnsi="Times New Roman" w:cs="Times New Roman"/>
          <w:sz w:val="24"/>
          <w:szCs w:val="24"/>
        </w:rPr>
        <w:t xml:space="preserve"> nelielos daudzumos.</w:t>
      </w:r>
    </w:p>
    <w:p w14:paraId="122162E5" w14:textId="6514A8C7" w:rsidR="0039131A" w:rsidRDefault="0039131A" w:rsidP="00607F53">
      <w:pPr>
        <w:spacing w:after="0"/>
        <w:jc w:val="both"/>
        <w:rPr>
          <w:rFonts w:ascii="Times New Roman" w:eastAsia="Times New Roman" w:hAnsi="Times New Roman" w:cs="Times New Roman"/>
          <w:b/>
          <w:sz w:val="24"/>
          <w:szCs w:val="24"/>
        </w:rPr>
      </w:pPr>
      <w:r w:rsidRPr="008D4A39">
        <w:rPr>
          <w:rFonts w:ascii="Times New Roman" w:eastAsia="Times New Roman" w:hAnsi="Times New Roman" w:cs="Times New Roman"/>
          <w:b/>
          <w:sz w:val="24"/>
          <w:szCs w:val="24"/>
        </w:rPr>
        <w:lastRenderedPageBreak/>
        <w:t>Ietekme</w:t>
      </w:r>
    </w:p>
    <w:p w14:paraId="3EC8CD9A" w14:textId="2F9B88C1" w:rsidR="00F87D00" w:rsidRDefault="003A6C98" w:rsidP="00F87D00">
      <w:pPr>
        <w:spacing w:after="0"/>
        <w:jc w:val="both"/>
        <w:rPr>
          <w:rFonts w:ascii="Times New Roman" w:hAnsi="Times New Roman" w:cs="Times New Roman"/>
          <w:sz w:val="24"/>
          <w:szCs w:val="24"/>
        </w:rPr>
      </w:pPr>
      <w:r w:rsidRPr="00FA703A">
        <w:rPr>
          <w:rFonts w:ascii="Times New Roman" w:hAnsi="Times New Roman" w:cs="Times New Roman"/>
          <w:bCs/>
          <w:sz w:val="24"/>
          <w:szCs w:val="24"/>
        </w:rPr>
        <w:t xml:space="preserve">Starptautiskā dabas un dabas resursu aizsardzības savienība </w:t>
      </w:r>
      <w:r>
        <w:rPr>
          <w:rFonts w:ascii="Times New Roman" w:hAnsi="Times New Roman" w:cs="Times New Roman"/>
          <w:bCs/>
          <w:sz w:val="24"/>
          <w:szCs w:val="24"/>
        </w:rPr>
        <w:t>(</w:t>
      </w:r>
      <w:r w:rsidRPr="004B7198">
        <w:rPr>
          <w:rFonts w:ascii="Times New Roman" w:hAnsi="Times New Roman" w:cs="Times New Roman"/>
          <w:bCs/>
          <w:sz w:val="24"/>
          <w:szCs w:val="24"/>
        </w:rPr>
        <w:t>IUCN</w:t>
      </w:r>
      <w:r>
        <w:rPr>
          <w:rFonts w:ascii="Times New Roman" w:hAnsi="Times New Roman" w:cs="Times New Roman"/>
          <w:bCs/>
          <w:sz w:val="24"/>
          <w:szCs w:val="24"/>
        </w:rPr>
        <w:t>)</w:t>
      </w:r>
      <w:r w:rsidRPr="004B7198">
        <w:rPr>
          <w:rFonts w:ascii="Times New Roman" w:hAnsi="Times New Roman" w:cs="Times New Roman"/>
          <w:bCs/>
          <w:sz w:val="24"/>
          <w:szCs w:val="24"/>
        </w:rPr>
        <w:t xml:space="preserve"> šo sugu ir izvirzījusi par vienu no 100 pasaules </w:t>
      </w:r>
      <w:r>
        <w:rPr>
          <w:rFonts w:ascii="Times New Roman" w:hAnsi="Times New Roman" w:cs="Times New Roman"/>
          <w:bCs/>
          <w:sz w:val="24"/>
          <w:szCs w:val="24"/>
        </w:rPr>
        <w:t xml:space="preserve">bīstamākajām invazīvajām sugām </w:t>
      </w:r>
      <w:r w:rsidRPr="0024640D">
        <w:rPr>
          <w:rFonts w:ascii="Times New Roman" w:hAnsi="Times New Roman" w:cs="Times New Roman"/>
          <w:bCs/>
          <w:sz w:val="24"/>
          <w:szCs w:val="24"/>
        </w:rPr>
        <w:t>(Lowe et al.,</w:t>
      </w:r>
      <w:r>
        <w:rPr>
          <w:rFonts w:ascii="Times New Roman" w:hAnsi="Times New Roman" w:cs="Times New Roman"/>
          <w:bCs/>
          <w:sz w:val="24"/>
          <w:szCs w:val="24"/>
        </w:rPr>
        <w:t xml:space="preserve"> </w:t>
      </w:r>
      <w:r w:rsidRPr="0024640D">
        <w:rPr>
          <w:rFonts w:ascii="Times New Roman" w:hAnsi="Times New Roman" w:cs="Times New Roman"/>
          <w:bCs/>
          <w:sz w:val="24"/>
          <w:szCs w:val="24"/>
        </w:rPr>
        <w:t>2000)</w:t>
      </w:r>
      <w:r>
        <w:rPr>
          <w:rFonts w:ascii="Times New Roman" w:hAnsi="Times New Roman" w:cs="Times New Roman"/>
          <w:bCs/>
          <w:sz w:val="24"/>
          <w:szCs w:val="24"/>
        </w:rPr>
        <w:t>.</w:t>
      </w:r>
      <w:r w:rsidR="00F87D00" w:rsidRPr="00F87D00">
        <w:rPr>
          <w:rFonts w:ascii="Times New Roman" w:eastAsia="Times New Roman" w:hAnsi="Times New Roman" w:cs="Times New Roman"/>
          <w:b/>
          <w:sz w:val="24"/>
          <w:szCs w:val="24"/>
        </w:rPr>
        <w:t xml:space="preserve"> </w:t>
      </w:r>
      <w:r w:rsidR="00F87D00" w:rsidRPr="00FD5AC6">
        <w:rPr>
          <w:rFonts w:ascii="Times New Roman" w:eastAsia="Times New Roman" w:hAnsi="Times New Roman" w:cs="Times New Roman"/>
          <w:bCs/>
          <w:sz w:val="24"/>
          <w:szCs w:val="24"/>
        </w:rPr>
        <w:t>Tā spēj kolonizēt</w:t>
      </w:r>
      <w:r w:rsidR="00FD5AC6" w:rsidRPr="00FD5AC6">
        <w:rPr>
          <w:rFonts w:ascii="Times New Roman" w:eastAsia="Times New Roman" w:hAnsi="Times New Roman" w:cs="Times New Roman"/>
          <w:bCs/>
          <w:sz w:val="24"/>
          <w:szCs w:val="24"/>
        </w:rPr>
        <w:t xml:space="preserve">, izmainīt vai pat iznīcināt </w:t>
      </w:r>
      <w:r w:rsidR="00F87D00" w:rsidRPr="00FD5AC6">
        <w:rPr>
          <w:rFonts w:ascii="Times New Roman" w:eastAsia="Times New Roman" w:hAnsi="Times New Roman" w:cs="Times New Roman"/>
          <w:bCs/>
          <w:sz w:val="24"/>
          <w:szCs w:val="24"/>
        </w:rPr>
        <w:t>visdažādākos mitrājus un biotopus ūdens tuvumā un piemērotos apstākļos vairoties ar lielu ātrumu</w:t>
      </w:r>
      <w:r w:rsidR="00C976DD">
        <w:rPr>
          <w:rFonts w:ascii="Times New Roman" w:eastAsia="Times New Roman" w:hAnsi="Times New Roman" w:cs="Times New Roman"/>
          <w:b/>
          <w:sz w:val="24"/>
          <w:szCs w:val="24"/>
        </w:rPr>
        <w:t xml:space="preserve"> </w:t>
      </w:r>
      <w:r w:rsidR="00C976DD">
        <w:rPr>
          <w:rFonts w:ascii="Times New Roman" w:hAnsi="Times New Roman" w:cs="Times New Roman"/>
          <w:sz w:val="24"/>
          <w:szCs w:val="24"/>
        </w:rPr>
        <w:t>(Robert et al., 2013).</w:t>
      </w:r>
    </w:p>
    <w:p w14:paraId="32B31BBE" w14:textId="77777777" w:rsidR="009E4B9B" w:rsidRPr="008D4A39" w:rsidRDefault="009E4B9B" w:rsidP="00F87D00">
      <w:pPr>
        <w:spacing w:after="0"/>
        <w:jc w:val="both"/>
        <w:rPr>
          <w:rFonts w:ascii="Times New Roman" w:eastAsia="Times New Roman" w:hAnsi="Times New Roman" w:cs="Times New Roman"/>
          <w:b/>
          <w:sz w:val="24"/>
          <w:szCs w:val="24"/>
        </w:rPr>
      </w:pPr>
    </w:p>
    <w:p w14:paraId="7D664EB7" w14:textId="604CA82C" w:rsidR="000E531A" w:rsidRPr="000E531A" w:rsidRDefault="000E531A" w:rsidP="000E531A">
      <w:pPr>
        <w:spacing w:after="0"/>
        <w:jc w:val="both"/>
        <w:rPr>
          <w:rFonts w:ascii="Times New Roman" w:hAnsi="Times New Roman" w:cs="Times New Roman"/>
          <w:sz w:val="24"/>
          <w:szCs w:val="24"/>
          <w:u w:val="single"/>
        </w:rPr>
      </w:pPr>
      <w:r w:rsidRPr="000E531A">
        <w:rPr>
          <w:rFonts w:ascii="Times New Roman" w:hAnsi="Times New Roman" w:cs="Times New Roman"/>
          <w:sz w:val="24"/>
          <w:szCs w:val="24"/>
          <w:u w:val="single"/>
        </w:rPr>
        <w:t xml:space="preserve">Ekonomiskā </w:t>
      </w:r>
      <w:r w:rsidRPr="00730F96">
        <w:rPr>
          <w:rFonts w:ascii="Times New Roman" w:hAnsi="Times New Roman" w:cs="Times New Roman"/>
          <w:sz w:val="24"/>
          <w:szCs w:val="24"/>
          <w:u w:val="single"/>
        </w:rPr>
        <w:t>ietekme</w:t>
      </w:r>
      <w:r w:rsidR="00A60FA7" w:rsidRPr="00730F96">
        <w:rPr>
          <w:rFonts w:ascii="Times New Roman" w:hAnsi="Times New Roman" w:cs="Times New Roman"/>
          <w:sz w:val="24"/>
          <w:szCs w:val="24"/>
          <w:u w:val="single"/>
        </w:rPr>
        <w:t xml:space="preserve"> </w:t>
      </w:r>
      <w:r w:rsidR="005E5253" w:rsidRPr="00730F96">
        <w:rPr>
          <w:rFonts w:ascii="Times New Roman" w:eastAsia="Times New Roman" w:hAnsi="Times New Roman" w:cs="Times New Roman"/>
          <w:bCs/>
          <w:sz w:val="24"/>
          <w:szCs w:val="24"/>
          <w:u w:val="single"/>
        </w:rPr>
        <w:t>(</w:t>
      </w:r>
      <w:r w:rsidR="00E40B74" w:rsidRPr="00730F96">
        <w:rPr>
          <w:rFonts w:ascii="Times New Roman" w:hAnsi="Times New Roman" w:cs="Times New Roman"/>
          <w:sz w:val="24"/>
          <w:szCs w:val="24"/>
          <w:u w:val="single"/>
        </w:rPr>
        <w:t xml:space="preserve">Burnam and Mengak, 2007; </w:t>
      </w:r>
      <w:r w:rsidR="005E5253" w:rsidRPr="00730F96">
        <w:rPr>
          <w:rFonts w:ascii="Times New Roman" w:hAnsi="Times New Roman" w:cs="Times New Roman"/>
          <w:sz w:val="24"/>
          <w:szCs w:val="24"/>
          <w:u w:val="single"/>
        </w:rPr>
        <w:t xml:space="preserve">Bertolino, 2009; </w:t>
      </w:r>
      <w:r w:rsidR="00C976DD" w:rsidRPr="00730F96">
        <w:rPr>
          <w:rFonts w:ascii="Times New Roman" w:hAnsi="Times New Roman" w:cs="Times New Roman"/>
          <w:sz w:val="24"/>
          <w:szCs w:val="24"/>
          <w:u w:val="single"/>
        </w:rPr>
        <w:t>Robert et al., 2013</w:t>
      </w:r>
      <w:r w:rsidR="00A60FA7" w:rsidRPr="00730F96">
        <w:rPr>
          <w:rFonts w:ascii="Times New Roman" w:hAnsi="Times New Roman" w:cs="Times New Roman"/>
          <w:sz w:val="24"/>
          <w:szCs w:val="24"/>
          <w:u w:val="single"/>
        </w:rPr>
        <w:t>)</w:t>
      </w:r>
      <w:r w:rsidR="00B327F8" w:rsidRPr="00730F96">
        <w:rPr>
          <w:rFonts w:ascii="Times New Roman" w:hAnsi="Times New Roman" w:cs="Times New Roman"/>
          <w:sz w:val="24"/>
          <w:szCs w:val="24"/>
          <w:u w:val="single"/>
        </w:rPr>
        <w:t>:</w:t>
      </w:r>
      <w:r w:rsidR="009D16D4">
        <w:rPr>
          <w:rFonts w:ascii="Times New Roman" w:hAnsi="Times New Roman" w:cs="Times New Roman"/>
          <w:sz w:val="24"/>
          <w:szCs w:val="24"/>
          <w:u w:val="single"/>
        </w:rPr>
        <w:t xml:space="preserve"> </w:t>
      </w:r>
    </w:p>
    <w:p w14:paraId="7B18280F" w14:textId="356ABC09" w:rsidR="00A60FA7" w:rsidRPr="00A60FA7" w:rsidRDefault="000E531A" w:rsidP="00A60FA7">
      <w:pPr>
        <w:pStyle w:val="Sarakstarindkopa"/>
        <w:numPr>
          <w:ilvl w:val="0"/>
          <w:numId w:val="25"/>
        </w:numPr>
        <w:spacing w:after="0" w:line="240" w:lineRule="auto"/>
        <w:jc w:val="both"/>
        <w:rPr>
          <w:rFonts w:ascii="Times New Roman" w:hAnsi="Times New Roman" w:cs="Times New Roman"/>
          <w:sz w:val="24"/>
          <w:szCs w:val="24"/>
        </w:rPr>
      </w:pPr>
      <w:r w:rsidRPr="00A60FA7">
        <w:rPr>
          <w:rFonts w:ascii="Times New Roman" w:hAnsi="Times New Roman" w:cs="Times New Roman"/>
          <w:sz w:val="24"/>
          <w:szCs w:val="24"/>
        </w:rPr>
        <w:t>spēj veidot plašas al</w:t>
      </w:r>
      <w:r w:rsidR="00EF6855">
        <w:rPr>
          <w:rFonts w:ascii="Times New Roman" w:hAnsi="Times New Roman" w:cs="Times New Roman"/>
          <w:sz w:val="24"/>
          <w:szCs w:val="24"/>
        </w:rPr>
        <w:t>u sistēmas</w:t>
      </w:r>
      <w:r w:rsidRPr="00A60FA7">
        <w:rPr>
          <w:rFonts w:ascii="Times New Roman" w:hAnsi="Times New Roman" w:cs="Times New Roman"/>
          <w:sz w:val="24"/>
          <w:szCs w:val="24"/>
        </w:rPr>
        <w:t xml:space="preserve"> ūdens</w:t>
      </w:r>
      <w:r w:rsidR="003E6C43" w:rsidRPr="00A60FA7">
        <w:rPr>
          <w:rFonts w:ascii="Times New Roman" w:hAnsi="Times New Roman" w:cs="Times New Roman"/>
          <w:sz w:val="24"/>
          <w:szCs w:val="24"/>
        </w:rPr>
        <w:t>objekt</w:t>
      </w:r>
      <w:r w:rsidR="00FE286A" w:rsidRPr="00A60FA7">
        <w:rPr>
          <w:rFonts w:ascii="Times New Roman" w:hAnsi="Times New Roman" w:cs="Times New Roman"/>
          <w:sz w:val="24"/>
          <w:szCs w:val="24"/>
        </w:rPr>
        <w:t>u</w:t>
      </w:r>
      <w:r w:rsidRPr="00A60FA7">
        <w:rPr>
          <w:rFonts w:ascii="Times New Roman" w:hAnsi="Times New Roman" w:cs="Times New Roman"/>
          <w:sz w:val="24"/>
          <w:szCs w:val="24"/>
        </w:rPr>
        <w:t xml:space="preserve"> krast</w:t>
      </w:r>
      <w:r w:rsidR="00FE286A" w:rsidRPr="00A60FA7">
        <w:rPr>
          <w:rFonts w:ascii="Times New Roman" w:hAnsi="Times New Roman" w:cs="Times New Roman"/>
          <w:sz w:val="24"/>
          <w:szCs w:val="24"/>
        </w:rPr>
        <w:t>os</w:t>
      </w:r>
      <w:r w:rsidR="003B3EC1" w:rsidRPr="00A60FA7">
        <w:rPr>
          <w:rFonts w:ascii="Times New Roman" w:hAnsi="Times New Roman" w:cs="Times New Roman"/>
          <w:sz w:val="24"/>
          <w:szCs w:val="24"/>
        </w:rPr>
        <w:t>,</w:t>
      </w:r>
      <w:r w:rsidR="00CB32A2" w:rsidRPr="00A60FA7">
        <w:rPr>
          <w:rFonts w:ascii="Times New Roman" w:hAnsi="Times New Roman" w:cs="Times New Roman"/>
          <w:sz w:val="24"/>
          <w:szCs w:val="24"/>
        </w:rPr>
        <w:t xml:space="preserve"> </w:t>
      </w:r>
      <w:r w:rsidR="003B3EC1" w:rsidRPr="00A60FA7">
        <w:rPr>
          <w:rFonts w:ascii="Times New Roman" w:hAnsi="Times New Roman" w:cs="Times New Roman"/>
          <w:sz w:val="24"/>
          <w:szCs w:val="24"/>
        </w:rPr>
        <w:t xml:space="preserve">kas veicina </w:t>
      </w:r>
      <w:r w:rsidR="00A267BF" w:rsidRPr="00A60FA7">
        <w:rPr>
          <w:rFonts w:ascii="Times New Roman" w:hAnsi="Times New Roman" w:cs="Times New Roman"/>
          <w:sz w:val="24"/>
          <w:szCs w:val="24"/>
        </w:rPr>
        <w:t>erozija</w:t>
      </w:r>
      <w:r w:rsidR="003B3EC1" w:rsidRPr="00A60FA7">
        <w:rPr>
          <w:rFonts w:ascii="Times New Roman" w:hAnsi="Times New Roman" w:cs="Times New Roman"/>
          <w:sz w:val="24"/>
          <w:szCs w:val="24"/>
        </w:rPr>
        <w:t>s procesus</w:t>
      </w:r>
      <w:r w:rsidR="00B67CD5">
        <w:rPr>
          <w:rFonts w:ascii="Times New Roman" w:hAnsi="Times New Roman" w:cs="Times New Roman"/>
          <w:sz w:val="24"/>
          <w:szCs w:val="24"/>
        </w:rPr>
        <w:t xml:space="preserve"> un upju</w:t>
      </w:r>
      <w:r w:rsidR="005A2DF1">
        <w:rPr>
          <w:rFonts w:ascii="Times New Roman" w:hAnsi="Times New Roman" w:cs="Times New Roman"/>
          <w:sz w:val="24"/>
          <w:szCs w:val="24"/>
        </w:rPr>
        <w:t xml:space="preserve"> un grāvju aizsērēšanu</w:t>
      </w:r>
      <w:r w:rsidR="00A60FA7" w:rsidRPr="00A60FA7">
        <w:rPr>
          <w:rFonts w:ascii="Times New Roman" w:hAnsi="Times New Roman" w:cs="Times New Roman"/>
          <w:sz w:val="24"/>
          <w:szCs w:val="24"/>
        </w:rPr>
        <w:t>;</w:t>
      </w:r>
    </w:p>
    <w:p w14:paraId="65B3BD19" w14:textId="1B333DE1" w:rsidR="00CA68AC" w:rsidRDefault="00343DD2" w:rsidP="00A60FA7">
      <w:pPr>
        <w:pStyle w:val="Sarakstarindkopa"/>
        <w:numPr>
          <w:ilvl w:val="0"/>
          <w:numId w:val="25"/>
        </w:numPr>
        <w:spacing w:after="0" w:line="240" w:lineRule="auto"/>
        <w:jc w:val="both"/>
        <w:rPr>
          <w:rFonts w:ascii="Times New Roman" w:hAnsi="Times New Roman" w:cs="Times New Roman"/>
          <w:sz w:val="24"/>
          <w:szCs w:val="24"/>
        </w:rPr>
      </w:pPr>
      <w:r w:rsidRPr="00A60FA7">
        <w:rPr>
          <w:rFonts w:ascii="Times New Roman" w:hAnsi="Times New Roman" w:cs="Times New Roman"/>
          <w:sz w:val="24"/>
          <w:szCs w:val="24"/>
        </w:rPr>
        <w:t xml:space="preserve">degradē </w:t>
      </w:r>
      <w:r w:rsidR="00CA68AC" w:rsidRPr="00A60FA7">
        <w:rPr>
          <w:rFonts w:ascii="Times New Roman" w:hAnsi="Times New Roman" w:cs="Times New Roman"/>
          <w:sz w:val="24"/>
          <w:szCs w:val="24"/>
        </w:rPr>
        <w:t>meliorācijas sistēmas</w:t>
      </w:r>
      <w:r w:rsidR="00F64979" w:rsidRPr="00A60FA7">
        <w:rPr>
          <w:rFonts w:ascii="Times New Roman" w:hAnsi="Times New Roman" w:cs="Times New Roman"/>
          <w:sz w:val="24"/>
          <w:szCs w:val="24"/>
        </w:rPr>
        <w:t xml:space="preserve">, dambjus un apūdeņošanas </w:t>
      </w:r>
      <w:r w:rsidR="005A2DF1">
        <w:rPr>
          <w:rFonts w:ascii="Times New Roman" w:hAnsi="Times New Roman" w:cs="Times New Roman"/>
          <w:sz w:val="24"/>
          <w:szCs w:val="24"/>
        </w:rPr>
        <w:t>objektus</w:t>
      </w:r>
      <w:r w:rsidR="00F64979" w:rsidRPr="00A60FA7">
        <w:rPr>
          <w:rFonts w:ascii="Times New Roman" w:hAnsi="Times New Roman" w:cs="Times New Roman"/>
          <w:sz w:val="24"/>
          <w:szCs w:val="24"/>
        </w:rPr>
        <w:t>, tādejādi</w:t>
      </w:r>
      <w:r w:rsidR="00CA68AC" w:rsidRPr="00A60FA7">
        <w:rPr>
          <w:rFonts w:ascii="Times New Roman" w:hAnsi="Times New Roman" w:cs="Times New Roman"/>
          <w:sz w:val="24"/>
          <w:szCs w:val="24"/>
        </w:rPr>
        <w:t xml:space="preserve"> palielina plūdu risku</w:t>
      </w:r>
      <w:r w:rsidR="00525E2D">
        <w:rPr>
          <w:rFonts w:ascii="Times New Roman" w:hAnsi="Times New Roman" w:cs="Times New Roman"/>
          <w:sz w:val="24"/>
          <w:szCs w:val="24"/>
        </w:rPr>
        <w:t>;</w:t>
      </w:r>
    </w:p>
    <w:p w14:paraId="2530B0AC" w14:textId="4D46D341" w:rsidR="000D2DC1" w:rsidRDefault="001C3517" w:rsidP="008A17CF">
      <w:pPr>
        <w:pStyle w:val="Sarakstarindkopa"/>
        <w:numPr>
          <w:ilvl w:val="0"/>
          <w:numId w:val="25"/>
        </w:numPr>
        <w:spacing w:after="0" w:line="240" w:lineRule="auto"/>
        <w:jc w:val="both"/>
        <w:rPr>
          <w:rFonts w:ascii="Times New Roman" w:hAnsi="Times New Roman" w:cs="Times New Roman"/>
          <w:sz w:val="24"/>
          <w:szCs w:val="24"/>
        </w:rPr>
      </w:pPr>
      <w:r w:rsidRPr="001C3517">
        <w:rPr>
          <w:rFonts w:ascii="Times New Roman" w:hAnsi="Times New Roman" w:cs="Times New Roman"/>
          <w:sz w:val="24"/>
          <w:szCs w:val="24"/>
        </w:rPr>
        <w:t>alu sistēmas</w:t>
      </w:r>
      <w:r w:rsidR="00D717F6" w:rsidRPr="001C3517">
        <w:rPr>
          <w:rFonts w:ascii="Times New Roman" w:hAnsi="Times New Roman" w:cs="Times New Roman"/>
          <w:sz w:val="24"/>
          <w:szCs w:val="24"/>
        </w:rPr>
        <w:t xml:space="preserve"> zem ceļiem var izrais</w:t>
      </w:r>
      <w:r>
        <w:rPr>
          <w:rFonts w:ascii="Times New Roman" w:hAnsi="Times New Roman" w:cs="Times New Roman"/>
          <w:sz w:val="24"/>
          <w:szCs w:val="24"/>
        </w:rPr>
        <w:t>ī</w:t>
      </w:r>
      <w:r w:rsidR="00D717F6" w:rsidRPr="001C3517">
        <w:rPr>
          <w:rFonts w:ascii="Times New Roman" w:hAnsi="Times New Roman" w:cs="Times New Roman"/>
          <w:sz w:val="24"/>
          <w:szCs w:val="24"/>
        </w:rPr>
        <w:t xml:space="preserve">t </w:t>
      </w:r>
      <w:r>
        <w:rPr>
          <w:rFonts w:ascii="Times New Roman" w:hAnsi="Times New Roman" w:cs="Times New Roman"/>
          <w:sz w:val="24"/>
          <w:szCs w:val="24"/>
        </w:rPr>
        <w:t>t</w:t>
      </w:r>
      <w:r w:rsidR="00083F4B">
        <w:rPr>
          <w:rFonts w:ascii="Times New Roman" w:hAnsi="Times New Roman" w:cs="Times New Roman"/>
          <w:sz w:val="24"/>
          <w:szCs w:val="24"/>
        </w:rPr>
        <w:t>o</w:t>
      </w:r>
      <w:r>
        <w:rPr>
          <w:rFonts w:ascii="Times New Roman" w:hAnsi="Times New Roman" w:cs="Times New Roman"/>
          <w:sz w:val="24"/>
          <w:szCs w:val="24"/>
        </w:rPr>
        <w:t xml:space="preserve"> iebrukšanu</w:t>
      </w:r>
      <w:r w:rsidR="000D2DC1">
        <w:rPr>
          <w:rFonts w:ascii="Times New Roman" w:hAnsi="Times New Roman" w:cs="Times New Roman"/>
          <w:sz w:val="24"/>
          <w:szCs w:val="24"/>
        </w:rPr>
        <w:t>;</w:t>
      </w:r>
    </w:p>
    <w:p w14:paraId="01B54B6B" w14:textId="0D45C270" w:rsidR="004D5839" w:rsidRDefault="009E6A67" w:rsidP="00525E2D">
      <w:pPr>
        <w:pStyle w:val="Sarakstarindkopa"/>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teritorijās, kuras atrodas nutriju </w:t>
      </w:r>
      <w:r w:rsidR="0013092A">
        <w:rPr>
          <w:rFonts w:ascii="Times New Roman" w:hAnsi="Times New Roman" w:cs="Times New Roman"/>
          <w:sz w:val="24"/>
          <w:szCs w:val="24"/>
        </w:rPr>
        <w:t>dzīvesvietas</w:t>
      </w:r>
      <w:r>
        <w:rPr>
          <w:rFonts w:ascii="Times New Roman" w:hAnsi="Times New Roman" w:cs="Times New Roman"/>
          <w:sz w:val="24"/>
          <w:szCs w:val="24"/>
        </w:rPr>
        <w:t xml:space="preserve"> tuvumā,</w:t>
      </w:r>
      <w:r w:rsidR="001B72DB">
        <w:rPr>
          <w:rFonts w:ascii="Times New Roman" w:hAnsi="Times New Roman" w:cs="Times New Roman"/>
          <w:sz w:val="24"/>
          <w:szCs w:val="24"/>
        </w:rPr>
        <w:t xml:space="preserve"> tās</w:t>
      </w:r>
      <w:r>
        <w:rPr>
          <w:rFonts w:ascii="Times New Roman" w:hAnsi="Times New Roman" w:cs="Times New Roman"/>
          <w:sz w:val="24"/>
          <w:szCs w:val="24"/>
        </w:rPr>
        <w:t xml:space="preserve"> </w:t>
      </w:r>
      <w:r w:rsidR="00525E2D">
        <w:rPr>
          <w:rFonts w:ascii="Times New Roman" w:hAnsi="Times New Roman" w:cs="Times New Roman"/>
          <w:sz w:val="24"/>
          <w:szCs w:val="24"/>
        </w:rPr>
        <w:t>samazina</w:t>
      </w:r>
      <w:r w:rsidR="004D5839" w:rsidRPr="00525E2D">
        <w:rPr>
          <w:rFonts w:ascii="Times New Roman" w:hAnsi="Times New Roman" w:cs="Times New Roman"/>
          <w:sz w:val="24"/>
          <w:szCs w:val="24"/>
        </w:rPr>
        <w:t xml:space="preserve"> kultūra</w:t>
      </w:r>
      <w:r w:rsidR="001B72DB">
        <w:rPr>
          <w:rFonts w:ascii="Times New Roman" w:hAnsi="Times New Roman" w:cs="Times New Roman"/>
          <w:sz w:val="24"/>
          <w:szCs w:val="24"/>
        </w:rPr>
        <w:t>ugu ražu, i</w:t>
      </w:r>
      <w:r w:rsidR="004D5839" w:rsidRPr="00525E2D">
        <w:rPr>
          <w:rFonts w:ascii="Times New Roman" w:hAnsi="Times New Roman" w:cs="Times New Roman"/>
          <w:sz w:val="24"/>
          <w:szCs w:val="24"/>
        </w:rPr>
        <w:t xml:space="preserve">ntensīvi barojoties ar </w:t>
      </w:r>
      <w:r w:rsidR="001B72DB" w:rsidRPr="001B72DB">
        <w:rPr>
          <w:rFonts w:ascii="Times New Roman" w:hAnsi="Times New Roman" w:cs="Times New Roman"/>
          <w:sz w:val="24"/>
          <w:szCs w:val="24"/>
        </w:rPr>
        <w:t>graudaugi</w:t>
      </w:r>
      <w:r w:rsidR="001B72DB">
        <w:rPr>
          <w:rFonts w:ascii="Times New Roman" w:hAnsi="Times New Roman" w:cs="Times New Roman"/>
          <w:sz w:val="24"/>
          <w:szCs w:val="24"/>
        </w:rPr>
        <w:t>em</w:t>
      </w:r>
      <w:r w:rsidR="001B72DB" w:rsidRPr="001B72DB">
        <w:rPr>
          <w:rFonts w:ascii="Times New Roman" w:hAnsi="Times New Roman" w:cs="Times New Roman"/>
          <w:sz w:val="24"/>
          <w:szCs w:val="24"/>
        </w:rPr>
        <w:t>, āboliņ</w:t>
      </w:r>
      <w:r w:rsidR="001B72DB">
        <w:rPr>
          <w:rFonts w:ascii="Times New Roman" w:hAnsi="Times New Roman" w:cs="Times New Roman"/>
          <w:sz w:val="24"/>
          <w:szCs w:val="24"/>
        </w:rPr>
        <w:t>u</w:t>
      </w:r>
      <w:r w:rsidR="001B72DB" w:rsidRPr="001B72DB">
        <w:rPr>
          <w:rFonts w:ascii="Times New Roman" w:hAnsi="Times New Roman" w:cs="Times New Roman"/>
          <w:sz w:val="24"/>
          <w:szCs w:val="24"/>
        </w:rPr>
        <w:t>, lucern</w:t>
      </w:r>
      <w:r w:rsidR="001B72DB">
        <w:rPr>
          <w:rFonts w:ascii="Times New Roman" w:hAnsi="Times New Roman" w:cs="Times New Roman"/>
          <w:sz w:val="24"/>
          <w:szCs w:val="24"/>
        </w:rPr>
        <w:t>u</w:t>
      </w:r>
      <w:r w:rsidR="001B72DB" w:rsidRPr="001B72DB">
        <w:rPr>
          <w:rFonts w:ascii="Times New Roman" w:hAnsi="Times New Roman" w:cs="Times New Roman"/>
          <w:sz w:val="24"/>
          <w:szCs w:val="24"/>
        </w:rPr>
        <w:t>, kāpost</w:t>
      </w:r>
      <w:r w:rsidR="001B72DB">
        <w:rPr>
          <w:rFonts w:ascii="Times New Roman" w:hAnsi="Times New Roman" w:cs="Times New Roman"/>
          <w:sz w:val="24"/>
          <w:szCs w:val="24"/>
        </w:rPr>
        <w:t>iem,</w:t>
      </w:r>
      <w:r w:rsidR="001B72DB" w:rsidRPr="001B72DB">
        <w:rPr>
          <w:rFonts w:ascii="Times New Roman" w:hAnsi="Times New Roman" w:cs="Times New Roman"/>
          <w:sz w:val="24"/>
          <w:szCs w:val="24"/>
        </w:rPr>
        <w:t xml:space="preserve"> cukurbiet</w:t>
      </w:r>
      <w:r w:rsidR="001B72DB">
        <w:rPr>
          <w:rFonts w:ascii="Times New Roman" w:hAnsi="Times New Roman" w:cs="Times New Roman"/>
          <w:sz w:val="24"/>
          <w:szCs w:val="24"/>
        </w:rPr>
        <w:t>ēm</w:t>
      </w:r>
      <w:r w:rsidR="001B72DB" w:rsidRPr="001B72DB">
        <w:rPr>
          <w:rFonts w:ascii="Times New Roman" w:hAnsi="Times New Roman" w:cs="Times New Roman"/>
          <w:sz w:val="24"/>
          <w:szCs w:val="24"/>
        </w:rPr>
        <w:t>, burkāni</w:t>
      </w:r>
      <w:r w:rsidR="00EB2EFC">
        <w:rPr>
          <w:rFonts w:ascii="Times New Roman" w:hAnsi="Times New Roman" w:cs="Times New Roman"/>
          <w:sz w:val="24"/>
          <w:szCs w:val="24"/>
        </w:rPr>
        <w:t>em</w:t>
      </w:r>
      <w:r w:rsidR="001B72DB" w:rsidRPr="001B72DB">
        <w:rPr>
          <w:rFonts w:ascii="Times New Roman" w:hAnsi="Times New Roman" w:cs="Times New Roman"/>
          <w:sz w:val="24"/>
          <w:szCs w:val="24"/>
        </w:rPr>
        <w:t xml:space="preserve"> u.c. sakņaugi</w:t>
      </w:r>
      <w:r w:rsidR="00EB2EFC">
        <w:rPr>
          <w:rFonts w:ascii="Times New Roman" w:hAnsi="Times New Roman" w:cs="Times New Roman"/>
          <w:sz w:val="24"/>
          <w:szCs w:val="24"/>
        </w:rPr>
        <w:t>em</w:t>
      </w:r>
      <w:r w:rsidR="009E5B5E">
        <w:rPr>
          <w:rFonts w:ascii="Times New Roman" w:hAnsi="Times New Roman" w:cs="Times New Roman"/>
          <w:sz w:val="24"/>
          <w:szCs w:val="24"/>
        </w:rPr>
        <w:t xml:space="preserve">, kā arī var </w:t>
      </w:r>
      <w:r w:rsidR="00591594">
        <w:rPr>
          <w:rFonts w:ascii="Times New Roman" w:hAnsi="Times New Roman" w:cs="Times New Roman"/>
          <w:sz w:val="24"/>
          <w:szCs w:val="24"/>
        </w:rPr>
        <w:t>samazināt augļukoku dzīvotspēju, pie stumbra pamatnes no</w:t>
      </w:r>
      <w:r w:rsidR="009E5B5E">
        <w:rPr>
          <w:rFonts w:ascii="Times New Roman" w:hAnsi="Times New Roman" w:cs="Times New Roman"/>
          <w:sz w:val="24"/>
          <w:szCs w:val="24"/>
        </w:rPr>
        <w:t>grau</w:t>
      </w:r>
      <w:r w:rsidR="00591594">
        <w:rPr>
          <w:rFonts w:ascii="Times New Roman" w:hAnsi="Times New Roman" w:cs="Times New Roman"/>
          <w:sz w:val="24"/>
          <w:szCs w:val="24"/>
        </w:rPr>
        <w:t xml:space="preserve">žot to </w:t>
      </w:r>
      <w:r w:rsidR="009E5B5E">
        <w:rPr>
          <w:rFonts w:ascii="Times New Roman" w:hAnsi="Times New Roman" w:cs="Times New Roman"/>
          <w:sz w:val="24"/>
          <w:szCs w:val="24"/>
        </w:rPr>
        <w:t>mizu.</w:t>
      </w:r>
    </w:p>
    <w:p w14:paraId="468256CB" w14:textId="77777777" w:rsidR="008F4E15" w:rsidRDefault="008F4E15" w:rsidP="00FC7329">
      <w:pPr>
        <w:spacing w:after="0"/>
        <w:jc w:val="both"/>
        <w:rPr>
          <w:rFonts w:ascii="Times New Roman" w:hAnsi="Times New Roman" w:cs="Times New Roman"/>
          <w:sz w:val="24"/>
          <w:szCs w:val="24"/>
          <w:u w:val="single"/>
        </w:rPr>
      </w:pPr>
    </w:p>
    <w:p w14:paraId="70D4320D" w14:textId="5372C8C5" w:rsidR="00FC7329" w:rsidRPr="000070C5" w:rsidRDefault="00FC7329" w:rsidP="000070C5">
      <w:pPr>
        <w:spacing w:after="0" w:line="240" w:lineRule="auto"/>
        <w:jc w:val="both"/>
        <w:rPr>
          <w:rFonts w:ascii="Times New Roman" w:hAnsi="Times New Roman" w:cs="Times New Roman"/>
          <w:sz w:val="24"/>
          <w:szCs w:val="24"/>
        </w:rPr>
      </w:pPr>
      <w:r w:rsidRPr="000070C5">
        <w:rPr>
          <w:rFonts w:ascii="Times New Roman" w:hAnsi="Times New Roman" w:cs="Times New Roman"/>
          <w:sz w:val="24"/>
          <w:szCs w:val="24"/>
          <w:u w:val="single"/>
        </w:rPr>
        <w:t xml:space="preserve">Ietekme uz </w:t>
      </w:r>
      <w:r w:rsidR="008B3621" w:rsidRPr="000070C5">
        <w:rPr>
          <w:rFonts w:ascii="Times New Roman" w:hAnsi="Times New Roman" w:cs="Times New Roman"/>
          <w:sz w:val="24"/>
          <w:szCs w:val="24"/>
          <w:u w:val="single"/>
        </w:rPr>
        <w:t>vidi</w:t>
      </w:r>
      <w:r w:rsidR="00E02AC6" w:rsidRPr="000070C5">
        <w:rPr>
          <w:rFonts w:ascii="Times New Roman" w:hAnsi="Times New Roman" w:cs="Times New Roman"/>
          <w:sz w:val="24"/>
          <w:szCs w:val="24"/>
          <w:u w:val="single"/>
        </w:rPr>
        <w:t xml:space="preserve"> </w:t>
      </w:r>
      <w:r w:rsidR="00730F96" w:rsidRPr="00730F96">
        <w:rPr>
          <w:rFonts w:ascii="Times New Roman" w:eastAsia="Times New Roman" w:hAnsi="Times New Roman" w:cs="Times New Roman"/>
          <w:bCs/>
          <w:sz w:val="24"/>
          <w:szCs w:val="24"/>
          <w:u w:val="single"/>
        </w:rPr>
        <w:t>(</w:t>
      </w:r>
      <w:r w:rsidR="00730F96" w:rsidRPr="00730F96">
        <w:rPr>
          <w:rFonts w:ascii="Times New Roman" w:hAnsi="Times New Roman" w:cs="Times New Roman"/>
          <w:sz w:val="24"/>
          <w:szCs w:val="24"/>
          <w:u w:val="single"/>
        </w:rPr>
        <w:t>Burnam and Mengak, 2007; Bertolino, 2009; Robert et al., 2013):</w:t>
      </w:r>
    </w:p>
    <w:p w14:paraId="64D36B0A" w14:textId="4841035A" w:rsidR="00B53726" w:rsidRDefault="004A1C32" w:rsidP="00DA360E">
      <w:pPr>
        <w:pStyle w:val="Sarakstarindkop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EC5CF8">
        <w:rPr>
          <w:rFonts w:ascii="Times New Roman" w:hAnsi="Times New Roman" w:cs="Times New Roman"/>
          <w:sz w:val="24"/>
          <w:szCs w:val="24"/>
        </w:rPr>
        <w:t>utrija</w:t>
      </w:r>
      <w:r w:rsidR="00EC5CF8" w:rsidRPr="00921C13">
        <w:rPr>
          <w:rFonts w:ascii="Times New Roman" w:hAnsi="Times New Roman" w:cs="Times New Roman"/>
          <w:sz w:val="24"/>
          <w:szCs w:val="24"/>
        </w:rPr>
        <w:t xml:space="preserve"> ir zālēdājs, kurš pārtiek no plaša spektra </w:t>
      </w:r>
      <w:r w:rsidR="00EC5CF8">
        <w:rPr>
          <w:rFonts w:ascii="Times New Roman" w:hAnsi="Times New Roman" w:cs="Times New Roman"/>
          <w:sz w:val="24"/>
          <w:szCs w:val="24"/>
        </w:rPr>
        <w:t>savvaļas</w:t>
      </w:r>
      <w:r w:rsidR="00EC5CF8" w:rsidRPr="00921C13">
        <w:rPr>
          <w:rFonts w:ascii="Times New Roman" w:hAnsi="Times New Roman" w:cs="Times New Roman"/>
          <w:sz w:val="24"/>
          <w:szCs w:val="24"/>
        </w:rPr>
        <w:t xml:space="preserve"> un kultūr</w:t>
      </w:r>
      <w:r w:rsidR="00EC5CF8">
        <w:rPr>
          <w:rFonts w:ascii="Times New Roman" w:hAnsi="Times New Roman" w:cs="Times New Roman"/>
          <w:sz w:val="24"/>
          <w:szCs w:val="24"/>
        </w:rPr>
        <w:t>augiem</w:t>
      </w:r>
      <w:r w:rsidR="00EC5CF8" w:rsidRPr="00921C13">
        <w:rPr>
          <w:rFonts w:ascii="Times New Roman" w:hAnsi="Times New Roman" w:cs="Times New Roman"/>
          <w:sz w:val="24"/>
          <w:szCs w:val="24"/>
        </w:rPr>
        <w:t>. T</w:t>
      </w:r>
      <w:r w:rsidR="00EC5CF8">
        <w:rPr>
          <w:rFonts w:ascii="Times New Roman" w:hAnsi="Times New Roman" w:cs="Times New Roman"/>
          <w:sz w:val="24"/>
          <w:szCs w:val="24"/>
        </w:rPr>
        <w:t>ā</w:t>
      </w:r>
      <w:r w:rsidR="00EC5CF8" w:rsidRPr="00921C13">
        <w:rPr>
          <w:rFonts w:ascii="Times New Roman" w:hAnsi="Times New Roman" w:cs="Times New Roman"/>
          <w:sz w:val="24"/>
          <w:szCs w:val="24"/>
        </w:rPr>
        <w:t xml:space="preserve"> īpaši </w:t>
      </w:r>
      <w:r w:rsidR="00EC5CF8">
        <w:rPr>
          <w:rFonts w:ascii="Times New Roman" w:hAnsi="Times New Roman" w:cs="Times New Roman"/>
          <w:sz w:val="24"/>
          <w:szCs w:val="24"/>
        </w:rPr>
        <w:t>iecienījusi</w:t>
      </w:r>
      <w:r w:rsidR="00EC5CF8" w:rsidRPr="00921C13">
        <w:rPr>
          <w:rFonts w:ascii="Times New Roman" w:hAnsi="Times New Roman" w:cs="Times New Roman"/>
          <w:sz w:val="24"/>
          <w:szCs w:val="24"/>
        </w:rPr>
        <w:t xml:space="preserve"> augu daļas</w:t>
      </w:r>
      <w:r w:rsidR="00EC5CF8">
        <w:rPr>
          <w:rFonts w:ascii="Times New Roman" w:hAnsi="Times New Roman" w:cs="Times New Roman"/>
          <w:sz w:val="24"/>
          <w:szCs w:val="24"/>
        </w:rPr>
        <w:t>, kurās ir lielākā uzturvielu</w:t>
      </w:r>
      <w:r w:rsidR="00EC5CF8" w:rsidRPr="00921C13">
        <w:rPr>
          <w:rFonts w:ascii="Times New Roman" w:hAnsi="Times New Roman" w:cs="Times New Roman"/>
          <w:sz w:val="24"/>
          <w:szCs w:val="24"/>
        </w:rPr>
        <w:t xml:space="preserve"> </w:t>
      </w:r>
      <w:r w:rsidR="00EC5CF8">
        <w:rPr>
          <w:rFonts w:ascii="Times New Roman" w:hAnsi="Times New Roman" w:cs="Times New Roman"/>
          <w:sz w:val="24"/>
          <w:szCs w:val="24"/>
        </w:rPr>
        <w:t>koncentrācija</w:t>
      </w:r>
      <w:r w:rsidR="00EC5CF8" w:rsidRPr="00921C13">
        <w:rPr>
          <w:rFonts w:ascii="Times New Roman" w:hAnsi="Times New Roman" w:cs="Times New Roman"/>
          <w:sz w:val="24"/>
          <w:szCs w:val="24"/>
        </w:rPr>
        <w:t>, piemēram, augu kātu pamat</w:t>
      </w:r>
      <w:r w:rsidR="00EC5CF8">
        <w:rPr>
          <w:rFonts w:ascii="Times New Roman" w:hAnsi="Times New Roman" w:cs="Times New Roman"/>
          <w:sz w:val="24"/>
          <w:szCs w:val="24"/>
        </w:rPr>
        <w:t>s</w:t>
      </w:r>
      <w:r w:rsidR="00EC5CF8" w:rsidRPr="00921C13">
        <w:rPr>
          <w:rFonts w:ascii="Times New Roman" w:hAnsi="Times New Roman" w:cs="Times New Roman"/>
          <w:sz w:val="24"/>
          <w:szCs w:val="24"/>
        </w:rPr>
        <w:t xml:space="preserve">, </w:t>
      </w:r>
      <w:r w:rsidR="00EC5CF8">
        <w:rPr>
          <w:rFonts w:ascii="Times New Roman" w:hAnsi="Times New Roman" w:cs="Times New Roman"/>
          <w:sz w:val="24"/>
          <w:szCs w:val="24"/>
        </w:rPr>
        <w:t>jauni</w:t>
      </w:r>
      <w:r w:rsidR="000070C5">
        <w:rPr>
          <w:rFonts w:ascii="Times New Roman" w:hAnsi="Times New Roman" w:cs="Times New Roman"/>
          <w:sz w:val="24"/>
          <w:szCs w:val="24"/>
        </w:rPr>
        <w:t>e</w:t>
      </w:r>
      <w:r w:rsidR="00EC5CF8">
        <w:rPr>
          <w:rFonts w:ascii="Times New Roman" w:hAnsi="Times New Roman" w:cs="Times New Roman"/>
          <w:sz w:val="24"/>
          <w:szCs w:val="24"/>
        </w:rPr>
        <w:t xml:space="preserve"> dzinumi</w:t>
      </w:r>
      <w:r w:rsidR="00EC5CF8" w:rsidRPr="00921C13">
        <w:rPr>
          <w:rFonts w:ascii="Times New Roman" w:hAnsi="Times New Roman" w:cs="Times New Roman"/>
          <w:sz w:val="24"/>
          <w:szCs w:val="24"/>
        </w:rPr>
        <w:t xml:space="preserve">, saknes. Līdz ar to augi lielākoties tiek nopietni bojāti, un </w:t>
      </w:r>
      <w:r w:rsidR="00EC5CF8">
        <w:rPr>
          <w:rFonts w:ascii="Times New Roman" w:hAnsi="Times New Roman" w:cs="Times New Roman"/>
          <w:sz w:val="24"/>
          <w:szCs w:val="24"/>
        </w:rPr>
        <w:t>intensīvā</w:t>
      </w:r>
      <w:r w:rsidR="00EC5CF8" w:rsidRPr="00921C13">
        <w:rPr>
          <w:rFonts w:ascii="Times New Roman" w:hAnsi="Times New Roman" w:cs="Times New Roman"/>
          <w:sz w:val="24"/>
          <w:szCs w:val="24"/>
        </w:rPr>
        <w:t xml:space="preserve"> </w:t>
      </w:r>
      <w:r w:rsidR="00EC5CF8">
        <w:rPr>
          <w:rFonts w:ascii="Times New Roman" w:hAnsi="Times New Roman" w:cs="Times New Roman"/>
          <w:sz w:val="24"/>
          <w:szCs w:val="24"/>
        </w:rPr>
        <w:t>barošanās</w:t>
      </w:r>
      <w:r w:rsidR="00EC5CF8" w:rsidRPr="00921C13">
        <w:rPr>
          <w:rFonts w:ascii="Times New Roman" w:hAnsi="Times New Roman" w:cs="Times New Roman"/>
          <w:sz w:val="24"/>
          <w:szCs w:val="24"/>
        </w:rPr>
        <w:t xml:space="preserve"> </w:t>
      </w:r>
      <w:r w:rsidR="00DA360E" w:rsidRPr="00E75F0C">
        <w:rPr>
          <w:rFonts w:ascii="Times New Roman" w:hAnsi="Times New Roman" w:cs="Times New Roman"/>
          <w:sz w:val="24"/>
          <w:szCs w:val="24"/>
        </w:rPr>
        <w:t xml:space="preserve">noved </w:t>
      </w:r>
      <w:r w:rsidR="00CD7012" w:rsidRPr="00921C13">
        <w:rPr>
          <w:rFonts w:ascii="Times New Roman" w:hAnsi="Times New Roman" w:cs="Times New Roman"/>
          <w:sz w:val="24"/>
          <w:szCs w:val="24"/>
        </w:rPr>
        <w:t xml:space="preserve">pie </w:t>
      </w:r>
      <w:r w:rsidR="00DE2E7F">
        <w:rPr>
          <w:rFonts w:ascii="Times New Roman" w:hAnsi="Times New Roman" w:cs="Times New Roman"/>
          <w:sz w:val="24"/>
          <w:szCs w:val="24"/>
        </w:rPr>
        <w:t>to</w:t>
      </w:r>
      <w:r w:rsidR="00CD7012" w:rsidRPr="00921C13">
        <w:rPr>
          <w:rFonts w:ascii="Times New Roman" w:hAnsi="Times New Roman" w:cs="Times New Roman"/>
          <w:sz w:val="24"/>
          <w:szCs w:val="24"/>
        </w:rPr>
        <w:t xml:space="preserve"> </w:t>
      </w:r>
      <w:r w:rsidR="00CD7012" w:rsidRPr="001F4C8A">
        <w:rPr>
          <w:rFonts w:ascii="Times New Roman" w:hAnsi="Times New Roman" w:cs="Times New Roman"/>
          <w:sz w:val="24"/>
          <w:szCs w:val="24"/>
        </w:rPr>
        <w:t>bojāejas</w:t>
      </w:r>
      <w:r w:rsidR="00D511B9">
        <w:rPr>
          <w:rFonts w:ascii="Times New Roman" w:hAnsi="Times New Roman" w:cs="Times New Roman"/>
          <w:sz w:val="24"/>
          <w:szCs w:val="24"/>
        </w:rPr>
        <w:t xml:space="preserve">, </w:t>
      </w:r>
      <w:r w:rsidR="00F11E04">
        <w:rPr>
          <w:rFonts w:ascii="Times New Roman" w:hAnsi="Times New Roman" w:cs="Times New Roman"/>
          <w:sz w:val="24"/>
          <w:szCs w:val="24"/>
        </w:rPr>
        <w:t>rezultātā -</w:t>
      </w:r>
      <w:r w:rsidR="00D511B9">
        <w:rPr>
          <w:rFonts w:ascii="Times New Roman" w:hAnsi="Times New Roman" w:cs="Times New Roman"/>
          <w:sz w:val="24"/>
          <w:szCs w:val="24"/>
        </w:rPr>
        <w:t xml:space="preserve"> pie </w:t>
      </w:r>
      <w:r w:rsidR="00DA360E">
        <w:rPr>
          <w:rFonts w:ascii="Times New Roman" w:hAnsi="Times New Roman" w:cs="Times New Roman"/>
          <w:sz w:val="24"/>
          <w:szCs w:val="24"/>
        </w:rPr>
        <w:t xml:space="preserve">izmaiņām </w:t>
      </w:r>
      <w:r w:rsidR="00DA360E" w:rsidRPr="00E75F0C">
        <w:rPr>
          <w:rFonts w:ascii="Times New Roman" w:hAnsi="Times New Roman" w:cs="Times New Roman"/>
          <w:sz w:val="24"/>
          <w:szCs w:val="24"/>
        </w:rPr>
        <w:t>augu sabiedrīb</w:t>
      </w:r>
      <w:r w:rsidR="00DA360E">
        <w:rPr>
          <w:rFonts w:ascii="Times New Roman" w:hAnsi="Times New Roman" w:cs="Times New Roman"/>
          <w:sz w:val="24"/>
          <w:szCs w:val="24"/>
        </w:rPr>
        <w:t>ās</w:t>
      </w:r>
      <w:r w:rsidR="00F11E04">
        <w:rPr>
          <w:rFonts w:ascii="Times New Roman" w:hAnsi="Times New Roman" w:cs="Times New Roman"/>
          <w:sz w:val="24"/>
          <w:szCs w:val="24"/>
        </w:rPr>
        <w:t>,</w:t>
      </w:r>
      <w:r w:rsidR="00DA360E">
        <w:rPr>
          <w:rFonts w:ascii="Times New Roman" w:hAnsi="Times New Roman" w:cs="Times New Roman"/>
          <w:sz w:val="24"/>
          <w:szCs w:val="24"/>
        </w:rPr>
        <w:t xml:space="preserve"> </w:t>
      </w:r>
      <w:r w:rsidR="00F11E04">
        <w:rPr>
          <w:rFonts w:ascii="Times New Roman" w:hAnsi="Times New Roman" w:cs="Times New Roman"/>
          <w:sz w:val="24"/>
          <w:szCs w:val="24"/>
        </w:rPr>
        <w:t>sugu</w:t>
      </w:r>
      <w:r w:rsidR="00F11E04" w:rsidRPr="000D452B">
        <w:rPr>
          <w:rFonts w:ascii="Times New Roman" w:hAnsi="Times New Roman" w:cs="Times New Roman"/>
          <w:sz w:val="24"/>
          <w:szCs w:val="24"/>
        </w:rPr>
        <w:t xml:space="preserve"> daudzveidīb</w:t>
      </w:r>
      <w:r w:rsidR="00F11E04">
        <w:rPr>
          <w:rFonts w:ascii="Times New Roman" w:hAnsi="Times New Roman" w:cs="Times New Roman"/>
          <w:sz w:val="24"/>
          <w:szCs w:val="24"/>
        </w:rPr>
        <w:t>as</w:t>
      </w:r>
      <w:r w:rsidR="00F11E04" w:rsidRPr="000D452B">
        <w:rPr>
          <w:rFonts w:ascii="Times New Roman" w:hAnsi="Times New Roman" w:cs="Times New Roman"/>
          <w:sz w:val="24"/>
          <w:szCs w:val="24"/>
        </w:rPr>
        <w:t xml:space="preserve"> samazinā</w:t>
      </w:r>
      <w:r w:rsidR="00F11E04">
        <w:rPr>
          <w:rFonts w:ascii="Times New Roman" w:hAnsi="Times New Roman" w:cs="Times New Roman"/>
          <w:sz w:val="24"/>
          <w:szCs w:val="24"/>
        </w:rPr>
        <w:t>šanās</w:t>
      </w:r>
      <w:r w:rsidR="00F11E04" w:rsidRPr="00E75F0C">
        <w:rPr>
          <w:rFonts w:ascii="Times New Roman" w:hAnsi="Times New Roman" w:cs="Times New Roman"/>
          <w:sz w:val="24"/>
          <w:szCs w:val="24"/>
        </w:rPr>
        <w:t xml:space="preserve"> </w:t>
      </w:r>
      <w:r w:rsidR="00DA360E" w:rsidRPr="00E75F0C">
        <w:rPr>
          <w:rFonts w:ascii="Times New Roman" w:hAnsi="Times New Roman" w:cs="Times New Roman"/>
          <w:sz w:val="24"/>
          <w:szCs w:val="24"/>
        </w:rPr>
        <w:t>un var izraisīt eroziju piekrastes biotopos</w:t>
      </w:r>
      <w:r w:rsidR="00B53726">
        <w:rPr>
          <w:rFonts w:ascii="Times New Roman" w:hAnsi="Times New Roman" w:cs="Times New Roman"/>
          <w:sz w:val="24"/>
          <w:szCs w:val="24"/>
        </w:rPr>
        <w:t>,</w:t>
      </w:r>
      <w:r w:rsidR="00B53726" w:rsidRPr="00B53726">
        <w:rPr>
          <w:rFonts w:ascii="Times New Roman" w:hAnsi="Times New Roman" w:cs="Times New Roman"/>
          <w:sz w:val="24"/>
          <w:szCs w:val="24"/>
        </w:rPr>
        <w:t xml:space="preserve"> </w:t>
      </w:r>
      <w:r w:rsidR="00B53726" w:rsidRPr="00D47239">
        <w:rPr>
          <w:rFonts w:ascii="Times New Roman" w:hAnsi="Times New Roman" w:cs="Times New Roman"/>
          <w:sz w:val="24"/>
          <w:szCs w:val="24"/>
        </w:rPr>
        <w:t xml:space="preserve">jo trūkst sakņu sistēmas, kas stabilizē </w:t>
      </w:r>
      <w:r w:rsidR="00B53726">
        <w:rPr>
          <w:rFonts w:ascii="Times New Roman" w:hAnsi="Times New Roman" w:cs="Times New Roman"/>
          <w:sz w:val="24"/>
          <w:szCs w:val="24"/>
        </w:rPr>
        <w:t>augsni</w:t>
      </w:r>
      <w:r w:rsidR="00E02AC6">
        <w:rPr>
          <w:rFonts w:ascii="Times New Roman" w:hAnsi="Times New Roman" w:cs="Times New Roman"/>
          <w:sz w:val="24"/>
          <w:szCs w:val="24"/>
        </w:rPr>
        <w:t>;</w:t>
      </w:r>
      <w:r w:rsidR="00B53726" w:rsidRPr="00B53726">
        <w:rPr>
          <w:rFonts w:ascii="Times New Roman" w:hAnsi="Times New Roman" w:cs="Times New Roman"/>
          <w:sz w:val="24"/>
          <w:szCs w:val="24"/>
        </w:rPr>
        <w:t xml:space="preserve"> </w:t>
      </w:r>
    </w:p>
    <w:p w14:paraId="281B078A" w14:textId="00FE1F33" w:rsidR="00DA360E" w:rsidRDefault="00DA360E" w:rsidP="00DA360E">
      <w:pPr>
        <w:pStyle w:val="Sarakstarindkopa"/>
        <w:numPr>
          <w:ilvl w:val="0"/>
          <w:numId w:val="21"/>
        </w:numPr>
        <w:spacing w:after="0" w:line="240" w:lineRule="auto"/>
        <w:jc w:val="both"/>
        <w:rPr>
          <w:rFonts w:ascii="Times New Roman" w:hAnsi="Times New Roman" w:cs="Times New Roman"/>
          <w:sz w:val="24"/>
          <w:szCs w:val="24"/>
        </w:rPr>
      </w:pPr>
      <w:r w:rsidRPr="00D5453C">
        <w:rPr>
          <w:rFonts w:ascii="Times New Roman" w:hAnsi="Times New Roman" w:cs="Times New Roman"/>
          <w:sz w:val="24"/>
          <w:szCs w:val="24"/>
        </w:rPr>
        <w:t xml:space="preserve">mitrāju veģetācijas iznīcināšana var novest </w:t>
      </w:r>
      <w:r w:rsidR="00F11E04">
        <w:rPr>
          <w:rFonts w:ascii="Times New Roman" w:hAnsi="Times New Roman" w:cs="Times New Roman"/>
          <w:sz w:val="24"/>
          <w:szCs w:val="24"/>
        </w:rPr>
        <w:t xml:space="preserve">arī </w:t>
      </w:r>
      <w:r w:rsidRPr="00D5453C">
        <w:rPr>
          <w:rFonts w:ascii="Times New Roman" w:hAnsi="Times New Roman" w:cs="Times New Roman"/>
          <w:sz w:val="24"/>
          <w:szCs w:val="24"/>
        </w:rPr>
        <w:t xml:space="preserve">pie to ekoloģiskās vērtības un atsevišķu ūdens parametru kvalitātes krišanās; </w:t>
      </w:r>
    </w:p>
    <w:p w14:paraId="410F4085" w14:textId="199665FE" w:rsidR="00A740E2" w:rsidRPr="00A63225" w:rsidRDefault="00B47FD0" w:rsidP="00A740E2">
      <w:pPr>
        <w:pStyle w:val="Sarakstarindkopa"/>
        <w:numPr>
          <w:ilvl w:val="0"/>
          <w:numId w:val="21"/>
        </w:numPr>
        <w:spacing w:after="0" w:line="240" w:lineRule="auto"/>
        <w:jc w:val="both"/>
        <w:rPr>
          <w:rFonts w:ascii="Times New Roman" w:hAnsi="Times New Roman" w:cs="Times New Roman"/>
          <w:sz w:val="24"/>
          <w:szCs w:val="24"/>
        </w:rPr>
      </w:pPr>
      <w:r w:rsidRPr="00A63225">
        <w:rPr>
          <w:rFonts w:ascii="Times New Roman" w:hAnsi="Times New Roman" w:cs="Times New Roman"/>
          <w:sz w:val="24"/>
          <w:szCs w:val="24"/>
        </w:rPr>
        <w:t xml:space="preserve">liela blīvuma kolonijas, </w:t>
      </w:r>
      <w:r w:rsidR="00A61314" w:rsidRPr="00A63225">
        <w:rPr>
          <w:rFonts w:ascii="Times New Roman" w:hAnsi="Times New Roman" w:cs="Times New Roman"/>
          <w:sz w:val="24"/>
          <w:szCs w:val="24"/>
        </w:rPr>
        <w:t>intensī</w:t>
      </w:r>
      <w:r w:rsidRPr="00A63225">
        <w:rPr>
          <w:rFonts w:ascii="Times New Roman" w:hAnsi="Times New Roman" w:cs="Times New Roman"/>
          <w:sz w:val="24"/>
          <w:szCs w:val="24"/>
        </w:rPr>
        <w:t>vi</w:t>
      </w:r>
      <w:r w:rsidR="00A61314" w:rsidRPr="00A63225">
        <w:rPr>
          <w:rFonts w:ascii="Times New Roman" w:hAnsi="Times New Roman" w:cs="Times New Roman"/>
          <w:sz w:val="24"/>
          <w:szCs w:val="24"/>
        </w:rPr>
        <w:t xml:space="preserve"> b</w:t>
      </w:r>
      <w:r w:rsidR="00A740E2" w:rsidRPr="00A63225">
        <w:rPr>
          <w:rFonts w:ascii="Times New Roman" w:hAnsi="Times New Roman" w:cs="Times New Roman"/>
          <w:sz w:val="24"/>
          <w:szCs w:val="24"/>
        </w:rPr>
        <w:t>aro</w:t>
      </w:r>
      <w:r w:rsidRPr="00A63225">
        <w:rPr>
          <w:rFonts w:ascii="Times New Roman" w:hAnsi="Times New Roman" w:cs="Times New Roman"/>
          <w:sz w:val="24"/>
          <w:szCs w:val="24"/>
        </w:rPr>
        <w:t>joties</w:t>
      </w:r>
      <w:r w:rsidR="00A740E2" w:rsidRPr="00A63225">
        <w:rPr>
          <w:rFonts w:ascii="Times New Roman" w:hAnsi="Times New Roman" w:cs="Times New Roman"/>
          <w:sz w:val="24"/>
          <w:szCs w:val="24"/>
        </w:rPr>
        <w:t xml:space="preserve"> ar augiem, mitrāju spēj pārvērst atklātā ūdenstilpē</w:t>
      </w:r>
      <w:r w:rsidR="00D53D1C">
        <w:rPr>
          <w:rFonts w:ascii="Times New Roman" w:hAnsi="Times New Roman" w:cs="Times New Roman"/>
          <w:sz w:val="24"/>
          <w:szCs w:val="24"/>
        </w:rPr>
        <w:t xml:space="preserve"> vai dubļu </w:t>
      </w:r>
      <w:r w:rsidR="00235C67">
        <w:rPr>
          <w:rFonts w:ascii="Times New Roman" w:hAnsi="Times New Roman" w:cs="Times New Roman"/>
          <w:sz w:val="24"/>
          <w:szCs w:val="24"/>
        </w:rPr>
        <w:t>laukā</w:t>
      </w:r>
      <w:r w:rsidR="00A740E2" w:rsidRPr="00A63225">
        <w:rPr>
          <w:rFonts w:ascii="Times New Roman" w:hAnsi="Times New Roman" w:cs="Times New Roman"/>
          <w:sz w:val="24"/>
          <w:szCs w:val="24"/>
        </w:rPr>
        <w:t>. Nutriju izraisītā</w:t>
      </w:r>
      <w:r w:rsidR="00A61314" w:rsidRPr="00A63225">
        <w:rPr>
          <w:rFonts w:ascii="Times New Roman" w:hAnsi="Times New Roman" w:cs="Times New Roman"/>
          <w:sz w:val="24"/>
          <w:szCs w:val="24"/>
        </w:rPr>
        <w:t>s</w:t>
      </w:r>
      <w:r w:rsidR="00A740E2" w:rsidRPr="00A63225">
        <w:rPr>
          <w:rFonts w:ascii="Times New Roman" w:hAnsi="Times New Roman" w:cs="Times New Roman"/>
          <w:sz w:val="24"/>
          <w:szCs w:val="24"/>
        </w:rPr>
        <w:t xml:space="preserve"> biotopu </w:t>
      </w:r>
      <w:r w:rsidR="00A61314" w:rsidRPr="00A63225">
        <w:rPr>
          <w:rFonts w:ascii="Times New Roman" w:hAnsi="Times New Roman" w:cs="Times New Roman"/>
          <w:sz w:val="24"/>
          <w:szCs w:val="24"/>
        </w:rPr>
        <w:t>izmaiņas va</w:t>
      </w:r>
      <w:r w:rsidR="00F30D6C" w:rsidRPr="00A63225">
        <w:rPr>
          <w:rFonts w:ascii="Times New Roman" w:hAnsi="Times New Roman" w:cs="Times New Roman"/>
          <w:sz w:val="24"/>
          <w:szCs w:val="24"/>
        </w:rPr>
        <w:t>i</w:t>
      </w:r>
      <w:r w:rsidR="00A61314" w:rsidRPr="00A63225">
        <w:rPr>
          <w:rFonts w:ascii="Times New Roman" w:hAnsi="Times New Roman" w:cs="Times New Roman"/>
          <w:sz w:val="24"/>
          <w:szCs w:val="24"/>
        </w:rPr>
        <w:t xml:space="preserve"> pa</w:t>
      </w:r>
      <w:r w:rsidRPr="00A63225">
        <w:rPr>
          <w:rFonts w:ascii="Times New Roman" w:hAnsi="Times New Roman" w:cs="Times New Roman"/>
          <w:sz w:val="24"/>
          <w:szCs w:val="24"/>
        </w:rPr>
        <w:t>t</w:t>
      </w:r>
      <w:r w:rsidR="00A61314" w:rsidRPr="00A63225">
        <w:rPr>
          <w:rFonts w:ascii="Times New Roman" w:hAnsi="Times New Roman" w:cs="Times New Roman"/>
          <w:sz w:val="24"/>
          <w:szCs w:val="24"/>
        </w:rPr>
        <w:t xml:space="preserve"> </w:t>
      </w:r>
      <w:r w:rsidR="00A740E2" w:rsidRPr="00A63225">
        <w:rPr>
          <w:rFonts w:ascii="Times New Roman" w:hAnsi="Times New Roman" w:cs="Times New Roman"/>
          <w:sz w:val="24"/>
          <w:szCs w:val="24"/>
        </w:rPr>
        <w:t xml:space="preserve">iznīcināšana apdraud daudzas </w:t>
      </w:r>
      <w:r w:rsidR="00D53D1C">
        <w:rPr>
          <w:rFonts w:ascii="Times New Roman" w:hAnsi="Times New Roman" w:cs="Times New Roman"/>
          <w:sz w:val="24"/>
          <w:szCs w:val="24"/>
        </w:rPr>
        <w:t xml:space="preserve">jutīgas </w:t>
      </w:r>
      <w:r w:rsidR="00A740E2" w:rsidRPr="00A63225">
        <w:rPr>
          <w:rFonts w:ascii="Times New Roman" w:hAnsi="Times New Roman" w:cs="Times New Roman"/>
          <w:sz w:val="24"/>
          <w:szCs w:val="24"/>
        </w:rPr>
        <w:t>mitrāju</w:t>
      </w:r>
      <w:r w:rsidRPr="00A63225">
        <w:rPr>
          <w:rFonts w:ascii="Times New Roman" w:hAnsi="Times New Roman" w:cs="Times New Roman"/>
          <w:sz w:val="24"/>
          <w:szCs w:val="24"/>
        </w:rPr>
        <w:t xml:space="preserve"> </w:t>
      </w:r>
      <w:r w:rsidR="00A740E2" w:rsidRPr="00A63225">
        <w:rPr>
          <w:rFonts w:ascii="Times New Roman" w:hAnsi="Times New Roman" w:cs="Times New Roman"/>
          <w:sz w:val="24"/>
          <w:szCs w:val="24"/>
        </w:rPr>
        <w:t>putnu, zivju un bezmugurkaulnieku sugas</w:t>
      </w:r>
      <w:r w:rsidR="0082700B" w:rsidRPr="00A63225">
        <w:rPr>
          <w:rFonts w:ascii="Times New Roman" w:hAnsi="Times New Roman" w:cs="Times New Roman"/>
          <w:sz w:val="24"/>
          <w:szCs w:val="24"/>
        </w:rPr>
        <w:t xml:space="preserve">, </w:t>
      </w:r>
      <w:r w:rsidR="00D53D1C" w:rsidRPr="005119F9">
        <w:rPr>
          <w:rFonts w:ascii="Times New Roman" w:hAnsi="Times New Roman" w:cs="Times New Roman"/>
          <w:sz w:val="24"/>
          <w:szCs w:val="24"/>
        </w:rPr>
        <w:t>kas no šādiem biotopiem ir atkarīgas</w:t>
      </w:r>
      <w:r w:rsidR="008B396B" w:rsidRPr="005119F9">
        <w:rPr>
          <w:rFonts w:ascii="Times New Roman" w:hAnsi="Times New Roman" w:cs="Times New Roman"/>
          <w:sz w:val="24"/>
          <w:szCs w:val="24"/>
        </w:rPr>
        <w:t>,</w:t>
      </w:r>
      <w:r w:rsidR="00D53D1C">
        <w:rPr>
          <w:rFonts w:ascii="Times New Roman" w:hAnsi="Times New Roman" w:cs="Times New Roman"/>
          <w:sz w:val="24"/>
          <w:szCs w:val="24"/>
        </w:rPr>
        <w:t xml:space="preserve"> </w:t>
      </w:r>
      <w:r w:rsidR="0082700B" w:rsidRPr="00A63225">
        <w:rPr>
          <w:rFonts w:ascii="Times New Roman" w:hAnsi="Times New Roman" w:cs="Times New Roman"/>
          <w:sz w:val="24"/>
          <w:szCs w:val="24"/>
        </w:rPr>
        <w:t>kā arī maina sugu sabiedrību struktūru</w:t>
      </w:r>
      <w:r w:rsidR="00310DB4">
        <w:rPr>
          <w:rFonts w:ascii="Times New Roman" w:hAnsi="Times New Roman" w:cs="Times New Roman"/>
          <w:sz w:val="24"/>
          <w:szCs w:val="24"/>
        </w:rPr>
        <w:t>;</w:t>
      </w:r>
    </w:p>
    <w:p w14:paraId="50243186" w14:textId="2A9B860C" w:rsidR="001D4888" w:rsidRDefault="001D4888" w:rsidP="001D4888">
      <w:pPr>
        <w:pStyle w:val="Sarakstarindkopa"/>
        <w:numPr>
          <w:ilvl w:val="0"/>
          <w:numId w:val="21"/>
        </w:numPr>
        <w:spacing w:after="0" w:line="240" w:lineRule="auto"/>
        <w:jc w:val="both"/>
        <w:rPr>
          <w:rFonts w:ascii="Times New Roman" w:hAnsi="Times New Roman" w:cs="Times New Roman"/>
          <w:sz w:val="24"/>
          <w:szCs w:val="24"/>
        </w:rPr>
      </w:pPr>
      <w:r w:rsidRPr="008F4E15">
        <w:rPr>
          <w:rFonts w:ascii="Times New Roman" w:hAnsi="Times New Roman" w:cs="Times New Roman"/>
          <w:sz w:val="24"/>
          <w:szCs w:val="24"/>
        </w:rPr>
        <w:t xml:space="preserve">tiek apdraudētas uz zemes ligzdojošās putnu sugas. Ir novērots, ka nutrija ūdens putnu ligzdas izmanto kā atpūtas platformu, iznīcinot vai nogremdējot olas. </w:t>
      </w:r>
      <w:r w:rsidRPr="005119F9">
        <w:rPr>
          <w:rFonts w:ascii="Times New Roman" w:hAnsi="Times New Roman" w:cs="Times New Roman"/>
          <w:sz w:val="24"/>
          <w:szCs w:val="24"/>
        </w:rPr>
        <w:t>ASV ir pētījumi, kuri pierāda, ka</w:t>
      </w:r>
      <w:r w:rsidRPr="008F4E15">
        <w:rPr>
          <w:rFonts w:ascii="Times New Roman" w:hAnsi="Times New Roman" w:cs="Times New Roman"/>
          <w:sz w:val="24"/>
          <w:szCs w:val="24"/>
        </w:rPr>
        <w:t xml:space="preserve"> nutrija mitrājos dzīvojošajiem  putniem rada konkurenci arī par barību</w:t>
      </w:r>
      <w:r>
        <w:rPr>
          <w:rFonts w:ascii="Times New Roman" w:hAnsi="Times New Roman" w:cs="Times New Roman"/>
          <w:sz w:val="24"/>
          <w:szCs w:val="24"/>
        </w:rPr>
        <w:t>;</w:t>
      </w:r>
    </w:p>
    <w:p w14:paraId="2ACAB53A" w14:textId="2B725433" w:rsidR="000A34C3" w:rsidRPr="00E02AC6" w:rsidRDefault="00E02AC6" w:rsidP="00CD6672">
      <w:pPr>
        <w:pStyle w:val="Sarakstarindkop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912F03" w:rsidRPr="00E02AC6">
        <w:rPr>
          <w:rFonts w:ascii="Times New Roman" w:hAnsi="Times New Roman" w:cs="Times New Roman"/>
          <w:sz w:val="24"/>
          <w:szCs w:val="24"/>
        </w:rPr>
        <w:t xml:space="preserve">eskatoties uz to, ka </w:t>
      </w:r>
      <w:r w:rsidR="00D80E1B" w:rsidRPr="00E02AC6">
        <w:rPr>
          <w:rFonts w:ascii="Times New Roman" w:hAnsi="Times New Roman" w:cs="Times New Roman"/>
          <w:sz w:val="24"/>
          <w:szCs w:val="24"/>
        </w:rPr>
        <w:t>nutrija un ondatra</w:t>
      </w:r>
      <w:r w:rsidR="00912F03" w:rsidRPr="00E02AC6">
        <w:rPr>
          <w:rFonts w:ascii="Times New Roman" w:hAnsi="Times New Roman" w:cs="Times New Roman"/>
          <w:sz w:val="24"/>
          <w:szCs w:val="24"/>
        </w:rPr>
        <w:t xml:space="preserve"> </w:t>
      </w:r>
      <w:r w:rsidR="00B97A28" w:rsidRPr="00E02AC6">
        <w:rPr>
          <w:rFonts w:ascii="Times New Roman" w:hAnsi="Times New Roman" w:cs="Times New Roman"/>
          <w:sz w:val="24"/>
          <w:szCs w:val="24"/>
        </w:rPr>
        <w:t>ļoti bieži sastopamas vienā apgabalā</w:t>
      </w:r>
      <w:r w:rsidR="00611141" w:rsidRPr="00E02AC6">
        <w:rPr>
          <w:rFonts w:ascii="Times New Roman" w:hAnsi="Times New Roman" w:cs="Times New Roman"/>
          <w:sz w:val="24"/>
          <w:szCs w:val="24"/>
        </w:rPr>
        <w:t>,</w:t>
      </w:r>
      <w:r w:rsidR="00B97A28" w:rsidRPr="00E02AC6">
        <w:rPr>
          <w:rFonts w:ascii="Times New Roman" w:hAnsi="Times New Roman" w:cs="Times New Roman"/>
          <w:sz w:val="24"/>
          <w:szCs w:val="24"/>
        </w:rPr>
        <w:t xml:space="preserve"> apdzīvo vienādus biotopu</w:t>
      </w:r>
      <w:r w:rsidR="00A42CBD" w:rsidRPr="00E02AC6">
        <w:rPr>
          <w:rFonts w:ascii="Times New Roman" w:hAnsi="Times New Roman" w:cs="Times New Roman"/>
          <w:sz w:val="24"/>
          <w:szCs w:val="24"/>
        </w:rPr>
        <w:t>s un</w:t>
      </w:r>
      <w:r w:rsidR="00B97A28" w:rsidRPr="00E02AC6">
        <w:rPr>
          <w:rFonts w:ascii="Times New Roman" w:hAnsi="Times New Roman" w:cs="Times New Roman"/>
          <w:sz w:val="24"/>
          <w:szCs w:val="24"/>
        </w:rPr>
        <w:t xml:space="preserve"> </w:t>
      </w:r>
      <w:r w:rsidR="00912F03" w:rsidRPr="00E02AC6">
        <w:rPr>
          <w:rFonts w:ascii="Times New Roman" w:hAnsi="Times New Roman" w:cs="Times New Roman"/>
          <w:sz w:val="24"/>
          <w:szCs w:val="24"/>
        </w:rPr>
        <w:t xml:space="preserve">optimālos apstākļos </w:t>
      </w:r>
      <w:r w:rsidR="00E8311D" w:rsidRPr="00E02AC6">
        <w:rPr>
          <w:rFonts w:ascii="Times New Roman" w:hAnsi="Times New Roman" w:cs="Times New Roman"/>
          <w:sz w:val="24"/>
          <w:szCs w:val="24"/>
        </w:rPr>
        <w:t xml:space="preserve">šīs abas sugas </w:t>
      </w:r>
      <w:r w:rsidR="00912F03" w:rsidRPr="007E10A5">
        <w:rPr>
          <w:rFonts w:ascii="Times New Roman" w:hAnsi="Times New Roman" w:cs="Times New Roman"/>
          <w:sz w:val="24"/>
          <w:szCs w:val="24"/>
        </w:rPr>
        <w:t>var pastāvēt līdzās</w:t>
      </w:r>
      <w:r w:rsidR="00912F03" w:rsidRPr="00E02AC6">
        <w:rPr>
          <w:rFonts w:ascii="Times New Roman" w:hAnsi="Times New Roman" w:cs="Times New Roman"/>
          <w:sz w:val="24"/>
          <w:szCs w:val="24"/>
        </w:rPr>
        <w:t xml:space="preserve">, lielas nutriju populācijas dažkārt var izspiest </w:t>
      </w:r>
      <w:r w:rsidR="00A42CBD" w:rsidRPr="00E02AC6">
        <w:rPr>
          <w:rFonts w:ascii="Times New Roman" w:hAnsi="Times New Roman" w:cs="Times New Roman"/>
          <w:sz w:val="24"/>
          <w:szCs w:val="24"/>
        </w:rPr>
        <w:t xml:space="preserve">augumā mazākās </w:t>
      </w:r>
      <w:r w:rsidR="00E8311D" w:rsidRPr="00E02AC6">
        <w:rPr>
          <w:rFonts w:ascii="Times New Roman" w:hAnsi="Times New Roman" w:cs="Times New Roman"/>
          <w:sz w:val="24"/>
          <w:szCs w:val="24"/>
        </w:rPr>
        <w:t>ondatr</w:t>
      </w:r>
      <w:r w:rsidR="008B05A5" w:rsidRPr="00E02AC6">
        <w:rPr>
          <w:rFonts w:ascii="Times New Roman" w:hAnsi="Times New Roman" w:cs="Times New Roman"/>
          <w:sz w:val="24"/>
          <w:szCs w:val="24"/>
        </w:rPr>
        <w:t>as</w:t>
      </w:r>
      <w:r>
        <w:rPr>
          <w:rFonts w:ascii="Times New Roman" w:hAnsi="Times New Roman" w:cs="Times New Roman"/>
          <w:sz w:val="24"/>
          <w:szCs w:val="24"/>
        </w:rPr>
        <w:t>;</w:t>
      </w:r>
      <w:r w:rsidR="00912F03" w:rsidRPr="00E02AC6">
        <w:rPr>
          <w:rFonts w:ascii="Times New Roman" w:hAnsi="Times New Roman" w:cs="Times New Roman"/>
          <w:sz w:val="24"/>
          <w:szCs w:val="24"/>
        </w:rPr>
        <w:t xml:space="preserve"> </w:t>
      </w:r>
    </w:p>
    <w:p w14:paraId="2E400DCD" w14:textId="77777777" w:rsidR="002F27FB" w:rsidRDefault="002F27FB" w:rsidP="002F27FB">
      <w:pPr>
        <w:pStyle w:val="Sarakstarindkopa"/>
        <w:numPr>
          <w:ilvl w:val="0"/>
          <w:numId w:val="21"/>
        </w:numPr>
        <w:spacing w:after="0" w:line="240" w:lineRule="auto"/>
        <w:jc w:val="both"/>
        <w:rPr>
          <w:rFonts w:ascii="Times New Roman" w:hAnsi="Times New Roman" w:cs="Times New Roman"/>
          <w:sz w:val="24"/>
          <w:szCs w:val="24"/>
        </w:rPr>
      </w:pPr>
      <w:r w:rsidRPr="00D5453C">
        <w:rPr>
          <w:rFonts w:ascii="Times New Roman" w:hAnsi="Times New Roman" w:cs="Times New Roman"/>
          <w:sz w:val="24"/>
          <w:szCs w:val="24"/>
        </w:rPr>
        <w:t>alu rakšana var ietekmēt upju, grāvju krastu stabilitāti. Pastāv risks ietekmēt mitrāju hidroloģisko režīmu</w:t>
      </w:r>
      <w:r>
        <w:rPr>
          <w:rFonts w:ascii="Times New Roman" w:hAnsi="Times New Roman" w:cs="Times New Roman"/>
          <w:sz w:val="24"/>
          <w:szCs w:val="24"/>
        </w:rPr>
        <w:t>;</w:t>
      </w:r>
    </w:p>
    <w:p w14:paraId="7FDF5F2B" w14:textId="4AC32909" w:rsidR="00310DB4" w:rsidRPr="008F4E15" w:rsidRDefault="00310DB4" w:rsidP="00235C67">
      <w:pPr>
        <w:pStyle w:val="Sarakstarindkop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A63225">
        <w:rPr>
          <w:rFonts w:ascii="Times New Roman" w:hAnsi="Times New Roman" w:cs="Times New Roman"/>
          <w:sz w:val="24"/>
          <w:szCs w:val="24"/>
        </w:rPr>
        <w:t>lgtermiņā samazina bioloģisko daudzveidību un maina ekosistēmu</w:t>
      </w:r>
      <w:r>
        <w:rPr>
          <w:rFonts w:ascii="Times New Roman" w:hAnsi="Times New Roman" w:cs="Times New Roman"/>
          <w:sz w:val="24"/>
          <w:szCs w:val="24"/>
        </w:rPr>
        <w:t>.</w:t>
      </w:r>
    </w:p>
    <w:p w14:paraId="013019AE" w14:textId="44C8BAFA" w:rsidR="00725AF2" w:rsidRPr="004C78FD" w:rsidRDefault="00725AF2" w:rsidP="00235C67">
      <w:pPr>
        <w:spacing w:after="0" w:line="240" w:lineRule="auto"/>
        <w:jc w:val="both"/>
        <w:rPr>
          <w:rFonts w:ascii="Times New Roman" w:hAnsi="Times New Roman" w:cs="Times New Roman"/>
          <w:sz w:val="20"/>
          <w:szCs w:val="20"/>
        </w:rPr>
      </w:pPr>
    </w:p>
    <w:p w14:paraId="7C5A0C2B" w14:textId="0128EF4B" w:rsidR="00D936E3" w:rsidRPr="00D936E3" w:rsidRDefault="00D936E3" w:rsidP="00D936E3">
      <w:pPr>
        <w:spacing w:after="0"/>
        <w:rPr>
          <w:rFonts w:ascii="Times New Roman" w:hAnsi="Times New Roman" w:cs="Times New Roman"/>
          <w:iCs/>
          <w:sz w:val="24"/>
          <w:szCs w:val="24"/>
          <w:u w:val="single"/>
        </w:rPr>
      </w:pPr>
      <w:r w:rsidRPr="00BA68BD">
        <w:rPr>
          <w:rFonts w:ascii="Times New Roman" w:hAnsi="Times New Roman" w:cs="Times New Roman"/>
          <w:iCs/>
          <w:sz w:val="24"/>
          <w:szCs w:val="24"/>
          <w:u w:val="single"/>
        </w:rPr>
        <w:t>Ietekme uz cilvēku veselību</w:t>
      </w:r>
      <w:r w:rsidR="00C976DD">
        <w:rPr>
          <w:rFonts w:ascii="Times New Roman" w:hAnsi="Times New Roman" w:cs="Times New Roman"/>
          <w:iCs/>
          <w:sz w:val="24"/>
          <w:szCs w:val="24"/>
          <w:u w:val="single"/>
        </w:rPr>
        <w:t xml:space="preserve"> </w:t>
      </w:r>
      <w:r w:rsidR="00C976DD">
        <w:rPr>
          <w:rFonts w:ascii="Times New Roman" w:hAnsi="Times New Roman" w:cs="Times New Roman"/>
          <w:sz w:val="24"/>
          <w:szCs w:val="24"/>
        </w:rPr>
        <w:t>(Robert et al., 2013)</w:t>
      </w:r>
      <w:r w:rsidRPr="00BA68BD">
        <w:rPr>
          <w:rFonts w:ascii="Times New Roman" w:hAnsi="Times New Roman" w:cs="Times New Roman"/>
          <w:iCs/>
          <w:sz w:val="24"/>
          <w:szCs w:val="24"/>
          <w:u w:val="single"/>
        </w:rPr>
        <w:t>:</w:t>
      </w:r>
      <w:r w:rsidR="001626E2">
        <w:rPr>
          <w:rFonts w:ascii="Times New Roman" w:hAnsi="Times New Roman" w:cs="Times New Roman"/>
          <w:iCs/>
          <w:sz w:val="24"/>
          <w:szCs w:val="24"/>
          <w:u w:val="single"/>
        </w:rPr>
        <w:t xml:space="preserve"> </w:t>
      </w:r>
    </w:p>
    <w:p w14:paraId="32D2E196" w14:textId="65C7DD20" w:rsidR="00333652" w:rsidRPr="00E14BE2" w:rsidRDefault="00D2083D" w:rsidP="000254D0">
      <w:pPr>
        <w:pStyle w:val="Sarakstarindkopa"/>
        <w:numPr>
          <w:ilvl w:val="0"/>
          <w:numId w:val="22"/>
        </w:numPr>
        <w:spacing w:after="0" w:line="240" w:lineRule="auto"/>
        <w:jc w:val="both"/>
        <w:rPr>
          <w:rFonts w:ascii="Times New Roman" w:hAnsi="Times New Roman" w:cs="Times New Roman"/>
          <w:sz w:val="24"/>
          <w:szCs w:val="24"/>
        </w:rPr>
      </w:pPr>
      <w:r w:rsidRPr="00E14BE2">
        <w:rPr>
          <w:rFonts w:ascii="Times New Roman" w:hAnsi="Times New Roman" w:cs="Times New Roman"/>
          <w:sz w:val="24"/>
          <w:szCs w:val="24"/>
        </w:rPr>
        <w:t>nutrija</w:t>
      </w:r>
      <w:r w:rsidR="00333652" w:rsidRPr="00E14BE2">
        <w:rPr>
          <w:rFonts w:ascii="Times New Roman" w:hAnsi="Times New Roman" w:cs="Times New Roman"/>
          <w:sz w:val="24"/>
          <w:szCs w:val="24"/>
        </w:rPr>
        <w:t xml:space="preserve"> </w:t>
      </w:r>
      <w:r w:rsidRPr="00E14BE2">
        <w:rPr>
          <w:rFonts w:ascii="Times New Roman" w:hAnsi="Times New Roman" w:cs="Times New Roman"/>
          <w:sz w:val="24"/>
          <w:szCs w:val="24"/>
        </w:rPr>
        <w:t>ir</w:t>
      </w:r>
      <w:r w:rsidR="00333652" w:rsidRPr="00E14BE2">
        <w:rPr>
          <w:rFonts w:ascii="Times New Roman" w:hAnsi="Times New Roman" w:cs="Times New Roman"/>
          <w:sz w:val="24"/>
          <w:szCs w:val="24"/>
        </w:rPr>
        <w:t xml:space="preserve"> vairāku patogēnu </w:t>
      </w:r>
      <w:r w:rsidR="00020AB2" w:rsidRPr="00CD6385">
        <w:rPr>
          <w:rFonts w:ascii="Times New Roman" w:hAnsi="Times New Roman" w:cs="Times New Roman"/>
          <w:sz w:val="24"/>
          <w:szCs w:val="24"/>
        </w:rPr>
        <w:t>pārnēsātājs</w:t>
      </w:r>
      <w:r w:rsidR="00020AB2" w:rsidRPr="00E14BE2">
        <w:rPr>
          <w:rFonts w:ascii="Times New Roman" w:hAnsi="Times New Roman" w:cs="Times New Roman"/>
          <w:sz w:val="24"/>
          <w:szCs w:val="24"/>
        </w:rPr>
        <w:t xml:space="preserve"> </w:t>
      </w:r>
      <w:r w:rsidR="00333652" w:rsidRPr="00E14BE2">
        <w:rPr>
          <w:rFonts w:ascii="Times New Roman" w:hAnsi="Times New Roman" w:cs="Times New Roman"/>
          <w:sz w:val="24"/>
          <w:szCs w:val="24"/>
        </w:rPr>
        <w:t xml:space="preserve">un var ietekmēt sabiedrības veselību un drošību. Daudzas no </w:t>
      </w:r>
      <w:r w:rsidR="00333652" w:rsidRPr="000929CE">
        <w:rPr>
          <w:rFonts w:ascii="Times New Roman" w:hAnsi="Times New Roman" w:cs="Times New Roman"/>
          <w:sz w:val="24"/>
          <w:szCs w:val="24"/>
        </w:rPr>
        <w:t>š</w:t>
      </w:r>
      <w:r w:rsidR="000929CE" w:rsidRPr="000929CE">
        <w:rPr>
          <w:rFonts w:ascii="Times New Roman" w:hAnsi="Times New Roman" w:cs="Times New Roman"/>
          <w:sz w:val="24"/>
          <w:szCs w:val="24"/>
        </w:rPr>
        <w:t>ie</w:t>
      </w:r>
      <w:r w:rsidR="00333652" w:rsidRPr="000929CE">
        <w:rPr>
          <w:rFonts w:ascii="Times New Roman" w:hAnsi="Times New Roman" w:cs="Times New Roman"/>
          <w:sz w:val="24"/>
          <w:szCs w:val="24"/>
        </w:rPr>
        <w:t xml:space="preserve">m </w:t>
      </w:r>
      <w:r w:rsidR="00320B27" w:rsidRPr="00E14BE2">
        <w:rPr>
          <w:rFonts w:ascii="Times New Roman" w:hAnsi="Times New Roman" w:cs="Times New Roman"/>
          <w:i/>
          <w:iCs/>
          <w:sz w:val="24"/>
          <w:szCs w:val="24"/>
        </w:rPr>
        <w:t>patogēni</w:t>
      </w:r>
      <w:r w:rsidR="00333652" w:rsidRPr="00E14BE2">
        <w:rPr>
          <w:rFonts w:ascii="Times New Roman" w:hAnsi="Times New Roman" w:cs="Times New Roman"/>
          <w:sz w:val="24"/>
          <w:szCs w:val="24"/>
        </w:rPr>
        <w:t xml:space="preserve"> var piesārņot dzeramā ūdens krājumus un peldvietas</w:t>
      </w:r>
      <w:r w:rsidR="00C976DD">
        <w:rPr>
          <w:rFonts w:ascii="Times New Roman" w:hAnsi="Times New Roman" w:cs="Times New Roman"/>
          <w:sz w:val="24"/>
          <w:szCs w:val="24"/>
        </w:rPr>
        <w:t>;</w:t>
      </w:r>
    </w:p>
    <w:p w14:paraId="4A44686B" w14:textId="77547869" w:rsidR="00333652" w:rsidRDefault="000D357E" w:rsidP="00ED3EE0">
      <w:pPr>
        <w:pStyle w:val="Sarakstarindkopa"/>
        <w:numPr>
          <w:ilvl w:val="0"/>
          <w:numId w:val="22"/>
        </w:numPr>
        <w:spacing w:after="0" w:line="240" w:lineRule="auto"/>
        <w:jc w:val="both"/>
        <w:rPr>
          <w:rFonts w:ascii="Times New Roman" w:hAnsi="Times New Roman" w:cs="Times New Roman"/>
          <w:sz w:val="24"/>
          <w:szCs w:val="24"/>
        </w:rPr>
      </w:pPr>
      <w:r w:rsidRPr="00DD76DE">
        <w:rPr>
          <w:rFonts w:ascii="Times New Roman" w:hAnsi="Times New Roman" w:cs="Times New Roman"/>
          <w:sz w:val="24"/>
          <w:szCs w:val="24"/>
        </w:rPr>
        <w:t>pārnēsā  vairākas infekcijas slimības (g.k. leptospirozi, tularēmiju</w:t>
      </w:r>
      <w:r w:rsidR="00DD76DE" w:rsidRPr="00DD76DE">
        <w:rPr>
          <w:rFonts w:ascii="Times New Roman" w:hAnsi="Times New Roman" w:cs="Times New Roman"/>
          <w:sz w:val="24"/>
          <w:szCs w:val="24"/>
        </w:rPr>
        <w:t>, tuberkulozi</w:t>
      </w:r>
      <w:r w:rsidRPr="00DD76DE">
        <w:rPr>
          <w:rFonts w:ascii="Times New Roman" w:hAnsi="Times New Roman" w:cs="Times New Roman"/>
          <w:sz w:val="24"/>
          <w:szCs w:val="24"/>
        </w:rPr>
        <w:t>), dažādus parazītus (</w:t>
      </w:r>
      <w:r w:rsidR="00630DFF" w:rsidRPr="00DD76DE">
        <w:rPr>
          <w:rFonts w:ascii="Times New Roman" w:hAnsi="Times New Roman" w:cs="Times New Roman"/>
          <w:sz w:val="24"/>
          <w:szCs w:val="24"/>
        </w:rPr>
        <w:t xml:space="preserve">piemēram, </w:t>
      </w:r>
      <w:r w:rsidR="00657802" w:rsidRPr="00DD76DE">
        <w:rPr>
          <w:rFonts w:ascii="Times New Roman" w:hAnsi="Times New Roman" w:cs="Times New Roman"/>
          <w:sz w:val="24"/>
          <w:szCs w:val="24"/>
        </w:rPr>
        <w:t>aknu fasciolu</w:t>
      </w:r>
      <w:r w:rsidR="00A46F12">
        <w:rPr>
          <w:rFonts w:ascii="Times New Roman" w:hAnsi="Times New Roman" w:cs="Times New Roman"/>
          <w:sz w:val="24"/>
          <w:szCs w:val="24"/>
        </w:rPr>
        <w:t xml:space="preserve">, </w:t>
      </w:r>
      <w:r w:rsidR="00A46F12" w:rsidRPr="00E14BE2">
        <w:rPr>
          <w:rFonts w:ascii="Times New Roman" w:hAnsi="Times New Roman" w:cs="Times New Roman"/>
          <w:sz w:val="24"/>
          <w:szCs w:val="24"/>
        </w:rPr>
        <w:t xml:space="preserve">ir starpsaimnieks </w:t>
      </w:r>
      <w:r w:rsidR="00A46F12" w:rsidRPr="00F71830">
        <w:rPr>
          <w:rFonts w:ascii="Times New Roman" w:hAnsi="Times New Roman" w:cs="Times New Roman"/>
          <w:sz w:val="24"/>
          <w:szCs w:val="24"/>
        </w:rPr>
        <w:t>mikroskopisk</w:t>
      </w:r>
      <w:r w:rsidR="00A46F12">
        <w:rPr>
          <w:rFonts w:ascii="Times New Roman" w:hAnsi="Times New Roman" w:cs="Times New Roman"/>
          <w:sz w:val="24"/>
          <w:szCs w:val="24"/>
        </w:rPr>
        <w:t>am</w:t>
      </w:r>
      <w:r w:rsidR="00A46F12" w:rsidRPr="00F71830">
        <w:rPr>
          <w:rFonts w:ascii="Times New Roman" w:hAnsi="Times New Roman" w:cs="Times New Roman"/>
          <w:sz w:val="24"/>
          <w:szCs w:val="24"/>
        </w:rPr>
        <w:t xml:space="preserve"> parazīt</w:t>
      </w:r>
      <w:r w:rsidR="00A46F12">
        <w:rPr>
          <w:rFonts w:ascii="Times New Roman" w:hAnsi="Times New Roman" w:cs="Times New Roman"/>
          <w:sz w:val="24"/>
          <w:szCs w:val="24"/>
        </w:rPr>
        <w:t>am</w:t>
      </w:r>
      <w:r w:rsidR="00A46F12" w:rsidRPr="00F71830">
        <w:rPr>
          <w:rFonts w:ascii="Times New Roman" w:hAnsi="Times New Roman" w:cs="Times New Roman"/>
          <w:sz w:val="24"/>
          <w:szCs w:val="24"/>
        </w:rPr>
        <w:t>, kas cilvēkiem ar jutīgāku ādu var izraisīt ādas alerģiju ar nosaukumu „peldētāju nieze”</w:t>
      </w:r>
      <w:r w:rsidR="00657802" w:rsidRPr="00DD76DE">
        <w:rPr>
          <w:rFonts w:ascii="Times New Roman" w:hAnsi="Times New Roman" w:cs="Times New Roman"/>
          <w:sz w:val="24"/>
          <w:szCs w:val="24"/>
        </w:rPr>
        <w:t>)</w:t>
      </w:r>
      <w:r w:rsidR="00333652" w:rsidRPr="00DD76DE">
        <w:rPr>
          <w:rFonts w:ascii="Times New Roman" w:hAnsi="Times New Roman" w:cs="Times New Roman"/>
          <w:sz w:val="24"/>
          <w:szCs w:val="24"/>
        </w:rPr>
        <w:t>, septicēmiju cilvēkiem, mājdzīvniekiem un mājlopiem</w:t>
      </w:r>
      <w:r w:rsidR="00DD76DE">
        <w:rPr>
          <w:rFonts w:ascii="Times New Roman" w:hAnsi="Times New Roman" w:cs="Times New Roman"/>
          <w:sz w:val="24"/>
          <w:szCs w:val="24"/>
        </w:rPr>
        <w:t xml:space="preserve">, kā arī </w:t>
      </w:r>
      <w:r w:rsidR="00BA68BD" w:rsidRPr="00DD76DE">
        <w:rPr>
          <w:rFonts w:ascii="Times New Roman" w:hAnsi="Times New Roman" w:cs="Times New Roman"/>
          <w:sz w:val="24"/>
          <w:szCs w:val="24"/>
        </w:rPr>
        <w:t xml:space="preserve">potenciāli var pārnēsāt </w:t>
      </w:r>
      <w:r w:rsidR="003A674F" w:rsidRPr="00DD76DE">
        <w:rPr>
          <w:rFonts w:ascii="Times New Roman" w:hAnsi="Times New Roman" w:cs="Times New Roman"/>
          <w:sz w:val="24"/>
          <w:szCs w:val="24"/>
        </w:rPr>
        <w:t>h</w:t>
      </w:r>
      <w:r w:rsidR="00333652" w:rsidRPr="00DD76DE">
        <w:rPr>
          <w:rFonts w:ascii="Times New Roman" w:hAnsi="Times New Roman" w:cs="Times New Roman"/>
          <w:sz w:val="24"/>
          <w:szCs w:val="24"/>
        </w:rPr>
        <w:t>lamīdijas un salmonellas</w:t>
      </w:r>
      <w:r w:rsidR="00C976DD">
        <w:rPr>
          <w:rFonts w:ascii="Times New Roman" w:hAnsi="Times New Roman" w:cs="Times New Roman"/>
          <w:sz w:val="24"/>
          <w:szCs w:val="24"/>
        </w:rPr>
        <w:t>;</w:t>
      </w:r>
      <w:r w:rsidR="00333652" w:rsidRPr="00DD76DE">
        <w:rPr>
          <w:rFonts w:ascii="Times New Roman" w:hAnsi="Times New Roman" w:cs="Times New Roman"/>
          <w:sz w:val="24"/>
          <w:szCs w:val="24"/>
        </w:rPr>
        <w:t xml:space="preserve"> </w:t>
      </w:r>
    </w:p>
    <w:p w14:paraId="111D8A70" w14:textId="729E670D" w:rsidR="00C044A1" w:rsidRPr="00DD76DE" w:rsidRDefault="00C044A1" w:rsidP="00ED3EE0">
      <w:pPr>
        <w:pStyle w:val="Sarakstarindkopa"/>
        <w:numPr>
          <w:ilvl w:val="0"/>
          <w:numId w:val="22"/>
        </w:numPr>
        <w:spacing w:after="0" w:line="240" w:lineRule="auto"/>
        <w:jc w:val="both"/>
        <w:rPr>
          <w:rFonts w:ascii="Times New Roman" w:hAnsi="Times New Roman" w:cs="Times New Roman"/>
          <w:sz w:val="24"/>
          <w:szCs w:val="24"/>
        </w:rPr>
      </w:pPr>
      <w:r w:rsidRPr="00C044A1">
        <w:rPr>
          <w:rFonts w:ascii="Times New Roman" w:hAnsi="Times New Roman" w:cs="Times New Roman"/>
          <w:sz w:val="24"/>
          <w:szCs w:val="24"/>
        </w:rPr>
        <w:t>noteiktās situācijās, sevi aizsargājot, var uzbrukt cilvēkam</w:t>
      </w:r>
      <w:r w:rsidR="00C976DD">
        <w:rPr>
          <w:rFonts w:ascii="Times New Roman" w:hAnsi="Times New Roman" w:cs="Times New Roman"/>
          <w:sz w:val="24"/>
          <w:szCs w:val="24"/>
        </w:rPr>
        <w:t>.</w:t>
      </w:r>
      <w:r>
        <w:rPr>
          <w:rFonts w:ascii="Times New Roman" w:hAnsi="Times New Roman" w:cs="Times New Roman"/>
          <w:sz w:val="24"/>
          <w:szCs w:val="24"/>
        </w:rPr>
        <w:t xml:space="preserve"> </w:t>
      </w:r>
    </w:p>
    <w:p w14:paraId="5B74EC18" w14:textId="7A7A230A" w:rsidR="00561A30" w:rsidRDefault="00561A30" w:rsidP="006845EB">
      <w:pPr>
        <w:tabs>
          <w:tab w:val="left" w:pos="284"/>
        </w:tabs>
        <w:spacing w:after="0" w:line="240" w:lineRule="auto"/>
        <w:jc w:val="both"/>
        <w:rPr>
          <w:rFonts w:ascii="Times New Roman" w:hAnsi="Times New Roman" w:cs="Times New Roman"/>
          <w:b/>
          <w:sz w:val="24"/>
          <w:szCs w:val="24"/>
        </w:rPr>
      </w:pPr>
      <w:r w:rsidRPr="00AE6189">
        <w:rPr>
          <w:rFonts w:ascii="Times New Roman" w:hAnsi="Times New Roman" w:cs="Times New Roman"/>
          <w:b/>
          <w:sz w:val="24"/>
          <w:szCs w:val="24"/>
        </w:rPr>
        <w:lastRenderedPageBreak/>
        <w:t>Līdzšinējā apsaimniekošana Latvijā</w:t>
      </w:r>
    </w:p>
    <w:p w14:paraId="180B80E0" w14:textId="40D636F8" w:rsidR="006845EB" w:rsidRPr="006845EB" w:rsidRDefault="00B526AC" w:rsidP="006845EB">
      <w:pPr>
        <w:spacing w:after="0" w:line="240" w:lineRule="auto"/>
        <w:jc w:val="both"/>
        <w:rPr>
          <w:rFonts w:ascii="Times New Roman" w:hAnsi="Times New Roman" w:cs="Times New Roman"/>
          <w:sz w:val="24"/>
          <w:szCs w:val="24"/>
        </w:rPr>
      </w:pPr>
      <w:r w:rsidRPr="00B526AC">
        <w:rPr>
          <w:rFonts w:ascii="Times New Roman" w:hAnsi="Times New Roman" w:cs="Times New Roman"/>
          <w:sz w:val="24"/>
          <w:szCs w:val="24"/>
        </w:rPr>
        <w:t>Nav pieejama informācija par izplatību Latvijā savvaļā</w:t>
      </w:r>
      <w:r w:rsidR="006845EB">
        <w:rPr>
          <w:rFonts w:ascii="Times New Roman" w:hAnsi="Times New Roman" w:cs="Times New Roman"/>
          <w:sz w:val="24"/>
          <w:szCs w:val="24"/>
        </w:rPr>
        <w:t>. Saskaņā ar</w:t>
      </w:r>
      <w:r w:rsidR="006845EB" w:rsidRPr="006845EB">
        <w:t xml:space="preserve"> </w:t>
      </w:r>
      <w:r w:rsidR="006845EB" w:rsidRPr="006845EB">
        <w:rPr>
          <w:rFonts w:ascii="Times New Roman" w:hAnsi="Times New Roman" w:cs="Times New Roman"/>
          <w:sz w:val="24"/>
          <w:szCs w:val="24"/>
        </w:rPr>
        <w:t>Lauksaimniecības datu centr</w:t>
      </w:r>
      <w:r w:rsidR="006845EB">
        <w:rPr>
          <w:rFonts w:ascii="Times New Roman" w:hAnsi="Times New Roman" w:cs="Times New Roman"/>
          <w:sz w:val="24"/>
          <w:szCs w:val="24"/>
        </w:rPr>
        <w:t>a</w:t>
      </w:r>
    </w:p>
    <w:p w14:paraId="5306E8E5" w14:textId="72D1882D" w:rsidR="00B526AC" w:rsidRDefault="00D02C53" w:rsidP="006845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845EB" w:rsidRPr="006845EB">
        <w:rPr>
          <w:rFonts w:ascii="Times New Roman" w:hAnsi="Times New Roman" w:cs="Times New Roman"/>
          <w:sz w:val="24"/>
          <w:szCs w:val="24"/>
        </w:rPr>
        <w:t>ublisk</w:t>
      </w:r>
      <w:r>
        <w:rPr>
          <w:rFonts w:ascii="Times New Roman" w:hAnsi="Times New Roman" w:cs="Times New Roman"/>
          <w:sz w:val="24"/>
          <w:szCs w:val="24"/>
        </w:rPr>
        <w:t>o</w:t>
      </w:r>
      <w:r w:rsidR="006845EB" w:rsidRPr="006845EB">
        <w:rPr>
          <w:rFonts w:ascii="Times New Roman" w:hAnsi="Times New Roman" w:cs="Times New Roman"/>
          <w:sz w:val="24"/>
          <w:szCs w:val="24"/>
        </w:rPr>
        <w:t xml:space="preserve"> datu bāz</w:t>
      </w:r>
      <w:r>
        <w:rPr>
          <w:rFonts w:ascii="Times New Roman" w:hAnsi="Times New Roman" w:cs="Times New Roman"/>
          <w:sz w:val="24"/>
          <w:szCs w:val="24"/>
        </w:rPr>
        <w:t xml:space="preserve">i, uz 01.07.2020. </w:t>
      </w:r>
      <w:r w:rsidR="00492A2F">
        <w:rPr>
          <w:rFonts w:ascii="Times New Roman" w:hAnsi="Times New Roman" w:cs="Times New Roman"/>
          <w:sz w:val="24"/>
          <w:szCs w:val="24"/>
        </w:rPr>
        <w:t xml:space="preserve">Latvijā </w:t>
      </w:r>
      <w:r>
        <w:rPr>
          <w:rFonts w:ascii="Times New Roman" w:hAnsi="Times New Roman" w:cs="Times New Roman"/>
          <w:sz w:val="24"/>
          <w:szCs w:val="24"/>
        </w:rPr>
        <w:t>bija reģistrētas 18 saimniecības, kurās kopumā tika audzēt</w:t>
      </w:r>
      <w:r w:rsidR="008F2CF2">
        <w:rPr>
          <w:rFonts w:ascii="Times New Roman" w:hAnsi="Times New Roman" w:cs="Times New Roman"/>
          <w:sz w:val="24"/>
          <w:szCs w:val="24"/>
        </w:rPr>
        <w:t>i</w:t>
      </w:r>
      <w:r>
        <w:rPr>
          <w:rFonts w:ascii="Times New Roman" w:hAnsi="Times New Roman" w:cs="Times New Roman"/>
          <w:sz w:val="24"/>
          <w:szCs w:val="24"/>
        </w:rPr>
        <w:t xml:space="preserve"> 150 īpatņi. </w:t>
      </w:r>
    </w:p>
    <w:p w14:paraId="1550E55C" w14:textId="041C74A3" w:rsidR="005714B7" w:rsidRDefault="001477B7" w:rsidP="001044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3D6A4F">
        <w:rPr>
          <w:rFonts w:ascii="Times New Roman" w:hAnsi="Times New Roman"/>
          <w:sz w:val="24"/>
          <w:szCs w:val="24"/>
        </w:rPr>
        <w:t xml:space="preserve">Ministru kabineta </w:t>
      </w:r>
      <w:r>
        <w:rPr>
          <w:rFonts w:ascii="Times New Roman" w:hAnsi="Times New Roman"/>
          <w:sz w:val="24"/>
          <w:szCs w:val="24"/>
        </w:rPr>
        <w:t>2014.gada 22.jūlija</w:t>
      </w:r>
      <w:r w:rsidRPr="003D6A4F">
        <w:rPr>
          <w:rFonts w:ascii="Times New Roman" w:hAnsi="Times New Roman"/>
          <w:sz w:val="24"/>
          <w:szCs w:val="24"/>
        </w:rPr>
        <w:t xml:space="preserve"> noteikumu Nr.421 „Medību noteikumi” 3.</w:t>
      </w:r>
      <w:r>
        <w:rPr>
          <w:rFonts w:ascii="Times New Roman" w:hAnsi="Times New Roman"/>
          <w:sz w:val="24"/>
          <w:szCs w:val="24"/>
        </w:rPr>
        <w:t>2.13.</w:t>
      </w:r>
      <w:r w:rsidRPr="003D6A4F">
        <w:rPr>
          <w:rFonts w:ascii="Times New Roman" w:hAnsi="Times New Roman"/>
          <w:sz w:val="24"/>
          <w:szCs w:val="24"/>
        </w:rPr>
        <w:t xml:space="preserve">punktu </w:t>
      </w:r>
      <w:r w:rsidR="00C745DE">
        <w:rPr>
          <w:rFonts w:ascii="Times New Roman" w:hAnsi="Times New Roman"/>
          <w:sz w:val="24"/>
          <w:szCs w:val="24"/>
        </w:rPr>
        <w:t>nutrija</w:t>
      </w:r>
      <w:r>
        <w:rPr>
          <w:rFonts w:ascii="Times New Roman" w:hAnsi="Times New Roman"/>
          <w:sz w:val="24"/>
          <w:szCs w:val="24"/>
        </w:rPr>
        <w:t xml:space="preserve"> ir iekļauta nelimitēti medījamo dzīvnieku sarakstā  no 15.jūlija līdz </w:t>
      </w:r>
      <w:r w:rsidR="00061359">
        <w:rPr>
          <w:rFonts w:ascii="Times New Roman" w:hAnsi="Times New Roman"/>
          <w:sz w:val="24"/>
          <w:szCs w:val="24"/>
        </w:rPr>
        <w:t>31.martam</w:t>
      </w:r>
      <w:r>
        <w:rPr>
          <w:rFonts w:ascii="Times New Roman" w:hAnsi="Times New Roman"/>
          <w:sz w:val="24"/>
          <w:szCs w:val="24"/>
        </w:rPr>
        <w:t xml:space="preserve">.  </w:t>
      </w:r>
      <w:r w:rsidR="00124F26">
        <w:rPr>
          <w:rFonts w:ascii="Times New Roman" w:hAnsi="Times New Roman"/>
          <w:sz w:val="24"/>
          <w:szCs w:val="24"/>
        </w:rPr>
        <w:t>Saskaņā ar pieejamajiem</w:t>
      </w:r>
      <w:r w:rsidR="000456A4">
        <w:rPr>
          <w:rFonts w:ascii="Times New Roman" w:hAnsi="Times New Roman"/>
          <w:sz w:val="24"/>
          <w:szCs w:val="24"/>
        </w:rPr>
        <w:t xml:space="preserve"> </w:t>
      </w:r>
      <w:r w:rsidR="006D0910">
        <w:rPr>
          <w:rFonts w:ascii="Times New Roman" w:hAnsi="Times New Roman" w:cs="Times New Roman"/>
          <w:sz w:val="24"/>
          <w:szCs w:val="24"/>
        </w:rPr>
        <w:t xml:space="preserve">datiem </w:t>
      </w:r>
      <w:r w:rsidR="000456A4">
        <w:rPr>
          <w:rFonts w:ascii="Times New Roman" w:hAnsi="Times New Roman"/>
          <w:sz w:val="24"/>
          <w:szCs w:val="24"/>
        </w:rPr>
        <w:t>2014.</w:t>
      </w:r>
      <w:r w:rsidR="006738C1">
        <w:rPr>
          <w:rFonts w:ascii="Times New Roman" w:hAnsi="Times New Roman"/>
          <w:sz w:val="24"/>
          <w:szCs w:val="24"/>
        </w:rPr>
        <w:t>/</w:t>
      </w:r>
      <w:r w:rsidR="000456A4">
        <w:rPr>
          <w:rFonts w:ascii="Times New Roman" w:hAnsi="Times New Roman"/>
          <w:sz w:val="24"/>
          <w:szCs w:val="24"/>
        </w:rPr>
        <w:t>2015. -</w:t>
      </w:r>
      <w:r w:rsidRPr="005714B7">
        <w:rPr>
          <w:rFonts w:ascii="Times New Roman" w:hAnsi="Times New Roman" w:cs="Times New Roman"/>
          <w:sz w:val="24"/>
          <w:szCs w:val="24"/>
        </w:rPr>
        <w:t xml:space="preserve">2019./2020. gada medību sezonā Latvijā </w:t>
      </w:r>
      <w:r w:rsidR="006738C1">
        <w:rPr>
          <w:rFonts w:ascii="Times New Roman" w:hAnsi="Times New Roman" w:cs="Times New Roman"/>
          <w:sz w:val="24"/>
          <w:szCs w:val="24"/>
        </w:rPr>
        <w:t xml:space="preserve">nav </w:t>
      </w:r>
      <w:r w:rsidRPr="005714B7">
        <w:rPr>
          <w:rFonts w:ascii="Times New Roman" w:hAnsi="Times New Roman" w:cs="Times New Roman"/>
          <w:sz w:val="24"/>
          <w:szCs w:val="24"/>
        </w:rPr>
        <w:t>nomedīta</w:t>
      </w:r>
      <w:r w:rsidR="006738C1">
        <w:rPr>
          <w:rFonts w:ascii="Times New Roman" w:hAnsi="Times New Roman" w:cs="Times New Roman"/>
          <w:sz w:val="24"/>
          <w:szCs w:val="24"/>
        </w:rPr>
        <w:t xml:space="preserve"> neviena nutrija</w:t>
      </w:r>
      <w:r>
        <w:rPr>
          <w:rFonts w:ascii="Times New Roman" w:hAnsi="Times New Roman" w:cs="Times New Roman"/>
          <w:sz w:val="24"/>
          <w:szCs w:val="24"/>
        </w:rPr>
        <w:t xml:space="preserve"> (</w:t>
      </w:r>
      <w:r w:rsidRPr="001C4214">
        <w:rPr>
          <w:rFonts w:ascii="Times New Roman" w:hAnsi="Times New Roman" w:cs="Times New Roman"/>
          <w:sz w:val="24"/>
          <w:szCs w:val="24"/>
        </w:rPr>
        <w:t>Valsts meža dienests</w:t>
      </w:r>
      <w:r>
        <w:rPr>
          <w:rFonts w:ascii="Times New Roman" w:hAnsi="Times New Roman" w:cs="Times New Roman"/>
          <w:sz w:val="24"/>
          <w:szCs w:val="24"/>
        </w:rPr>
        <w:t>, 2020)</w:t>
      </w:r>
      <w:r w:rsidRPr="005714B7">
        <w:rPr>
          <w:rFonts w:ascii="Times New Roman" w:hAnsi="Times New Roman" w:cs="Times New Roman"/>
          <w:sz w:val="24"/>
          <w:szCs w:val="24"/>
        </w:rPr>
        <w:t>.</w:t>
      </w:r>
      <w:r>
        <w:rPr>
          <w:rFonts w:ascii="Times New Roman" w:hAnsi="Times New Roman" w:cs="Times New Roman"/>
          <w:sz w:val="24"/>
          <w:szCs w:val="24"/>
        </w:rPr>
        <w:t xml:space="preserve"> A</w:t>
      </w:r>
      <w:r w:rsidRPr="00C858AE">
        <w:rPr>
          <w:rFonts w:ascii="Times New Roman" w:hAnsi="Times New Roman" w:cs="Times New Roman"/>
          <w:sz w:val="24"/>
          <w:szCs w:val="24"/>
        </w:rPr>
        <w:t>tbilstoši pēdējam Latvijas ziņojumam Eiropas Komisijai par Eiropas Parlamenta un Padomes Regulas (ES) Nr. 1143/2014 (2014. gada 22. oktobris) par invazīvu svešzemju sugu introdukcijas un izplatīšanās profilaksi un pārvaldību (turpmāk</w:t>
      </w:r>
      <w:r w:rsidR="00A30511">
        <w:rPr>
          <w:rFonts w:ascii="Times New Roman" w:hAnsi="Times New Roman" w:cs="Times New Roman"/>
          <w:sz w:val="24"/>
          <w:szCs w:val="24"/>
        </w:rPr>
        <w:t xml:space="preserve"> </w:t>
      </w:r>
      <w:r w:rsidRPr="00C858AE">
        <w:rPr>
          <w:rFonts w:ascii="Times New Roman" w:hAnsi="Times New Roman" w:cs="Times New Roman"/>
          <w:sz w:val="24"/>
          <w:szCs w:val="24"/>
        </w:rPr>
        <w:t xml:space="preserve">- Regula) ieviešanas rezultātiem laika periodā no 2015.-2018.gadam, oficiāli sugas apsaimniekošanas pasākumi Latvijā nav tikuši veikti. Nākošais ziņojums par Regulas ieviešanu, t.sk. par īstenotajiem </w:t>
      </w:r>
      <w:r w:rsidR="00942DEC">
        <w:rPr>
          <w:rFonts w:ascii="Times New Roman" w:hAnsi="Times New Roman" w:cs="Times New Roman"/>
          <w:sz w:val="24"/>
          <w:szCs w:val="24"/>
        </w:rPr>
        <w:t>nutrijas</w:t>
      </w:r>
      <w:r w:rsidRPr="00C858AE">
        <w:rPr>
          <w:rFonts w:ascii="Times New Roman" w:hAnsi="Times New Roman" w:cs="Times New Roman"/>
          <w:sz w:val="24"/>
          <w:szCs w:val="24"/>
        </w:rPr>
        <w:t xml:space="preserve"> apsaimniekošanas pasākumiem, būs laika periodam no 2019.gada līdz 2024.gadam, attiecīgi šī nodaļa par  minēto laika periodu </w:t>
      </w:r>
      <w:r w:rsidR="0010447D">
        <w:rPr>
          <w:rFonts w:ascii="Times New Roman" w:hAnsi="Times New Roman" w:cs="Times New Roman"/>
          <w:sz w:val="24"/>
          <w:szCs w:val="24"/>
        </w:rPr>
        <w:t>aktualizē</w:t>
      </w:r>
      <w:r w:rsidR="00CA2A75">
        <w:rPr>
          <w:rFonts w:ascii="Times New Roman" w:hAnsi="Times New Roman" w:cs="Times New Roman"/>
          <w:sz w:val="24"/>
          <w:szCs w:val="24"/>
        </w:rPr>
        <w:t>jama</w:t>
      </w:r>
      <w:r w:rsidR="0010447D">
        <w:rPr>
          <w:rFonts w:ascii="Times New Roman" w:hAnsi="Times New Roman" w:cs="Times New Roman"/>
          <w:sz w:val="24"/>
          <w:szCs w:val="24"/>
        </w:rPr>
        <w:t xml:space="preserve"> 2024.gadā.</w:t>
      </w:r>
    </w:p>
    <w:p w14:paraId="46E5FE78" w14:textId="70E158EB" w:rsidR="005733E1" w:rsidRDefault="005733E1" w:rsidP="00C858AE">
      <w:pPr>
        <w:spacing w:line="240" w:lineRule="auto"/>
        <w:jc w:val="both"/>
        <w:rPr>
          <w:rFonts w:ascii="Times New Roman" w:hAnsi="Times New Roman" w:cs="Times New Roman"/>
          <w:sz w:val="24"/>
          <w:szCs w:val="24"/>
        </w:rPr>
      </w:pPr>
    </w:p>
    <w:p w14:paraId="0270BE58" w14:textId="77777777" w:rsidR="00C66168" w:rsidRDefault="00C66168" w:rsidP="00C858AE">
      <w:pPr>
        <w:spacing w:line="240" w:lineRule="auto"/>
        <w:jc w:val="both"/>
        <w:rPr>
          <w:rFonts w:ascii="Times New Roman" w:hAnsi="Times New Roman" w:cs="Times New Roman"/>
          <w:sz w:val="24"/>
          <w:szCs w:val="24"/>
        </w:rPr>
      </w:pPr>
    </w:p>
    <w:p w14:paraId="14C89BD2" w14:textId="00601E22" w:rsidR="00C66168" w:rsidRDefault="00C66168" w:rsidP="00C858AE">
      <w:pPr>
        <w:spacing w:line="240" w:lineRule="auto"/>
        <w:jc w:val="both"/>
        <w:rPr>
          <w:rFonts w:ascii="Times New Roman" w:hAnsi="Times New Roman" w:cs="Times New Roman"/>
          <w:sz w:val="24"/>
          <w:szCs w:val="24"/>
        </w:rPr>
        <w:sectPr w:rsidR="00C66168" w:rsidSect="008432D1">
          <w:pgSz w:w="11906" w:h="16838"/>
          <w:pgMar w:top="1440" w:right="1274" w:bottom="1440" w:left="1440" w:header="708" w:footer="708" w:gutter="0"/>
          <w:cols w:space="708"/>
          <w:docGrid w:linePitch="360"/>
        </w:sectPr>
      </w:pPr>
    </w:p>
    <w:p w14:paraId="6F0E7AC3" w14:textId="1132ED88" w:rsidR="00D713F9" w:rsidRPr="007A4777" w:rsidRDefault="00027BB9" w:rsidP="00436C45">
      <w:pP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Nutrijas</w:t>
      </w:r>
      <w:r w:rsidR="00D5747C" w:rsidRPr="009E3807">
        <w:rPr>
          <w:rFonts w:ascii="Times New Roman" w:eastAsia="Times New Roman" w:hAnsi="Times New Roman" w:cs="Times New Roman"/>
          <w:sz w:val="24"/>
          <w:szCs w:val="24"/>
        </w:rPr>
        <w:t xml:space="preserve"> </w:t>
      </w:r>
      <w:r w:rsidR="00436C45" w:rsidRPr="007A4777">
        <w:rPr>
          <w:rFonts w:ascii="Times New Roman" w:hAnsi="Times New Roman" w:cs="Times New Roman"/>
          <w:sz w:val="24"/>
          <w:szCs w:val="24"/>
        </w:rPr>
        <w:t xml:space="preserve">izplatības ierobežošanas un iznīcināšanas </w:t>
      </w:r>
      <w:r w:rsidR="00C2573D">
        <w:rPr>
          <w:rFonts w:ascii="Times New Roman" w:hAnsi="Times New Roman" w:cs="Times New Roman"/>
          <w:sz w:val="24"/>
          <w:szCs w:val="24"/>
        </w:rPr>
        <w:t>pasākumi</w:t>
      </w:r>
    </w:p>
    <w:p w14:paraId="198882E1" w14:textId="77777777" w:rsidR="00436C45" w:rsidRPr="007A4777" w:rsidRDefault="00436C45" w:rsidP="00436C45">
      <w:pPr>
        <w:jc w:val="center"/>
        <w:rPr>
          <w:rFonts w:ascii="Times New Roman" w:hAnsi="Times New Roman" w:cs="Times New Roman"/>
          <w:sz w:val="24"/>
          <w:szCs w:val="24"/>
        </w:rPr>
      </w:pP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trīspakāpju skalā, kur:</w:t>
      </w:r>
    </w:p>
    <w:p w14:paraId="30F0812C" w14:textId="53278D64"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Pr>
          <w:rFonts w:ascii="Times New Roman" w:eastAsia="Times New Roman" w:hAnsi="Times New Roman"/>
          <w:sz w:val="24"/>
          <w:szCs w:val="24"/>
        </w:rPr>
        <w:t>s neīstenojot paredzama  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23DB537A"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r nepieciešama, bet kas nav saistītas ar konkrētiem sugas ierobežošanas pasākumiem</w:t>
      </w:r>
      <w:r w:rsidR="00500E43">
        <w:rPr>
          <w:rFonts w:ascii="Times New Roman" w:eastAsia="Times New Roman" w:hAnsi="Times New Roman"/>
          <w:sz w:val="24"/>
          <w:szCs w:val="24"/>
        </w:rPr>
        <w:t>.</w:t>
      </w:r>
      <w:r>
        <w:rPr>
          <w:rFonts w:ascii="Times New Roman" w:eastAsia="Times New Roman" w:hAnsi="Times New Roman"/>
          <w:sz w:val="24"/>
          <w:szCs w:val="24"/>
        </w:rPr>
        <w:t xml:space="preserve"> </w:t>
      </w:r>
    </w:p>
    <w:p w14:paraId="68773E10" w14:textId="77777777" w:rsidR="00986062" w:rsidRDefault="00986062" w:rsidP="00962E9E">
      <w:pPr>
        <w:spacing w:after="0" w:line="240" w:lineRule="auto"/>
        <w:rPr>
          <w:rFonts w:ascii="Times New Roman" w:hAnsi="Times New Roman" w:cs="Times New Roman"/>
          <w:sz w:val="24"/>
          <w:szCs w:val="24"/>
        </w:rPr>
      </w:pPr>
    </w:p>
    <w:p w14:paraId="4D11F420" w14:textId="07453D6C" w:rsidR="00A81E75" w:rsidRDefault="00485022" w:rsidP="00962E9E">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7A4777">
        <w:rPr>
          <w:rFonts w:ascii="Times New Roman" w:hAnsi="Times New Roman" w:cs="Times New Roman"/>
          <w:sz w:val="24"/>
          <w:szCs w:val="24"/>
        </w:rPr>
        <w:t xml:space="preserve">zplatības ierobežošanas un iznīcināšanas </w:t>
      </w:r>
      <w:r>
        <w:rPr>
          <w:rFonts w:ascii="Times New Roman" w:hAnsi="Times New Roman" w:cs="Times New Roman"/>
          <w:sz w:val="24"/>
          <w:szCs w:val="24"/>
        </w:rPr>
        <w:t>pasākumi veidoti atbilstīgi  E</w:t>
      </w:r>
      <w:r w:rsidRPr="00485022">
        <w:rPr>
          <w:rFonts w:ascii="Times New Roman" w:hAnsi="Times New Roman" w:cs="Times New Roman"/>
          <w:sz w:val="24"/>
          <w:szCs w:val="24"/>
        </w:rPr>
        <w:t>iropas parlamenta un padomes regula</w:t>
      </w:r>
      <w:r>
        <w:rPr>
          <w:rFonts w:ascii="Times New Roman" w:hAnsi="Times New Roman" w:cs="Times New Roman"/>
          <w:sz w:val="24"/>
          <w:szCs w:val="24"/>
        </w:rPr>
        <w:t>s</w:t>
      </w:r>
      <w:r w:rsidRPr="00485022">
        <w:rPr>
          <w:rFonts w:ascii="Times New Roman" w:hAnsi="Times New Roman" w:cs="Times New Roman"/>
          <w:sz w:val="24"/>
          <w:szCs w:val="24"/>
        </w:rPr>
        <w:t xml:space="preserve"> (ES) Nr. 1143/2014 </w:t>
      </w:r>
      <w:r w:rsidR="00962E9E" w:rsidRPr="00962E9E">
        <w:rPr>
          <w:rFonts w:ascii="Times New Roman" w:hAnsi="Times New Roman" w:cs="Times New Roman"/>
          <w:i/>
          <w:sz w:val="24"/>
          <w:szCs w:val="24"/>
        </w:rPr>
        <w:t>par invazīvu</w:t>
      </w:r>
      <w:r w:rsidR="00962E9E">
        <w:rPr>
          <w:rFonts w:ascii="Times New Roman" w:hAnsi="Times New Roman" w:cs="Times New Roman"/>
          <w:i/>
          <w:sz w:val="24"/>
          <w:szCs w:val="24"/>
        </w:rPr>
        <w:t xml:space="preserve"> </w:t>
      </w:r>
      <w:r w:rsidRPr="00962E9E">
        <w:rPr>
          <w:rFonts w:ascii="Times New Roman" w:hAnsi="Times New Roman" w:cs="Times New Roman"/>
          <w:i/>
          <w:sz w:val="24"/>
          <w:szCs w:val="24"/>
        </w:rPr>
        <w:t>svešzemju sugu introdukcijas un izplatīšanās profilaksi un pārvaldību</w:t>
      </w:r>
      <w:r w:rsidRPr="00485022">
        <w:rPr>
          <w:rFonts w:ascii="Times New Roman" w:hAnsi="Times New Roman" w:cs="Times New Roman"/>
          <w:sz w:val="24"/>
          <w:szCs w:val="24"/>
        </w:rPr>
        <w:t xml:space="preserve"> </w:t>
      </w:r>
      <w:r w:rsidR="00F4468B">
        <w:rPr>
          <w:rFonts w:ascii="Times New Roman" w:hAnsi="Times New Roman" w:cs="Times New Roman"/>
          <w:sz w:val="24"/>
          <w:szCs w:val="24"/>
        </w:rPr>
        <w:t xml:space="preserve">(turpmāk - Regula) </w:t>
      </w:r>
      <w:r>
        <w:rPr>
          <w:rFonts w:ascii="Times New Roman" w:hAnsi="Times New Roman" w:cs="Times New Roman"/>
          <w:sz w:val="24"/>
          <w:szCs w:val="24"/>
        </w:rPr>
        <w:t>prasībām</w:t>
      </w:r>
      <w:r w:rsidR="00500E43">
        <w:rPr>
          <w:rFonts w:ascii="Times New Roman" w:hAnsi="Times New Roman" w:cs="Times New Roman"/>
          <w:sz w:val="24"/>
          <w:szCs w:val="24"/>
        </w:rPr>
        <w:t>.</w:t>
      </w:r>
    </w:p>
    <w:p w14:paraId="1EBF2CF4" w14:textId="77777777" w:rsidR="00FA7763" w:rsidRDefault="00FA7763" w:rsidP="00962E9E">
      <w:pPr>
        <w:spacing w:after="0" w:line="240" w:lineRule="auto"/>
        <w:rPr>
          <w:rFonts w:ascii="Times New Roman" w:hAnsi="Times New Roman" w:cs="Times New Roman"/>
          <w:sz w:val="24"/>
          <w:szCs w:val="24"/>
        </w:rPr>
      </w:pPr>
    </w:p>
    <w:p w14:paraId="712FBE57" w14:textId="33651EDE" w:rsidR="00FA7763" w:rsidRDefault="00FA7763" w:rsidP="00FA7763">
      <w:pPr>
        <w:pStyle w:val="Sarakstarindkopa"/>
        <w:spacing w:after="160" w:line="240" w:lineRule="auto"/>
        <w:ind w:left="0"/>
        <w:jc w:val="center"/>
        <w:rPr>
          <w:rFonts w:ascii="Times New Roman" w:hAnsi="Times New Roman" w:cs="Times New Roman"/>
          <w:sz w:val="24"/>
          <w:szCs w:val="24"/>
        </w:rPr>
      </w:pPr>
      <w:r w:rsidRPr="004913A9">
        <w:rPr>
          <w:rFonts w:ascii="Times New Roman" w:hAnsi="Times New Roman" w:cs="Times New Roman"/>
          <w:sz w:val="24"/>
          <w:szCs w:val="24"/>
        </w:rPr>
        <w:t xml:space="preserve">EFEKTĪVA CĪŅA AR ŠO SUGU IR TIKAI PĀRDOMĀTU, MĒRĶTIECĪGU UN SASKAŅOTU RĪCĪBU KOPUMA GADĪJUMĀ, kurš ietver pasākumus sākot ar sabiedrības izglītošanu, beidzot ar iznīcināto </w:t>
      </w:r>
      <w:r w:rsidR="000415C9">
        <w:rPr>
          <w:rFonts w:ascii="Times New Roman" w:hAnsi="Times New Roman" w:cs="Times New Roman"/>
          <w:sz w:val="24"/>
          <w:szCs w:val="24"/>
        </w:rPr>
        <w:t>atradņu</w:t>
      </w:r>
      <w:r w:rsidRPr="004913A9">
        <w:rPr>
          <w:rFonts w:ascii="Times New Roman" w:hAnsi="Times New Roman" w:cs="Times New Roman"/>
          <w:sz w:val="24"/>
          <w:szCs w:val="24"/>
        </w:rPr>
        <w:t xml:space="preserve"> monitoringu un bojātās/cietušās ekosistēmas atjaunošanu</w:t>
      </w:r>
    </w:p>
    <w:p w14:paraId="4C8236F5" w14:textId="6CF5846B" w:rsidR="00FA7763" w:rsidRPr="004913A9" w:rsidRDefault="00FA7763" w:rsidP="00FA7763">
      <w:pPr>
        <w:pStyle w:val="Sarakstarindkopa"/>
        <w:spacing w:after="160" w:line="240" w:lineRule="auto"/>
        <w:jc w:val="center"/>
        <w:rPr>
          <w:rFonts w:ascii="Times New Roman" w:hAnsi="Times New Roman" w:cs="Times New Roman"/>
          <w:sz w:val="24"/>
          <w:szCs w:val="24"/>
        </w:rPr>
      </w:pP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4"/>
        <w:gridCol w:w="2107"/>
        <w:gridCol w:w="1011"/>
      </w:tblGrid>
      <w:tr w:rsidR="00F530DB" w:rsidRPr="007A4777" w14:paraId="508791EA" w14:textId="77777777" w:rsidTr="006B0A1F">
        <w:tc>
          <w:tcPr>
            <w:tcW w:w="14737" w:type="dxa"/>
            <w:gridSpan w:val="9"/>
          </w:tcPr>
          <w:p w14:paraId="7ECB18E9" w14:textId="6D05B599" w:rsidR="00F530DB" w:rsidRPr="00997B58" w:rsidRDefault="00F530DB" w:rsidP="006B0A1F">
            <w:pPr>
              <w:pStyle w:val="Sarakstarindkopa"/>
              <w:numPr>
                <w:ilvl w:val="0"/>
                <w:numId w:val="9"/>
              </w:numPr>
              <w:pBdr>
                <w:top w:val="nil"/>
                <w:left w:val="nil"/>
                <w:bottom w:val="nil"/>
                <w:right w:val="nil"/>
                <w:between w:val="nil"/>
              </w:pBdr>
              <w:spacing w:after="0" w:line="240" w:lineRule="auto"/>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Pr>
                <w:rFonts w:ascii="Times New Roman" w:hAnsi="Times New Roman" w:cs="Times New Roman"/>
                <w:b/>
                <w:sz w:val="24"/>
                <w:szCs w:val="24"/>
              </w:rPr>
              <w:t xml:space="preserve"> (Regulas 7., 8., 14.,15, 22.</w:t>
            </w:r>
            <w:r w:rsidR="00AC3FCB">
              <w:rPr>
                <w:rFonts w:ascii="Times New Roman" w:hAnsi="Times New Roman" w:cs="Times New Roman"/>
                <w:b/>
                <w:sz w:val="24"/>
                <w:szCs w:val="24"/>
              </w:rPr>
              <w:t xml:space="preserve">, </w:t>
            </w:r>
            <w:r w:rsidR="00822949">
              <w:rPr>
                <w:rFonts w:ascii="Times New Roman" w:hAnsi="Times New Roman" w:cs="Times New Roman"/>
                <w:b/>
                <w:sz w:val="24"/>
                <w:szCs w:val="24"/>
              </w:rPr>
              <w:t xml:space="preserve">31., </w:t>
            </w:r>
            <w:r w:rsidR="00AC3FCB">
              <w:rPr>
                <w:rFonts w:ascii="Times New Roman" w:hAnsi="Times New Roman" w:cs="Times New Roman"/>
                <w:b/>
                <w:sz w:val="24"/>
                <w:szCs w:val="24"/>
              </w:rPr>
              <w:t>32.</w:t>
            </w:r>
            <w:r>
              <w:rPr>
                <w:rFonts w:ascii="Times New Roman" w:hAnsi="Times New Roman" w:cs="Times New Roman"/>
                <w:b/>
                <w:sz w:val="24"/>
                <w:szCs w:val="24"/>
              </w:rPr>
              <w:t>pants)</w:t>
            </w:r>
          </w:p>
        </w:tc>
      </w:tr>
      <w:tr w:rsidR="00F530DB" w:rsidRPr="007A4777" w14:paraId="1678F705" w14:textId="77777777" w:rsidTr="00E72853">
        <w:tc>
          <w:tcPr>
            <w:tcW w:w="1838" w:type="dxa"/>
          </w:tcPr>
          <w:p w14:paraId="7BF58DCE"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57B28381" w14:textId="77777777" w:rsidR="00E72853" w:rsidRDefault="00F530DB" w:rsidP="00E72853">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49CF8DE7" w14:textId="31CFB821" w:rsidR="00F530DB" w:rsidRPr="00FB1C3D" w:rsidRDefault="00E72853" w:rsidP="00E72853">
            <w:pPr>
              <w:jc w:val="center"/>
              <w:rPr>
                <w:rFonts w:ascii="Times New Roman" w:hAnsi="Times New Roman" w:cs="Times New Roman"/>
                <w:b/>
                <w:sz w:val="24"/>
                <w:szCs w:val="24"/>
              </w:rPr>
            </w:pPr>
            <w:r>
              <w:rPr>
                <w:rFonts w:ascii="Times New Roman" w:hAnsi="Times New Roman" w:cs="Times New Roman"/>
                <w:b/>
                <w:sz w:val="24"/>
                <w:szCs w:val="24"/>
              </w:rPr>
              <w:t>p</w:t>
            </w:r>
            <w:r w:rsidR="00F530DB" w:rsidRPr="00FB1C3D">
              <w:rPr>
                <w:rFonts w:ascii="Times New Roman" w:hAnsi="Times New Roman" w:cs="Times New Roman"/>
                <w:b/>
                <w:sz w:val="24"/>
                <w:szCs w:val="24"/>
              </w:rPr>
              <w:t>ri</w:t>
            </w:r>
            <w:r>
              <w:rPr>
                <w:rFonts w:ascii="Times New Roman" w:hAnsi="Times New Roman" w:cs="Times New Roman"/>
                <w:b/>
                <w:sz w:val="24"/>
                <w:szCs w:val="24"/>
              </w:rPr>
              <w:t>o</w:t>
            </w:r>
            <w:r w:rsidR="00F530DB" w:rsidRPr="00FB1C3D">
              <w:rPr>
                <w:rFonts w:ascii="Times New Roman" w:hAnsi="Times New Roman" w:cs="Times New Roman"/>
                <w:b/>
                <w:sz w:val="24"/>
                <w:szCs w:val="24"/>
              </w:rPr>
              <w:t>ri</w:t>
            </w:r>
            <w:r>
              <w:rPr>
                <w:rFonts w:ascii="Times New Roman" w:hAnsi="Times New Roman" w:cs="Times New Roman"/>
                <w:b/>
                <w:sz w:val="24"/>
                <w:szCs w:val="24"/>
              </w:rPr>
              <w:t>-</w:t>
            </w:r>
            <w:r w:rsidR="00F530DB" w:rsidRPr="00FB1C3D">
              <w:rPr>
                <w:rFonts w:ascii="Times New Roman" w:hAnsi="Times New Roman" w:cs="Times New Roman"/>
                <w:b/>
                <w:sz w:val="24"/>
                <w:szCs w:val="24"/>
              </w:rPr>
              <w:t>tāte</w:t>
            </w:r>
          </w:p>
        </w:tc>
        <w:tc>
          <w:tcPr>
            <w:tcW w:w="2414" w:type="dxa"/>
          </w:tcPr>
          <w:p w14:paraId="3A83BFAB"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6B5CDA69"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50F97BE" w14:textId="5CDDCA58" w:rsidR="00F530DB" w:rsidRPr="00FB1C3D" w:rsidRDefault="00F530DB" w:rsidP="003622BC">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323D1583"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gridSpan w:val="2"/>
          </w:tcPr>
          <w:p w14:paraId="6C6F12FC"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7C3849ED" w14:textId="373550E8" w:rsidR="00F530DB" w:rsidRPr="00321A80" w:rsidRDefault="00F530DB" w:rsidP="006B0A1F">
            <w:pPr>
              <w:jc w:val="center"/>
              <w:rPr>
                <w:rFonts w:ascii="Times New Roman" w:eastAsia="Arial Unicode MS" w:hAnsi="Times New Roman" w:cs="Times New Roman"/>
                <w:b/>
                <w:sz w:val="24"/>
                <w:szCs w:val="24"/>
              </w:rPr>
            </w:pPr>
            <w:r w:rsidRPr="00321A80">
              <w:rPr>
                <w:rFonts w:ascii="Times New Roman" w:eastAsia="Arial Unicode MS" w:hAnsi="Times New Roman" w:cs="Times New Roman"/>
                <w:b/>
                <w:sz w:val="24"/>
                <w:szCs w:val="24"/>
              </w:rPr>
              <w:t>Finan</w:t>
            </w:r>
            <w:r w:rsidR="00321A80">
              <w:rPr>
                <w:rFonts w:ascii="Times New Roman" w:eastAsia="Arial Unicode MS" w:hAnsi="Times New Roman" w:cs="Times New Roman"/>
                <w:b/>
                <w:sz w:val="24"/>
                <w:szCs w:val="24"/>
              </w:rPr>
              <w:t>-</w:t>
            </w:r>
            <w:r w:rsidRPr="00321A80">
              <w:rPr>
                <w:rFonts w:ascii="Times New Roman" w:eastAsia="Arial Unicode MS" w:hAnsi="Times New Roman" w:cs="Times New Roman"/>
                <w:b/>
                <w:sz w:val="24"/>
                <w:szCs w:val="24"/>
              </w:rPr>
              <w:t>sējuma avots</w:t>
            </w:r>
          </w:p>
        </w:tc>
      </w:tr>
      <w:tr w:rsidR="00F530DB" w:rsidRPr="007A4777" w14:paraId="2D13A5E2" w14:textId="77777777" w:rsidTr="006B0A1F">
        <w:tc>
          <w:tcPr>
            <w:tcW w:w="14737" w:type="dxa"/>
            <w:gridSpan w:val="9"/>
          </w:tcPr>
          <w:p w14:paraId="39A94047" w14:textId="77777777" w:rsidR="00F530DB" w:rsidRPr="00E03123"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1.1.</w:t>
            </w:r>
            <w:r w:rsidRPr="00E03123">
              <w:rPr>
                <w:rFonts w:ascii="Times New Roman" w:hAnsi="Times New Roman" w:cs="Times New Roman"/>
                <w:b/>
                <w:sz w:val="24"/>
                <w:szCs w:val="24"/>
              </w:rPr>
              <w:t>Normatīvo aktu pilnveidošana</w:t>
            </w:r>
          </w:p>
        </w:tc>
      </w:tr>
      <w:tr w:rsidR="00F530DB" w:rsidRPr="007A4777" w14:paraId="6601EBBA" w14:textId="77777777" w:rsidTr="006B0A1F">
        <w:trPr>
          <w:trHeight w:val="656"/>
        </w:trPr>
        <w:tc>
          <w:tcPr>
            <w:tcW w:w="14737" w:type="dxa"/>
            <w:gridSpan w:val="9"/>
          </w:tcPr>
          <w:p w14:paraId="2BE74E93" w14:textId="77777777" w:rsidR="00F530DB" w:rsidRDefault="00F530DB" w:rsidP="006B0A1F">
            <w:pPr>
              <w:jc w:val="center"/>
              <w:rPr>
                <w:rFonts w:ascii="Times New Roman" w:hAnsi="Times New Roman" w:cs="Times New Roman"/>
                <w:sz w:val="24"/>
                <w:szCs w:val="24"/>
              </w:rPr>
            </w:pPr>
            <w:r>
              <w:rPr>
                <w:rFonts w:ascii="Times New Roman" w:eastAsia="Arial Unicode MS" w:hAnsi="Times New Roman" w:cs="Times New Roman"/>
                <w:sz w:val="24"/>
                <w:szCs w:val="24"/>
              </w:rPr>
              <w:t>Š</w:t>
            </w:r>
            <w:r>
              <w:rPr>
                <w:rFonts w:ascii="Times New Roman" w:hAnsi="Times New Roman" w:cs="Times New Roman"/>
                <w:sz w:val="24"/>
                <w:szCs w:val="24"/>
              </w:rPr>
              <w:t>ī dokumenta sagatavošanas laikā norit darbs pie normatīvo aktu grozījumu sagatavošanas</w:t>
            </w:r>
            <w:r w:rsidRPr="005B6F87">
              <w:rPr>
                <w:rFonts w:ascii="Times New Roman" w:hAnsi="Times New Roman" w:cs="Times New Roman"/>
                <w:sz w:val="24"/>
                <w:szCs w:val="24"/>
              </w:rPr>
              <w:t xml:space="preserve"> </w:t>
            </w:r>
            <w:r>
              <w:rPr>
                <w:rFonts w:ascii="Times New Roman" w:hAnsi="Times New Roman" w:cs="Times New Roman"/>
                <w:sz w:val="24"/>
                <w:szCs w:val="24"/>
              </w:rPr>
              <w:t xml:space="preserve">invazīvo sugu pārvaldības jomā. Līdz ar to pasākumi šai plāna sadaļai var tikt izstrādāti tikai pēc minēto grozījumu apstiprināšanas un praktiskās ieviešanas </w:t>
            </w:r>
          </w:p>
          <w:p w14:paraId="65CF8A85" w14:textId="2B7B5272" w:rsidR="00990580" w:rsidRPr="00990580" w:rsidRDefault="00990580" w:rsidP="00677BF1">
            <w:pPr>
              <w:rPr>
                <w:rFonts w:ascii="Times New Roman" w:eastAsia="Arial Unicode MS" w:hAnsi="Times New Roman" w:cs="Times New Roman"/>
                <w:color w:val="FF0000"/>
                <w:sz w:val="24"/>
                <w:szCs w:val="24"/>
              </w:rPr>
            </w:pPr>
          </w:p>
        </w:tc>
      </w:tr>
      <w:tr w:rsidR="00F530DB" w:rsidRPr="007A4777" w14:paraId="2A405F3D" w14:textId="77777777" w:rsidTr="00E72853">
        <w:tc>
          <w:tcPr>
            <w:tcW w:w="1838" w:type="dxa"/>
          </w:tcPr>
          <w:p w14:paraId="72BD2F7C" w14:textId="77777777" w:rsidR="00F530DB" w:rsidRPr="001B2AFC" w:rsidRDefault="00F530DB" w:rsidP="006B0A1F">
            <w:pPr>
              <w:jc w:val="center"/>
              <w:rPr>
                <w:rFonts w:ascii="Times New Roman" w:hAnsi="Times New Roman" w:cs="Times New Roman"/>
                <w:sz w:val="24"/>
                <w:szCs w:val="24"/>
              </w:rPr>
            </w:pPr>
          </w:p>
        </w:tc>
        <w:tc>
          <w:tcPr>
            <w:tcW w:w="992" w:type="dxa"/>
          </w:tcPr>
          <w:p w14:paraId="5ED39DFC" w14:textId="77777777" w:rsidR="00F530DB" w:rsidRPr="001B2AFC" w:rsidRDefault="00F530DB" w:rsidP="006B0A1F">
            <w:pPr>
              <w:jc w:val="center"/>
              <w:rPr>
                <w:rFonts w:ascii="Times New Roman" w:hAnsi="Times New Roman" w:cs="Times New Roman"/>
                <w:sz w:val="24"/>
                <w:szCs w:val="24"/>
              </w:rPr>
            </w:pPr>
          </w:p>
        </w:tc>
        <w:tc>
          <w:tcPr>
            <w:tcW w:w="2414" w:type="dxa"/>
          </w:tcPr>
          <w:p w14:paraId="7760A2C9"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6" w:type="dxa"/>
          </w:tcPr>
          <w:p w14:paraId="5151FBD8"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60" w:type="dxa"/>
          </w:tcPr>
          <w:p w14:paraId="51376D00" w14:textId="77777777" w:rsidR="00F530DB" w:rsidRPr="001B2AFC" w:rsidRDefault="00F530DB" w:rsidP="006B0A1F">
            <w:pPr>
              <w:jc w:val="center"/>
              <w:rPr>
                <w:rFonts w:ascii="Times New Roman" w:hAnsi="Times New Roman" w:cs="Times New Roman"/>
                <w:sz w:val="24"/>
                <w:szCs w:val="24"/>
              </w:rPr>
            </w:pPr>
          </w:p>
        </w:tc>
        <w:tc>
          <w:tcPr>
            <w:tcW w:w="1535" w:type="dxa"/>
          </w:tcPr>
          <w:p w14:paraId="565D898B" w14:textId="77777777" w:rsidR="00F530DB" w:rsidRPr="001B2AFC" w:rsidRDefault="00F530DB" w:rsidP="006B0A1F">
            <w:pPr>
              <w:jc w:val="center"/>
              <w:rPr>
                <w:rFonts w:ascii="Times New Roman" w:hAnsi="Times New Roman" w:cs="Times New Roman"/>
                <w:sz w:val="24"/>
                <w:szCs w:val="24"/>
              </w:rPr>
            </w:pPr>
          </w:p>
        </w:tc>
        <w:tc>
          <w:tcPr>
            <w:tcW w:w="2131" w:type="dxa"/>
            <w:gridSpan w:val="2"/>
          </w:tcPr>
          <w:p w14:paraId="5D726C97" w14:textId="77777777" w:rsidR="00F530DB" w:rsidRPr="001B2AFC" w:rsidRDefault="00F530DB" w:rsidP="006B0A1F">
            <w:pPr>
              <w:jc w:val="center"/>
              <w:rPr>
                <w:rFonts w:ascii="Times New Roman" w:eastAsia="Arial Unicode MS" w:hAnsi="Times New Roman" w:cs="Times New Roman"/>
                <w:sz w:val="24"/>
                <w:szCs w:val="24"/>
              </w:rPr>
            </w:pPr>
          </w:p>
        </w:tc>
        <w:tc>
          <w:tcPr>
            <w:tcW w:w="1011" w:type="dxa"/>
          </w:tcPr>
          <w:p w14:paraId="09BCC78F" w14:textId="77777777" w:rsidR="00F530DB" w:rsidRDefault="00F530DB" w:rsidP="006B0A1F">
            <w:pPr>
              <w:jc w:val="center"/>
              <w:rPr>
                <w:rFonts w:ascii="Times New Roman" w:eastAsia="Arial Unicode MS" w:hAnsi="Times New Roman" w:cs="Times New Roman"/>
                <w:sz w:val="24"/>
                <w:szCs w:val="24"/>
              </w:rPr>
            </w:pPr>
          </w:p>
        </w:tc>
      </w:tr>
      <w:tr w:rsidR="00F530DB" w:rsidRPr="007A4777" w14:paraId="48605AB3" w14:textId="77777777" w:rsidTr="006B0A1F">
        <w:tc>
          <w:tcPr>
            <w:tcW w:w="14737" w:type="dxa"/>
            <w:gridSpan w:val="9"/>
          </w:tcPr>
          <w:p w14:paraId="02927A09" w14:textId="79CEA583" w:rsidR="00870169" w:rsidRPr="00F51177" w:rsidRDefault="00F530DB" w:rsidP="00F51177">
            <w:pPr>
              <w:pStyle w:val="Sarakstarindkopa"/>
              <w:numPr>
                <w:ilvl w:val="1"/>
                <w:numId w:val="14"/>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1B2AFC">
              <w:rPr>
                <w:rFonts w:ascii="Times New Roman" w:hAnsi="Times New Roman" w:cs="Times New Roman"/>
                <w:b/>
                <w:sz w:val="24"/>
                <w:szCs w:val="24"/>
              </w:rPr>
              <w:t>Apzināta sugas</w:t>
            </w:r>
            <w:r w:rsidRPr="001B2AFC">
              <w:rPr>
                <w:rFonts w:ascii="Times New Roman" w:hAnsi="Times New Roman" w:cs="Times New Roman"/>
                <w:sz w:val="24"/>
                <w:szCs w:val="24"/>
              </w:rPr>
              <w:t xml:space="preserve"> </w:t>
            </w:r>
            <w:r w:rsidRPr="001B2AFC">
              <w:rPr>
                <w:rFonts w:ascii="Times New Roman" w:hAnsi="Times New Roman" w:cs="Times New Roman"/>
                <w:b/>
                <w:sz w:val="24"/>
                <w:szCs w:val="24"/>
              </w:rPr>
              <w:t>ieviešana</w:t>
            </w:r>
            <w:r>
              <w:rPr>
                <w:rFonts w:ascii="Times New Roman" w:hAnsi="Times New Roman" w:cs="Times New Roman"/>
                <w:b/>
                <w:sz w:val="24"/>
                <w:szCs w:val="24"/>
              </w:rPr>
              <w:t xml:space="preserve"> un izmantošana Latvijā</w:t>
            </w:r>
          </w:p>
        </w:tc>
      </w:tr>
      <w:tr w:rsidR="00F530DB" w:rsidRPr="007A4777" w14:paraId="7634C9DB" w14:textId="77777777" w:rsidTr="00E72853">
        <w:tc>
          <w:tcPr>
            <w:tcW w:w="1838" w:type="dxa"/>
            <w:vMerge w:val="restart"/>
          </w:tcPr>
          <w:p w14:paraId="7818B4BE" w14:textId="5693A0A3" w:rsidR="00F530DB" w:rsidRPr="000238E6" w:rsidRDefault="00F530DB" w:rsidP="00FB1C3D">
            <w:pPr>
              <w:pStyle w:val="Sarakstarindkopa"/>
              <w:numPr>
                <w:ilvl w:val="2"/>
                <w:numId w:val="14"/>
              </w:numPr>
              <w:spacing w:after="0" w:line="240" w:lineRule="auto"/>
              <w:ind w:left="32" w:hanging="11"/>
              <w:jc w:val="both"/>
              <w:rPr>
                <w:rFonts w:ascii="Times New Roman" w:hAnsi="Times New Roman" w:cs="Times New Roman"/>
                <w:sz w:val="24"/>
                <w:szCs w:val="24"/>
              </w:rPr>
            </w:pPr>
            <w:r w:rsidRPr="00E03123">
              <w:rPr>
                <w:rFonts w:ascii="Times New Roman" w:hAnsi="Times New Roman" w:cs="Times New Roman"/>
                <w:sz w:val="24"/>
                <w:szCs w:val="24"/>
              </w:rPr>
              <w:t>Apzinā</w:t>
            </w:r>
            <w:r w:rsidR="00E72853">
              <w:rPr>
                <w:rFonts w:ascii="Times New Roman" w:hAnsi="Times New Roman" w:cs="Times New Roman"/>
                <w:sz w:val="24"/>
                <w:szCs w:val="24"/>
              </w:rPr>
              <w:t>-</w:t>
            </w:r>
            <w:r w:rsidRPr="00E03123">
              <w:rPr>
                <w:rFonts w:ascii="Times New Roman" w:hAnsi="Times New Roman" w:cs="Times New Roman"/>
                <w:sz w:val="24"/>
                <w:szCs w:val="24"/>
              </w:rPr>
              <w:t>tas ieviešanas</w:t>
            </w:r>
            <w:r>
              <w:rPr>
                <w:rFonts w:ascii="Times New Roman" w:hAnsi="Times New Roman" w:cs="Times New Roman"/>
                <w:sz w:val="24"/>
                <w:szCs w:val="24"/>
              </w:rPr>
              <w:t xml:space="preserve"> fiksēšana</w:t>
            </w:r>
          </w:p>
        </w:tc>
        <w:tc>
          <w:tcPr>
            <w:tcW w:w="992" w:type="dxa"/>
            <w:vMerge w:val="restart"/>
          </w:tcPr>
          <w:p w14:paraId="37EEE100" w14:textId="2DCD941E" w:rsidR="00F530DB" w:rsidRPr="007A4777" w:rsidRDefault="00F530DB" w:rsidP="006B0A1F">
            <w:pPr>
              <w:pStyle w:val="Sarakstarindkopa"/>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23AA0BA" w14:textId="4EEDFCF1" w:rsidR="00F530DB" w:rsidRPr="00F110FD" w:rsidRDefault="00F530DB" w:rsidP="00D5747C">
            <w:pPr>
              <w:jc w:val="both"/>
              <w:rPr>
                <w:rFonts w:ascii="Times New Roman" w:hAnsi="Times New Roman" w:cs="Times New Roman"/>
                <w:sz w:val="24"/>
                <w:szCs w:val="24"/>
              </w:rPr>
            </w:pPr>
            <w:r w:rsidRPr="00F110FD">
              <w:rPr>
                <w:rFonts w:ascii="Times New Roman" w:hAnsi="Times New Roman" w:cs="Times New Roman"/>
                <w:sz w:val="24"/>
                <w:szCs w:val="24"/>
              </w:rPr>
              <w:t xml:space="preserve">Lai arī </w:t>
            </w:r>
            <w:r w:rsidR="00B45590">
              <w:rPr>
                <w:rFonts w:ascii="Times New Roman" w:hAnsi="Times New Roman" w:cs="Times New Roman"/>
                <w:sz w:val="24"/>
                <w:szCs w:val="24"/>
              </w:rPr>
              <w:t>nutrija</w:t>
            </w:r>
            <w:r w:rsidR="00D5747C" w:rsidRPr="009E3807">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 xml:space="preserve">ir iekļauta </w:t>
            </w:r>
            <w:r>
              <w:rPr>
                <w:rFonts w:ascii="Times New Roman" w:hAnsi="Times New Roman" w:cs="Times New Roman"/>
                <w:sz w:val="24"/>
                <w:szCs w:val="24"/>
              </w:rPr>
              <w:t xml:space="preserve">Komisijas Īstenošanas regulā (ES) </w:t>
            </w:r>
            <w:r w:rsidR="006607A3" w:rsidRPr="006607A3">
              <w:rPr>
                <w:rFonts w:ascii="Times New Roman" w:hAnsi="Times New Roman" w:cs="Times New Roman"/>
                <w:sz w:val="24"/>
                <w:szCs w:val="24"/>
              </w:rPr>
              <w:t>2016/1141</w:t>
            </w:r>
            <w:r w:rsidRPr="00F110FD">
              <w:rPr>
                <w:rFonts w:ascii="Times New Roman" w:hAnsi="Times New Roman" w:cs="Times New Roman"/>
                <w:sz w:val="24"/>
                <w:szCs w:val="24"/>
              </w:rPr>
              <w:t xml:space="preserve">, to joprojām </w:t>
            </w:r>
            <w:r w:rsidR="006607A3">
              <w:rPr>
                <w:rFonts w:ascii="Times New Roman" w:hAnsi="Times New Roman" w:cs="Times New Roman"/>
                <w:sz w:val="24"/>
                <w:szCs w:val="24"/>
              </w:rPr>
              <w:t>audzē kā kažokzvēru</w:t>
            </w:r>
            <w:r w:rsidR="00EA686A">
              <w:rPr>
                <w:rFonts w:ascii="Times New Roman" w:hAnsi="Times New Roman" w:cs="Times New Roman"/>
                <w:sz w:val="24"/>
                <w:szCs w:val="24"/>
              </w:rPr>
              <w:t>, iespējams, arī kā mīļdzīvnieku</w:t>
            </w:r>
            <w:r>
              <w:rPr>
                <w:rFonts w:ascii="Times New Roman" w:hAnsi="Times New Roman" w:cs="Times New Roman"/>
                <w:sz w:val="24"/>
                <w:szCs w:val="24"/>
              </w:rPr>
              <w:t xml:space="preserve"> un uz to </w:t>
            </w:r>
            <w:r>
              <w:rPr>
                <w:rFonts w:ascii="Times New Roman" w:hAnsi="Times New Roman" w:cs="Times New Roman"/>
                <w:sz w:val="24"/>
                <w:szCs w:val="24"/>
              </w:rPr>
              <w:lastRenderedPageBreak/>
              <w:t xml:space="preserve">netiek pilnvērtīgi piemērotas </w:t>
            </w:r>
            <w:r w:rsidRPr="00336863">
              <w:rPr>
                <w:rFonts w:ascii="Times New Roman" w:hAnsi="Times New Roman" w:cs="Times New Roman"/>
                <w:sz w:val="24"/>
                <w:szCs w:val="24"/>
              </w:rPr>
              <w:t>Padome</w:t>
            </w:r>
            <w:r>
              <w:rPr>
                <w:rFonts w:ascii="Times New Roman" w:hAnsi="Times New Roman" w:cs="Times New Roman"/>
                <w:sz w:val="24"/>
                <w:szCs w:val="24"/>
              </w:rPr>
              <w:t>s regulas Nr. 1143/2014 7. panta prasības</w:t>
            </w:r>
          </w:p>
        </w:tc>
        <w:tc>
          <w:tcPr>
            <w:tcW w:w="3256" w:type="dxa"/>
            <w:vMerge w:val="restart"/>
          </w:tcPr>
          <w:p w14:paraId="7E34F6B4" w14:textId="6122875A" w:rsidR="00F530DB" w:rsidRPr="007A4777"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Novērst </w:t>
            </w:r>
            <w:r w:rsidRPr="00CF4956">
              <w:rPr>
                <w:rFonts w:ascii="Times New Roman" w:hAnsi="Times New Roman" w:cs="Times New Roman"/>
                <w:sz w:val="24"/>
                <w:szCs w:val="24"/>
              </w:rPr>
              <w:t>apzināt</w:t>
            </w:r>
            <w:r>
              <w:rPr>
                <w:rFonts w:ascii="Times New Roman" w:hAnsi="Times New Roman" w:cs="Times New Roman"/>
                <w:sz w:val="24"/>
                <w:szCs w:val="24"/>
              </w:rPr>
              <w:t>u</w:t>
            </w:r>
            <w:r w:rsidRPr="00CF4956">
              <w:rPr>
                <w:rFonts w:ascii="Times New Roman" w:hAnsi="Times New Roman" w:cs="Times New Roman"/>
                <w:sz w:val="24"/>
                <w:szCs w:val="24"/>
              </w:rPr>
              <w:t xml:space="preserve"> </w:t>
            </w:r>
            <w:r w:rsidR="00112064">
              <w:rPr>
                <w:rFonts w:ascii="Times New Roman" w:hAnsi="Times New Roman" w:cs="Times New Roman"/>
                <w:sz w:val="24"/>
                <w:szCs w:val="24"/>
              </w:rPr>
              <w:t>nutrijas</w:t>
            </w:r>
            <w:r w:rsidR="000B187D"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īpatņu</w:t>
            </w:r>
            <w:r w:rsidRPr="00CF4956">
              <w:rPr>
                <w:rFonts w:ascii="Times New Roman" w:hAnsi="Times New Roman" w:cs="Times New Roman"/>
                <w:sz w:val="24"/>
                <w:szCs w:val="24"/>
              </w:rPr>
              <w:t xml:space="preserve"> ieviešanu</w:t>
            </w:r>
            <w:r>
              <w:rPr>
                <w:rFonts w:ascii="Times New Roman" w:hAnsi="Times New Roman" w:cs="Times New Roman"/>
                <w:sz w:val="24"/>
                <w:szCs w:val="24"/>
              </w:rPr>
              <w:t>, veicot</w:t>
            </w:r>
            <w:r w:rsidRPr="00CF4956">
              <w:rPr>
                <w:rFonts w:ascii="Times New Roman" w:hAnsi="Times New Roman" w:cs="Times New Roman"/>
                <w:sz w:val="24"/>
                <w:szCs w:val="24"/>
              </w:rPr>
              <w:t xml:space="preserve"> importē</w:t>
            </w:r>
            <w:r>
              <w:rPr>
                <w:rFonts w:ascii="Times New Roman" w:hAnsi="Times New Roman" w:cs="Times New Roman"/>
                <w:sz w:val="24"/>
                <w:szCs w:val="24"/>
              </w:rPr>
              <w:t>šanas</w:t>
            </w:r>
            <w:r w:rsidRPr="00CF4956">
              <w:rPr>
                <w:rFonts w:ascii="Times New Roman" w:hAnsi="Times New Roman" w:cs="Times New Roman"/>
                <w:sz w:val="24"/>
                <w:szCs w:val="24"/>
              </w:rPr>
              <w:t>, pārdo</w:t>
            </w:r>
            <w:r>
              <w:rPr>
                <w:rFonts w:ascii="Times New Roman" w:hAnsi="Times New Roman" w:cs="Times New Roman"/>
                <w:sz w:val="24"/>
                <w:szCs w:val="24"/>
              </w:rPr>
              <w:t>šanas</w:t>
            </w:r>
            <w:r w:rsidRPr="00CF4956">
              <w:rPr>
                <w:rFonts w:ascii="Times New Roman" w:hAnsi="Times New Roman" w:cs="Times New Roman"/>
                <w:sz w:val="24"/>
                <w:szCs w:val="24"/>
              </w:rPr>
              <w:t>, audzē</w:t>
            </w:r>
            <w:r>
              <w:rPr>
                <w:rFonts w:ascii="Times New Roman" w:hAnsi="Times New Roman" w:cs="Times New Roman"/>
                <w:sz w:val="24"/>
                <w:szCs w:val="24"/>
              </w:rPr>
              <w:t>šanas</w:t>
            </w:r>
            <w:r w:rsidRPr="00CF4956">
              <w:rPr>
                <w:rFonts w:ascii="Times New Roman" w:hAnsi="Times New Roman" w:cs="Times New Roman"/>
                <w:sz w:val="24"/>
                <w:szCs w:val="24"/>
              </w:rPr>
              <w:t xml:space="preserve"> </w:t>
            </w:r>
            <w:r>
              <w:rPr>
                <w:rFonts w:ascii="Times New Roman" w:hAnsi="Times New Roman" w:cs="Times New Roman"/>
                <w:sz w:val="24"/>
                <w:szCs w:val="24"/>
              </w:rPr>
              <w:t xml:space="preserve">u.c. ar </w:t>
            </w:r>
            <w:r w:rsidRPr="00336863">
              <w:rPr>
                <w:rFonts w:ascii="Times New Roman" w:hAnsi="Times New Roman" w:cs="Times New Roman"/>
                <w:sz w:val="24"/>
                <w:szCs w:val="24"/>
              </w:rPr>
              <w:t>Padomes regulas Nr. 1143/2014 7. pant</w:t>
            </w:r>
            <w:r>
              <w:rPr>
                <w:rFonts w:ascii="Times New Roman" w:hAnsi="Times New Roman" w:cs="Times New Roman"/>
                <w:sz w:val="24"/>
                <w:szCs w:val="24"/>
              </w:rPr>
              <w:t>u aizliegto darbību uzraudzību</w:t>
            </w:r>
          </w:p>
        </w:tc>
        <w:tc>
          <w:tcPr>
            <w:tcW w:w="1560" w:type="dxa"/>
            <w:vMerge w:val="restart"/>
          </w:tcPr>
          <w:p w14:paraId="50E95040" w14:textId="3B4DB25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4826797" w14:textId="45A6D759" w:rsidR="00F530DB" w:rsidRPr="007A4777" w:rsidRDefault="00112064" w:rsidP="006B0A1F">
            <w:pPr>
              <w:rPr>
                <w:rFonts w:ascii="Times New Roman" w:hAnsi="Times New Roman" w:cs="Times New Roman"/>
                <w:sz w:val="24"/>
                <w:szCs w:val="24"/>
              </w:rPr>
            </w:pPr>
            <w:r>
              <w:rPr>
                <w:rFonts w:ascii="Times New Roman" w:hAnsi="Times New Roman" w:cs="Times New Roman"/>
                <w:sz w:val="24"/>
                <w:szCs w:val="24"/>
              </w:rPr>
              <w:t xml:space="preserve"> PVD</w:t>
            </w:r>
            <w:r w:rsidR="00351DFB">
              <w:rPr>
                <w:rFonts w:ascii="Times New Roman" w:hAnsi="Times New Roman" w:cs="Times New Roman"/>
                <w:sz w:val="24"/>
                <w:szCs w:val="24"/>
              </w:rPr>
              <w:t>, DAP</w:t>
            </w:r>
          </w:p>
        </w:tc>
        <w:tc>
          <w:tcPr>
            <w:tcW w:w="2131" w:type="dxa"/>
            <w:gridSpan w:val="2"/>
          </w:tcPr>
          <w:p w14:paraId="09CCD7D6" w14:textId="75A2F586" w:rsidR="00F530DB" w:rsidRPr="007A4777" w:rsidRDefault="00205B0E" w:rsidP="003622BC">
            <w:pPr>
              <w:jc w:val="both"/>
              <w:rPr>
                <w:rFonts w:ascii="Times New Roman" w:hAnsi="Times New Roman" w:cs="Times New Roman"/>
                <w:sz w:val="24"/>
                <w:szCs w:val="24"/>
              </w:rPr>
            </w:pPr>
            <w:r>
              <w:rPr>
                <w:rFonts w:ascii="Times New Roman" w:hAnsi="Times New Roman" w:cs="Times New Roman"/>
                <w:sz w:val="24"/>
                <w:szCs w:val="24"/>
              </w:rPr>
              <w:t xml:space="preserve">Audzēšanas </w:t>
            </w:r>
            <w:r w:rsidR="00F530DB">
              <w:rPr>
                <w:rFonts w:ascii="Times New Roman" w:hAnsi="Times New Roman" w:cs="Times New Roman"/>
                <w:sz w:val="24"/>
                <w:szCs w:val="24"/>
              </w:rPr>
              <w:t>un tirgošanas vietu pārbaudes –</w:t>
            </w:r>
            <w:r w:rsidR="00F530DB" w:rsidRPr="00AF44EB">
              <w:rPr>
                <w:rFonts w:ascii="Times New Roman" w:hAnsi="Times New Roman" w:cs="Times New Roman"/>
                <w:color w:val="FF0000"/>
                <w:sz w:val="24"/>
                <w:szCs w:val="24"/>
              </w:rPr>
              <w:t xml:space="preserve"> </w:t>
            </w:r>
            <w:r w:rsidR="00DD4608">
              <w:rPr>
                <w:rFonts w:ascii="Times New Roman" w:hAnsi="Times New Roman" w:cs="Times New Roman"/>
                <w:sz w:val="24"/>
                <w:szCs w:val="24"/>
              </w:rPr>
              <w:t>vienu reizi</w:t>
            </w:r>
            <w:r w:rsidR="00F530DB">
              <w:rPr>
                <w:rFonts w:ascii="Times New Roman" w:hAnsi="Times New Roman" w:cs="Times New Roman"/>
                <w:sz w:val="24"/>
                <w:szCs w:val="24"/>
              </w:rPr>
              <w:t xml:space="preserve"> gadā</w:t>
            </w:r>
            <w:r w:rsidR="00F530DB" w:rsidRPr="00C55FA9">
              <w:rPr>
                <w:rFonts w:ascii="Times New Roman" w:hAnsi="Times New Roman" w:cs="Times New Roman"/>
                <w:sz w:val="24"/>
                <w:szCs w:val="24"/>
              </w:rPr>
              <w:t xml:space="preserve"> katru gadu, t.sk, reģistrējot jaunu </w:t>
            </w:r>
            <w:r w:rsidR="001D16D1" w:rsidRPr="0025393E">
              <w:rPr>
                <w:rFonts w:ascii="Times New Roman" w:hAnsi="Times New Roman" w:cs="Times New Roman"/>
                <w:sz w:val="24"/>
                <w:szCs w:val="24"/>
              </w:rPr>
              <w:t>audzēšanas</w:t>
            </w:r>
            <w:r w:rsidR="001D16D1">
              <w:rPr>
                <w:rFonts w:ascii="Times New Roman" w:hAnsi="Times New Roman" w:cs="Times New Roman"/>
                <w:sz w:val="24"/>
                <w:szCs w:val="24"/>
              </w:rPr>
              <w:t>/</w:t>
            </w:r>
            <w:proofErr w:type="spellStart"/>
            <w:r w:rsidR="001D16D1">
              <w:rPr>
                <w:rFonts w:ascii="Times New Roman" w:hAnsi="Times New Roman" w:cs="Times New Roman"/>
                <w:sz w:val="24"/>
                <w:szCs w:val="24"/>
              </w:rPr>
              <w:t>tirdz</w:t>
            </w:r>
            <w:proofErr w:type="spellEnd"/>
            <w:r w:rsidR="001D16D1">
              <w:rPr>
                <w:rFonts w:ascii="Times New Roman" w:hAnsi="Times New Roman" w:cs="Times New Roman"/>
                <w:sz w:val="24"/>
                <w:szCs w:val="24"/>
              </w:rPr>
              <w:t xml:space="preserve">-niecības </w:t>
            </w:r>
            <w:r w:rsidR="001D16D1" w:rsidRPr="00C55FA9">
              <w:rPr>
                <w:rFonts w:ascii="Times New Roman" w:hAnsi="Times New Roman" w:cs="Times New Roman"/>
                <w:sz w:val="24"/>
                <w:szCs w:val="24"/>
              </w:rPr>
              <w:t>vietu</w:t>
            </w:r>
          </w:p>
        </w:tc>
        <w:tc>
          <w:tcPr>
            <w:tcW w:w="1011" w:type="dxa"/>
          </w:tcPr>
          <w:p w14:paraId="1280E744" w14:textId="1A49CB73"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4F13D9B" w14:textId="77777777" w:rsidTr="00E72853">
        <w:tc>
          <w:tcPr>
            <w:tcW w:w="1838" w:type="dxa"/>
            <w:vMerge/>
          </w:tcPr>
          <w:p w14:paraId="6230D290" w14:textId="77777777" w:rsidR="00F530DB" w:rsidRDefault="00F530DB" w:rsidP="006B0A1F">
            <w:pPr>
              <w:pStyle w:val="Sarakstarindkopa"/>
              <w:spacing w:after="0" w:line="240" w:lineRule="auto"/>
              <w:ind w:left="0"/>
              <w:rPr>
                <w:rFonts w:ascii="Times New Roman" w:hAnsi="Times New Roman" w:cs="Times New Roman"/>
                <w:sz w:val="24"/>
                <w:szCs w:val="24"/>
              </w:rPr>
            </w:pPr>
          </w:p>
        </w:tc>
        <w:tc>
          <w:tcPr>
            <w:tcW w:w="992" w:type="dxa"/>
            <w:vMerge/>
          </w:tcPr>
          <w:p w14:paraId="060ACFD5" w14:textId="77777777" w:rsidR="00F530DB"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67D3D8F9" w14:textId="77777777" w:rsidR="00F530DB" w:rsidRPr="00F110FD" w:rsidRDefault="00F530DB" w:rsidP="006B0A1F">
            <w:pPr>
              <w:jc w:val="center"/>
              <w:rPr>
                <w:rFonts w:ascii="Times New Roman" w:hAnsi="Times New Roman" w:cs="Times New Roman"/>
                <w:sz w:val="24"/>
                <w:szCs w:val="24"/>
              </w:rPr>
            </w:pPr>
          </w:p>
        </w:tc>
        <w:tc>
          <w:tcPr>
            <w:tcW w:w="3256" w:type="dxa"/>
            <w:vMerge/>
          </w:tcPr>
          <w:p w14:paraId="4537A3F2" w14:textId="77777777" w:rsidR="00F530DB" w:rsidRDefault="00F530DB" w:rsidP="006B0A1F">
            <w:pPr>
              <w:jc w:val="center"/>
              <w:rPr>
                <w:rFonts w:ascii="Times New Roman" w:hAnsi="Times New Roman" w:cs="Times New Roman"/>
                <w:sz w:val="24"/>
                <w:szCs w:val="24"/>
              </w:rPr>
            </w:pPr>
          </w:p>
        </w:tc>
        <w:tc>
          <w:tcPr>
            <w:tcW w:w="1560" w:type="dxa"/>
            <w:vMerge/>
          </w:tcPr>
          <w:p w14:paraId="02994C71" w14:textId="77777777" w:rsidR="00F530DB" w:rsidRDefault="00F530DB" w:rsidP="006B0A1F">
            <w:pPr>
              <w:jc w:val="center"/>
              <w:rPr>
                <w:rFonts w:ascii="Times New Roman" w:hAnsi="Times New Roman" w:cs="Times New Roman"/>
                <w:sz w:val="24"/>
                <w:szCs w:val="24"/>
              </w:rPr>
            </w:pPr>
          </w:p>
        </w:tc>
        <w:tc>
          <w:tcPr>
            <w:tcW w:w="1535" w:type="dxa"/>
          </w:tcPr>
          <w:p w14:paraId="4E163024" w14:textId="29C755E2"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PVD</w:t>
            </w:r>
          </w:p>
        </w:tc>
        <w:tc>
          <w:tcPr>
            <w:tcW w:w="2131" w:type="dxa"/>
            <w:gridSpan w:val="2"/>
          </w:tcPr>
          <w:p w14:paraId="4441AB8C" w14:textId="579F5095"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Kravu kontrole uz robežas</w:t>
            </w:r>
          </w:p>
        </w:tc>
        <w:tc>
          <w:tcPr>
            <w:tcW w:w="1011" w:type="dxa"/>
          </w:tcPr>
          <w:p w14:paraId="265EFBDE" w14:textId="78866A0C"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30D0E00" w14:textId="77777777" w:rsidTr="00E72853">
        <w:trPr>
          <w:trHeight w:val="983"/>
        </w:trPr>
        <w:tc>
          <w:tcPr>
            <w:tcW w:w="1838" w:type="dxa"/>
            <w:vMerge/>
          </w:tcPr>
          <w:p w14:paraId="55D52180" w14:textId="77777777" w:rsidR="00F530DB" w:rsidRPr="00582F55" w:rsidRDefault="00F530DB" w:rsidP="006B0A1F">
            <w:pPr>
              <w:pStyle w:val="Sarakstarindkopa"/>
              <w:spacing w:after="0" w:line="240" w:lineRule="auto"/>
              <w:ind w:left="0"/>
              <w:rPr>
                <w:rFonts w:ascii="Times New Roman" w:hAnsi="Times New Roman" w:cs="Times New Roman"/>
                <w:sz w:val="24"/>
                <w:szCs w:val="24"/>
              </w:rPr>
            </w:pPr>
          </w:p>
        </w:tc>
        <w:tc>
          <w:tcPr>
            <w:tcW w:w="992" w:type="dxa"/>
            <w:vMerge/>
          </w:tcPr>
          <w:p w14:paraId="6C72FC32"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1241FC0F"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086F8286" w14:textId="2151E3BE" w:rsidR="00F530DB" w:rsidRPr="00E94352" w:rsidDel="00AD6BBE" w:rsidRDefault="00F530DB" w:rsidP="006B0A1F">
            <w:pPr>
              <w:pStyle w:val="Sarakstarindkopa"/>
              <w:spacing w:after="0" w:line="240" w:lineRule="auto"/>
              <w:ind w:left="27"/>
              <w:jc w:val="both"/>
              <w:rPr>
                <w:rFonts w:ascii="Times New Roman" w:hAnsi="Times New Roman" w:cs="Times New Roman"/>
                <w:sz w:val="24"/>
                <w:szCs w:val="24"/>
                <w:highlight w:val="yellow"/>
              </w:rPr>
            </w:pPr>
            <w:r w:rsidRPr="006545F9">
              <w:rPr>
                <w:rFonts w:ascii="Times New Roman" w:hAnsi="Times New Roman" w:cs="Times New Roman"/>
                <w:sz w:val="24"/>
                <w:szCs w:val="24"/>
              </w:rPr>
              <w:t>Sagatavota un apstiprināta starpresoru vienošanās par operatīvu informācijas apmaiņu starp kompetentajām iestādēm, lai nodrošinātu iespējami ātru sugas identificēšanu aizdomu gadījumos, tādējādi samazinot ar kontroles veikšanu saistīto kavēšanos preču apritei</w:t>
            </w:r>
          </w:p>
        </w:tc>
        <w:tc>
          <w:tcPr>
            <w:tcW w:w="1560" w:type="dxa"/>
          </w:tcPr>
          <w:p w14:paraId="38EF1590" w14:textId="6C10CC73" w:rsidR="00F530DB" w:rsidRPr="007E6E71" w:rsidRDefault="00F530DB" w:rsidP="006B0A1F">
            <w:pPr>
              <w:pStyle w:val="Sarakstarindkopa"/>
              <w:spacing w:after="0" w:line="240" w:lineRule="auto"/>
              <w:ind w:left="37"/>
              <w:jc w:val="both"/>
              <w:rPr>
                <w:rFonts w:ascii="Times New Roman" w:hAnsi="Times New Roman" w:cs="Times New Roman"/>
                <w:sz w:val="24"/>
                <w:szCs w:val="24"/>
              </w:rPr>
            </w:pPr>
            <w:r w:rsidRPr="007E6E71">
              <w:rPr>
                <w:rFonts w:ascii="Times New Roman" w:hAnsi="Times New Roman" w:cs="Times New Roman"/>
                <w:sz w:val="24"/>
                <w:szCs w:val="24"/>
              </w:rPr>
              <w:t xml:space="preserve">6 mēnešu laikā no plāna apstiprināšanas un </w:t>
            </w:r>
            <w:r>
              <w:rPr>
                <w:rFonts w:ascii="Times New Roman" w:hAnsi="Times New Roman" w:cs="Times New Roman"/>
                <w:sz w:val="24"/>
                <w:szCs w:val="24"/>
              </w:rPr>
              <w:t>turpmāk</w:t>
            </w:r>
            <w:r w:rsidRPr="007E6E71">
              <w:rPr>
                <w:rFonts w:ascii="Times New Roman" w:hAnsi="Times New Roman" w:cs="Times New Roman"/>
                <w:sz w:val="24"/>
                <w:szCs w:val="24"/>
              </w:rPr>
              <w:t xml:space="preserve"> nepārtraukti</w:t>
            </w:r>
          </w:p>
        </w:tc>
        <w:tc>
          <w:tcPr>
            <w:tcW w:w="1559" w:type="dxa"/>
            <w:gridSpan w:val="2"/>
          </w:tcPr>
          <w:p w14:paraId="471B08B5" w14:textId="542922F2" w:rsidR="00F530DB" w:rsidRPr="000866BF" w:rsidRDefault="00F530DB" w:rsidP="00035CCB">
            <w:pPr>
              <w:pStyle w:val="Sarakstarindkopa"/>
              <w:spacing w:after="0" w:line="240" w:lineRule="auto"/>
              <w:ind w:left="36"/>
              <w:jc w:val="center"/>
              <w:rPr>
                <w:rFonts w:ascii="Times New Roman" w:hAnsi="Times New Roman" w:cs="Times New Roman"/>
                <w:sz w:val="24"/>
                <w:szCs w:val="24"/>
              </w:rPr>
            </w:pPr>
            <w:r w:rsidRPr="000866BF">
              <w:rPr>
                <w:rFonts w:ascii="Times New Roman" w:hAnsi="Times New Roman" w:cs="Times New Roman"/>
                <w:sz w:val="24"/>
                <w:szCs w:val="24"/>
              </w:rPr>
              <w:t>PVD</w:t>
            </w:r>
          </w:p>
        </w:tc>
        <w:tc>
          <w:tcPr>
            <w:tcW w:w="2107" w:type="dxa"/>
          </w:tcPr>
          <w:p w14:paraId="7329E7F6" w14:textId="37F38DAB" w:rsidR="00F530DB" w:rsidRPr="000866BF" w:rsidRDefault="00F530DB" w:rsidP="006B0A1F">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Kontroles laikā notiek operatīva sugas identificēšana</w:t>
            </w:r>
          </w:p>
        </w:tc>
        <w:tc>
          <w:tcPr>
            <w:tcW w:w="1011" w:type="dxa"/>
          </w:tcPr>
          <w:p w14:paraId="29B4AAE6" w14:textId="4DCC76BA" w:rsidR="00F530DB"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Valsts budžets</w:t>
            </w:r>
          </w:p>
        </w:tc>
      </w:tr>
      <w:tr w:rsidR="00084DE0" w:rsidRPr="007A4777" w14:paraId="292085A4" w14:textId="77777777" w:rsidTr="00BB7EE9">
        <w:trPr>
          <w:trHeight w:val="2490"/>
        </w:trPr>
        <w:tc>
          <w:tcPr>
            <w:tcW w:w="1838" w:type="dxa"/>
          </w:tcPr>
          <w:p w14:paraId="5FF7900C" w14:textId="2BEF73ED" w:rsidR="00084DE0" w:rsidRPr="00582F55" w:rsidRDefault="00084DE0" w:rsidP="00E02199">
            <w:pPr>
              <w:pStyle w:val="Sarakstarindkopa"/>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r w:rsidRPr="00582F55">
              <w:rPr>
                <w:rFonts w:ascii="Times New Roman" w:hAnsi="Times New Roman" w:cs="Times New Roman"/>
                <w:sz w:val="24"/>
                <w:szCs w:val="24"/>
              </w:rPr>
              <w:t>.2.</w:t>
            </w:r>
            <w:r>
              <w:rPr>
                <w:rFonts w:ascii="Times New Roman" w:hAnsi="Times New Roman" w:cs="Times New Roman"/>
                <w:sz w:val="24"/>
                <w:szCs w:val="24"/>
              </w:rPr>
              <w:t xml:space="preserve"> Apzināti ievestu indivīdu </w:t>
            </w:r>
            <w:r w:rsidR="00E02199">
              <w:rPr>
                <w:rFonts w:ascii="Times New Roman" w:hAnsi="Times New Roman" w:cs="Times New Roman"/>
                <w:sz w:val="24"/>
                <w:szCs w:val="24"/>
              </w:rPr>
              <w:t>konfiskācija</w:t>
            </w:r>
          </w:p>
        </w:tc>
        <w:tc>
          <w:tcPr>
            <w:tcW w:w="992" w:type="dxa"/>
          </w:tcPr>
          <w:p w14:paraId="375DF60D" w14:textId="5B44C991" w:rsidR="00084DE0" w:rsidRPr="00582F55" w:rsidRDefault="00084DE0" w:rsidP="006B0A1F">
            <w:pPr>
              <w:pStyle w:val="Sarakstarindkopa"/>
              <w:spacing w:after="0" w:line="240" w:lineRule="auto"/>
              <w:ind w:left="360"/>
              <w:rPr>
                <w:rFonts w:ascii="Times New Roman" w:hAnsi="Times New Roman" w:cs="Times New Roman"/>
                <w:sz w:val="24"/>
                <w:szCs w:val="24"/>
              </w:rPr>
            </w:pPr>
            <w:r w:rsidRPr="00582F55">
              <w:rPr>
                <w:rFonts w:ascii="Times New Roman" w:hAnsi="Times New Roman" w:cs="Times New Roman"/>
                <w:sz w:val="24"/>
                <w:szCs w:val="24"/>
              </w:rPr>
              <w:t>I</w:t>
            </w:r>
          </w:p>
        </w:tc>
        <w:tc>
          <w:tcPr>
            <w:tcW w:w="2414" w:type="dxa"/>
          </w:tcPr>
          <w:p w14:paraId="2AB51476" w14:textId="041C1A10" w:rsidR="00084DE0" w:rsidRPr="00EC4A93" w:rsidRDefault="00084DE0" w:rsidP="003622BC">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Ne </w:t>
            </w:r>
            <w:r w:rsidR="00157253">
              <w:rPr>
                <w:rFonts w:ascii="Times New Roman" w:hAnsi="Times New Roman" w:cs="Times New Roman"/>
                <w:sz w:val="24"/>
                <w:szCs w:val="24"/>
              </w:rPr>
              <w:t xml:space="preserve">nelegālās </w:t>
            </w:r>
            <w:r>
              <w:rPr>
                <w:rFonts w:ascii="Times New Roman" w:hAnsi="Times New Roman" w:cs="Times New Roman"/>
                <w:sz w:val="24"/>
                <w:szCs w:val="24"/>
              </w:rPr>
              <w:t>audzētavās</w:t>
            </w:r>
            <w:r w:rsidR="00157253">
              <w:rPr>
                <w:rFonts w:ascii="Times New Roman" w:hAnsi="Times New Roman" w:cs="Times New Roman"/>
                <w:sz w:val="24"/>
                <w:szCs w:val="24"/>
              </w:rPr>
              <w:t>/turēšanas vietās</w:t>
            </w:r>
            <w:r>
              <w:rPr>
                <w:rFonts w:ascii="Times New Roman" w:hAnsi="Times New Roman" w:cs="Times New Roman"/>
                <w:sz w:val="24"/>
                <w:szCs w:val="24"/>
              </w:rPr>
              <w:t>, ne uz robežas ne</w:t>
            </w:r>
            <w:r w:rsidR="004C4C9E">
              <w:rPr>
                <w:rFonts w:ascii="Times New Roman" w:hAnsi="Times New Roman" w:cs="Times New Roman"/>
                <w:sz w:val="24"/>
                <w:szCs w:val="24"/>
              </w:rPr>
              <w:t>no</w:t>
            </w:r>
            <w:r>
              <w:rPr>
                <w:rFonts w:ascii="Times New Roman" w:hAnsi="Times New Roman" w:cs="Times New Roman"/>
                <w:sz w:val="24"/>
                <w:szCs w:val="24"/>
              </w:rPr>
              <w:t>tiek  nutrijas īpatņ</w:t>
            </w:r>
            <w:r w:rsidR="004C4C9E">
              <w:rPr>
                <w:rFonts w:ascii="Times New Roman" w:hAnsi="Times New Roman" w:cs="Times New Roman"/>
                <w:sz w:val="24"/>
                <w:szCs w:val="24"/>
              </w:rPr>
              <w:t>u konfiskācija</w:t>
            </w:r>
          </w:p>
        </w:tc>
        <w:tc>
          <w:tcPr>
            <w:tcW w:w="3256" w:type="dxa"/>
          </w:tcPr>
          <w:p w14:paraId="7FDEAE22" w14:textId="5ECEE6AE" w:rsidR="00084DE0" w:rsidRPr="00582F55" w:rsidRDefault="00084DE0" w:rsidP="00312167">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Ja kravu kontroles laikā uz robežas tiek konstatēti dzīvi nutrijas īpatņi, tie ir </w:t>
            </w:r>
            <w:r w:rsidR="00543E42">
              <w:rPr>
                <w:rFonts w:ascii="Times New Roman" w:hAnsi="Times New Roman" w:cs="Times New Roman"/>
                <w:sz w:val="24"/>
                <w:szCs w:val="24"/>
              </w:rPr>
              <w:t xml:space="preserve">jākonfiscē </w:t>
            </w:r>
            <w:r>
              <w:rPr>
                <w:rFonts w:ascii="Times New Roman" w:hAnsi="Times New Roman" w:cs="Times New Roman"/>
                <w:sz w:val="24"/>
                <w:szCs w:val="24"/>
              </w:rPr>
              <w:t xml:space="preserve">un </w:t>
            </w:r>
            <w:r w:rsidR="00543E42">
              <w:rPr>
                <w:rFonts w:ascii="Times New Roman" w:hAnsi="Times New Roman" w:cs="Times New Roman"/>
                <w:sz w:val="24"/>
                <w:szCs w:val="24"/>
              </w:rPr>
              <w:t xml:space="preserve">atkarībā no kravas lieluma jāorganizē īpatņu </w:t>
            </w:r>
            <w:r w:rsidR="005355DA">
              <w:rPr>
                <w:rFonts w:ascii="Times New Roman" w:hAnsi="Times New Roman" w:cs="Times New Roman"/>
                <w:sz w:val="24"/>
                <w:szCs w:val="24"/>
              </w:rPr>
              <w:t>nodošana zooloģiskajam dārzam</w:t>
            </w:r>
          </w:p>
        </w:tc>
        <w:tc>
          <w:tcPr>
            <w:tcW w:w="1560" w:type="dxa"/>
          </w:tcPr>
          <w:p w14:paraId="1CCB4231" w14:textId="665AD44D" w:rsidR="00084DE0" w:rsidRPr="00582F55" w:rsidRDefault="00084DE0" w:rsidP="006B0A1F">
            <w:pPr>
              <w:pStyle w:val="Sarakstarindkopa"/>
              <w:spacing w:after="0" w:line="240" w:lineRule="auto"/>
              <w:ind w:left="37"/>
              <w:rPr>
                <w:rFonts w:ascii="Times New Roman" w:hAnsi="Times New Roman" w:cs="Times New Roman"/>
                <w:sz w:val="24"/>
                <w:szCs w:val="24"/>
              </w:rPr>
            </w:pPr>
            <w:r>
              <w:rPr>
                <w:rFonts w:ascii="Times New Roman" w:hAnsi="Times New Roman" w:cs="Times New Roman"/>
                <w:sz w:val="24"/>
                <w:szCs w:val="24"/>
              </w:rPr>
              <w:t>Nepārtraukti</w:t>
            </w:r>
          </w:p>
        </w:tc>
        <w:tc>
          <w:tcPr>
            <w:tcW w:w="1559" w:type="dxa"/>
            <w:gridSpan w:val="2"/>
          </w:tcPr>
          <w:p w14:paraId="3CB724BF" w14:textId="2F635267" w:rsidR="00084DE0" w:rsidRPr="00582F55" w:rsidRDefault="00084DE0"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Preču valdītājs nepieciešamības gadījumā klātesot VID muitas pārvaldei</w:t>
            </w:r>
          </w:p>
        </w:tc>
        <w:tc>
          <w:tcPr>
            <w:tcW w:w="2107" w:type="dxa"/>
          </w:tcPr>
          <w:p w14:paraId="59099026" w14:textId="5024814C" w:rsidR="00084DE0" w:rsidRPr="00582F55" w:rsidRDefault="00084DE0" w:rsidP="00D5747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Aizturēti un</w:t>
            </w:r>
            <w:r w:rsidR="001D1BBA">
              <w:rPr>
                <w:rFonts w:ascii="Times New Roman" w:hAnsi="Times New Roman" w:cs="Times New Roman"/>
                <w:sz w:val="24"/>
                <w:szCs w:val="24"/>
              </w:rPr>
              <w:t xml:space="preserve"> </w:t>
            </w:r>
            <w:proofErr w:type="spellStart"/>
            <w:r w:rsidR="001D1BBA">
              <w:rPr>
                <w:rFonts w:ascii="Times New Roman" w:hAnsi="Times New Roman" w:cs="Times New Roman"/>
                <w:sz w:val="24"/>
                <w:szCs w:val="24"/>
              </w:rPr>
              <w:t>konfiscēti</w:t>
            </w:r>
            <w:r>
              <w:rPr>
                <w:rFonts w:ascii="Times New Roman" w:hAnsi="Times New Roman" w:cs="Times New Roman"/>
                <w:sz w:val="24"/>
                <w:szCs w:val="24"/>
              </w:rPr>
              <w:t>dzīvi</w:t>
            </w:r>
            <w:proofErr w:type="spellEnd"/>
            <w:r>
              <w:rPr>
                <w:rFonts w:ascii="Times New Roman" w:hAnsi="Times New Roman" w:cs="Times New Roman"/>
                <w:sz w:val="24"/>
                <w:szCs w:val="24"/>
              </w:rPr>
              <w:t xml:space="preserve"> nutriju īpatņi - </w:t>
            </w:r>
            <w:r w:rsidRPr="003E1080">
              <w:rPr>
                <w:rFonts w:ascii="Times New Roman" w:hAnsi="Times New Roman" w:cs="Times New Roman"/>
                <w:sz w:val="24"/>
                <w:szCs w:val="24"/>
              </w:rPr>
              <w:t>100%</w:t>
            </w:r>
            <w:r>
              <w:rPr>
                <w:rFonts w:ascii="Times New Roman" w:hAnsi="Times New Roman" w:cs="Times New Roman"/>
                <w:sz w:val="24"/>
                <w:szCs w:val="24"/>
              </w:rPr>
              <w:t xml:space="preserve"> atbilstošu gadījumu</w:t>
            </w:r>
          </w:p>
        </w:tc>
        <w:tc>
          <w:tcPr>
            <w:tcW w:w="1011" w:type="dxa"/>
          </w:tcPr>
          <w:p w14:paraId="18986327" w14:textId="5D9AC524" w:rsidR="00084DE0" w:rsidRDefault="00084DE0">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Preču valdī-tājs</w:t>
            </w:r>
          </w:p>
        </w:tc>
      </w:tr>
    </w:tbl>
    <w:p w14:paraId="2372E0C9" w14:textId="72E005DE" w:rsidR="00634CEF" w:rsidRDefault="00634CEF"/>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131"/>
        <w:gridCol w:w="1011"/>
      </w:tblGrid>
      <w:tr w:rsidR="00F530DB" w:rsidRPr="007A4777" w14:paraId="72EDE8E3" w14:textId="77777777" w:rsidTr="006B0A1F">
        <w:tc>
          <w:tcPr>
            <w:tcW w:w="13726" w:type="dxa"/>
            <w:gridSpan w:val="7"/>
          </w:tcPr>
          <w:p w14:paraId="222A0C93" w14:textId="451DCDF4" w:rsidR="00F530DB" w:rsidRPr="001B2AFC" w:rsidRDefault="00F530DB" w:rsidP="00F530DB">
            <w:pPr>
              <w:pStyle w:val="Sarakstarindkopa"/>
              <w:numPr>
                <w:ilvl w:val="1"/>
                <w:numId w:val="14"/>
              </w:numPr>
              <w:spacing w:after="0" w:line="240" w:lineRule="auto"/>
              <w:jc w:val="center"/>
              <w:rPr>
                <w:rFonts w:ascii="Times New Roman" w:hAnsi="Times New Roman" w:cs="Times New Roman"/>
                <w:b/>
                <w:sz w:val="24"/>
                <w:szCs w:val="24"/>
              </w:rPr>
            </w:pPr>
            <w:r w:rsidRPr="001B2AFC">
              <w:rPr>
                <w:rFonts w:ascii="Times New Roman" w:hAnsi="Times New Roman" w:cs="Times New Roman"/>
                <w:b/>
                <w:sz w:val="24"/>
                <w:szCs w:val="24"/>
              </w:rPr>
              <w:t>Nejauša ieviešanās un izplatīšanās L</w:t>
            </w:r>
            <w:r>
              <w:rPr>
                <w:rFonts w:ascii="Times New Roman" w:hAnsi="Times New Roman" w:cs="Times New Roman"/>
                <w:b/>
                <w:sz w:val="24"/>
                <w:szCs w:val="24"/>
              </w:rPr>
              <w:t>atvijā</w:t>
            </w:r>
          </w:p>
        </w:tc>
        <w:tc>
          <w:tcPr>
            <w:tcW w:w="1011" w:type="dxa"/>
          </w:tcPr>
          <w:p w14:paraId="42312890" w14:textId="77777777" w:rsidR="00F530DB" w:rsidRPr="001B2AFC" w:rsidRDefault="00F530DB" w:rsidP="006B0A1F">
            <w:pPr>
              <w:pStyle w:val="Sarakstarindkopa"/>
              <w:spacing w:after="0" w:line="240" w:lineRule="auto"/>
              <w:ind w:left="360"/>
              <w:rPr>
                <w:rFonts w:ascii="Times New Roman" w:hAnsi="Times New Roman" w:cs="Times New Roman"/>
                <w:b/>
                <w:sz w:val="24"/>
                <w:szCs w:val="24"/>
              </w:rPr>
            </w:pPr>
          </w:p>
        </w:tc>
      </w:tr>
      <w:tr w:rsidR="00F530DB" w:rsidRPr="007A4777" w14:paraId="00A1CF69" w14:textId="77777777" w:rsidTr="00E72853">
        <w:trPr>
          <w:trHeight w:val="841"/>
        </w:trPr>
        <w:tc>
          <w:tcPr>
            <w:tcW w:w="1838" w:type="dxa"/>
            <w:vMerge w:val="restart"/>
          </w:tcPr>
          <w:p w14:paraId="2C0C3EBB" w14:textId="069D777C"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1.3.1. Potenciālo invāzijas teritoriju apzināšana kaimiņvalstīs un sadarbība ar tām</w:t>
            </w:r>
          </w:p>
        </w:tc>
        <w:tc>
          <w:tcPr>
            <w:tcW w:w="992" w:type="dxa"/>
            <w:vMerge w:val="restart"/>
          </w:tcPr>
          <w:p w14:paraId="6CCF65EC" w14:textId="03FC7191" w:rsidR="00F530DB" w:rsidRPr="00554C65"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val="restart"/>
          </w:tcPr>
          <w:p w14:paraId="6B85EE57" w14:textId="0180DFFF" w:rsidR="00F530DB" w:rsidRPr="006549FA"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Patreiz invazīvo sugu jomā nenotiek regulāra sadarbība starpvalstu līmenī. Tā palīdzētu laicīgi paredzēt </w:t>
            </w:r>
            <w:r w:rsidR="00E200E8">
              <w:rPr>
                <w:rFonts w:ascii="Times New Roman" w:hAnsi="Times New Roman" w:cs="Times New Roman"/>
                <w:sz w:val="24"/>
                <w:szCs w:val="24"/>
              </w:rPr>
              <w:t>nutrijas</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potenciālās ieviešanās teritorijas Latvijas pierobežā</w:t>
            </w:r>
          </w:p>
        </w:tc>
        <w:tc>
          <w:tcPr>
            <w:tcW w:w="3256" w:type="dxa"/>
          </w:tcPr>
          <w:p w14:paraId="0C15771F" w14:textId="6B4378C9"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Nodibināt kontaktus ar LT, EE, </w:t>
            </w:r>
            <w:r w:rsidRPr="00A86ED8">
              <w:rPr>
                <w:rFonts w:ascii="Times New Roman" w:hAnsi="Times New Roman" w:cs="Times New Roman"/>
                <w:sz w:val="24"/>
                <w:szCs w:val="24"/>
              </w:rPr>
              <w:t>BY, RU</w:t>
            </w:r>
            <w:r>
              <w:rPr>
                <w:rFonts w:ascii="Times New Roman" w:hAnsi="Times New Roman" w:cs="Times New Roman"/>
                <w:sz w:val="24"/>
                <w:szCs w:val="24"/>
              </w:rPr>
              <w:t xml:space="preserve"> kompetentajām iestādēm un vienoties par sadarbības mehānismu regulārai informācijas apmaiņai par jaunām </w:t>
            </w:r>
            <w:r w:rsidR="00F74369">
              <w:rPr>
                <w:rFonts w:ascii="Times New Roman" w:hAnsi="Times New Roman" w:cs="Times New Roman"/>
                <w:sz w:val="24"/>
                <w:szCs w:val="24"/>
              </w:rPr>
              <w:t>nutrijas</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560" w:type="dxa"/>
          </w:tcPr>
          <w:p w14:paraId="59C18503" w14:textId="03D15B76" w:rsidR="00F530DB" w:rsidRDefault="00F530DB">
            <w:pPr>
              <w:jc w:val="both"/>
              <w:rPr>
                <w:rFonts w:ascii="Times New Roman" w:hAnsi="Times New Roman" w:cs="Times New Roman"/>
                <w:sz w:val="24"/>
                <w:szCs w:val="24"/>
              </w:rPr>
            </w:pPr>
            <w:r>
              <w:rPr>
                <w:rFonts w:ascii="Times New Roman" w:hAnsi="Times New Roman" w:cs="Times New Roman"/>
                <w:sz w:val="24"/>
                <w:szCs w:val="24"/>
              </w:rPr>
              <w:t>6 mēnešu laikā no  plāna apstiprināša-</w:t>
            </w:r>
            <w:r w:rsidR="001D16D1">
              <w:rPr>
                <w:rFonts w:ascii="Times New Roman" w:hAnsi="Times New Roman" w:cs="Times New Roman"/>
                <w:sz w:val="24"/>
                <w:szCs w:val="24"/>
              </w:rPr>
              <w:t>nas un turpmāk nepārtraukti</w:t>
            </w:r>
          </w:p>
        </w:tc>
        <w:tc>
          <w:tcPr>
            <w:tcW w:w="1535" w:type="dxa"/>
          </w:tcPr>
          <w:p w14:paraId="7018A917" w14:textId="1601A452"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7D1BD1DC" w14:textId="22619E46" w:rsidR="00F530DB" w:rsidRPr="006549FA" w:rsidRDefault="00F530DB" w:rsidP="006B0A1F">
            <w:pPr>
              <w:jc w:val="both"/>
              <w:rPr>
                <w:rFonts w:ascii="Times New Roman" w:hAnsi="Times New Roman" w:cs="Times New Roman"/>
                <w:sz w:val="24"/>
                <w:szCs w:val="24"/>
              </w:rPr>
            </w:pPr>
            <w:r>
              <w:rPr>
                <w:rFonts w:ascii="Times New Roman" w:hAnsi="Times New Roman" w:cs="Times New Roman"/>
                <w:sz w:val="24"/>
                <w:szCs w:val="24"/>
              </w:rPr>
              <w:t>Vienošanās par sadarbību</w:t>
            </w:r>
          </w:p>
        </w:tc>
        <w:tc>
          <w:tcPr>
            <w:tcW w:w="1011" w:type="dxa"/>
          </w:tcPr>
          <w:p w14:paraId="2F4EE487" w14:textId="117DDE1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0560A7F4" w14:textId="77777777" w:rsidTr="00E72853">
        <w:tc>
          <w:tcPr>
            <w:tcW w:w="1838" w:type="dxa"/>
            <w:vMerge/>
          </w:tcPr>
          <w:p w14:paraId="5A9EA3BE" w14:textId="77777777" w:rsidR="00F530DB" w:rsidRDefault="00F530DB" w:rsidP="006B0A1F">
            <w:pPr>
              <w:jc w:val="center"/>
              <w:rPr>
                <w:rFonts w:ascii="Times New Roman" w:hAnsi="Times New Roman" w:cs="Times New Roman"/>
                <w:sz w:val="24"/>
                <w:szCs w:val="24"/>
              </w:rPr>
            </w:pPr>
          </w:p>
        </w:tc>
        <w:tc>
          <w:tcPr>
            <w:tcW w:w="992" w:type="dxa"/>
            <w:vMerge/>
          </w:tcPr>
          <w:p w14:paraId="12FC9D7F" w14:textId="77777777" w:rsidR="00F530DB" w:rsidRPr="00554C65" w:rsidRDefault="00F530DB" w:rsidP="006B0A1F">
            <w:pPr>
              <w:jc w:val="center"/>
              <w:rPr>
                <w:rFonts w:ascii="Times New Roman" w:hAnsi="Times New Roman" w:cs="Times New Roman"/>
                <w:sz w:val="24"/>
                <w:szCs w:val="24"/>
              </w:rPr>
            </w:pPr>
          </w:p>
        </w:tc>
        <w:tc>
          <w:tcPr>
            <w:tcW w:w="2414" w:type="dxa"/>
            <w:vMerge/>
          </w:tcPr>
          <w:p w14:paraId="0032DE8B" w14:textId="77777777" w:rsidR="00F530DB" w:rsidRPr="00F110FD" w:rsidRDefault="00F530DB" w:rsidP="006B0A1F">
            <w:pPr>
              <w:jc w:val="center"/>
              <w:rPr>
                <w:rFonts w:ascii="Times New Roman" w:hAnsi="Times New Roman" w:cs="Times New Roman"/>
                <w:sz w:val="24"/>
                <w:szCs w:val="24"/>
              </w:rPr>
            </w:pPr>
          </w:p>
        </w:tc>
        <w:tc>
          <w:tcPr>
            <w:tcW w:w="3256" w:type="dxa"/>
          </w:tcPr>
          <w:p w14:paraId="3A901FF6" w14:textId="78176926"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Tiek saņemta un nodota informācija par jaunām </w:t>
            </w:r>
            <w:r w:rsidR="00F74369">
              <w:rPr>
                <w:rFonts w:ascii="Times New Roman" w:hAnsi="Times New Roman" w:cs="Times New Roman"/>
                <w:sz w:val="24"/>
                <w:szCs w:val="24"/>
              </w:rPr>
              <w:t>nutrijas</w:t>
            </w:r>
            <w:r w:rsidR="00F74369"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atradnēm attiecīgās </w:t>
            </w:r>
            <w:r>
              <w:rPr>
                <w:rFonts w:ascii="Times New Roman" w:hAnsi="Times New Roman" w:cs="Times New Roman"/>
                <w:sz w:val="24"/>
                <w:szCs w:val="24"/>
              </w:rPr>
              <w:lastRenderedPageBreak/>
              <w:t>kaimiņvalsts teritorijā un Latvijā</w:t>
            </w:r>
          </w:p>
        </w:tc>
        <w:tc>
          <w:tcPr>
            <w:tcW w:w="1560" w:type="dxa"/>
          </w:tcPr>
          <w:p w14:paraId="4626F350" w14:textId="0DF1183A"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35" w:type="dxa"/>
          </w:tcPr>
          <w:p w14:paraId="5F512F35" w14:textId="0E7A894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488CFAB7" w14:textId="20A03FAF"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Ziņojumu apmaiņa ar kaimiņvalstīm par jaunām </w:t>
            </w:r>
            <w:r w:rsidR="00F74369">
              <w:rPr>
                <w:rFonts w:ascii="Times New Roman" w:hAnsi="Times New Roman" w:cs="Times New Roman"/>
                <w:sz w:val="24"/>
                <w:szCs w:val="24"/>
              </w:rPr>
              <w:t>nutrijas</w:t>
            </w:r>
            <w:r w:rsidR="00F74369"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 xml:space="preserve">atradnēm – vismaz </w:t>
            </w:r>
            <w:r w:rsidR="001D16D1">
              <w:rPr>
                <w:rFonts w:ascii="Times New Roman" w:hAnsi="Times New Roman" w:cs="Times New Roman"/>
                <w:sz w:val="24"/>
                <w:szCs w:val="24"/>
              </w:rPr>
              <w:t>vienu</w:t>
            </w:r>
            <w:r>
              <w:rPr>
                <w:rFonts w:ascii="Times New Roman" w:hAnsi="Times New Roman" w:cs="Times New Roman"/>
                <w:sz w:val="24"/>
                <w:szCs w:val="24"/>
              </w:rPr>
              <w:t xml:space="preserve"> reizi gadā</w:t>
            </w:r>
          </w:p>
        </w:tc>
        <w:tc>
          <w:tcPr>
            <w:tcW w:w="1011" w:type="dxa"/>
          </w:tcPr>
          <w:p w14:paraId="637B1EFC" w14:textId="24BEE15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Valsts budžets</w:t>
            </w:r>
          </w:p>
        </w:tc>
      </w:tr>
      <w:tr w:rsidR="005F33C6" w:rsidRPr="007A4777" w14:paraId="57C370DD" w14:textId="77777777" w:rsidTr="009451C2">
        <w:trPr>
          <w:trHeight w:val="2018"/>
        </w:trPr>
        <w:tc>
          <w:tcPr>
            <w:tcW w:w="1838" w:type="dxa"/>
            <w:vMerge w:val="restart"/>
          </w:tcPr>
          <w:p w14:paraId="3FE9100A" w14:textId="087A305D" w:rsidR="005F33C6" w:rsidRDefault="005F33C6">
            <w:pPr>
              <w:jc w:val="both"/>
              <w:rPr>
                <w:rFonts w:ascii="Times New Roman" w:hAnsi="Times New Roman" w:cs="Times New Roman"/>
                <w:sz w:val="24"/>
                <w:szCs w:val="24"/>
              </w:rPr>
            </w:pPr>
            <w:r>
              <w:rPr>
                <w:rFonts w:ascii="Times New Roman" w:hAnsi="Times New Roman" w:cs="Times New Roman"/>
                <w:sz w:val="24"/>
                <w:szCs w:val="24"/>
              </w:rPr>
              <w:t>1.3.2. Esošo audzēšanas/turēšanas vietu</w:t>
            </w:r>
          </w:p>
          <w:p w14:paraId="6E9DD02D" w14:textId="4C7C1472" w:rsidR="005F33C6" w:rsidRDefault="005F33C6">
            <w:pPr>
              <w:jc w:val="both"/>
              <w:rPr>
                <w:rFonts w:ascii="Times New Roman" w:hAnsi="Times New Roman" w:cs="Times New Roman"/>
                <w:sz w:val="24"/>
                <w:szCs w:val="24"/>
              </w:rPr>
            </w:pPr>
            <w:r w:rsidRPr="009C01D9">
              <w:rPr>
                <w:rFonts w:ascii="Times New Roman" w:hAnsi="Times New Roman" w:cs="Times New Roman"/>
                <w:sz w:val="24"/>
                <w:szCs w:val="24"/>
              </w:rPr>
              <w:t>reģistrācija</w:t>
            </w:r>
            <w:r>
              <w:rPr>
                <w:rFonts w:ascii="Times New Roman" w:hAnsi="Times New Roman" w:cs="Times New Roman"/>
                <w:sz w:val="24"/>
                <w:szCs w:val="24"/>
              </w:rPr>
              <w:t xml:space="preserve"> un   atļauju izsniegšana darbībai ar nutrijām</w:t>
            </w:r>
          </w:p>
        </w:tc>
        <w:tc>
          <w:tcPr>
            <w:tcW w:w="992" w:type="dxa"/>
            <w:vMerge w:val="restart"/>
          </w:tcPr>
          <w:p w14:paraId="37484AA8" w14:textId="65143D50" w:rsidR="005F33C6" w:rsidRDefault="005F33C6">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B64CFB1" w14:textId="3B670C79" w:rsidR="005F33C6" w:rsidRDefault="005F33C6" w:rsidP="00D5747C">
            <w:pPr>
              <w:jc w:val="both"/>
              <w:rPr>
                <w:rFonts w:ascii="Times New Roman" w:hAnsi="Times New Roman" w:cs="Times New Roman"/>
                <w:sz w:val="24"/>
                <w:szCs w:val="24"/>
              </w:rPr>
            </w:pPr>
            <w:r>
              <w:rPr>
                <w:rFonts w:ascii="Times New Roman" w:hAnsi="Times New Roman" w:cs="Times New Roman"/>
                <w:sz w:val="24"/>
                <w:szCs w:val="24"/>
              </w:rPr>
              <w:t xml:space="preserve">Latvijā ir saimniecības, kurās tiek audzētas nutrijas, taču nav izsniegtas atļaujas darbībām ar tām </w:t>
            </w:r>
          </w:p>
        </w:tc>
        <w:tc>
          <w:tcPr>
            <w:tcW w:w="3256" w:type="dxa"/>
          </w:tcPr>
          <w:p w14:paraId="1580B024" w14:textId="15BB28DF" w:rsidR="005F33C6" w:rsidRDefault="005F33C6" w:rsidP="00F653EC">
            <w:pPr>
              <w:jc w:val="both"/>
              <w:rPr>
                <w:rFonts w:ascii="Times New Roman" w:hAnsi="Times New Roman" w:cs="Times New Roman"/>
                <w:sz w:val="24"/>
                <w:szCs w:val="24"/>
              </w:rPr>
            </w:pPr>
            <w:r>
              <w:rPr>
                <w:rFonts w:ascii="Times New Roman" w:hAnsi="Times New Roman" w:cs="Times New Roman"/>
                <w:sz w:val="24"/>
                <w:szCs w:val="24"/>
              </w:rPr>
              <w:t xml:space="preserve">Izsniegt atļaujas saimniecībām, kuras nodarbojas ar nutriju audzēšanu komerciāliem nolūkiem, atļaut </w:t>
            </w:r>
            <w:r w:rsidRPr="00C52444">
              <w:rPr>
                <w:rFonts w:ascii="Times New Roman" w:hAnsi="Times New Roman" w:cs="Times New Roman"/>
                <w:sz w:val="24"/>
                <w:szCs w:val="24"/>
              </w:rPr>
              <w:t>divu gadu</w:t>
            </w:r>
            <w:r>
              <w:rPr>
                <w:rFonts w:ascii="Times New Roman" w:hAnsi="Times New Roman" w:cs="Times New Roman"/>
                <w:sz w:val="24"/>
                <w:szCs w:val="24"/>
              </w:rPr>
              <w:t xml:space="preserve"> laikā</w:t>
            </w:r>
            <w:r w:rsidRPr="00C52444">
              <w:rPr>
                <w:rFonts w:ascii="Times New Roman" w:hAnsi="Times New Roman" w:cs="Times New Roman"/>
                <w:sz w:val="24"/>
                <w:szCs w:val="24"/>
              </w:rPr>
              <w:t xml:space="preserve"> dzīvos īpatņus turēt un transportēt, lai tos pārdotu vai nodotu pētniecības vai ex situ saglabāšanas iestādēm un medicīnisku darbību nolūkos</w:t>
            </w:r>
            <w:r w:rsidR="00C57167">
              <w:rPr>
                <w:rFonts w:ascii="Times New Roman" w:hAnsi="Times New Roman" w:cs="Times New Roman"/>
                <w:sz w:val="24"/>
                <w:szCs w:val="24"/>
              </w:rPr>
              <w:t xml:space="preserve"> vai citai darbībai</w:t>
            </w:r>
            <w:r w:rsidR="00A64245">
              <w:rPr>
                <w:rFonts w:ascii="Times New Roman" w:hAnsi="Times New Roman" w:cs="Times New Roman"/>
                <w:sz w:val="24"/>
                <w:szCs w:val="24"/>
              </w:rPr>
              <w:t xml:space="preserve"> atbilstoši Regulas</w:t>
            </w:r>
            <w:r w:rsidR="00C57167">
              <w:rPr>
                <w:rFonts w:ascii="Times New Roman" w:hAnsi="Times New Roman" w:cs="Times New Roman"/>
                <w:sz w:val="24"/>
                <w:szCs w:val="24"/>
              </w:rPr>
              <w:t xml:space="preserve"> nosacījumiem</w:t>
            </w:r>
            <w:r w:rsidR="00A64245">
              <w:rPr>
                <w:rFonts w:ascii="Times New Roman" w:hAnsi="Times New Roman" w:cs="Times New Roman"/>
                <w:sz w:val="24"/>
                <w:szCs w:val="24"/>
              </w:rPr>
              <w:t xml:space="preserve"> </w:t>
            </w:r>
          </w:p>
        </w:tc>
        <w:tc>
          <w:tcPr>
            <w:tcW w:w="1560" w:type="dxa"/>
            <w:vMerge w:val="restart"/>
          </w:tcPr>
          <w:p w14:paraId="04F20BDB" w14:textId="64B2080A" w:rsidR="005F33C6" w:rsidRDefault="00A63BD1">
            <w:pPr>
              <w:jc w:val="both"/>
              <w:rPr>
                <w:rFonts w:ascii="Times New Roman" w:hAnsi="Times New Roman" w:cs="Times New Roman"/>
                <w:sz w:val="24"/>
                <w:szCs w:val="24"/>
              </w:rPr>
            </w:pPr>
            <w:r>
              <w:rPr>
                <w:rFonts w:ascii="Times New Roman" w:hAnsi="Times New Roman" w:cs="Times New Roman"/>
                <w:sz w:val="24"/>
                <w:szCs w:val="24"/>
              </w:rPr>
              <w:t>V</w:t>
            </w:r>
            <w:r w:rsidR="005F33C6">
              <w:rPr>
                <w:rFonts w:ascii="Times New Roman" w:hAnsi="Times New Roman" w:cs="Times New Roman"/>
                <w:sz w:val="24"/>
                <w:szCs w:val="24"/>
              </w:rPr>
              <w:t>iena gada laikā no  plāna apstiprināša-nas un turpmāk nepārtraukti</w:t>
            </w:r>
          </w:p>
        </w:tc>
        <w:tc>
          <w:tcPr>
            <w:tcW w:w="1535" w:type="dxa"/>
            <w:vMerge w:val="restart"/>
          </w:tcPr>
          <w:p w14:paraId="54BD7B91" w14:textId="66F36EDA" w:rsidR="005F33C6" w:rsidRDefault="005F33C6" w:rsidP="009451C2">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043A4D8F" w14:textId="4161BE4D" w:rsidR="005F33C6" w:rsidRDefault="005F33C6" w:rsidP="003622B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Izdotas atļaujas darbībām ar nutrijas īpatņiem – visiem reģistrētajiem komerckrājumu īpatņiem </w:t>
            </w:r>
          </w:p>
        </w:tc>
        <w:tc>
          <w:tcPr>
            <w:tcW w:w="1011" w:type="dxa"/>
            <w:vMerge w:val="restart"/>
          </w:tcPr>
          <w:p w14:paraId="4BBE1F4B" w14:textId="6151E036" w:rsidR="005F33C6" w:rsidRDefault="005F33C6"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5F33C6" w:rsidRPr="007A4777" w14:paraId="68308533" w14:textId="77777777" w:rsidTr="00E72853">
        <w:trPr>
          <w:trHeight w:val="2070"/>
        </w:trPr>
        <w:tc>
          <w:tcPr>
            <w:tcW w:w="1838" w:type="dxa"/>
            <w:vMerge/>
          </w:tcPr>
          <w:p w14:paraId="0056246A" w14:textId="77777777" w:rsidR="005F33C6" w:rsidRDefault="005F33C6">
            <w:pPr>
              <w:jc w:val="both"/>
              <w:rPr>
                <w:rFonts w:ascii="Times New Roman" w:hAnsi="Times New Roman" w:cs="Times New Roman"/>
                <w:sz w:val="24"/>
                <w:szCs w:val="24"/>
              </w:rPr>
            </w:pPr>
          </w:p>
        </w:tc>
        <w:tc>
          <w:tcPr>
            <w:tcW w:w="992" w:type="dxa"/>
            <w:vMerge/>
          </w:tcPr>
          <w:p w14:paraId="03BFA797" w14:textId="77777777" w:rsidR="005F33C6" w:rsidRDefault="005F33C6">
            <w:pPr>
              <w:jc w:val="center"/>
              <w:rPr>
                <w:rFonts w:ascii="Times New Roman" w:hAnsi="Times New Roman" w:cs="Times New Roman"/>
                <w:sz w:val="24"/>
                <w:szCs w:val="24"/>
              </w:rPr>
            </w:pPr>
          </w:p>
        </w:tc>
        <w:tc>
          <w:tcPr>
            <w:tcW w:w="2414" w:type="dxa"/>
            <w:vMerge/>
          </w:tcPr>
          <w:p w14:paraId="6A8CFE5B" w14:textId="77777777" w:rsidR="005F33C6" w:rsidRDefault="005F33C6" w:rsidP="00D5747C">
            <w:pPr>
              <w:jc w:val="both"/>
              <w:rPr>
                <w:rFonts w:ascii="Times New Roman" w:hAnsi="Times New Roman" w:cs="Times New Roman"/>
                <w:sz w:val="24"/>
                <w:szCs w:val="24"/>
              </w:rPr>
            </w:pPr>
          </w:p>
        </w:tc>
        <w:tc>
          <w:tcPr>
            <w:tcW w:w="3256" w:type="dxa"/>
          </w:tcPr>
          <w:p w14:paraId="3E06E19B" w14:textId="6E88E80F" w:rsidR="005F33C6" w:rsidRDefault="005F33C6" w:rsidP="006B0A1F">
            <w:pPr>
              <w:jc w:val="both"/>
              <w:rPr>
                <w:rFonts w:ascii="Times New Roman" w:hAnsi="Times New Roman" w:cs="Times New Roman"/>
                <w:sz w:val="24"/>
                <w:szCs w:val="24"/>
              </w:rPr>
            </w:pPr>
            <w:r>
              <w:rPr>
                <w:rFonts w:ascii="Times New Roman" w:hAnsi="Times New Roman" w:cs="Times New Roman"/>
                <w:sz w:val="24"/>
                <w:szCs w:val="24"/>
              </w:rPr>
              <w:t xml:space="preserve">Izsniegt atļaujas </w:t>
            </w:r>
            <w:r w:rsidRPr="00931928">
              <w:rPr>
                <w:rFonts w:ascii="Times New Roman" w:hAnsi="Times New Roman" w:cs="Times New Roman"/>
                <w:sz w:val="24"/>
                <w:szCs w:val="24"/>
              </w:rPr>
              <w:t>nekomerciāliem īpašniekiem</w:t>
            </w:r>
            <w:r>
              <w:rPr>
                <w:rFonts w:ascii="Times New Roman" w:hAnsi="Times New Roman" w:cs="Times New Roman"/>
                <w:sz w:val="24"/>
                <w:szCs w:val="24"/>
              </w:rPr>
              <w:t xml:space="preserve"> atļaut nutrijas</w:t>
            </w:r>
            <w:r w:rsidRPr="00BA3598">
              <w:rPr>
                <w:rFonts w:ascii="Times New Roman" w:hAnsi="Times New Roman" w:cs="Times New Roman"/>
                <w:sz w:val="24"/>
                <w:szCs w:val="24"/>
              </w:rPr>
              <w:t xml:space="preserve"> paturēt līdz dzīvnieku dabiskai nāvei</w:t>
            </w:r>
          </w:p>
        </w:tc>
        <w:tc>
          <w:tcPr>
            <w:tcW w:w="1560" w:type="dxa"/>
            <w:vMerge/>
          </w:tcPr>
          <w:p w14:paraId="2909C443" w14:textId="77777777" w:rsidR="005F33C6" w:rsidRPr="001952C8" w:rsidRDefault="005F33C6">
            <w:pPr>
              <w:jc w:val="both"/>
              <w:rPr>
                <w:rFonts w:ascii="Times New Roman" w:hAnsi="Times New Roman" w:cs="Times New Roman"/>
                <w:sz w:val="24"/>
                <w:szCs w:val="24"/>
              </w:rPr>
            </w:pPr>
          </w:p>
        </w:tc>
        <w:tc>
          <w:tcPr>
            <w:tcW w:w="1535" w:type="dxa"/>
            <w:vMerge/>
          </w:tcPr>
          <w:p w14:paraId="76BB06B8" w14:textId="77777777" w:rsidR="005F33C6" w:rsidRDefault="005F33C6" w:rsidP="006B0A1F">
            <w:pPr>
              <w:jc w:val="both"/>
              <w:rPr>
                <w:rFonts w:ascii="Times New Roman" w:hAnsi="Times New Roman" w:cs="Times New Roman"/>
                <w:sz w:val="24"/>
                <w:szCs w:val="24"/>
              </w:rPr>
            </w:pPr>
          </w:p>
        </w:tc>
        <w:tc>
          <w:tcPr>
            <w:tcW w:w="2131" w:type="dxa"/>
          </w:tcPr>
          <w:p w14:paraId="7FFDAC83" w14:textId="102C5026" w:rsidR="005F33C6" w:rsidRDefault="009F3299" w:rsidP="003622B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Izdotas atļaujas darbībām ar nutrijas īpatņiem – visiem reģistrētajiem </w:t>
            </w:r>
            <w:r w:rsidRPr="00931928">
              <w:rPr>
                <w:rFonts w:ascii="Times New Roman" w:hAnsi="Times New Roman" w:cs="Times New Roman"/>
                <w:sz w:val="24"/>
                <w:szCs w:val="24"/>
              </w:rPr>
              <w:t>nekomerciāliem īpašniekiem</w:t>
            </w:r>
          </w:p>
        </w:tc>
        <w:tc>
          <w:tcPr>
            <w:tcW w:w="1011" w:type="dxa"/>
            <w:vMerge/>
          </w:tcPr>
          <w:p w14:paraId="41D01E8B" w14:textId="77777777" w:rsidR="005F33C6" w:rsidRDefault="005F33C6" w:rsidP="006B0A1F">
            <w:pPr>
              <w:jc w:val="both"/>
              <w:rPr>
                <w:rFonts w:ascii="Times New Roman" w:hAnsi="Times New Roman" w:cs="Times New Roman"/>
                <w:sz w:val="24"/>
                <w:szCs w:val="24"/>
              </w:rPr>
            </w:pPr>
          </w:p>
        </w:tc>
      </w:tr>
      <w:tr w:rsidR="00F530DB" w:rsidRPr="007A4777" w14:paraId="33C2AB40" w14:textId="77777777" w:rsidTr="00E72853">
        <w:trPr>
          <w:trHeight w:val="1104"/>
        </w:trPr>
        <w:tc>
          <w:tcPr>
            <w:tcW w:w="1838" w:type="dxa"/>
          </w:tcPr>
          <w:p w14:paraId="7BB2A73F" w14:textId="092018ED" w:rsidR="00F530DB" w:rsidRPr="007A4777" w:rsidRDefault="00F530DB">
            <w:pPr>
              <w:jc w:val="both"/>
              <w:rPr>
                <w:rFonts w:ascii="Times New Roman" w:hAnsi="Times New Roman" w:cs="Times New Roman"/>
                <w:sz w:val="24"/>
                <w:szCs w:val="24"/>
              </w:rPr>
            </w:pPr>
            <w:r>
              <w:rPr>
                <w:rFonts w:ascii="Times New Roman" w:hAnsi="Times New Roman" w:cs="Times New Roman"/>
                <w:sz w:val="24"/>
                <w:szCs w:val="24"/>
              </w:rPr>
              <w:t>1.3.</w:t>
            </w:r>
            <w:r w:rsidR="00A63BD1">
              <w:rPr>
                <w:rFonts w:ascii="Times New Roman" w:hAnsi="Times New Roman" w:cs="Times New Roman"/>
                <w:sz w:val="24"/>
                <w:szCs w:val="24"/>
              </w:rPr>
              <w:t>3</w:t>
            </w:r>
            <w:r>
              <w:rPr>
                <w:rFonts w:ascii="Times New Roman" w:hAnsi="Times New Roman" w:cs="Times New Roman"/>
                <w:sz w:val="24"/>
                <w:szCs w:val="24"/>
              </w:rPr>
              <w:t>. Atļauto audzēšanas</w:t>
            </w:r>
            <w:r w:rsidR="00256341">
              <w:rPr>
                <w:rFonts w:ascii="Times New Roman" w:hAnsi="Times New Roman" w:cs="Times New Roman"/>
                <w:sz w:val="24"/>
                <w:szCs w:val="24"/>
              </w:rPr>
              <w:t>/turēšanas</w:t>
            </w:r>
            <w:r>
              <w:rPr>
                <w:rFonts w:ascii="Times New Roman" w:hAnsi="Times New Roman" w:cs="Times New Roman"/>
                <w:sz w:val="24"/>
                <w:szCs w:val="24"/>
              </w:rPr>
              <w:t xml:space="preserve"> vietu pārbaude</w:t>
            </w:r>
          </w:p>
        </w:tc>
        <w:tc>
          <w:tcPr>
            <w:tcW w:w="992" w:type="dxa"/>
          </w:tcPr>
          <w:p w14:paraId="6176F397" w14:textId="44722247" w:rsidR="00F530DB" w:rsidRPr="00554C65" w:rsidRDefault="00F530DB">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2B6BD600" w14:textId="35C52F18" w:rsidR="00F530DB" w:rsidRPr="00F110FD" w:rsidRDefault="00F530DB" w:rsidP="00D5747C">
            <w:pPr>
              <w:jc w:val="both"/>
              <w:rPr>
                <w:rFonts w:ascii="Times New Roman" w:hAnsi="Times New Roman" w:cs="Times New Roman"/>
                <w:sz w:val="24"/>
                <w:szCs w:val="24"/>
              </w:rPr>
            </w:pPr>
            <w:r>
              <w:rPr>
                <w:rFonts w:ascii="Times New Roman" w:hAnsi="Times New Roman" w:cs="Times New Roman"/>
                <w:sz w:val="24"/>
                <w:szCs w:val="24"/>
              </w:rPr>
              <w:t xml:space="preserve">Latvijā nav izsniegtas atļaujas darbībām ar </w:t>
            </w:r>
            <w:r w:rsidR="00F74369">
              <w:rPr>
                <w:rFonts w:ascii="Times New Roman" w:hAnsi="Times New Roman" w:cs="Times New Roman"/>
                <w:sz w:val="24"/>
                <w:szCs w:val="24"/>
              </w:rPr>
              <w:t>nutriju</w:t>
            </w:r>
            <w:r>
              <w:rPr>
                <w:rFonts w:ascii="Times New Roman" w:hAnsi="Times New Roman" w:cs="Times New Roman"/>
                <w:i/>
                <w:sz w:val="24"/>
                <w:szCs w:val="24"/>
              </w:rPr>
              <w:t xml:space="preserve">. </w:t>
            </w:r>
            <w:r>
              <w:rPr>
                <w:rFonts w:ascii="Times New Roman" w:hAnsi="Times New Roman" w:cs="Times New Roman"/>
                <w:sz w:val="24"/>
                <w:szCs w:val="24"/>
              </w:rPr>
              <w:t xml:space="preserve">Taču ir jāparedz kontroles rīcība gadījumiem, </w:t>
            </w:r>
            <w:r w:rsidR="00122D5B">
              <w:rPr>
                <w:rFonts w:ascii="Times New Roman" w:hAnsi="Times New Roman" w:cs="Times New Roman"/>
                <w:sz w:val="24"/>
                <w:szCs w:val="24"/>
              </w:rPr>
              <w:t>ja</w:t>
            </w:r>
            <w:r w:rsidR="00256341">
              <w:rPr>
                <w:rFonts w:ascii="Times New Roman" w:hAnsi="Times New Roman" w:cs="Times New Roman"/>
                <w:sz w:val="24"/>
                <w:szCs w:val="24"/>
              </w:rPr>
              <w:t xml:space="preserve"> </w:t>
            </w:r>
            <w:r>
              <w:rPr>
                <w:rFonts w:ascii="Times New Roman" w:hAnsi="Times New Roman" w:cs="Times New Roman"/>
                <w:sz w:val="24"/>
                <w:szCs w:val="24"/>
              </w:rPr>
              <w:t>šādas atļaujas ti</w:t>
            </w:r>
            <w:r w:rsidR="00256341">
              <w:rPr>
                <w:rFonts w:ascii="Times New Roman" w:hAnsi="Times New Roman" w:cs="Times New Roman"/>
                <w:sz w:val="24"/>
                <w:szCs w:val="24"/>
              </w:rPr>
              <w:t>ks</w:t>
            </w:r>
            <w:r>
              <w:rPr>
                <w:rFonts w:ascii="Times New Roman" w:hAnsi="Times New Roman" w:cs="Times New Roman"/>
                <w:sz w:val="24"/>
                <w:szCs w:val="24"/>
              </w:rPr>
              <w:t xml:space="preserve"> izsniegtas</w:t>
            </w:r>
          </w:p>
        </w:tc>
        <w:tc>
          <w:tcPr>
            <w:tcW w:w="3256" w:type="dxa"/>
          </w:tcPr>
          <w:p w14:paraId="62FD9849"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Tiek pārbaudītas visas atļautās audzēšanas vietas un tām izdoto atļauju nosacījumu ievērošana</w:t>
            </w:r>
          </w:p>
        </w:tc>
        <w:tc>
          <w:tcPr>
            <w:tcW w:w="1560" w:type="dxa"/>
          </w:tcPr>
          <w:p w14:paraId="5A19FB06" w14:textId="6FF3F4B8" w:rsidR="00F530DB" w:rsidRDefault="00F530DB">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1C00C04" w14:textId="719D6A02" w:rsidR="00F530DB" w:rsidRDefault="00592B93" w:rsidP="006B0A1F">
            <w:pPr>
              <w:jc w:val="both"/>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7B250D2A" w14:textId="3752F18D" w:rsidR="00F530DB" w:rsidRDefault="00F530DB" w:rsidP="003622B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Atļauto audzēšanas vietu pārbaudes-vienu reizi gad</w:t>
            </w:r>
            <w:r w:rsidR="00592B93">
              <w:rPr>
                <w:rFonts w:ascii="Times New Roman" w:hAnsi="Times New Roman" w:cs="Times New Roman"/>
                <w:sz w:val="24"/>
                <w:szCs w:val="24"/>
              </w:rPr>
              <w:t>ā</w:t>
            </w:r>
          </w:p>
        </w:tc>
        <w:tc>
          <w:tcPr>
            <w:tcW w:w="1011" w:type="dxa"/>
          </w:tcPr>
          <w:p w14:paraId="0C910D9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383152BC" w14:textId="77777777" w:rsidTr="006B0A1F">
        <w:trPr>
          <w:trHeight w:val="395"/>
        </w:trPr>
        <w:tc>
          <w:tcPr>
            <w:tcW w:w="14737" w:type="dxa"/>
            <w:gridSpan w:val="8"/>
          </w:tcPr>
          <w:p w14:paraId="4E3090D6" w14:textId="77777777" w:rsidR="00F530DB" w:rsidRPr="00414595" w:rsidRDefault="00F530DB" w:rsidP="00F530DB">
            <w:pPr>
              <w:pStyle w:val="Sarakstarindkopa"/>
              <w:numPr>
                <w:ilvl w:val="1"/>
                <w:numId w:val="14"/>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F530DB" w:rsidRPr="007A4777" w14:paraId="7DABC156" w14:textId="77777777" w:rsidTr="00E72853">
        <w:tc>
          <w:tcPr>
            <w:tcW w:w="1838" w:type="dxa"/>
          </w:tcPr>
          <w:p w14:paraId="573FCCD7" w14:textId="2EF431D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1.4.1 </w:t>
            </w:r>
            <w:r w:rsidR="00065B6E">
              <w:rPr>
                <w:rFonts w:ascii="Times New Roman" w:hAnsi="Times New Roman" w:cs="Times New Roman"/>
                <w:sz w:val="24"/>
                <w:szCs w:val="24"/>
              </w:rPr>
              <w:t>Nutrijas</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w:t>
            </w:r>
          </w:p>
        </w:tc>
        <w:tc>
          <w:tcPr>
            <w:tcW w:w="992" w:type="dxa"/>
          </w:tcPr>
          <w:p w14:paraId="45A2261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789B9C29" w14:textId="0D8D727C" w:rsidR="00F530DB" w:rsidRPr="00F110FD" w:rsidRDefault="00F530DB" w:rsidP="003622BC">
            <w:pPr>
              <w:jc w:val="both"/>
              <w:rPr>
                <w:rFonts w:ascii="Times New Roman" w:hAnsi="Times New Roman" w:cs="Times New Roman"/>
                <w:sz w:val="24"/>
                <w:szCs w:val="24"/>
              </w:rPr>
            </w:pPr>
            <w:r>
              <w:rPr>
                <w:rFonts w:ascii="Times New Roman" w:hAnsi="Times New Roman" w:cs="Times New Roman"/>
                <w:sz w:val="24"/>
                <w:szCs w:val="24"/>
              </w:rPr>
              <w:t>Saskaņā ar Regulas 13.pantu dalībvalstīm</w:t>
            </w:r>
            <w:r w:rsidRPr="00414595">
              <w:rPr>
                <w:rFonts w:ascii="Times New Roman" w:hAnsi="Times New Roman" w:cs="Times New Roman"/>
                <w:sz w:val="24"/>
                <w:szCs w:val="24"/>
              </w:rPr>
              <w:t xml:space="preserve"> 18 mēnešos no dienas, kad pieņemts </w:t>
            </w:r>
            <w:r>
              <w:rPr>
                <w:rFonts w:ascii="Times New Roman" w:hAnsi="Times New Roman" w:cs="Times New Roman"/>
                <w:sz w:val="24"/>
                <w:szCs w:val="24"/>
              </w:rPr>
              <w:t xml:space="preserve">Eiropas </w:t>
            </w:r>
            <w:r w:rsidRPr="00414595">
              <w:rPr>
                <w:rFonts w:ascii="Times New Roman" w:hAnsi="Times New Roman" w:cs="Times New Roman"/>
                <w:sz w:val="24"/>
                <w:szCs w:val="24"/>
              </w:rPr>
              <w:t xml:space="preserve">Savienības saraksts, </w:t>
            </w:r>
            <w:r>
              <w:rPr>
                <w:rFonts w:ascii="Times New Roman" w:hAnsi="Times New Roman" w:cs="Times New Roman"/>
                <w:sz w:val="24"/>
                <w:szCs w:val="24"/>
              </w:rPr>
              <w:t>jā</w:t>
            </w:r>
            <w:r w:rsidRPr="00414595">
              <w:rPr>
                <w:rFonts w:ascii="Times New Roman" w:hAnsi="Times New Roman" w:cs="Times New Roman"/>
                <w:sz w:val="24"/>
                <w:szCs w:val="24"/>
              </w:rPr>
              <w:t xml:space="preserve">veic visaptverošu </w:t>
            </w:r>
            <w:r w:rsidRPr="00414595">
              <w:rPr>
                <w:rFonts w:ascii="Times New Roman" w:hAnsi="Times New Roman" w:cs="Times New Roman"/>
                <w:sz w:val="24"/>
                <w:szCs w:val="24"/>
              </w:rPr>
              <w:lastRenderedPageBreak/>
              <w:t>analīzi par invazīvu svešzemju sugu, kas rada bažas Savienībai, neapzinātas introdukcijas un izplatīšanās ceļiem vismaz savā teritorijā</w:t>
            </w:r>
            <w:r w:rsidRPr="00F110FD">
              <w:rPr>
                <w:rFonts w:ascii="Times New Roman" w:hAnsi="Times New Roman" w:cs="Times New Roman"/>
                <w:sz w:val="24"/>
                <w:szCs w:val="24"/>
              </w:rPr>
              <w:t>,</w:t>
            </w:r>
            <w:r>
              <w:rPr>
                <w:rFonts w:ascii="Times New Roman" w:hAnsi="Times New Roman" w:cs="Times New Roman"/>
                <w:sz w:val="24"/>
                <w:szCs w:val="24"/>
              </w:rPr>
              <w:t xml:space="preserve"> </w:t>
            </w:r>
            <w:r w:rsidRPr="00414595">
              <w:rPr>
                <w:rFonts w:ascii="Times New Roman" w:hAnsi="Times New Roman" w:cs="Times New Roman"/>
                <w:sz w:val="24"/>
                <w:szCs w:val="24"/>
              </w:rPr>
              <w:t xml:space="preserve">un </w:t>
            </w:r>
            <w:r>
              <w:rPr>
                <w:rFonts w:ascii="Times New Roman" w:hAnsi="Times New Roman" w:cs="Times New Roman"/>
                <w:sz w:val="24"/>
                <w:szCs w:val="24"/>
              </w:rPr>
              <w:t>jā</w:t>
            </w:r>
            <w:r w:rsidRPr="00414595">
              <w:rPr>
                <w:rFonts w:ascii="Times New Roman" w:hAnsi="Times New Roman" w:cs="Times New Roman"/>
                <w:sz w:val="24"/>
                <w:szCs w:val="24"/>
              </w:rPr>
              <w:t>nosaka tos izplatības ceļus, attiecībā uz kuriem vajadzīga prioritāra rīcība sakarā ar sugu, kas pa šiem izplatīšanās ceļiem ienāk Savienībā, daudzumu vai iespējamo kaitējumu</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Lai arī </w:t>
            </w:r>
            <w:r w:rsidR="000D565B">
              <w:rPr>
                <w:rFonts w:ascii="Times New Roman" w:hAnsi="Times New Roman" w:cs="Times New Roman"/>
                <w:sz w:val="24"/>
                <w:szCs w:val="24"/>
              </w:rPr>
              <w:t>nutrija</w:t>
            </w:r>
            <w:r w:rsidR="00E478EA" w:rsidRPr="009E3807">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Regulā ir iekļauta</w:t>
            </w:r>
            <w:r>
              <w:rPr>
                <w:rFonts w:ascii="Times New Roman" w:hAnsi="Times New Roman" w:cs="Times New Roman"/>
                <w:sz w:val="24"/>
                <w:szCs w:val="24"/>
              </w:rPr>
              <w:t xml:space="preserve"> 201</w:t>
            </w:r>
            <w:r w:rsidR="000D565B">
              <w:rPr>
                <w:rFonts w:ascii="Times New Roman" w:hAnsi="Times New Roman" w:cs="Times New Roman"/>
                <w:sz w:val="24"/>
                <w:szCs w:val="24"/>
              </w:rPr>
              <w:t>6</w:t>
            </w:r>
            <w:r>
              <w:rPr>
                <w:rFonts w:ascii="Times New Roman" w:hAnsi="Times New Roman" w:cs="Times New Roman"/>
                <w:sz w:val="24"/>
                <w:szCs w:val="24"/>
              </w:rPr>
              <w:t>. gada 1</w:t>
            </w:r>
            <w:r w:rsidR="00095DBD">
              <w:rPr>
                <w:rFonts w:ascii="Times New Roman" w:hAnsi="Times New Roman" w:cs="Times New Roman"/>
                <w:sz w:val="24"/>
                <w:szCs w:val="24"/>
              </w:rPr>
              <w:t>3</w:t>
            </w:r>
            <w:r>
              <w:rPr>
                <w:rFonts w:ascii="Times New Roman" w:hAnsi="Times New Roman" w:cs="Times New Roman"/>
                <w:sz w:val="24"/>
                <w:szCs w:val="24"/>
              </w:rPr>
              <w:t>. jūlijā, Latvijā nav veikta tās izplatīšanās ceļu analīze</w:t>
            </w:r>
          </w:p>
        </w:tc>
        <w:tc>
          <w:tcPr>
            <w:tcW w:w="3256" w:type="dxa"/>
          </w:tcPr>
          <w:p w14:paraId="697FD985" w14:textId="50BD6196" w:rsidR="00F530DB" w:rsidRDefault="00F530DB" w:rsidP="006B0A1F">
            <w:pPr>
              <w:pStyle w:val="Sarakstarindkopa"/>
              <w:pBdr>
                <w:top w:val="nil"/>
                <w:left w:val="nil"/>
                <w:bottom w:val="nil"/>
                <w:right w:val="nil"/>
                <w:between w:val="nil"/>
              </w:pBdr>
              <w:spacing w:after="0" w:line="240" w:lineRule="auto"/>
              <w:ind w:left="27"/>
              <w:rPr>
                <w:rFonts w:ascii="Times New Roman" w:hAnsi="Times New Roman" w:cs="Times New Roman"/>
                <w:sz w:val="24"/>
                <w:szCs w:val="24"/>
              </w:rPr>
            </w:pPr>
            <w:r>
              <w:rPr>
                <w:rFonts w:ascii="Times New Roman" w:hAnsi="Times New Roman" w:cs="Times New Roman"/>
                <w:sz w:val="24"/>
                <w:szCs w:val="24"/>
              </w:rPr>
              <w:lastRenderedPageBreak/>
              <w:t xml:space="preserve">Veikta </w:t>
            </w:r>
            <w:r w:rsidR="00095DBD">
              <w:rPr>
                <w:rFonts w:ascii="Times New Roman" w:hAnsi="Times New Roman" w:cs="Times New Roman"/>
                <w:sz w:val="24"/>
                <w:szCs w:val="24"/>
              </w:rPr>
              <w:t>nutrijas</w:t>
            </w:r>
            <w:r w:rsidR="00E478EA"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 un noteikti tās prioritārie izplatības ceļi</w:t>
            </w:r>
          </w:p>
        </w:tc>
        <w:tc>
          <w:tcPr>
            <w:tcW w:w="1560" w:type="dxa"/>
          </w:tcPr>
          <w:p w14:paraId="793554A8" w14:textId="25FF7CBC" w:rsidR="00F530DB" w:rsidRDefault="00F530DB">
            <w:pPr>
              <w:jc w:val="both"/>
              <w:rPr>
                <w:rFonts w:ascii="Times New Roman" w:hAnsi="Times New Roman" w:cs="Times New Roman"/>
                <w:sz w:val="24"/>
                <w:szCs w:val="24"/>
              </w:rPr>
            </w:pPr>
            <w:r w:rsidRPr="00034560">
              <w:rPr>
                <w:rFonts w:ascii="Times New Roman" w:hAnsi="Times New Roman" w:cs="Times New Roman"/>
                <w:sz w:val="24"/>
                <w:szCs w:val="24"/>
              </w:rPr>
              <w:t>6 mēnešu laikā</w:t>
            </w:r>
            <w:r>
              <w:rPr>
                <w:rFonts w:ascii="Times New Roman" w:hAnsi="Times New Roman" w:cs="Times New Roman"/>
                <w:sz w:val="24"/>
                <w:szCs w:val="24"/>
              </w:rPr>
              <w:t xml:space="preserve"> no  plāna apstiprināša-nas</w:t>
            </w:r>
          </w:p>
        </w:tc>
        <w:tc>
          <w:tcPr>
            <w:tcW w:w="1535" w:type="dxa"/>
          </w:tcPr>
          <w:p w14:paraId="0DFDB356" w14:textId="77777777" w:rsidR="00F530DB" w:rsidRPr="00A86ED8" w:rsidRDefault="00F530DB" w:rsidP="006B0A1F">
            <w:pPr>
              <w:rPr>
                <w:rFonts w:ascii="Times New Roman" w:hAnsi="Times New Roman" w:cs="Times New Roman"/>
                <w:sz w:val="24"/>
                <w:szCs w:val="24"/>
                <w:highlight w:val="yellow"/>
              </w:rPr>
            </w:pPr>
            <w:r w:rsidRPr="00034560">
              <w:rPr>
                <w:rFonts w:ascii="Times New Roman" w:hAnsi="Times New Roman" w:cs="Times New Roman"/>
                <w:sz w:val="24"/>
                <w:szCs w:val="24"/>
              </w:rPr>
              <w:t>VARAM, DAP</w:t>
            </w:r>
          </w:p>
        </w:tc>
        <w:tc>
          <w:tcPr>
            <w:tcW w:w="2131" w:type="dxa"/>
          </w:tcPr>
          <w:p w14:paraId="58D598EC" w14:textId="76EF1143" w:rsidR="00F530DB" w:rsidRDefault="00F530DB" w:rsidP="006B0A1F">
            <w:pPr>
              <w:jc w:val="both"/>
              <w:rPr>
                <w:rFonts w:ascii="Times New Roman" w:hAnsi="Times New Roman" w:cs="Times New Roman"/>
                <w:sz w:val="24"/>
                <w:szCs w:val="24"/>
              </w:rPr>
            </w:pPr>
            <w:r w:rsidRPr="00A86ED8">
              <w:rPr>
                <w:rFonts w:ascii="Times New Roman" w:hAnsi="Times New Roman" w:cs="Times New Roman"/>
                <w:sz w:val="24"/>
                <w:szCs w:val="24"/>
              </w:rPr>
              <w:t>Izveidota</w:t>
            </w:r>
            <w:r>
              <w:rPr>
                <w:rFonts w:ascii="Times New Roman" w:hAnsi="Times New Roman" w:cs="Times New Roman"/>
                <w:i/>
                <w:sz w:val="24"/>
                <w:szCs w:val="24"/>
              </w:rPr>
              <w:t xml:space="preserve"> </w:t>
            </w:r>
            <w:r w:rsidR="00095DBD">
              <w:rPr>
                <w:rFonts w:ascii="Times New Roman" w:hAnsi="Times New Roman" w:cs="Times New Roman"/>
                <w:sz w:val="24"/>
                <w:szCs w:val="24"/>
              </w:rPr>
              <w:t>nutrijas</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w:t>
            </w:r>
          </w:p>
        </w:tc>
        <w:tc>
          <w:tcPr>
            <w:tcW w:w="1011" w:type="dxa"/>
          </w:tcPr>
          <w:p w14:paraId="155875C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71B1F4A8" w14:textId="77777777" w:rsidTr="00E72853">
        <w:tc>
          <w:tcPr>
            <w:tcW w:w="1838" w:type="dxa"/>
          </w:tcPr>
          <w:p w14:paraId="4C715E56" w14:textId="066A48F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1.4.2. Rīcības plāna  izstrāde </w:t>
            </w:r>
            <w:r>
              <w:rPr>
                <w:rFonts w:ascii="Times New Roman" w:hAnsi="Times New Roman" w:cs="Times New Roman"/>
                <w:i/>
                <w:sz w:val="24"/>
                <w:szCs w:val="24"/>
              </w:rPr>
              <w:t xml:space="preserve"> </w:t>
            </w:r>
            <w:r w:rsidRPr="00414595">
              <w:rPr>
                <w:rFonts w:ascii="Times New Roman" w:hAnsi="Times New Roman" w:cs="Times New Roman"/>
                <w:sz w:val="24"/>
                <w:szCs w:val="24"/>
              </w:rPr>
              <w:t>invazīvu svešzemju sugu izplatības ceļiem</w:t>
            </w:r>
          </w:p>
        </w:tc>
        <w:tc>
          <w:tcPr>
            <w:tcW w:w="992" w:type="dxa"/>
          </w:tcPr>
          <w:p w14:paraId="343CE555" w14:textId="77777777" w:rsidR="00F530DB" w:rsidRDefault="00F530DB" w:rsidP="006B0A1F">
            <w:pPr>
              <w:jc w:val="center"/>
              <w:rPr>
                <w:rFonts w:ascii="Times New Roman" w:hAnsi="Times New Roman" w:cs="Times New Roman"/>
                <w:sz w:val="24"/>
                <w:szCs w:val="24"/>
              </w:rPr>
            </w:pPr>
          </w:p>
        </w:tc>
        <w:tc>
          <w:tcPr>
            <w:tcW w:w="2414" w:type="dxa"/>
          </w:tcPr>
          <w:p w14:paraId="1F36AA6C" w14:textId="2248C345" w:rsidR="00F530DB" w:rsidRPr="00F110FD" w:rsidRDefault="00F530DB" w:rsidP="003622BC">
            <w:pPr>
              <w:jc w:val="both"/>
              <w:rPr>
                <w:rFonts w:ascii="Times New Roman" w:hAnsi="Times New Roman" w:cs="Times New Roman"/>
                <w:sz w:val="24"/>
                <w:szCs w:val="24"/>
              </w:rPr>
            </w:pPr>
            <w:r>
              <w:rPr>
                <w:rFonts w:ascii="Times New Roman" w:hAnsi="Times New Roman" w:cs="Times New Roman"/>
                <w:sz w:val="24"/>
                <w:szCs w:val="24"/>
              </w:rPr>
              <w:t>Saskaņā ar Regulas 13.pantu t</w:t>
            </w:r>
            <w:r w:rsidRPr="00414595">
              <w:rPr>
                <w:rFonts w:ascii="Times New Roman" w:hAnsi="Times New Roman" w:cs="Times New Roman"/>
                <w:sz w:val="24"/>
                <w:szCs w:val="24"/>
              </w:rPr>
              <w:t xml:space="preserve">rīs gadu laikā no </w:t>
            </w:r>
            <w:r>
              <w:rPr>
                <w:rFonts w:ascii="Times New Roman" w:hAnsi="Times New Roman" w:cs="Times New Roman"/>
                <w:sz w:val="24"/>
                <w:szCs w:val="24"/>
              </w:rPr>
              <w:t xml:space="preserve">Eiropas </w:t>
            </w:r>
            <w:r w:rsidRPr="00414595">
              <w:rPr>
                <w:rFonts w:ascii="Times New Roman" w:hAnsi="Times New Roman" w:cs="Times New Roman"/>
                <w:sz w:val="24"/>
                <w:szCs w:val="24"/>
              </w:rPr>
              <w:t>Savienības saraksta pieņemšanas katra</w:t>
            </w:r>
            <w:r>
              <w:rPr>
                <w:rFonts w:ascii="Times New Roman" w:hAnsi="Times New Roman" w:cs="Times New Roman"/>
                <w:sz w:val="24"/>
                <w:szCs w:val="24"/>
              </w:rPr>
              <w:t>i dalībvalstij</w:t>
            </w:r>
            <w:r w:rsidRPr="00414595">
              <w:rPr>
                <w:rFonts w:ascii="Times New Roman" w:hAnsi="Times New Roman" w:cs="Times New Roman"/>
                <w:sz w:val="24"/>
                <w:szCs w:val="24"/>
              </w:rPr>
              <w:t xml:space="preserve"> </w:t>
            </w:r>
            <w:r>
              <w:rPr>
                <w:rFonts w:ascii="Times New Roman" w:hAnsi="Times New Roman" w:cs="Times New Roman"/>
                <w:sz w:val="24"/>
                <w:szCs w:val="24"/>
              </w:rPr>
              <w:t>jā</w:t>
            </w:r>
            <w:r w:rsidRPr="00414595">
              <w:rPr>
                <w:rFonts w:ascii="Times New Roman" w:hAnsi="Times New Roman" w:cs="Times New Roman"/>
                <w:sz w:val="24"/>
                <w:szCs w:val="24"/>
              </w:rPr>
              <w:t xml:space="preserve">izstrādā un </w:t>
            </w:r>
            <w:r>
              <w:rPr>
                <w:rFonts w:ascii="Times New Roman" w:hAnsi="Times New Roman" w:cs="Times New Roman"/>
                <w:sz w:val="24"/>
                <w:szCs w:val="24"/>
              </w:rPr>
              <w:t>jā</w:t>
            </w:r>
            <w:r w:rsidRPr="00414595">
              <w:rPr>
                <w:rFonts w:ascii="Times New Roman" w:hAnsi="Times New Roman" w:cs="Times New Roman"/>
                <w:sz w:val="24"/>
                <w:szCs w:val="24"/>
              </w:rPr>
              <w:t>īsteno vienu rīcības plānu vai rīcības plānu kopumu saistībā ar prioritārajiem invazīvu svešzemju sugu izplatības ceļiem</w:t>
            </w:r>
          </w:p>
        </w:tc>
        <w:tc>
          <w:tcPr>
            <w:tcW w:w="3256" w:type="dxa"/>
          </w:tcPr>
          <w:p w14:paraId="0F34C216" w14:textId="6A73C1C7" w:rsidR="00F530DB" w:rsidRDefault="00F530DB" w:rsidP="006B0A1F">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sidRPr="0084421A">
              <w:rPr>
                <w:rFonts w:ascii="Times New Roman" w:hAnsi="Times New Roman" w:cs="Times New Roman"/>
                <w:sz w:val="24"/>
                <w:szCs w:val="24"/>
              </w:rPr>
              <w:t xml:space="preserve">Izstrādāts rīcības plāns  izplatības ceļam/-iem, kurš/-i ir prioritārs/-i </w:t>
            </w:r>
            <w:r w:rsidR="003854B2">
              <w:rPr>
                <w:rFonts w:ascii="Times New Roman" w:hAnsi="Times New Roman" w:cs="Times New Roman"/>
                <w:sz w:val="24"/>
                <w:szCs w:val="24"/>
              </w:rPr>
              <w:t>nutrijas</w:t>
            </w:r>
            <w:r w:rsidR="00D5747C" w:rsidRPr="009E3807">
              <w:rPr>
                <w:rFonts w:ascii="Times New Roman" w:eastAsia="Times New Roman" w:hAnsi="Times New Roman" w:cs="Times New Roman"/>
                <w:sz w:val="24"/>
                <w:szCs w:val="24"/>
              </w:rPr>
              <w:t xml:space="preserve"> </w:t>
            </w:r>
            <w:r w:rsidRPr="0084421A">
              <w:rPr>
                <w:rFonts w:ascii="Times New Roman" w:hAnsi="Times New Roman" w:cs="Times New Roman"/>
                <w:sz w:val="24"/>
                <w:szCs w:val="24"/>
              </w:rPr>
              <w:t>izplatībā</w:t>
            </w:r>
            <w:r>
              <w:rPr>
                <w:rFonts w:ascii="Times New Roman" w:hAnsi="Times New Roman" w:cs="Times New Roman"/>
                <w:sz w:val="24"/>
                <w:szCs w:val="24"/>
              </w:rPr>
              <w:t xml:space="preserve">. </w:t>
            </w:r>
            <w:r w:rsidRPr="0084421A">
              <w:rPr>
                <w:rFonts w:ascii="Times New Roman" w:hAnsi="Times New Roman" w:cs="Times New Roman"/>
                <w:sz w:val="24"/>
                <w:szCs w:val="24"/>
              </w:rPr>
              <w:t>Rīcības plānā/os iekļauj rīcības grafiku un apraksta pasākumus, kas jāpieņem, lai novērstu invazīvu svešzemju sugu neapzinātu introdukciju vai izplatīšanos</w:t>
            </w:r>
            <w:r>
              <w:rPr>
                <w:rFonts w:ascii="Times New Roman" w:hAnsi="Times New Roman" w:cs="Times New Roman"/>
                <w:sz w:val="24"/>
                <w:szCs w:val="24"/>
              </w:rPr>
              <w:t>.</w:t>
            </w:r>
          </w:p>
        </w:tc>
        <w:tc>
          <w:tcPr>
            <w:tcW w:w="1560" w:type="dxa"/>
          </w:tcPr>
          <w:p w14:paraId="716062E9" w14:textId="1E68BD7E" w:rsidR="00F530DB" w:rsidRPr="0084421A" w:rsidRDefault="00F530DB">
            <w:pPr>
              <w:jc w:val="both"/>
              <w:rPr>
                <w:rFonts w:ascii="Times New Roman" w:hAnsi="Times New Roman" w:cs="Times New Roman"/>
                <w:sz w:val="24"/>
                <w:szCs w:val="24"/>
              </w:rPr>
            </w:pPr>
            <w:r w:rsidRPr="0084421A">
              <w:rPr>
                <w:rFonts w:ascii="Times New Roman" w:hAnsi="Times New Roman" w:cs="Times New Roman"/>
                <w:sz w:val="24"/>
                <w:szCs w:val="24"/>
              </w:rPr>
              <w:t>12 mēnešu laikā no  plāna apstiprināša-nas</w:t>
            </w:r>
          </w:p>
        </w:tc>
        <w:tc>
          <w:tcPr>
            <w:tcW w:w="1535" w:type="dxa"/>
          </w:tcPr>
          <w:p w14:paraId="19BF72B8" w14:textId="77777777" w:rsidR="00F530DB" w:rsidRPr="0084421A" w:rsidRDefault="00F530DB" w:rsidP="006B0A1F">
            <w:pPr>
              <w:jc w:val="both"/>
              <w:rPr>
                <w:rFonts w:ascii="Times New Roman" w:hAnsi="Times New Roman" w:cs="Times New Roman"/>
                <w:sz w:val="24"/>
                <w:szCs w:val="24"/>
              </w:rPr>
            </w:pPr>
            <w:r w:rsidRPr="0084421A">
              <w:rPr>
                <w:rFonts w:ascii="Times New Roman" w:hAnsi="Times New Roman" w:cs="Times New Roman"/>
                <w:sz w:val="24"/>
                <w:szCs w:val="24"/>
              </w:rPr>
              <w:t>VARAM, DAP</w:t>
            </w:r>
          </w:p>
        </w:tc>
        <w:tc>
          <w:tcPr>
            <w:tcW w:w="2131" w:type="dxa"/>
          </w:tcPr>
          <w:p w14:paraId="60A0A9E0" w14:textId="12945DF3"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Izstrādāts rīcības plāns un reizi sešos gados tas tiek aktualizēts</w:t>
            </w:r>
          </w:p>
        </w:tc>
        <w:tc>
          <w:tcPr>
            <w:tcW w:w="1011" w:type="dxa"/>
          </w:tcPr>
          <w:p w14:paraId="0EA1D696"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B02AEB5" w14:textId="77777777" w:rsidTr="006B0A1F">
        <w:tc>
          <w:tcPr>
            <w:tcW w:w="14737" w:type="dxa"/>
            <w:gridSpan w:val="8"/>
          </w:tcPr>
          <w:p w14:paraId="5303CBC3" w14:textId="09263C04" w:rsidR="00F530DB" w:rsidRPr="00897B98" w:rsidRDefault="00F530DB" w:rsidP="00F530DB">
            <w:pPr>
              <w:pStyle w:val="Sarakstarindkopa"/>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97B98">
              <w:rPr>
                <w:rFonts w:eastAsiaTheme="minorHAnsi"/>
                <w:sz w:val="24"/>
                <w:szCs w:val="24"/>
                <w:lang w:eastAsia="en-US"/>
              </w:rPr>
              <w:lastRenderedPageBreak/>
              <w:br w:type="page"/>
            </w:r>
            <w:r w:rsidRPr="00897B98">
              <w:rPr>
                <w:rFonts w:ascii="Times New Roman" w:eastAsia="Times New Roman" w:hAnsi="Times New Roman" w:cs="Times New Roman"/>
                <w:b/>
                <w:color w:val="000000"/>
                <w:sz w:val="24"/>
                <w:szCs w:val="24"/>
              </w:rPr>
              <w:t xml:space="preserve">Ziņošana un agrīna atklāšana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14</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p w14:paraId="53ACE60F" w14:textId="706B03FE" w:rsidR="00F530DB" w:rsidRPr="00897B98" w:rsidRDefault="00F530DB" w:rsidP="003622BC">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sidR="00810F67">
              <w:rPr>
                <w:rFonts w:ascii="Times New Roman" w:hAnsi="Times New Roman" w:cs="Times New Roman"/>
                <w:sz w:val="24"/>
                <w:szCs w:val="24"/>
              </w:rPr>
              <w:t>nutrijas</w:t>
            </w:r>
            <w:r w:rsidR="00D5747C" w:rsidRPr="009E3807">
              <w:rPr>
                <w:rFonts w:ascii="Times New Roman" w:eastAsia="Times New Roman" w:hAnsi="Times New Roman" w:cs="Times New Roman"/>
                <w:sz w:val="24"/>
                <w:szCs w:val="24"/>
              </w:rPr>
              <w:t xml:space="preserve"> </w:t>
            </w:r>
            <w:r w:rsidRPr="00897B98">
              <w:rPr>
                <w:rFonts w:ascii="Times New Roman" w:hAnsi="Times New Roman" w:cs="Times New Roman"/>
                <w:sz w:val="24"/>
                <w:szCs w:val="24"/>
              </w:rPr>
              <w:t>izplatību L</w:t>
            </w:r>
            <w:r>
              <w:rPr>
                <w:rFonts w:ascii="Times New Roman" w:hAnsi="Times New Roman" w:cs="Times New Roman"/>
                <w:sz w:val="24"/>
                <w:szCs w:val="24"/>
              </w:rPr>
              <w:t>atvijā</w:t>
            </w:r>
          </w:p>
        </w:tc>
      </w:tr>
      <w:tr w:rsidR="00F530DB" w:rsidRPr="007A4777" w14:paraId="4105BE61" w14:textId="77777777" w:rsidTr="00E72853">
        <w:tc>
          <w:tcPr>
            <w:tcW w:w="1838" w:type="dxa"/>
          </w:tcPr>
          <w:p w14:paraId="20F526C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606D541E" w14:textId="3EEC8F02" w:rsidR="00F530DB" w:rsidRPr="00FB1C3D" w:rsidRDefault="00F530DB" w:rsidP="00FB1C3D">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r w:rsidR="00DD4608" w:rsidRPr="00FB1C3D">
              <w:rPr>
                <w:rFonts w:ascii="Times New Roman" w:hAnsi="Times New Roman" w:cs="Times New Roman"/>
                <w:b/>
                <w:sz w:val="24"/>
                <w:szCs w:val="24"/>
              </w:rPr>
              <w:t xml:space="preserve"> </w:t>
            </w:r>
            <w:r w:rsidRPr="00FB1C3D">
              <w:rPr>
                <w:rFonts w:ascii="Times New Roman" w:hAnsi="Times New Roman" w:cs="Times New Roman"/>
                <w:b/>
                <w:sz w:val="24"/>
                <w:szCs w:val="24"/>
              </w:rPr>
              <w:t>prio</w:t>
            </w:r>
            <w:r w:rsidR="00FB1C3D">
              <w:rPr>
                <w:rFonts w:ascii="Times New Roman" w:hAnsi="Times New Roman" w:cs="Times New Roman"/>
                <w:b/>
                <w:sz w:val="24"/>
                <w:szCs w:val="24"/>
              </w:rPr>
              <w:t>-</w:t>
            </w:r>
            <w:r w:rsidRPr="00FB1C3D">
              <w:rPr>
                <w:rFonts w:ascii="Times New Roman" w:hAnsi="Times New Roman" w:cs="Times New Roman"/>
                <w:b/>
                <w:sz w:val="24"/>
                <w:szCs w:val="24"/>
              </w:rPr>
              <w:t>ritāte</w:t>
            </w:r>
          </w:p>
        </w:tc>
        <w:tc>
          <w:tcPr>
            <w:tcW w:w="2414" w:type="dxa"/>
          </w:tcPr>
          <w:p w14:paraId="5D40F1B7"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1F85EC20"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C23EC11" w14:textId="621D0C25" w:rsidR="00F530DB" w:rsidRPr="00FB1C3D" w:rsidRDefault="00F530DB">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49241F5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tcPr>
          <w:p w14:paraId="09D249C9"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636551F3" w14:textId="14A09309" w:rsidR="00F530DB" w:rsidRPr="00FB1C3D" w:rsidRDefault="00FB1C3D" w:rsidP="006B0A1F">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Finan-sējuma</w:t>
            </w:r>
            <w:r w:rsidRPr="00FB1C3D">
              <w:rPr>
                <w:rFonts w:ascii="Times New Roman" w:eastAsia="Arial Unicode MS" w:hAnsi="Times New Roman" w:cs="Times New Roman"/>
                <w:b/>
                <w:sz w:val="24"/>
                <w:szCs w:val="24"/>
              </w:rPr>
              <w:t xml:space="preserve"> </w:t>
            </w:r>
            <w:r w:rsidR="00F530DB" w:rsidRPr="00FB1C3D">
              <w:rPr>
                <w:rFonts w:ascii="Times New Roman" w:eastAsia="Arial Unicode MS" w:hAnsi="Times New Roman" w:cs="Times New Roman"/>
                <w:b/>
                <w:sz w:val="24"/>
                <w:szCs w:val="24"/>
              </w:rPr>
              <w:t>avots</w:t>
            </w:r>
          </w:p>
        </w:tc>
      </w:tr>
      <w:tr w:rsidR="00F530DB" w:rsidRPr="007A4777" w14:paraId="0E941518" w14:textId="77777777" w:rsidTr="00E72853">
        <w:tc>
          <w:tcPr>
            <w:tcW w:w="1838" w:type="dxa"/>
            <w:vMerge w:val="restart"/>
          </w:tcPr>
          <w:p w14:paraId="1120FA14" w14:textId="22B474EF" w:rsidR="00F530DB" w:rsidRPr="003F5BAF" w:rsidRDefault="00F530DB" w:rsidP="00FB1C3D">
            <w:pPr>
              <w:pStyle w:val="Sarakstarindkopa"/>
              <w:numPr>
                <w:ilvl w:val="1"/>
                <w:numId w:val="15"/>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Invazīvo sugu datu uzkrāšanas sistēmas izveide  un uzturēšana DDPS Ozols</w:t>
            </w:r>
          </w:p>
        </w:tc>
        <w:tc>
          <w:tcPr>
            <w:tcW w:w="992" w:type="dxa"/>
            <w:vMerge w:val="restart"/>
          </w:tcPr>
          <w:p w14:paraId="1831E281" w14:textId="29AB954A"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I </w:t>
            </w:r>
          </w:p>
        </w:tc>
        <w:tc>
          <w:tcPr>
            <w:tcW w:w="2414" w:type="dxa"/>
            <w:vMerge w:val="restart"/>
          </w:tcPr>
          <w:p w14:paraId="4CCB3838" w14:textId="72232A93"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Invazīvo sugu, t.sk., </w:t>
            </w:r>
            <w:r w:rsidR="00EE06CA">
              <w:rPr>
                <w:rFonts w:ascii="Times New Roman" w:hAnsi="Times New Roman" w:cs="Times New Roman"/>
                <w:sz w:val="24"/>
                <w:szCs w:val="24"/>
              </w:rPr>
              <w:t>nutrijas</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un to raksturojošie dati Latvijā netiek uzkrāti vienotā datu sistēmā</w:t>
            </w:r>
            <w:r w:rsidR="0004651E">
              <w:rPr>
                <w:rFonts w:ascii="Times New Roman" w:hAnsi="Times New Roman" w:cs="Times New Roman"/>
                <w:sz w:val="24"/>
                <w:szCs w:val="24"/>
              </w:rPr>
              <w:t>, attiecīgo datus par nutriju uzkrāj VMD</w:t>
            </w:r>
          </w:p>
        </w:tc>
        <w:tc>
          <w:tcPr>
            <w:tcW w:w="3256" w:type="dxa"/>
          </w:tcPr>
          <w:p w14:paraId="2B388F84" w14:textId="6A2F2D3D" w:rsidR="00F530DB" w:rsidDel="004B7044"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Izstrādāta sistēma jaunu ziņojumu par invazīvo sugu atradnēm </w:t>
            </w:r>
            <w:r w:rsidRPr="002C2375">
              <w:rPr>
                <w:rFonts w:ascii="Times New Roman" w:hAnsi="Times New Roman" w:cs="Times New Roman"/>
                <w:sz w:val="24"/>
                <w:szCs w:val="24"/>
              </w:rPr>
              <w:t>uzkrāšanai</w:t>
            </w:r>
            <w:r>
              <w:rPr>
                <w:rFonts w:ascii="Times New Roman" w:hAnsi="Times New Roman" w:cs="Times New Roman"/>
                <w:sz w:val="24"/>
                <w:szCs w:val="24"/>
              </w:rPr>
              <w:t xml:space="preserve"> – k</w:t>
            </w:r>
            <w:r w:rsidRPr="002106D9">
              <w:rPr>
                <w:rFonts w:ascii="Times New Roman" w:hAnsi="Times New Roman" w:cs="Times New Roman"/>
                <w:sz w:val="24"/>
                <w:szCs w:val="24"/>
              </w:rPr>
              <w:t>atrs jauns ziņojums</w:t>
            </w:r>
            <w:r>
              <w:rPr>
                <w:rFonts w:ascii="Times New Roman" w:hAnsi="Times New Roman" w:cs="Times New Roman"/>
                <w:sz w:val="24"/>
                <w:szCs w:val="24"/>
              </w:rPr>
              <w:t xml:space="preserve">, balstoties uz tā aprakstu un attēliem, 5 darba dienu laikā tiek pārbaudīts. Dati tiek pievienoti invazīvo sugu slānim. </w:t>
            </w:r>
            <w:r w:rsidRPr="002106D9">
              <w:rPr>
                <w:rFonts w:ascii="Times New Roman" w:hAnsi="Times New Roman" w:cs="Times New Roman"/>
                <w:sz w:val="24"/>
                <w:szCs w:val="24"/>
              </w:rPr>
              <w:t xml:space="preserve">Tālāk informācija </w:t>
            </w:r>
            <w:r w:rsidRPr="008E3D0B">
              <w:rPr>
                <w:rFonts w:ascii="Times New Roman" w:hAnsi="Times New Roman" w:cs="Times New Roman"/>
                <w:sz w:val="24"/>
                <w:szCs w:val="24"/>
              </w:rPr>
              <w:t>2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 xml:space="preserve">tiek nodota </w:t>
            </w:r>
            <w:r w:rsidR="00D72567">
              <w:rPr>
                <w:rFonts w:ascii="Times New Roman" w:hAnsi="Times New Roman" w:cs="Times New Roman"/>
                <w:sz w:val="24"/>
                <w:szCs w:val="24"/>
              </w:rPr>
              <w:t>atbildīgaja</w:t>
            </w:r>
            <w:r w:rsidR="008266F7">
              <w:rPr>
                <w:rFonts w:ascii="Times New Roman" w:hAnsi="Times New Roman" w:cs="Times New Roman"/>
                <w:sz w:val="24"/>
                <w:szCs w:val="24"/>
              </w:rPr>
              <w:t>m darbiniekam</w:t>
            </w:r>
            <w:r w:rsidR="00D72567" w:rsidRPr="002106D9">
              <w:rPr>
                <w:rFonts w:ascii="Times New Roman" w:hAnsi="Times New Roman" w:cs="Times New Roman"/>
                <w:sz w:val="24"/>
                <w:szCs w:val="24"/>
              </w:rPr>
              <w:t xml:space="preserve"> </w:t>
            </w:r>
            <w:r w:rsidRPr="002106D9">
              <w:rPr>
                <w:rFonts w:ascii="Times New Roman" w:hAnsi="Times New Roman" w:cs="Times New Roman"/>
                <w:sz w:val="24"/>
                <w:szCs w:val="24"/>
              </w:rPr>
              <w:t>kontaktpersonai</w:t>
            </w:r>
          </w:p>
        </w:tc>
        <w:tc>
          <w:tcPr>
            <w:tcW w:w="1560" w:type="dxa"/>
          </w:tcPr>
          <w:p w14:paraId="33E6864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2DB95A8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568F43B" w14:textId="3E4424CE"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vienota invazīvo sugu datu uzkrāšanas sistēma.</w:t>
            </w:r>
          </w:p>
        </w:tc>
        <w:tc>
          <w:tcPr>
            <w:tcW w:w="1011" w:type="dxa"/>
          </w:tcPr>
          <w:p w14:paraId="466E3FD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E317718" w14:textId="77777777" w:rsidTr="00E72853">
        <w:tc>
          <w:tcPr>
            <w:tcW w:w="1838" w:type="dxa"/>
            <w:vMerge/>
          </w:tcPr>
          <w:p w14:paraId="61F9E21A" w14:textId="77777777" w:rsidR="00F530DB" w:rsidRDefault="00F530DB" w:rsidP="00FB1C3D">
            <w:pPr>
              <w:pStyle w:val="Sarakstarindkopa"/>
              <w:spacing w:after="0" w:line="240" w:lineRule="auto"/>
              <w:ind w:left="360"/>
              <w:jc w:val="both"/>
              <w:rPr>
                <w:rFonts w:ascii="Times New Roman" w:hAnsi="Times New Roman" w:cs="Times New Roman"/>
                <w:sz w:val="24"/>
                <w:szCs w:val="24"/>
              </w:rPr>
            </w:pPr>
          </w:p>
        </w:tc>
        <w:tc>
          <w:tcPr>
            <w:tcW w:w="992" w:type="dxa"/>
            <w:vMerge/>
          </w:tcPr>
          <w:p w14:paraId="4A63FBFA" w14:textId="77777777" w:rsidR="00F530DB" w:rsidRDefault="00F530DB" w:rsidP="006B0A1F">
            <w:pPr>
              <w:jc w:val="center"/>
              <w:rPr>
                <w:rFonts w:ascii="Times New Roman" w:hAnsi="Times New Roman" w:cs="Times New Roman"/>
                <w:sz w:val="24"/>
                <w:szCs w:val="24"/>
              </w:rPr>
            </w:pPr>
          </w:p>
        </w:tc>
        <w:tc>
          <w:tcPr>
            <w:tcW w:w="2414" w:type="dxa"/>
            <w:vMerge/>
          </w:tcPr>
          <w:p w14:paraId="78C67B4F" w14:textId="77777777" w:rsidR="00F530DB" w:rsidRDefault="00F530DB" w:rsidP="006B0A1F">
            <w:pPr>
              <w:jc w:val="both"/>
              <w:rPr>
                <w:rFonts w:ascii="Times New Roman" w:hAnsi="Times New Roman" w:cs="Times New Roman"/>
                <w:sz w:val="24"/>
                <w:szCs w:val="24"/>
              </w:rPr>
            </w:pPr>
          </w:p>
        </w:tc>
        <w:tc>
          <w:tcPr>
            <w:tcW w:w="3256" w:type="dxa"/>
          </w:tcPr>
          <w:p w14:paraId="46118FE8" w14:textId="3FAB7D14" w:rsidR="00F530DB" w:rsidRPr="003E3177" w:rsidRDefault="00F530DB">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2ACA963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8F19B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7D981C8" w14:textId="6C9F45DF"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Papildināts invazīvo sugu slānis ar informāciju par </w:t>
            </w:r>
            <w:r w:rsidR="006007DD">
              <w:rPr>
                <w:rFonts w:ascii="Times New Roman" w:hAnsi="Times New Roman" w:cs="Times New Roman"/>
                <w:sz w:val="24"/>
                <w:szCs w:val="24"/>
              </w:rPr>
              <w:t>nutrijas</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 un tās raksturojošā informācija</w:t>
            </w:r>
          </w:p>
        </w:tc>
        <w:tc>
          <w:tcPr>
            <w:tcW w:w="1011" w:type="dxa"/>
          </w:tcPr>
          <w:p w14:paraId="5E5496F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37B8D05" w14:textId="77777777" w:rsidTr="00E72853">
        <w:tc>
          <w:tcPr>
            <w:tcW w:w="1838" w:type="dxa"/>
          </w:tcPr>
          <w:p w14:paraId="7AB2D857" w14:textId="18D82927" w:rsidR="00F530DB" w:rsidRPr="001B2AFC" w:rsidRDefault="00F530DB" w:rsidP="006B0A1F">
            <w:pPr>
              <w:jc w:val="both"/>
              <w:rPr>
                <w:rFonts w:ascii="Times New Roman" w:hAnsi="Times New Roman" w:cs="Times New Roman"/>
                <w:sz w:val="24"/>
                <w:szCs w:val="24"/>
              </w:rPr>
            </w:pPr>
            <w:r>
              <w:rPr>
                <w:rFonts w:ascii="Times New Roman" w:hAnsi="Times New Roman" w:cs="Times New Roman"/>
                <w:sz w:val="24"/>
                <w:szCs w:val="24"/>
              </w:rPr>
              <w:t>2.2</w:t>
            </w:r>
            <w:r w:rsidR="00F8379E">
              <w:rPr>
                <w:rFonts w:ascii="Times New Roman" w:hAnsi="Times New Roman" w:cs="Times New Roman"/>
                <w:sz w:val="24"/>
                <w:szCs w:val="24"/>
              </w:rPr>
              <w:t xml:space="preserve">. </w:t>
            </w:r>
            <w:r>
              <w:rPr>
                <w:rFonts w:ascii="Times New Roman" w:hAnsi="Times New Roman" w:cs="Times New Roman"/>
                <w:sz w:val="24"/>
                <w:szCs w:val="24"/>
              </w:rPr>
              <w:t>Sabiedrisk</w:t>
            </w:r>
            <w:r w:rsidR="001573A3">
              <w:rPr>
                <w:rFonts w:ascii="Times New Roman" w:hAnsi="Times New Roman" w:cs="Times New Roman"/>
                <w:sz w:val="24"/>
                <w:szCs w:val="24"/>
              </w:rPr>
              <w:t>ā</w:t>
            </w:r>
            <w:r>
              <w:rPr>
                <w:rFonts w:ascii="Times New Roman" w:hAnsi="Times New Roman" w:cs="Times New Roman"/>
                <w:sz w:val="24"/>
                <w:szCs w:val="24"/>
              </w:rPr>
              <w:t xml:space="preserve"> </w:t>
            </w:r>
            <w:r w:rsidR="001573A3">
              <w:rPr>
                <w:rFonts w:ascii="Times New Roman" w:hAnsi="Times New Roman" w:cs="Times New Roman"/>
                <w:sz w:val="24"/>
                <w:szCs w:val="24"/>
              </w:rPr>
              <w:t>monitoringa</w:t>
            </w:r>
            <w:r>
              <w:rPr>
                <w:rFonts w:ascii="Times New Roman" w:hAnsi="Times New Roman" w:cs="Times New Roman"/>
                <w:sz w:val="24"/>
                <w:szCs w:val="24"/>
              </w:rPr>
              <w:t xml:space="preserve"> programmas izveide un sugas iekļaušana tajā</w:t>
            </w:r>
          </w:p>
        </w:tc>
        <w:tc>
          <w:tcPr>
            <w:tcW w:w="992" w:type="dxa"/>
          </w:tcPr>
          <w:p w14:paraId="3A226EED" w14:textId="60EAE1FB"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4F07F370" w14:textId="40559DC9" w:rsidR="00F530DB" w:rsidRPr="006114DE" w:rsidRDefault="005246AA" w:rsidP="00FB1C3D">
            <w:pPr>
              <w:jc w:val="both"/>
              <w:rPr>
                <w:rFonts w:ascii="Times New Roman" w:hAnsi="Times New Roman" w:cs="Times New Roman"/>
                <w:strike/>
                <w:sz w:val="24"/>
                <w:szCs w:val="24"/>
              </w:rPr>
            </w:pPr>
            <w:r>
              <w:rPr>
                <w:rFonts w:ascii="Times New Roman" w:hAnsi="Times New Roman" w:cs="Times New Roman"/>
                <w:sz w:val="24"/>
                <w:szCs w:val="24"/>
              </w:rPr>
              <w:t>Datus par nutrijas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izplatību Latvijā ievāc VMD, taču </w:t>
            </w:r>
            <w:r w:rsidR="004B1575">
              <w:rPr>
                <w:rFonts w:ascii="Times New Roman" w:hAnsi="Times New Roman" w:cs="Times New Roman"/>
                <w:sz w:val="24"/>
                <w:szCs w:val="24"/>
              </w:rPr>
              <w:t>tie aptver tikai VMD kompetencē esošās teritorijas un jomu</w:t>
            </w:r>
            <w:r w:rsidR="00635C70">
              <w:rPr>
                <w:rFonts w:ascii="Times New Roman" w:hAnsi="Times New Roman" w:cs="Times New Roman"/>
                <w:sz w:val="24"/>
                <w:szCs w:val="24"/>
              </w:rPr>
              <w:t xml:space="preserve">. Tāpat datu ievāc </w:t>
            </w:r>
            <w:r w:rsidR="00D41AAE">
              <w:rPr>
                <w:rFonts w:ascii="Times New Roman" w:hAnsi="Times New Roman" w:cs="Times New Roman"/>
                <w:sz w:val="24"/>
                <w:szCs w:val="24"/>
              </w:rPr>
              <w:t>d</w:t>
            </w:r>
            <w:r w:rsidR="00375D41" w:rsidRPr="00375D41">
              <w:rPr>
                <w:rFonts w:ascii="Times New Roman" w:hAnsi="Times New Roman" w:cs="Times New Roman"/>
                <w:sz w:val="24"/>
                <w:szCs w:val="24"/>
              </w:rPr>
              <w:t>abas novērojumu portāls</w:t>
            </w:r>
            <w:r w:rsidR="00D41AAE">
              <w:rPr>
                <w:rFonts w:ascii="Times New Roman" w:hAnsi="Times New Roman" w:cs="Times New Roman"/>
                <w:sz w:val="24"/>
                <w:szCs w:val="24"/>
              </w:rPr>
              <w:t xml:space="preserve"> dabasdati.lv, taču šo </w:t>
            </w:r>
            <w:r w:rsidR="00D41AAE">
              <w:rPr>
                <w:rFonts w:ascii="Times New Roman" w:hAnsi="Times New Roman" w:cs="Times New Roman"/>
                <w:sz w:val="24"/>
                <w:szCs w:val="24"/>
              </w:rPr>
              <w:lastRenderedPageBreak/>
              <w:t>izplatības datu ieguvei ir nejaušības raksturs.</w:t>
            </w:r>
          </w:p>
        </w:tc>
        <w:tc>
          <w:tcPr>
            <w:tcW w:w="3256" w:type="dxa"/>
          </w:tcPr>
          <w:p w14:paraId="7F12E0E8" w14:textId="3C8E86E2" w:rsidR="00F530DB" w:rsidRPr="008F1C38"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Suga ir iekļauta sabiedriskā monitoringa programmā</w:t>
            </w:r>
          </w:p>
        </w:tc>
        <w:tc>
          <w:tcPr>
            <w:tcW w:w="1560" w:type="dxa"/>
          </w:tcPr>
          <w:p w14:paraId="124B2097"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672E0184" w14:textId="1A1A72AD" w:rsidR="00F530DB" w:rsidRPr="007A4777" w:rsidRDefault="00E13A01" w:rsidP="006B0A1F">
            <w:pPr>
              <w:jc w:val="center"/>
              <w:rPr>
                <w:rFonts w:ascii="Times New Roman" w:hAnsi="Times New Roman" w:cs="Times New Roman"/>
                <w:sz w:val="24"/>
                <w:szCs w:val="24"/>
              </w:rPr>
            </w:pPr>
            <w:r>
              <w:rPr>
                <w:rFonts w:ascii="Times New Roman" w:hAnsi="Times New Roman" w:cs="Times New Roman"/>
                <w:sz w:val="24"/>
                <w:szCs w:val="24"/>
              </w:rPr>
              <w:t xml:space="preserve">VMD, </w:t>
            </w:r>
            <w:r w:rsidR="00F530DB">
              <w:rPr>
                <w:rFonts w:ascii="Times New Roman" w:hAnsi="Times New Roman" w:cs="Times New Roman"/>
                <w:sz w:val="24"/>
                <w:szCs w:val="24"/>
              </w:rPr>
              <w:t>DAP</w:t>
            </w:r>
          </w:p>
        </w:tc>
        <w:tc>
          <w:tcPr>
            <w:tcW w:w="2131" w:type="dxa"/>
          </w:tcPr>
          <w:p w14:paraId="6AFD1BC9" w14:textId="00EAEC3D" w:rsidR="00F530DB" w:rsidRPr="00260AAE"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Izveidota sabiedriskā monitoringa programma; ziņojumi par </w:t>
            </w:r>
            <w:r w:rsidR="00F86291">
              <w:rPr>
                <w:rFonts w:ascii="Times New Roman" w:hAnsi="Times New Roman" w:cs="Times New Roman"/>
                <w:sz w:val="24"/>
                <w:szCs w:val="24"/>
              </w:rPr>
              <w:t>nutrijas</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0B1FF15F" w14:textId="650167B4" w:rsidR="00F530DB" w:rsidRDefault="00E13A01" w:rsidP="006B0A1F">
            <w:pPr>
              <w:jc w:val="both"/>
              <w:rPr>
                <w:rFonts w:ascii="Times New Roman" w:hAnsi="Times New Roman" w:cs="Times New Roman"/>
                <w:sz w:val="24"/>
                <w:szCs w:val="24"/>
              </w:rPr>
            </w:pPr>
            <w:r>
              <w:rPr>
                <w:rFonts w:ascii="Times New Roman" w:hAnsi="Times New Roman" w:cs="Times New Roman"/>
                <w:sz w:val="24"/>
                <w:szCs w:val="24"/>
              </w:rPr>
              <w:t xml:space="preserve">Valsts budžets, </w:t>
            </w:r>
            <w:r w:rsidR="00F530DB">
              <w:rPr>
                <w:rFonts w:ascii="Times New Roman" w:hAnsi="Times New Roman" w:cs="Times New Roman"/>
                <w:sz w:val="24"/>
                <w:szCs w:val="24"/>
              </w:rPr>
              <w:t>LIFE IP</w:t>
            </w:r>
          </w:p>
        </w:tc>
      </w:tr>
      <w:tr w:rsidR="0051735F" w:rsidRPr="007A4777" w14:paraId="1FE45C12" w14:textId="77777777" w:rsidTr="00E72853">
        <w:trPr>
          <w:trHeight w:val="841"/>
        </w:trPr>
        <w:tc>
          <w:tcPr>
            <w:tcW w:w="1838" w:type="dxa"/>
            <w:vMerge w:val="restart"/>
          </w:tcPr>
          <w:p w14:paraId="638E5FEF" w14:textId="6AA7E311" w:rsidR="0051735F" w:rsidRPr="007A4777" w:rsidRDefault="0051735F" w:rsidP="00FB1C3D">
            <w:pPr>
              <w:pStyle w:val="Sarakstarindkopa"/>
              <w:numPr>
                <w:ilvl w:val="1"/>
                <w:numId w:val="20"/>
              </w:numPr>
              <w:spacing w:after="0" w:line="240" w:lineRule="auto"/>
              <w:ind w:left="0" w:firstLine="0"/>
              <w:jc w:val="both"/>
              <w:rPr>
                <w:rFonts w:ascii="Times New Roman" w:hAnsi="Times New Roman" w:cs="Times New Roman"/>
                <w:sz w:val="24"/>
                <w:szCs w:val="24"/>
              </w:rPr>
            </w:pPr>
            <w:r w:rsidRPr="003622BC">
              <w:rPr>
                <w:rFonts w:ascii="Times New Roman" w:hAnsi="Times New Roman" w:cs="Times New Roman"/>
                <w:sz w:val="24"/>
                <w:szCs w:val="24"/>
              </w:rPr>
              <w:t>Iekļaušana esošajās monitoringa</w:t>
            </w:r>
            <w:r w:rsidRPr="00DD4608">
              <w:rPr>
                <w:rFonts w:ascii="Times New Roman" w:hAnsi="Times New Roman" w:cs="Times New Roman"/>
                <w:sz w:val="24"/>
                <w:szCs w:val="24"/>
              </w:rPr>
              <w:t xml:space="preserve"> </w:t>
            </w:r>
            <w:r w:rsidRPr="00DD4608">
              <w:rPr>
                <w:rFonts w:ascii="Times New Roman" w:hAnsi="Times New Roman" w:cs="Times New Roman"/>
                <w:sz w:val="24"/>
                <w:szCs w:val="24"/>
              </w:rPr>
              <w:lastRenderedPageBreak/>
              <w:t>programmās un pārbaudēs</w:t>
            </w:r>
          </w:p>
        </w:tc>
        <w:tc>
          <w:tcPr>
            <w:tcW w:w="992" w:type="dxa"/>
            <w:vMerge w:val="restart"/>
          </w:tcPr>
          <w:p w14:paraId="03C641CB" w14:textId="7B62D6C6" w:rsidR="0051735F" w:rsidRPr="007A4777" w:rsidRDefault="0051735F" w:rsidP="006B0A1F">
            <w:pPr>
              <w:jc w:val="center"/>
              <w:rPr>
                <w:rFonts w:ascii="Times New Roman" w:hAnsi="Times New Roman" w:cs="Times New Roman"/>
                <w:sz w:val="24"/>
                <w:szCs w:val="24"/>
              </w:rPr>
            </w:pPr>
            <w:r>
              <w:rPr>
                <w:rFonts w:ascii="Times New Roman" w:hAnsi="Times New Roman" w:cs="Times New Roman"/>
                <w:sz w:val="24"/>
                <w:szCs w:val="24"/>
              </w:rPr>
              <w:lastRenderedPageBreak/>
              <w:t>II</w:t>
            </w:r>
          </w:p>
        </w:tc>
        <w:tc>
          <w:tcPr>
            <w:tcW w:w="2414" w:type="dxa"/>
            <w:vMerge/>
          </w:tcPr>
          <w:p w14:paraId="67D6AF1B" w14:textId="77777777" w:rsidR="0051735F" w:rsidRDefault="0051735F" w:rsidP="006B0A1F">
            <w:pPr>
              <w:jc w:val="center"/>
              <w:rPr>
                <w:rFonts w:ascii="Times New Roman" w:hAnsi="Times New Roman" w:cs="Times New Roman"/>
                <w:sz w:val="24"/>
                <w:szCs w:val="24"/>
              </w:rPr>
            </w:pPr>
          </w:p>
        </w:tc>
        <w:tc>
          <w:tcPr>
            <w:tcW w:w="3256" w:type="dxa"/>
            <w:vMerge w:val="restart"/>
          </w:tcPr>
          <w:p w14:paraId="32089F03" w14:textId="410210A7" w:rsidR="0051735F" w:rsidRPr="002106D9" w:rsidRDefault="0051735F" w:rsidP="006B0A1F">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Natura 2000  </w:t>
            </w:r>
            <w:r>
              <w:rPr>
                <w:rFonts w:ascii="Times New Roman" w:hAnsi="Times New Roman" w:cs="Times New Roman"/>
                <w:sz w:val="24"/>
                <w:szCs w:val="24"/>
              </w:rPr>
              <w:lastRenderedPageBreak/>
              <w:t xml:space="preserve">biotopu programmās, fona monitoringa, biotopu programmās, speciālā monitoringa biotopu programmās, </w:t>
            </w:r>
            <w:r w:rsidRPr="003F5BAF">
              <w:rPr>
                <w:rFonts w:ascii="Times New Roman" w:hAnsi="Times New Roman" w:cs="Times New Roman"/>
                <w:sz w:val="24"/>
                <w:szCs w:val="24"/>
              </w:rPr>
              <w:t>paredzot, ka monitoringa veicējam par jaunatklātu sugas atrad</w:t>
            </w:r>
            <w:r>
              <w:rPr>
                <w:rFonts w:ascii="Times New Roman" w:hAnsi="Times New Roman" w:cs="Times New Roman"/>
                <w:sz w:val="24"/>
                <w:szCs w:val="24"/>
              </w:rPr>
              <w:t>i</w:t>
            </w:r>
            <w:r w:rsidRPr="003F5BAF">
              <w:rPr>
                <w:rFonts w:ascii="Times New Roman" w:hAnsi="Times New Roman" w:cs="Times New Roman"/>
                <w:sz w:val="24"/>
                <w:szCs w:val="24"/>
              </w:rPr>
              <w:t xml:space="preserve"> </w:t>
            </w:r>
            <w:r>
              <w:rPr>
                <w:rFonts w:ascii="Times New Roman" w:hAnsi="Times New Roman" w:cs="Times New Roman"/>
                <w:sz w:val="24"/>
                <w:szCs w:val="24"/>
              </w:rPr>
              <w:t>jā</w:t>
            </w:r>
            <w:r w:rsidRPr="003F5BAF">
              <w:rPr>
                <w:rFonts w:ascii="Times New Roman" w:hAnsi="Times New Roman" w:cs="Times New Roman"/>
                <w:sz w:val="24"/>
                <w:szCs w:val="24"/>
              </w:rPr>
              <w:t>ziņo nekavējoties</w:t>
            </w:r>
          </w:p>
        </w:tc>
        <w:tc>
          <w:tcPr>
            <w:tcW w:w="1560" w:type="dxa"/>
            <w:vMerge w:val="restart"/>
          </w:tcPr>
          <w:p w14:paraId="400BAEA9" w14:textId="788B0947" w:rsidR="0051735F" w:rsidRPr="007A4777" w:rsidRDefault="0051735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Viena gada laikā no plāna </w:t>
            </w:r>
            <w:r>
              <w:rPr>
                <w:rFonts w:ascii="Times New Roman" w:hAnsi="Times New Roman" w:cs="Times New Roman"/>
                <w:sz w:val="24"/>
                <w:szCs w:val="24"/>
              </w:rPr>
              <w:lastRenderedPageBreak/>
              <w:t>apstiprināša-nas un turpmāk- katrā monitoringa programmas aktualizēša-nas reizē</w:t>
            </w:r>
          </w:p>
        </w:tc>
        <w:tc>
          <w:tcPr>
            <w:tcW w:w="1535" w:type="dxa"/>
            <w:vMerge w:val="restart"/>
          </w:tcPr>
          <w:p w14:paraId="5B275EC8" w14:textId="2399E2CE" w:rsidR="0051735F" w:rsidRPr="007A4777" w:rsidRDefault="0051735F">
            <w:pPr>
              <w:jc w:val="center"/>
              <w:rPr>
                <w:rFonts w:ascii="Times New Roman" w:hAnsi="Times New Roman" w:cs="Times New Roman"/>
                <w:sz w:val="24"/>
                <w:szCs w:val="24"/>
              </w:rPr>
            </w:pPr>
            <w:r>
              <w:rPr>
                <w:rFonts w:ascii="Times New Roman" w:hAnsi="Times New Roman" w:cs="Times New Roman"/>
                <w:sz w:val="24"/>
                <w:szCs w:val="24"/>
              </w:rPr>
              <w:lastRenderedPageBreak/>
              <w:t>DAP</w:t>
            </w:r>
          </w:p>
        </w:tc>
        <w:tc>
          <w:tcPr>
            <w:tcW w:w="2131" w:type="dxa"/>
            <w:vMerge w:val="restart"/>
          </w:tcPr>
          <w:p w14:paraId="50AC4D4F" w14:textId="2561CC4B" w:rsidR="0051735F" w:rsidRPr="007A4777" w:rsidRDefault="0051735F" w:rsidP="00FB1C3D">
            <w:pPr>
              <w:jc w:val="both"/>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lastRenderedPageBreak/>
              <w:t>monitoringa programmā – Natura 2000 biotopu programmās, fona monitoringa biotopu programmās, speciālā monitoringa biotopu programmās; Ziņojumi par nutrijas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atradnēm </w:t>
            </w:r>
          </w:p>
        </w:tc>
        <w:tc>
          <w:tcPr>
            <w:tcW w:w="1011" w:type="dxa"/>
          </w:tcPr>
          <w:p w14:paraId="7D1EC123" w14:textId="77777777" w:rsidR="0051735F" w:rsidRDefault="0051735F" w:rsidP="006B0A1F">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51735F" w:rsidRPr="007A4777" w14:paraId="4F926679" w14:textId="77777777" w:rsidTr="000867A3">
        <w:trPr>
          <w:trHeight w:val="4498"/>
        </w:trPr>
        <w:tc>
          <w:tcPr>
            <w:tcW w:w="1838" w:type="dxa"/>
            <w:vMerge/>
          </w:tcPr>
          <w:p w14:paraId="16ACD7DD" w14:textId="77777777" w:rsidR="0051735F" w:rsidRDefault="0051735F" w:rsidP="006B0A1F">
            <w:pPr>
              <w:pStyle w:val="Sarakstarindkopa"/>
              <w:spacing w:after="0" w:line="240" w:lineRule="auto"/>
              <w:ind w:left="0"/>
              <w:jc w:val="both"/>
              <w:rPr>
                <w:rFonts w:ascii="Times New Roman" w:hAnsi="Times New Roman" w:cs="Times New Roman"/>
                <w:sz w:val="24"/>
                <w:szCs w:val="24"/>
              </w:rPr>
            </w:pPr>
          </w:p>
        </w:tc>
        <w:tc>
          <w:tcPr>
            <w:tcW w:w="992" w:type="dxa"/>
            <w:vMerge/>
          </w:tcPr>
          <w:p w14:paraId="7FE1EB09" w14:textId="77777777" w:rsidR="0051735F" w:rsidRDefault="0051735F" w:rsidP="006B0A1F">
            <w:pPr>
              <w:jc w:val="center"/>
              <w:rPr>
                <w:rFonts w:ascii="Times New Roman" w:hAnsi="Times New Roman" w:cs="Times New Roman"/>
                <w:sz w:val="24"/>
                <w:szCs w:val="24"/>
              </w:rPr>
            </w:pPr>
          </w:p>
        </w:tc>
        <w:tc>
          <w:tcPr>
            <w:tcW w:w="2414" w:type="dxa"/>
            <w:vMerge/>
          </w:tcPr>
          <w:p w14:paraId="1902A97D" w14:textId="77777777" w:rsidR="0051735F" w:rsidRDefault="0051735F" w:rsidP="006B0A1F">
            <w:pPr>
              <w:jc w:val="center"/>
              <w:rPr>
                <w:rFonts w:ascii="Times New Roman" w:hAnsi="Times New Roman" w:cs="Times New Roman"/>
                <w:sz w:val="24"/>
                <w:szCs w:val="24"/>
              </w:rPr>
            </w:pPr>
          </w:p>
        </w:tc>
        <w:tc>
          <w:tcPr>
            <w:tcW w:w="3256" w:type="dxa"/>
            <w:vMerge/>
          </w:tcPr>
          <w:p w14:paraId="162CE592" w14:textId="5D10296D" w:rsidR="0051735F" w:rsidDel="003D648F" w:rsidRDefault="0051735F" w:rsidP="006B0A1F">
            <w:pPr>
              <w:jc w:val="both"/>
              <w:rPr>
                <w:rFonts w:ascii="Times New Roman" w:hAnsi="Times New Roman" w:cs="Times New Roman"/>
                <w:sz w:val="24"/>
                <w:szCs w:val="24"/>
              </w:rPr>
            </w:pPr>
          </w:p>
        </w:tc>
        <w:tc>
          <w:tcPr>
            <w:tcW w:w="1560" w:type="dxa"/>
            <w:vMerge/>
          </w:tcPr>
          <w:p w14:paraId="05BC1F4E" w14:textId="60B53DB6" w:rsidR="0051735F" w:rsidRDefault="0051735F" w:rsidP="00FB1C3D">
            <w:pPr>
              <w:rPr>
                <w:rFonts w:ascii="Times New Roman" w:hAnsi="Times New Roman" w:cs="Times New Roman"/>
                <w:sz w:val="24"/>
                <w:szCs w:val="24"/>
              </w:rPr>
            </w:pPr>
          </w:p>
        </w:tc>
        <w:tc>
          <w:tcPr>
            <w:tcW w:w="1535" w:type="dxa"/>
            <w:vMerge/>
          </w:tcPr>
          <w:p w14:paraId="1D09A6E4" w14:textId="240D5A44" w:rsidR="0051735F" w:rsidRDefault="0051735F" w:rsidP="006B0A1F">
            <w:pPr>
              <w:jc w:val="center"/>
              <w:rPr>
                <w:rFonts w:ascii="Times New Roman" w:hAnsi="Times New Roman" w:cs="Times New Roman"/>
                <w:sz w:val="24"/>
                <w:szCs w:val="24"/>
              </w:rPr>
            </w:pPr>
          </w:p>
        </w:tc>
        <w:tc>
          <w:tcPr>
            <w:tcW w:w="2131" w:type="dxa"/>
            <w:vMerge/>
          </w:tcPr>
          <w:p w14:paraId="326C4DDE" w14:textId="27CC589E" w:rsidR="0051735F" w:rsidRDefault="0051735F">
            <w:pPr>
              <w:jc w:val="both"/>
              <w:rPr>
                <w:rFonts w:ascii="Times New Roman" w:hAnsi="Times New Roman" w:cs="Times New Roman"/>
                <w:sz w:val="24"/>
                <w:szCs w:val="24"/>
              </w:rPr>
            </w:pPr>
          </w:p>
        </w:tc>
        <w:tc>
          <w:tcPr>
            <w:tcW w:w="1011" w:type="dxa"/>
          </w:tcPr>
          <w:p w14:paraId="7FF405E0" w14:textId="65705F8A" w:rsidR="0051735F" w:rsidRDefault="0051735F" w:rsidP="006B0A1F">
            <w:pPr>
              <w:jc w:val="both"/>
              <w:rPr>
                <w:rFonts w:ascii="Times New Roman" w:hAnsi="Times New Roman" w:cs="Times New Roman"/>
                <w:sz w:val="24"/>
                <w:szCs w:val="24"/>
              </w:rPr>
            </w:pPr>
          </w:p>
        </w:tc>
      </w:tr>
      <w:tr w:rsidR="00F530DB" w:rsidRPr="007A4777" w14:paraId="144B7839" w14:textId="77777777" w:rsidTr="00E72853">
        <w:trPr>
          <w:trHeight w:val="3390"/>
        </w:trPr>
        <w:tc>
          <w:tcPr>
            <w:tcW w:w="1838" w:type="dxa"/>
          </w:tcPr>
          <w:p w14:paraId="1010F369" w14:textId="77777777" w:rsidR="00F530DB" w:rsidRPr="005637CA" w:rsidRDefault="00F530DB" w:rsidP="00F530DB">
            <w:pPr>
              <w:pStyle w:val="Sarakstarindkopa"/>
              <w:numPr>
                <w:ilvl w:val="1"/>
                <w:numId w:val="16"/>
              </w:numPr>
              <w:spacing w:after="0" w:line="240" w:lineRule="auto"/>
              <w:ind w:left="0" w:hanging="44"/>
              <w:jc w:val="both"/>
              <w:rPr>
                <w:rFonts w:ascii="Times New Roman" w:hAnsi="Times New Roman" w:cs="Times New Roman"/>
                <w:sz w:val="24"/>
                <w:szCs w:val="24"/>
              </w:rPr>
            </w:pPr>
            <w:r w:rsidRPr="005637CA">
              <w:rPr>
                <w:rFonts w:ascii="Times New Roman" w:hAnsi="Times New Roman" w:cs="Times New Roman"/>
                <w:sz w:val="24"/>
                <w:szCs w:val="24"/>
              </w:rPr>
              <w:t>Nejauša atradņu atklāšana</w:t>
            </w:r>
          </w:p>
        </w:tc>
        <w:tc>
          <w:tcPr>
            <w:tcW w:w="992" w:type="dxa"/>
          </w:tcPr>
          <w:p w14:paraId="7556B5DE"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1A8C04BB" w14:textId="77777777" w:rsidR="00F530DB" w:rsidRPr="007A4777" w:rsidRDefault="00F530DB" w:rsidP="006B0A1F">
            <w:pPr>
              <w:jc w:val="center"/>
              <w:rPr>
                <w:rFonts w:ascii="Times New Roman" w:hAnsi="Times New Roman" w:cs="Times New Roman"/>
                <w:sz w:val="24"/>
                <w:szCs w:val="24"/>
              </w:rPr>
            </w:pPr>
          </w:p>
        </w:tc>
        <w:tc>
          <w:tcPr>
            <w:tcW w:w="3256" w:type="dxa"/>
          </w:tcPr>
          <w:p w14:paraId="089E2FD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Nejaušu atklāšanas gadījumu ziņošanas nosacījuma iekļaušana invazīvo sugu jomā kompetento valsts iestāžu, pašvaldību līgumos par zinātniskās izpētes darbu veikšanu (to skaitā par dabas aizsardzības plānu izstrādi, ekspertu atzinumu sniegšanu utt.) un kompetento iestāžu izsniegtajos administratīvajos aktos pētījumu veikšanai</w:t>
            </w:r>
          </w:p>
        </w:tc>
        <w:tc>
          <w:tcPr>
            <w:tcW w:w="1560" w:type="dxa"/>
          </w:tcPr>
          <w:p w14:paraId="379CE2A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8B0F5D2" w14:textId="37F58F9A" w:rsidR="00F530DB" w:rsidRDefault="00F530DB" w:rsidP="00794487">
            <w:pPr>
              <w:jc w:val="both"/>
              <w:rPr>
                <w:rFonts w:ascii="Times New Roman" w:hAnsi="Times New Roman" w:cs="Times New Roman"/>
                <w:sz w:val="24"/>
                <w:szCs w:val="24"/>
              </w:rPr>
            </w:pPr>
            <w:r>
              <w:rPr>
                <w:rFonts w:ascii="Times New Roman" w:hAnsi="Times New Roman" w:cs="Times New Roman"/>
                <w:sz w:val="24"/>
                <w:szCs w:val="24"/>
              </w:rPr>
              <w:t>DAP, VMD, LVM, pašvaldības</w:t>
            </w:r>
          </w:p>
        </w:tc>
        <w:tc>
          <w:tcPr>
            <w:tcW w:w="2131" w:type="dxa"/>
          </w:tcPr>
          <w:p w14:paraId="57D32D23" w14:textId="4AEF5589"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4F081A">
              <w:rPr>
                <w:rFonts w:ascii="Times New Roman" w:hAnsi="Times New Roman" w:cs="Times New Roman"/>
                <w:sz w:val="24"/>
                <w:szCs w:val="24"/>
              </w:rPr>
              <w:t>nutrijas</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5B778C3A"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bl>
    <w:p w14:paraId="1345E33D" w14:textId="77777777" w:rsidR="001447C1" w:rsidRDefault="001447C1" w:rsidP="00F530DB">
      <w:pPr>
        <w:pStyle w:val="Sarakstarindkopa"/>
        <w:numPr>
          <w:ilvl w:val="0"/>
          <w:numId w:val="16"/>
        </w:numPr>
        <w:spacing w:after="0" w:line="240" w:lineRule="auto"/>
        <w:jc w:val="center"/>
        <w:rPr>
          <w:rFonts w:ascii="Times New Roman" w:eastAsia="Times New Roman" w:hAnsi="Times New Roman" w:cs="Times New Roman"/>
          <w:b/>
          <w:color w:val="000000"/>
          <w:sz w:val="24"/>
          <w:szCs w:val="24"/>
        </w:rPr>
        <w:sectPr w:rsidR="001447C1" w:rsidSect="00634CEF">
          <w:pgSz w:w="16838" w:h="11906" w:orient="landscape"/>
          <w:pgMar w:top="1440" w:right="536" w:bottom="709" w:left="1440" w:header="708" w:footer="708" w:gutter="0"/>
          <w:cols w:space="708"/>
          <w:docGrid w:linePitch="360"/>
        </w:sectPr>
      </w:pP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131"/>
        <w:gridCol w:w="1011"/>
      </w:tblGrid>
      <w:tr w:rsidR="00F530DB" w:rsidRPr="007A4777" w14:paraId="4662EB8F" w14:textId="77777777" w:rsidTr="006B0A1F">
        <w:tc>
          <w:tcPr>
            <w:tcW w:w="14737" w:type="dxa"/>
            <w:gridSpan w:val="8"/>
          </w:tcPr>
          <w:p w14:paraId="2E4FCC72" w14:textId="77777777" w:rsidR="00F530DB" w:rsidRPr="00613513" w:rsidRDefault="00F530DB" w:rsidP="00F530DB">
            <w:pPr>
              <w:pStyle w:val="Sarakstarindkopa"/>
              <w:numPr>
                <w:ilvl w:val="0"/>
                <w:numId w:val="16"/>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lastRenderedPageBreak/>
              <w:t xml:space="preserve">Ātra izskaušana agrīnā invāzijas stadijā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17</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F530DB" w:rsidRPr="007A4777" w14:paraId="1C04198B" w14:textId="77777777" w:rsidTr="00E72853">
        <w:tc>
          <w:tcPr>
            <w:tcW w:w="1838" w:type="dxa"/>
          </w:tcPr>
          <w:p w14:paraId="5BF3A4FD"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799F1479" w14:textId="77777777" w:rsidR="00E72853" w:rsidRDefault="00E72853" w:rsidP="00E72853">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7661B619" w14:textId="20B89D7F" w:rsidR="00F530DB" w:rsidRPr="00FB1C3D" w:rsidRDefault="00E72853" w:rsidP="00E72853">
            <w:pPr>
              <w:jc w:val="center"/>
              <w:rPr>
                <w:rFonts w:ascii="Times New Roman" w:hAnsi="Times New Roman" w:cs="Times New Roman"/>
                <w:b/>
                <w:sz w:val="24"/>
                <w:szCs w:val="24"/>
              </w:rPr>
            </w:pPr>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
        </w:tc>
        <w:tc>
          <w:tcPr>
            <w:tcW w:w="2414" w:type="dxa"/>
          </w:tcPr>
          <w:p w14:paraId="1D93C8AE"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49868EC1"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3226E44" w14:textId="020A7EE6" w:rsidR="00F530DB" w:rsidRPr="00FB1C3D" w:rsidRDefault="00F530DB">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4AECFBD2"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tcPr>
          <w:p w14:paraId="00858E52"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1EB189E7" w14:textId="0795749A" w:rsidR="00F530DB" w:rsidRPr="00FB1C3D" w:rsidRDefault="00F530DB" w:rsidP="006B0A1F">
            <w:pPr>
              <w:jc w:val="center"/>
              <w:rPr>
                <w:rFonts w:ascii="Times New Roman" w:eastAsia="Arial Unicode MS" w:hAnsi="Times New Roman" w:cs="Times New Roman"/>
                <w:b/>
                <w:sz w:val="24"/>
                <w:szCs w:val="24"/>
              </w:rPr>
            </w:pPr>
            <w:r w:rsidRPr="00FB1C3D">
              <w:rPr>
                <w:rFonts w:ascii="Times New Roman" w:eastAsia="Arial Unicode MS" w:hAnsi="Times New Roman" w:cs="Times New Roman"/>
                <w:b/>
                <w:sz w:val="24"/>
                <w:szCs w:val="24"/>
              </w:rPr>
              <w:t>Finan</w:t>
            </w:r>
            <w:r w:rsidR="00FB1C3D">
              <w:rPr>
                <w:rFonts w:ascii="Times New Roman" w:eastAsia="Arial Unicode MS" w:hAnsi="Times New Roman" w:cs="Times New Roman"/>
                <w:b/>
                <w:sz w:val="24"/>
                <w:szCs w:val="24"/>
              </w:rPr>
              <w:t>-</w:t>
            </w:r>
            <w:r w:rsidRPr="00FB1C3D">
              <w:rPr>
                <w:rFonts w:ascii="Times New Roman" w:eastAsia="Arial Unicode MS" w:hAnsi="Times New Roman" w:cs="Times New Roman"/>
                <w:b/>
                <w:sz w:val="24"/>
                <w:szCs w:val="24"/>
              </w:rPr>
              <w:t>sējuma avots</w:t>
            </w:r>
          </w:p>
        </w:tc>
      </w:tr>
      <w:tr w:rsidR="00F530DB" w:rsidRPr="007A4777" w14:paraId="4DBB1993" w14:textId="77777777" w:rsidTr="00E72853">
        <w:tc>
          <w:tcPr>
            <w:tcW w:w="1838" w:type="dxa"/>
          </w:tcPr>
          <w:p w14:paraId="6454B86E" w14:textId="77777777" w:rsidR="00F530DB" w:rsidRPr="00613513"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 xml:space="preserve"> Invadētās teritorijas īpašnieka informēšana</w:t>
            </w:r>
          </w:p>
        </w:tc>
        <w:tc>
          <w:tcPr>
            <w:tcW w:w="992" w:type="dxa"/>
          </w:tcPr>
          <w:p w14:paraId="21344EBC"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EBD3A57" w14:textId="418758C4" w:rsidR="00F530DB" w:rsidRPr="007A4777"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Ja konstatēta jauna </w:t>
            </w:r>
            <w:r w:rsidR="0077115D">
              <w:rPr>
                <w:rFonts w:ascii="Times New Roman" w:hAnsi="Times New Roman" w:cs="Times New Roman"/>
                <w:sz w:val="24"/>
                <w:szCs w:val="24"/>
              </w:rPr>
              <w:t>nutrijas</w:t>
            </w:r>
            <w:r w:rsidR="00C63D62" w:rsidRPr="009E3807">
              <w:rPr>
                <w:rFonts w:ascii="Times New Roman" w:eastAsia="Times New Roman" w:hAnsi="Times New Roman" w:cs="Times New Roman"/>
                <w:sz w:val="24"/>
                <w:szCs w:val="24"/>
              </w:rPr>
              <w:t xml:space="preserve"> </w:t>
            </w:r>
            <w:r w:rsidRPr="007C6511">
              <w:rPr>
                <w:rFonts w:ascii="Times New Roman" w:hAnsi="Times New Roman" w:cs="Times New Roman"/>
                <w:sz w:val="24"/>
                <w:szCs w:val="24"/>
              </w:rPr>
              <w:t>atradne</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tc>
        <w:tc>
          <w:tcPr>
            <w:tcW w:w="3256" w:type="dxa"/>
          </w:tcPr>
          <w:p w14:paraId="6C7416B6" w14:textId="0D2D6856" w:rsidR="00F530DB" w:rsidRPr="00EF1B1C" w:rsidRDefault="007A76EA" w:rsidP="006B0A1F">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VMD </w:t>
            </w:r>
            <w:r w:rsidR="00F530DB" w:rsidRPr="0038020B">
              <w:rPr>
                <w:rFonts w:ascii="Times New Roman" w:hAnsi="Times New Roman" w:cs="Times New Roman"/>
                <w:sz w:val="24"/>
                <w:szCs w:val="24"/>
              </w:rPr>
              <w:t>ziņo</w:t>
            </w:r>
            <w:r w:rsidR="002070BD">
              <w:rPr>
                <w:rFonts w:ascii="Times New Roman" w:hAnsi="Times New Roman" w:cs="Times New Roman"/>
                <w:sz w:val="24"/>
                <w:szCs w:val="24"/>
              </w:rPr>
              <w:t xml:space="preserve"> attiecīgās teritorijas</w:t>
            </w:r>
            <w:r w:rsidR="00F530DB" w:rsidRPr="0038020B">
              <w:rPr>
                <w:rFonts w:ascii="Times New Roman" w:hAnsi="Times New Roman" w:cs="Times New Roman"/>
                <w:sz w:val="24"/>
                <w:szCs w:val="24"/>
              </w:rPr>
              <w:t xml:space="preserve"> </w:t>
            </w:r>
            <w:r w:rsidR="002070BD">
              <w:rPr>
                <w:rFonts w:ascii="Times New Roman" w:hAnsi="Times New Roman" w:cs="Times New Roman"/>
                <w:sz w:val="24"/>
                <w:szCs w:val="24"/>
              </w:rPr>
              <w:t>medību tiesību lietotājam</w:t>
            </w:r>
            <w:r w:rsidR="00F530DB">
              <w:rPr>
                <w:rFonts w:ascii="Times New Roman" w:hAnsi="Times New Roman" w:cs="Times New Roman"/>
                <w:sz w:val="24"/>
                <w:szCs w:val="24"/>
              </w:rPr>
              <w:t xml:space="preserve">, kuram ir jāiznīcina atradne </w:t>
            </w:r>
          </w:p>
        </w:tc>
        <w:tc>
          <w:tcPr>
            <w:tcW w:w="1560" w:type="dxa"/>
          </w:tcPr>
          <w:p w14:paraId="3C982EBE" w14:textId="15D30F48"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Paziņošana īpašniekam -</w:t>
            </w:r>
            <w:r w:rsidR="00254E10">
              <w:rPr>
                <w:rFonts w:ascii="Times New Roman" w:hAnsi="Times New Roman" w:cs="Times New Roman"/>
                <w:sz w:val="24"/>
                <w:szCs w:val="24"/>
              </w:rPr>
              <w:t xml:space="preserve"> </w:t>
            </w:r>
            <w:r>
              <w:rPr>
                <w:rFonts w:ascii="Times New Roman" w:hAnsi="Times New Roman" w:cs="Times New Roman"/>
                <w:sz w:val="24"/>
                <w:szCs w:val="24"/>
              </w:rPr>
              <w:t>5 darba dienu laikā</w:t>
            </w:r>
          </w:p>
        </w:tc>
        <w:tc>
          <w:tcPr>
            <w:tcW w:w="1535" w:type="dxa"/>
          </w:tcPr>
          <w:p w14:paraId="3545F4C8" w14:textId="47B7AC1E" w:rsidR="00F530DB" w:rsidRDefault="007A76EA" w:rsidP="006B0A1F">
            <w:pPr>
              <w:jc w:val="both"/>
              <w:rPr>
                <w:rFonts w:ascii="Times New Roman" w:hAnsi="Times New Roman" w:cs="Times New Roman"/>
                <w:sz w:val="24"/>
                <w:szCs w:val="24"/>
              </w:rPr>
            </w:pPr>
            <w:r>
              <w:rPr>
                <w:rFonts w:ascii="Times New Roman" w:hAnsi="Times New Roman" w:cs="Times New Roman"/>
                <w:sz w:val="24"/>
                <w:szCs w:val="24"/>
              </w:rPr>
              <w:t>VMD</w:t>
            </w:r>
          </w:p>
        </w:tc>
        <w:tc>
          <w:tcPr>
            <w:tcW w:w="2131" w:type="dxa"/>
          </w:tcPr>
          <w:p w14:paraId="57CC7A9D" w14:textId="438747F3"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Informēts invadētās teritorijas </w:t>
            </w:r>
            <w:r w:rsidR="00293251">
              <w:rPr>
                <w:rFonts w:ascii="Times New Roman" w:hAnsi="Times New Roman" w:cs="Times New Roman"/>
                <w:sz w:val="24"/>
                <w:szCs w:val="24"/>
              </w:rPr>
              <w:t xml:space="preserve">medību tiesību lietotājs </w:t>
            </w:r>
            <w:r>
              <w:rPr>
                <w:rFonts w:ascii="Times New Roman" w:hAnsi="Times New Roman" w:cs="Times New Roman"/>
                <w:sz w:val="24"/>
                <w:szCs w:val="24"/>
              </w:rPr>
              <w:t>-</w:t>
            </w:r>
            <w:r w:rsidR="00254E10">
              <w:rPr>
                <w:rFonts w:ascii="Times New Roman" w:hAnsi="Times New Roman" w:cs="Times New Roman"/>
                <w:sz w:val="24"/>
                <w:szCs w:val="24"/>
              </w:rPr>
              <w:t xml:space="preserve"> </w:t>
            </w:r>
            <w:r>
              <w:rPr>
                <w:rFonts w:ascii="Times New Roman" w:hAnsi="Times New Roman" w:cs="Times New Roman"/>
                <w:sz w:val="24"/>
                <w:szCs w:val="24"/>
              </w:rPr>
              <w:t>100%</w:t>
            </w:r>
            <w:r w:rsidR="00254E10">
              <w:rPr>
                <w:rFonts w:ascii="Times New Roman" w:hAnsi="Times New Roman" w:cs="Times New Roman"/>
                <w:sz w:val="24"/>
                <w:szCs w:val="24"/>
              </w:rPr>
              <w:t xml:space="preserve"> gadījumu</w:t>
            </w:r>
          </w:p>
        </w:tc>
        <w:tc>
          <w:tcPr>
            <w:tcW w:w="1011" w:type="dxa"/>
          </w:tcPr>
          <w:p w14:paraId="5A88D0B2"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30689EE" w14:textId="77777777" w:rsidTr="00E72853">
        <w:tc>
          <w:tcPr>
            <w:tcW w:w="1838" w:type="dxa"/>
          </w:tcPr>
          <w:p w14:paraId="1DD0FF3C" w14:textId="77777777" w:rsidR="00F530DB" w:rsidRPr="00EF1B1C"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Atradnes iznīcināšana</w:t>
            </w:r>
          </w:p>
        </w:tc>
        <w:tc>
          <w:tcPr>
            <w:tcW w:w="992" w:type="dxa"/>
          </w:tcPr>
          <w:p w14:paraId="75DC6AAC"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tcPr>
          <w:p w14:paraId="23F54C6F" w14:textId="77777777" w:rsidR="00F530DB" w:rsidRDefault="00F530DB" w:rsidP="006B0A1F">
            <w:pPr>
              <w:jc w:val="both"/>
              <w:rPr>
                <w:rFonts w:ascii="Times New Roman" w:hAnsi="Times New Roman" w:cs="Times New Roman"/>
                <w:sz w:val="24"/>
                <w:szCs w:val="24"/>
              </w:rPr>
            </w:pPr>
          </w:p>
        </w:tc>
        <w:tc>
          <w:tcPr>
            <w:tcW w:w="3256" w:type="dxa"/>
          </w:tcPr>
          <w:p w14:paraId="14821339" w14:textId="717C7A1C" w:rsidR="00F530DB" w:rsidRPr="0038020B" w:rsidRDefault="00F530DB" w:rsidP="006B0A1F">
            <w:pPr>
              <w:pStyle w:val="Sarakstarindkopa"/>
              <w:spacing w:after="0" w:line="240" w:lineRule="auto"/>
              <w:ind w:left="27"/>
              <w:jc w:val="both"/>
              <w:rPr>
                <w:rFonts w:ascii="Times New Roman" w:hAnsi="Times New Roman" w:cs="Times New Roman"/>
                <w:sz w:val="24"/>
                <w:szCs w:val="24"/>
              </w:rPr>
            </w:pPr>
            <w:r w:rsidRPr="000336CC">
              <w:rPr>
                <w:rFonts w:ascii="Times New Roman" w:hAnsi="Times New Roman" w:cs="Times New Roman"/>
                <w:sz w:val="24"/>
                <w:szCs w:val="24"/>
              </w:rPr>
              <w:t xml:space="preserve">Ja </w:t>
            </w:r>
            <w:r w:rsidR="002070BD">
              <w:rPr>
                <w:rFonts w:ascii="Times New Roman" w:hAnsi="Times New Roman" w:cs="Times New Roman"/>
                <w:sz w:val="24"/>
                <w:szCs w:val="24"/>
              </w:rPr>
              <w:t>medību tiesību lietotājs</w:t>
            </w:r>
            <w:r w:rsidR="002070BD" w:rsidRPr="000336CC">
              <w:rPr>
                <w:rFonts w:ascii="Times New Roman" w:hAnsi="Times New Roman" w:cs="Times New Roman"/>
                <w:sz w:val="24"/>
                <w:szCs w:val="24"/>
              </w:rPr>
              <w:t xml:space="preserve"> </w:t>
            </w:r>
            <w:r>
              <w:rPr>
                <w:rFonts w:ascii="Times New Roman" w:hAnsi="Times New Roman" w:cs="Times New Roman"/>
                <w:sz w:val="24"/>
                <w:szCs w:val="24"/>
              </w:rPr>
              <w:t>neveic izskaušanas pasākumus, kompetentā iestāde veic piespiedu izpildi</w:t>
            </w:r>
          </w:p>
        </w:tc>
        <w:tc>
          <w:tcPr>
            <w:tcW w:w="1560" w:type="dxa"/>
          </w:tcPr>
          <w:p w14:paraId="66FF3B11" w14:textId="7313B75F" w:rsidR="00F530DB" w:rsidRDefault="00F530DB">
            <w:pPr>
              <w:jc w:val="both"/>
              <w:rPr>
                <w:rFonts w:ascii="Times New Roman" w:hAnsi="Times New Roman" w:cs="Times New Roman"/>
                <w:sz w:val="24"/>
                <w:szCs w:val="24"/>
              </w:rPr>
            </w:pPr>
            <w:r>
              <w:rPr>
                <w:rFonts w:ascii="Times New Roman" w:hAnsi="Times New Roman" w:cs="Times New Roman"/>
                <w:sz w:val="24"/>
                <w:szCs w:val="24"/>
              </w:rPr>
              <w:t>Iznīcināšana- viena mēneša laikā</w:t>
            </w:r>
          </w:p>
        </w:tc>
        <w:tc>
          <w:tcPr>
            <w:tcW w:w="1535" w:type="dxa"/>
          </w:tcPr>
          <w:p w14:paraId="0B0B68A3" w14:textId="134658EA"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Invadētās teritorijas </w:t>
            </w:r>
            <w:r w:rsidR="00A82CE7">
              <w:rPr>
                <w:rFonts w:ascii="Times New Roman" w:hAnsi="Times New Roman" w:cs="Times New Roman"/>
                <w:sz w:val="24"/>
                <w:szCs w:val="24"/>
              </w:rPr>
              <w:t>medību tiesību lietotājs, VMD</w:t>
            </w:r>
          </w:p>
        </w:tc>
        <w:tc>
          <w:tcPr>
            <w:tcW w:w="2131" w:type="dxa"/>
          </w:tcPr>
          <w:p w14:paraId="4FB9EC10" w14:textId="089E8BE9"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Iznīcināta atradne – 100%</w:t>
            </w:r>
            <w:r w:rsidR="00254E10">
              <w:rPr>
                <w:rFonts w:ascii="Times New Roman" w:hAnsi="Times New Roman" w:cs="Times New Roman"/>
                <w:sz w:val="24"/>
                <w:szCs w:val="24"/>
              </w:rPr>
              <w:t xml:space="preserve"> gadījumu</w:t>
            </w:r>
          </w:p>
        </w:tc>
        <w:tc>
          <w:tcPr>
            <w:tcW w:w="1011" w:type="dxa"/>
          </w:tcPr>
          <w:p w14:paraId="2AA1FA28" w14:textId="377BC010" w:rsidR="00F530DB" w:rsidRDefault="00F530DB" w:rsidP="006B0A1F">
            <w:pPr>
              <w:jc w:val="both"/>
              <w:rPr>
                <w:rFonts w:ascii="Times New Roman" w:hAnsi="Times New Roman" w:cs="Times New Roman"/>
                <w:sz w:val="24"/>
                <w:szCs w:val="24"/>
              </w:rPr>
            </w:pPr>
            <w:proofErr w:type="spellStart"/>
            <w:r>
              <w:rPr>
                <w:rFonts w:ascii="Times New Roman" w:hAnsi="Times New Roman" w:cs="Times New Roman"/>
                <w:sz w:val="24"/>
                <w:szCs w:val="24"/>
              </w:rPr>
              <w:t>Invadē</w:t>
            </w:r>
            <w:proofErr w:type="spellEnd"/>
            <w:r>
              <w:rPr>
                <w:rFonts w:ascii="Times New Roman" w:hAnsi="Times New Roman" w:cs="Times New Roman"/>
                <w:sz w:val="24"/>
                <w:szCs w:val="24"/>
              </w:rPr>
              <w:t xml:space="preserve">-tās </w:t>
            </w:r>
            <w:proofErr w:type="spellStart"/>
            <w:r>
              <w:rPr>
                <w:rFonts w:ascii="Times New Roman" w:hAnsi="Times New Roman" w:cs="Times New Roman"/>
                <w:sz w:val="24"/>
                <w:szCs w:val="24"/>
              </w:rPr>
              <w:t>teritori-jas</w:t>
            </w:r>
            <w:proofErr w:type="spellEnd"/>
            <w:r>
              <w:rPr>
                <w:rFonts w:ascii="Times New Roman" w:hAnsi="Times New Roman" w:cs="Times New Roman"/>
                <w:sz w:val="24"/>
                <w:szCs w:val="24"/>
              </w:rPr>
              <w:t xml:space="preserve"> </w:t>
            </w:r>
            <w:r w:rsidR="00A82CE7">
              <w:rPr>
                <w:rFonts w:ascii="Times New Roman" w:hAnsi="Times New Roman" w:cs="Times New Roman"/>
                <w:sz w:val="24"/>
                <w:szCs w:val="24"/>
              </w:rPr>
              <w:t>medību tiesību lietotāja</w:t>
            </w:r>
            <w:r>
              <w:rPr>
                <w:rFonts w:ascii="Times New Roman" w:hAnsi="Times New Roman" w:cs="Times New Roman"/>
                <w:sz w:val="24"/>
                <w:szCs w:val="24"/>
              </w:rPr>
              <w:t xml:space="preserve"> līdzekļi</w:t>
            </w:r>
          </w:p>
        </w:tc>
      </w:tr>
      <w:tr w:rsidR="00F530DB" w:rsidRPr="007A4777" w14:paraId="51A5CD24" w14:textId="77777777" w:rsidTr="00E72853">
        <w:tc>
          <w:tcPr>
            <w:tcW w:w="1838" w:type="dxa"/>
          </w:tcPr>
          <w:p w14:paraId="4CE6282E" w14:textId="77A4571F" w:rsidR="00F530DB" w:rsidRPr="0005686C"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sidRPr="0005686C">
              <w:rPr>
                <w:rFonts w:ascii="Times New Roman" w:hAnsi="Times New Roman" w:cs="Times New Roman"/>
                <w:sz w:val="24"/>
                <w:szCs w:val="24"/>
              </w:rPr>
              <w:t>Iznīcinā</w:t>
            </w:r>
            <w:r w:rsidR="00E72853" w:rsidRPr="0005686C">
              <w:rPr>
                <w:rFonts w:ascii="Times New Roman" w:hAnsi="Times New Roman" w:cs="Times New Roman"/>
                <w:sz w:val="24"/>
                <w:szCs w:val="24"/>
              </w:rPr>
              <w:t>-</w:t>
            </w:r>
            <w:r w:rsidRPr="0005686C">
              <w:rPr>
                <w:rFonts w:ascii="Times New Roman" w:hAnsi="Times New Roman" w:cs="Times New Roman"/>
                <w:sz w:val="24"/>
                <w:szCs w:val="24"/>
              </w:rPr>
              <w:t>tās atradnes pārbaudes</w:t>
            </w:r>
          </w:p>
        </w:tc>
        <w:tc>
          <w:tcPr>
            <w:tcW w:w="992" w:type="dxa"/>
          </w:tcPr>
          <w:p w14:paraId="34A059CF" w14:textId="77777777" w:rsidR="00F530DB" w:rsidRPr="0005686C" w:rsidRDefault="00F530DB" w:rsidP="006B0A1F">
            <w:pPr>
              <w:jc w:val="center"/>
              <w:rPr>
                <w:rFonts w:ascii="Times New Roman" w:hAnsi="Times New Roman" w:cs="Times New Roman"/>
                <w:sz w:val="24"/>
                <w:szCs w:val="24"/>
              </w:rPr>
            </w:pPr>
            <w:r w:rsidRPr="0005686C">
              <w:rPr>
                <w:rFonts w:ascii="Times New Roman" w:hAnsi="Times New Roman" w:cs="Times New Roman"/>
                <w:sz w:val="24"/>
                <w:szCs w:val="24"/>
              </w:rPr>
              <w:t>II</w:t>
            </w:r>
          </w:p>
        </w:tc>
        <w:tc>
          <w:tcPr>
            <w:tcW w:w="2414" w:type="dxa"/>
            <w:vMerge/>
          </w:tcPr>
          <w:p w14:paraId="06A21FA9" w14:textId="77777777" w:rsidR="00F530DB" w:rsidRPr="0005686C" w:rsidRDefault="00F530DB" w:rsidP="006B0A1F">
            <w:pPr>
              <w:jc w:val="both"/>
              <w:rPr>
                <w:rFonts w:ascii="Times New Roman" w:hAnsi="Times New Roman" w:cs="Times New Roman"/>
                <w:sz w:val="24"/>
                <w:szCs w:val="24"/>
              </w:rPr>
            </w:pPr>
          </w:p>
        </w:tc>
        <w:tc>
          <w:tcPr>
            <w:tcW w:w="3256" w:type="dxa"/>
          </w:tcPr>
          <w:p w14:paraId="14A5587C" w14:textId="6CF26DB5" w:rsidR="00F530DB" w:rsidRPr="0005686C" w:rsidRDefault="00F530DB" w:rsidP="006B0A1F">
            <w:pPr>
              <w:pStyle w:val="Sarakstarindkopa"/>
              <w:spacing w:after="0" w:line="240" w:lineRule="auto"/>
              <w:ind w:left="0"/>
              <w:jc w:val="both"/>
              <w:rPr>
                <w:rFonts w:ascii="Times New Roman" w:hAnsi="Times New Roman" w:cs="Times New Roman"/>
                <w:sz w:val="24"/>
                <w:szCs w:val="24"/>
              </w:rPr>
            </w:pPr>
            <w:r w:rsidRPr="0005686C">
              <w:rPr>
                <w:rFonts w:ascii="Times New Roman" w:hAnsi="Times New Roman" w:cs="Times New Roman"/>
                <w:sz w:val="24"/>
                <w:szCs w:val="24"/>
              </w:rPr>
              <w:t xml:space="preserve">Turpmākos </w:t>
            </w:r>
            <w:r w:rsidR="009C57BB" w:rsidRPr="0005686C">
              <w:rPr>
                <w:rFonts w:ascii="Times New Roman" w:hAnsi="Times New Roman" w:cs="Times New Roman"/>
                <w:sz w:val="24"/>
                <w:szCs w:val="24"/>
              </w:rPr>
              <w:t>7</w:t>
            </w:r>
            <w:r w:rsidRPr="0005686C">
              <w:rPr>
                <w:rFonts w:ascii="Times New Roman" w:hAnsi="Times New Roman" w:cs="Times New Roman"/>
                <w:sz w:val="24"/>
                <w:szCs w:val="24"/>
              </w:rPr>
              <w:t xml:space="preserve"> gadus atradne ir jāpārbauda</w:t>
            </w:r>
            <w:r w:rsidR="00C63C57" w:rsidRPr="0005686C">
              <w:rPr>
                <w:rFonts w:ascii="Times New Roman" w:hAnsi="Times New Roman" w:cs="Times New Roman"/>
                <w:sz w:val="24"/>
                <w:szCs w:val="24"/>
              </w:rPr>
              <w:t>.</w:t>
            </w:r>
          </w:p>
          <w:p w14:paraId="26404878" w14:textId="07922688" w:rsidR="00F530DB" w:rsidRPr="0005686C" w:rsidRDefault="00F530DB" w:rsidP="006B0A1F">
            <w:pPr>
              <w:jc w:val="both"/>
              <w:rPr>
                <w:rFonts w:ascii="Times New Roman" w:hAnsi="Times New Roman" w:cs="Times New Roman"/>
                <w:sz w:val="24"/>
                <w:szCs w:val="24"/>
              </w:rPr>
            </w:pPr>
            <w:r w:rsidRPr="0005686C">
              <w:rPr>
                <w:rFonts w:ascii="Times New Roman" w:hAnsi="Times New Roman" w:cs="Times New Roman"/>
                <w:sz w:val="24"/>
                <w:szCs w:val="24"/>
              </w:rPr>
              <w:t xml:space="preserve">Ja tiek konstatēts, ka </w:t>
            </w:r>
            <w:r w:rsidR="00097CAC">
              <w:rPr>
                <w:rFonts w:ascii="Times New Roman" w:hAnsi="Times New Roman" w:cs="Times New Roman"/>
                <w:sz w:val="24"/>
                <w:szCs w:val="24"/>
              </w:rPr>
              <w:t>populācija</w:t>
            </w:r>
            <w:r w:rsidR="00097CAC" w:rsidRPr="0005686C">
              <w:rPr>
                <w:rFonts w:ascii="Times New Roman" w:hAnsi="Times New Roman" w:cs="Times New Roman"/>
                <w:sz w:val="24"/>
                <w:szCs w:val="24"/>
              </w:rPr>
              <w:t xml:space="preserve"> </w:t>
            </w:r>
            <w:r w:rsidRPr="0005686C">
              <w:rPr>
                <w:rFonts w:ascii="Times New Roman" w:hAnsi="Times New Roman" w:cs="Times New Roman"/>
                <w:sz w:val="24"/>
                <w:szCs w:val="24"/>
              </w:rPr>
              <w:t>atjaunojas/nav pilnībā iznīcināta- darbība atsākas no 3.1.punkta</w:t>
            </w:r>
          </w:p>
        </w:tc>
        <w:tc>
          <w:tcPr>
            <w:tcW w:w="1560" w:type="dxa"/>
          </w:tcPr>
          <w:p w14:paraId="0B28D8A6" w14:textId="5F876065" w:rsidR="00F530DB" w:rsidRPr="0005686C" w:rsidRDefault="00F530DB" w:rsidP="009C57BB">
            <w:pPr>
              <w:jc w:val="both"/>
              <w:rPr>
                <w:rFonts w:ascii="Times New Roman" w:hAnsi="Times New Roman" w:cs="Times New Roman"/>
                <w:sz w:val="24"/>
                <w:szCs w:val="24"/>
              </w:rPr>
            </w:pPr>
            <w:r w:rsidRPr="0005686C">
              <w:rPr>
                <w:rFonts w:ascii="Times New Roman" w:hAnsi="Times New Roman" w:cs="Times New Roman"/>
                <w:sz w:val="24"/>
                <w:szCs w:val="24"/>
              </w:rPr>
              <w:t xml:space="preserve">Vismaz vienu reizi vasarā </w:t>
            </w:r>
            <w:r w:rsidR="009C57BB" w:rsidRPr="0005686C">
              <w:rPr>
                <w:rFonts w:ascii="Times New Roman" w:hAnsi="Times New Roman" w:cs="Times New Roman"/>
                <w:sz w:val="24"/>
                <w:szCs w:val="24"/>
              </w:rPr>
              <w:t>septiņu</w:t>
            </w:r>
            <w:r w:rsidRPr="0005686C">
              <w:rPr>
                <w:rFonts w:ascii="Times New Roman" w:hAnsi="Times New Roman" w:cs="Times New Roman"/>
                <w:sz w:val="24"/>
                <w:szCs w:val="24"/>
              </w:rPr>
              <w:t xml:space="preserve"> gadu garumā</w:t>
            </w:r>
          </w:p>
        </w:tc>
        <w:tc>
          <w:tcPr>
            <w:tcW w:w="1535" w:type="dxa"/>
          </w:tcPr>
          <w:p w14:paraId="390BFC7F" w14:textId="313779F5" w:rsidR="00F530DB" w:rsidRPr="0005686C" w:rsidRDefault="0005686C" w:rsidP="006B0A1F">
            <w:pPr>
              <w:jc w:val="center"/>
              <w:rPr>
                <w:rFonts w:ascii="Times New Roman" w:hAnsi="Times New Roman" w:cs="Times New Roman"/>
                <w:sz w:val="24"/>
                <w:szCs w:val="24"/>
              </w:rPr>
            </w:pPr>
            <w:r w:rsidRPr="0005686C">
              <w:rPr>
                <w:rFonts w:ascii="Times New Roman" w:hAnsi="Times New Roman" w:cs="Times New Roman"/>
                <w:sz w:val="24"/>
                <w:szCs w:val="24"/>
              </w:rPr>
              <w:t>VMD</w:t>
            </w:r>
          </w:p>
        </w:tc>
        <w:tc>
          <w:tcPr>
            <w:tcW w:w="2131" w:type="dxa"/>
          </w:tcPr>
          <w:p w14:paraId="1BE263B7" w14:textId="77777777" w:rsidR="00F530DB" w:rsidRPr="0005686C" w:rsidRDefault="00F530DB" w:rsidP="006B0A1F">
            <w:pPr>
              <w:jc w:val="both"/>
              <w:rPr>
                <w:rFonts w:ascii="Times New Roman" w:hAnsi="Times New Roman" w:cs="Times New Roman"/>
                <w:sz w:val="24"/>
                <w:szCs w:val="24"/>
              </w:rPr>
            </w:pPr>
            <w:r w:rsidRPr="0005686C">
              <w:rPr>
                <w:rFonts w:ascii="Times New Roman" w:hAnsi="Times New Roman" w:cs="Times New Roman"/>
                <w:sz w:val="24"/>
                <w:szCs w:val="24"/>
              </w:rPr>
              <w:t xml:space="preserve">Veiktas pārbaudes – 100% </w:t>
            </w:r>
          </w:p>
        </w:tc>
        <w:tc>
          <w:tcPr>
            <w:tcW w:w="1011" w:type="dxa"/>
          </w:tcPr>
          <w:p w14:paraId="57181335" w14:textId="77777777" w:rsidR="00F530DB" w:rsidRPr="0005686C" w:rsidRDefault="00F530DB" w:rsidP="006B0A1F">
            <w:pPr>
              <w:jc w:val="both"/>
              <w:rPr>
                <w:rFonts w:ascii="Times New Roman" w:hAnsi="Times New Roman" w:cs="Times New Roman"/>
                <w:sz w:val="24"/>
                <w:szCs w:val="24"/>
              </w:rPr>
            </w:pPr>
            <w:r w:rsidRPr="0005686C">
              <w:rPr>
                <w:rFonts w:ascii="Times New Roman" w:hAnsi="Times New Roman" w:cs="Times New Roman"/>
                <w:sz w:val="24"/>
                <w:szCs w:val="24"/>
              </w:rPr>
              <w:t>Valsts budžets</w:t>
            </w:r>
          </w:p>
        </w:tc>
      </w:tr>
      <w:tr w:rsidR="00F530DB" w:rsidRPr="007A4777" w14:paraId="1E9C6C40" w14:textId="77777777" w:rsidTr="006B0A1F">
        <w:tc>
          <w:tcPr>
            <w:tcW w:w="14737" w:type="dxa"/>
            <w:gridSpan w:val="8"/>
          </w:tcPr>
          <w:p w14:paraId="60BBC5B4" w14:textId="3EFED5CF" w:rsidR="00F530DB" w:rsidRPr="00AF6FC9" w:rsidRDefault="00F530DB" w:rsidP="00F530DB">
            <w:pPr>
              <w:pStyle w:val="Sarakstarindkopa"/>
              <w:numPr>
                <w:ilvl w:val="0"/>
                <w:numId w:val="17"/>
              </w:numPr>
              <w:spacing w:after="0" w:line="240" w:lineRule="auto"/>
              <w:jc w:val="center"/>
              <w:rPr>
                <w:rFonts w:ascii="Times New Roman" w:eastAsia="Times New Roman" w:hAnsi="Times New Roman" w:cs="Times New Roman"/>
                <w:b/>
              </w:rPr>
            </w:pPr>
            <w:r w:rsidRPr="00FB1C3D">
              <w:rPr>
                <w:rFonts w:ascii="Times New Roman" w:eastAsia="Times New Roman" w:hAnsi="Times New Roman" w:cs="Times New Roman"/>
                <w:b/>
                <w:sz w:val="24"/>
              </w:rPr>
              <w:t xml:space="preserve">Sugas izpēte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19</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105CA0" w:rsidRPr="007A4777" w14:paraId="22D7ADE4" w14:textId="77777777" w:rsidTr="00E72853">
        <w:tc>
          <w:tcPr>
            <w:tcW w:w="1838" w:type="dxa"/>
          </w:tcPr>
          <w:p w14:paraId="6B980A9D" w14:textId="6696FF91"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49D74035" w14:textId="77777777" w:rsidR="00105CA0" w:rsidRDefault="00105CA0" w:rsidP="00105CA0">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0FC2C1F7" w14:textId="61C7059F"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
        </w:tc>
        <w:tc>
          <w:tcPr>
            <w:tcW w:w="2414" w:type="dxa"/>
          </w:tcPr>
          <w:p w14:paraId="3D97EBA9" w14:textId="2B2F92D5" w:rsidR="00105CA0" w:rsidRPr="007A4777" w:rsidRDefault="00105CA0" w:rsidP="00105CA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08387E73" w14:textId="5B20C8B3" w:rsidR="00105CA0" w:rsidRPr="007A4777" w:rsidRDefault="00105CA0" w:rsidP="00105CA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13EAD81B" w14:textId="13C05445" w:rsidR="00105CA0" w:rsidRPr="007A4777" w:rsidRDefault="00105CA0" w:rsidP="00105CA0">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3371338A" w14:textId="546D9B5B"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18D303A9" w14:textId="0BEDC60F" w:rsidR="00105CA0" w:rsidRPr="007A4777" w:rsidRDefault="00105CA0" w:rsidP="00105CA0">
            <w:pPr>
              <w:jc w:val="center"/>
              <w:rPr>
                <w:rFonts w:ascii="Times New Roman"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72402BA8" w14:textId="3BD3D251" w:rsidR="00105CA0" w:rsidRPr="003622BC" w:rsidRDefault="00105CA0" w:rsidP="00105CA0">
            <w:pPr>
              <w:jc w:val="center"/>
              <w:rPr>
                <w:rFonts w:ascii="Times New Roman" w:eastAsia="Arial Unicode MS" w:hAnsi="Times New Roman" w:cs="Times New Roman"/>
                <w:b/>
                <w:sz w:val="24"/>
                <w:szCs w:val="24"/>
              </w:rPr>
            </w:pPr>
            <w:r w:rsidRPr="00FB1C3D">
              <w:rPr>
                <w:rFonts w:ascii="Times New Roman" w:eastAsia="Arial Unicode MS" w:hAnsi="Times New Roman" w:cs="Times New Roman"/>
                <w:b/>
                <w:sz w:val="24"/>
                <w:szCs w:val="24"/>
              </w:rPr>
              <w:t>Finan-sējuma avots</w:t>
            </w:r>
          </w:p>
        </w:tc>
      </w:tr>
      <w:tr w:rsidR="00C934CE" w:rsidRPr="007A4777" w14:paraId="563AE53A" w14:textId="77777777" w:rsidTr="00964D68">
        <w:tc>
          <w:tcPr>
            <w:tcW w:w="14737" w:type="dxa"/>
            <w:gridSpan w:val="8"/>
          </w:tcPr>
          <w:p w14:paraId="59060000" w14:textId="3E5D7899" w:rsidR="00C934CE" w:rsidRPr="00DB0D10" w:rsidRDefault="00C934CE" w:rsidP="00DB0D10">
            <w:pPr>
              <w:jc w:val="center"/>
              <w:rPr>
                <w:rFonts w:ascii="Times New Roman" w:eastAsia="Arial Unicode MS" w:hAnsi="Times New Roman" w:cs="Times New Roman"/>
                <w:bCs/>
                <w:sz w:val="24"/>
                <w:szCs w:val="24"/>
              </w:rPr>
            </w:pPr>
            <w:r>
              <w:rPr>
                <w:rFonts w:ascii="Times New Roman" w:hAnsi="Times New Roman" w:cs="Times New Roman"/>
                <w:sz w:val="24"/>
                <w:szCs w:val="24"/>
              </w:rPr>
              <w:t>P</w:t>
            </w:r>
            <w:r w:rsidRPr="00B611E8">
              <w:rPr>
                <w:rFonts w:ascii="Times New Roman" w:hAnsi="Times New Roman" w:cs="Times New Roman"/>
                <w:sz w:val="24"/>
                <w:szCs w:val="24"/>
              </w:rPr>
              <w:t>ašreizējā situācijā</w:t>
            </w:r>
            <w:r>
              <w:rPr>
                <w:rFonts w:ascii="Times New Roman" w:hAnsi="Times New Roman" w:cs="Times New Roman"/>
                <w:sz w:val="24"/>
                <w:szCs w:val="24"/>
              </w:rPr>
              <w:t>, lai novērstu un ierobežotu sugas ienākšanu un izplatīšanos Latvijā, pētījumu veikšana par</w:t>
            </w:r>
            <w:r w:rsidRPr="00B611E8">
              <w:rPr>
                <w:rFonts w:ascii="Times New Roman" w:hAnsi="Times New Roman" w:cs="Times New Roman"/>
                <w:sz w:val="24"/>
                <w:szCs w:val="24"/>
              </w:rPr>
              <w:t xml:space="preserve"> </w:t>
            </w:r>
            <w:r>
              <w:rPr>
                <w:rFonts w:ascii="Times New Roman" w:hAnsi="Times New Roman" w:cs="Times New Roman"/>
                <w:noProof/>
                <w:sz w:val="24"/>
                <w:szCs w:val="24"/>
                <w:lang w:eastAsia="lv-LV"/>
              </w:rPr>
              <w:t>nutriju</w:t>
            </w:r>
            <w:r w:rsidRPr="00B611E8">
              <w:rPr>
                <w:rFonts w:ascii="Times New Roman" w:hAnsi="Times New Roman" w:cs="Times New Roman"/>
                <w:sz w:val="24"/>
                <w:szCs w:val="24"/>
              </w:rPr>
              <w:t xml:space="preserve"> nav </w:t>
            </w:r>
            <w:r>
              <w:rPr>
                <w:rFonts w:ascii="Times New Roman" w:hAnsi="Times New Roman" w:cs="Times New Roman"/>
                <w:sz w:val="24"/>
                <w:szCs w:val="24"/>
              </w:rPr>
              <w:t>nepieciešama</w:t>
            </w:r>
            <w:r w:rsidRPr="00B611E8">
              <w:rPr>
                <w:rFonts w:ascii="Times New Roman" w:hAnsi="Times New Roman" w:cs="Times New Roman"/>
                <w:sz w:val="24"/>
                <w:szCs w:val="24"/>
              </w:rPr>
              <w:t>.</w:t>
            </w:r>
          </w:p>
        </w:tc>
      </w:tr>
    </w:tbl>
    <w:p w14:paraId="7B2B4724" w14:textId="77777777" w:rsidR="001447C1" w:rsidRDefault="001447C1" w:rsidP="00DB0D10">
      <w:pPr>
        <w:pStyle w:val="Sarakstarindkopa"/>
        <w:numPr>
          <w:ilvl w:val="0"/>
          <w:numId w:val="17"/>
        </w:numPr>
        <w:spacing w:after="0" w:line="240" w:lineRule="auto"/>
        <w:jc w:val="center"/>
        <w:rPr>
          <w:rFonts w:ascii="Times New Roman" w:eastAsia="Times New Roman" w:hAnsi="Times New Roman" w:cs="Times New Roman"/>
          <w:b/>
          <w:color w:val="000000"/>
          <w:sz w:val="24"/>
          <w:szCs w:val="24"/>
        </w:rPr>
        <w:sectPr w:rsidR="001447C1" w:rsidSect="00634CEF">
          <w:pgSz w:w="16838" w:h="11906" w:orient="landscape"/>
          <w:pgMar w:top="1440" w:right="536" w:bottom="709" w:left="1440" w:header="708" w:footer="708" w:gutter="0"/>
          <w:cols w:space="708"/>
          <w:docGrid w:linePitch="360"/>
        </w:sectPr>
      </w:pP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131"/>
        <w:gridCol w:w="1011"/>
      </w:tblGrid>
      <w:tr w:rsidR="00DB0D10" w:rsidRPr="007A4777" w14:paraId="1591877A" w14:textId="77777777" w:rsidTr="007B61AB">
        <w:tc>
          <w:tcPr>
            <w:tcW w:w="14737" w:type="dxa"/>
            <w:gridSpan w:val="8"/>
          </w:tcPr>
          <w:p w14:paraId="2A157E0D" w14:textId="594E7095" w:rsidR="00DB0D10" w:rsidRPr="002B2205" w:rsidRDefault="00DB0D10" w:rsidP="00DB0D10">
            <w:pPr>
              <w:pStyle w:val="Sarakstarindkopa"/>
              <w:numPr>
                <w:ilvl w:val="0"/>
                <w:numId w:val="17"/>
              </w:numPr>
              <w:spacing w:after="0" w:line="240" w:lineRule="auto"/>
              <w:jc w:val="center"/>
              <w:rPr>
                <w:rFonts w:ascii="Times New Roman" w:eastAsia="Arial Unicode MS" w:hAnsi="Times New Roman" w:cs="Times New Roman"/>
                <w:b/>
                <w:sz w:val="24"/>
                <w:szCs w:val="24"/>
              </w:rPr>
            </w:pPr>
            <w:r w:rsidRPr="002B2205">
              <w:rPr>
                <w:rFonts w:ascii="Times New Roman" w:eastAsia="Times New Roman" w:hAnsi="Times New Roman" w:cs="Times New Roman"/>
                <w:b/>
                <w:color w:val="000000"/>
                <w:sz w:val="24"/>
                <w:szCs w:val="24"/>
              </w:rPr>
              <w:lastRenderedPageBreak/>
              <w:t xml:space="preserve">Izglītošana un informēšana </w:t>
            </w:r>
            <w:r w:rsidRPr="002B2205">
              <w:rPr>
                <w:rFonts w:ascii="Times New Roman" w:hAnsi="Times New Roman" w:cs="Times New Roman"/>
                <w:b/>
                <w:sz w:val="24"/>
                <w:szCs w:val="24"/>
              </w:rPr>
              <w:t>(Regulas 22.pants)</w:t>
            </w:r>
          </w:p>
        </w:tc>
      </w:tr>
      <w:tr w:rsidR="00DB0D10" w:rsidRPr="007A4777" w14:paraId="7B40CA8D" w14:textId="77777777" w:rsidTr="00E72853">
        <w:tc>
          <w:tcPr>
            <w:tcW w:w="1838" w:type="dxa"/>
          </w:tcPr>
          <w:p w14:paraId="2DDC85FA" w14:textId="208723F8" w:rsidR="00DB0D10" w:rsidRDefault="00DB0D10" w:rsidP="00DB0D10">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7B7B9504" w14:textId="77777777" w:rsidR="00DB0D10" w:rsidRDefault="00DB0D10" w:rsidP="00DB0D10">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000C81BE" w14:textId="4F10B5EF" w:rsidR="00DB0D10" w:rsidRPr="00FB1C3D" w:rsidRDefault="00DB0D10" w:rsidP="00DB0D10">
            <w:pPr>
              <w:jc w:val="center"/>
              <w:rPr>
                <w:rFonts w:ascii="Times New Roman" w:hAnsi="Times New Roman" w:cs="Times New Roman"/>
                <w:b/>
                <w:sz w:val="24"/>
                <w:szCs w:val="24"/>
              </w:rPr>
            </w:pPr>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
        </w:tc>
        <w:tc>
          <w:tcPr>
            <w:tcW w:w="2414" w:type="dxa"/>
          </w:tcPr>
          <w:p w14:paraId="7ADA1928" w14:textId="4F2078DA" w:rsidR="00DB0D10" w:rsidRPr="007A4777" w:rsidRDefault="00DB0D10" w:rsidP="00DB0D1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1C040A26" w14:textId="2BC913AB" w:rsidR="00DB0D10" w:rsidRPr="007A4777" w:rsidRDefault="00DB0D10" w:rsidP="00DB0D1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6206033C" w14:textId="5C04641B" w:rsidR="00DB0D10" w:rsidRPr="007A4777" w:rsidRDefault="00DB0D10" w:rsidP="00DB0D10">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1BB6EDD0" w14:textId="2F81499C" w:rsidR="00DB0D10" w:rsidRDefault="00DB0D10" w:rsidP="00DB0D10">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53CE164F" w14:textId="0DF1AB6F" w:rsidR="00DB0D10" w:rsidRPr="007A4777" w:rsidRDefault="00DB0D10" w:rsidP="00DB0D10">
            <w:pPr>
              <w:jc w:val="center"/>
              <w:rPr>
                <w:rFonts w:ascii="Times New Roman" w:eastAsia="Arial Unicode MS"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243AB50F" w14:textId="0B4A78ED" w:rsidR="00DB0D10" w:rsidRPr="00FB1C3D" w:rsidRDefault="00DB0D10" w:rsidP="00DB0D10">
            <w:pPr>
              <w:jc w:val="center"/>
              <w:rPr>
                <w:rFonts w:ascii="Times New Roman" w:eastAsia="Arial Unicode MS" w:hAnsi="Times New Roman" w:cs="Times New Roman"/>
                <w:b/>
                <w:sz w:val="24"/>
                <w:szCs w:val="24"/>
              </w:rPr>
            </w:pPr>
            <w:r w:rsidRPr="00FB1C3D">
              <w:rPr>
                <w:rFonts w:ascii="Times New Roman" w:eastAsia="Arial Unicode MS" w:hAnsi="Times New Roman" w:cs="Times New Roman"/>
                <w:b/>
                <w:sz w:val="24"/>
                <w:szCs w:val="24"/>
              </w:rPr>
              <w:t>Finan-sējuma avots</w:t>
            </w:r>
          </w:p>
        </w:tc>
      </w:tr>
      <w:tr w:rsidR="00DB0D10" w:rsidRPr="007A4777" w14:paraId="5DA7D88A" w14:textId="77777777" w:rsidTr="00E72853">
        <w:tc>
          <w:tcPr>
            <w:tcW w:w="1838" w:type="dxa"/>
            <w:vMerge w:val="restart"/>
          </w:tcPr>
          <w:p w14:paraId="4736BFFF" w14:textId="77777777" w:rsidR="00DB0D10" w:rsidRDefault="00DB0D10" w:rsidP="00DB0D10">
            <w:pPr>
              <w:pStyle w:val="Sarakstarindkopa"/>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Sabiedrī-bas informēšana</w:t>
            </w:r>
          </w:p>
        </w:tc>
        <w:tc>
          <w:tcPr>
            <w:tcW w:w="992" w:type="dxa"/>
            <w:vMerge w:val="restart"/>
          </w:tcPr>
          <w:p w14:paraId="355217A5" w14:textId="6A16CF43"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961EE2F" w14:textId="64F10673"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810F67">
              <w:rPr>
                <w:rFonts w:ascii="Times New Roman" w:hAnsi="Times New Roman" w:cs="Times New Roman"/>
                <w:sz w:val="24"/>
                <w:szCs w:val="24"/>
              </w:rPr>
              <w:t>nutrijas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t>sugu Latvijā ir minimāla</w:t>
            </w:r>
          </w:p>
        </w:tc>
        <w:tc>
          <w:tcPr>
            <w:tcW w:w="3256" w:type="dxa"/>
          </w:tcPr>
          <w:p w14:paraId="2CFB415D" w14:textId="51689C59" w:rsidR="00DB0D10" w:rsidRDefault="00DB0D10" w:rsidP="00DB0D10">
            <w:pPr>
              <w:jc w:val="both"/>
              <w:rPr>
                <w:rFonts w:ascii="Times New Roman" w:hAnsi="Times New Roman" w:cs="Times New Roman"/>
                <w:sz w:val="24"/>
                <w:szCs w:val="24"/>
              </w:rPr>
            </w:pPr>
            <w:r w:rsidRPr="007B5BDC">
              <w:rPr>
                <w:rFonts w:ascii="Times New Roman" w:hAnsi="Times New Roman" w:cs="Times New Roman"/>
                <w:sz w:val="24"/>
                <w:szCs w:val="24"/>
              </w:rPr>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piem</w:t>
            </w:r>
            <w:r w:rsidR="000912F6">
              <w:rPr>
                <w:rFonts w:ascii="Times New Roman" w:hAnsi="Times New Roman" w:cs="Times New Roman"/>
                <w:sz w:val="24"/>
                <w:szCs w:val="24"/>
              </w:rPr>
              <w:t>ēram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w:t>
            </w:r>
          </w:p>
        </w:tc>
        <w:tc>
          <w:tcPr>
            <w:tcW w:w="1560" w:type="dxa"/>
          </w:tcPr>
          <w:p w14:paraId="3E0760C8" w14:textId="77777777"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C18A3E3" w14:textId="04394E0F" w:rsidR="00DB0D10" w:rsidRDefault="00AD0817" w:rsidP="00DB0D10">
            <w:pPr>
              <w:jc w:val="center"/>
              <w:rPr>
                <w:rFonts w:ascii="Times New Roman" w:hAnsi="Times New Roman" w:cs="Times New Roman"/>
                <w:sz w:val="24"/>
                <w:szCs w:val="24"/>
              </w:rPr>
            </w:pPr>
            <w:r>
              <w:rPr>
                <w:rFonts w:ascii="Times New Roman" w:hAnsi="Times New Roman" w:cs="Times New Roman"/>
                <w:sz w:val="24"/>
                <w:szCs w:val="24"/>
              </w:rPr>
              <w:t>DAP,</w:t>
            </w:r>
            <w:r w:rsidR="003E0E93">
              <w:rPr>
                <w:rFonts w:ascii="Times New Roman" w:hAnsi="Times New Roman" w:cs="Times New Roman"/>
                <w:sz w:val="24"/>
                <w:szCs w:val="24"/>
              </w:rPr>
              <w:t xml:space="preserve"> VMD</w:t>
            </w:r>
          </w:p>
        </w:tc>
        <w:tc>
          <w:tcPr>
            <w:tcW w:w="2131" w:type="dxa"/>
          </w:tcPr>
          <w:p w14:paraId="1853FD08" w14:textId="6B393602"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TV raidījumi, info</w:t>
            </w:r>
            <w:r w:rsidR="000912F6">
              <w:rPr>
                <w:rFonts w:ascii="Times New Roman" w:hAnsi="Times New Roman" w:cs="Times New Roman"/>
                <w:sz w:val="24"/>
                <w:szCs w:val="24"/>
              </w:rPr>
              <w:t>rmācija</w:t>
            </w:r>
            <w:r>
              <w:rPr>
                <w:rFonts w:ascii="Times New Roman" w:hAnsi="Times New Roman" w:cs="Times New Roman"/>
                <w:sz w:val="24"/>
                <w:szCs w:val="24"/>
              </w:rPr>
              <w:t xml:space="preserve"> DAP</w:t>
            </w:r>
            <w:r w:rsidR="00A35C53">
              <w:rPr>
                <w:rFonts w:ascii="Times New Roman" w:hAnsi="Times New Roman" w:cs="Times New Roman"/>
                <w:sz w:val="24"/>
                <w:szCs w:val="24"/>
              </w:rPr>
              <w:t xml:space="preserve">, VMD </w:t>
            </w:r>
            <w:r>
              <w:rPr>
                <w:rFonts w:ascii="Times New Roman" w:hAnsi="Times New Roman" w:cs="Times New Roman"/>
                <w:sz w:val="24"/>
                <w:szCs w:val="24"/>
              </w:rPr>
              <w:t xml:space="preserve">mājas lapās, sociālajos tīklos, ceļojošās izstādes, drukātie materiāli, u.c., nodarbības skolās, DICos, LDM, </w:t>
            </w:r>
            <w:r w:rsidR="00282AA8">
              <w:rPr>
                <w:rFonts w:ascii="Times New Roman" w:hAnsi="Times New Roman" w:cs="Times New Roman"/>
                <w:sz w:val="24"/>
                <w:szCs w:val="24"/>
              </w:rPr>
              <w:t xml:space="preserve">zooloģiskajos </w:t>
            </w:r>
            <w:r>
              <w:rPr>
                <w:rFonts w:ascii="Times New Roman" w:hAnsi="Times New Roman" w:cs="Times New Roman"/>
                <w:sz w:val="24"/>
                <w:szCs w:val="24"/>
              </w:rPr>
              <w:t>dārzos u.c.</w:t>
            </w:r>
          </w:p>
        </w:tc>
        <w:tc>
          <w:tcPr>
            <w:tcW w:w="1011" w:type="dxa"/>
          </w:tcPr>
          <w:p w14:paraId="691ECCE8"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Valsts budžets, LIFE IP, projek-tu līdzekļi</w:t>
            </w:r>
          </w:p>
        </w:tc>
      </w:tr>
      <w:tr w:rsidR="00DB0D10" w:rsidRPr="007A4777" w14:paraId="563D8752" w14:textId="77777777" w:rsidTr="00E72853">
        <w:tc>
          <w:tcPr>
            <w:tcW w:w="1838" w:type="dxa"/>
            <w:vMerge/>
          </w:tcPr>
          <w:p w14:paraId="0B2B146E" w14:textId="77777777" w:rsidR="00DB0D10" w:rsidRDefault="00DB0D10" w:rsidP="00DB0D10">
            <w:pPr>
              <w:pStyle w:val="Sarakstarindkopa"/>
              <w:numPr>
                <w:ilvl w:val="1"/>
                <w:numId w:val="17"/>
              </w:numPr>
              <w:spacing w:after="0" w:line="240" w:lineRule="auto"/>
              <w:ind w:left="0" w:hanging="44"/>
              <w:jc w:val="both"/>
              <w:rPr>
                <w:rFonts w:ascii="Times New Roman" w:hAnsi="Times New Roman" w:cs="Times New Roman"/>
                <w:sz w:val="24"/>
                <w:szCs w:val="24"/>
              </w:rPr>
            </w:pPr>
          </w:p>
        </w:tc>
        <w:tc>
          <w:tcPr>
            <w:tcW w:w="992" w:type="dxa"/>
            <w:vMerge/>
          </w:tcPr>
          <w:p w14:paraId="0EBB81D4" w14:textId="77777777" w:rsidR="00DB0D10" w:rsidRDefault="00DB0D10" w:rsidP="00DB0D10">
            <w:pPr>
              <w:jc w:val="center"/>
              <w:rPr>
                <w:rFonts w:ascii="Times New Roman" w:hAnsi="Times New Roman" w:cs="Times New Roman"/>
                <w:sz w:val="24"/>
                <w:szCs w:val="24"/>
              </w:rPr>
            </w:pPr>
          </w:p>
        </w:tc>
        <w:tc>
          <w:tcPr>
            <w:tcW w:w="2414" w:type="dxa"/>
            <w:vMerge/>
          </w:tcPr>
          <w:p w14:paraId="4A704887" w14:textId="77777777" w:rsidR="00DB0D10" w:rsidRDefault="00DB0D10" w:rsidP="00DB0D10">
            <w:pPr>
              <w:jc w:val="both"/>
              <w:rPr>
                <w:rFonts w:ascii="Times New Roman" w:hAnsi="Times New Roman" w:cs="Times New Roman"/>
                <w:sz w:val="24"/>
                <w:szCs w:val="24"/>
              </w:rPr>
            </w:pPr>
          </w:p>
        </w:tc>
        <w:tc>
          <w:tcPr>
            <w:tcW w:w="3256" w:type="dxa"/>
          </w:tcPr>
          <w:p w14:paraId="509B4AD1" w14:textId="5E039F0E"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 xml:space="preserve">Informatīvu materiālu drukātā un/vai elektroniskā formātā sagatavošana un izplatīšana </w:t>
            </w:r>
            <w:r w:rsidR="006E6A82">
              <w:rPr>
                <w:rFonts w:ascii="Times New Roman" w:hAnsi="Times New Roman" w:cs="Times New Roman"/>
                <w:sz w:val="24"/>
                <w:szCs w:val="24"/>
              </w:rPr>
              <w:t>nutrijas</w:t>
            </w:r>
            <w:r w:rsidRPr="009E3807">
              <w:rPr>
                <w:rFonts w:ascii="Times New Roman" w:eastAsia="Times New Roman" w:hAnsi="Times New Roman" w:cs="Times New Roman"/>
                <w:sz w:val="24"/>
                <w:szCs w:val="24"/>
              </w:rPr>
              <w:t xml:space="preserve"> </w:t>
            </w:r>
            <w:r w:rsidRPr="00FF4C6C">
              <w:rPr>
                <w:rFonts w:ascii="Times New Roman" w:hAnsi="Times New Roman" w:cs="Times New Roman"/>
                <w:sz w:val="24"/>
                <w:szCs w:val="24"/>
              </w:rPr>
              <w:t>izplatību tieši un netieši ietekmējo</w:t>
            </w:r>
            <w:r>
              <w:rPr>
                <w:rFonts w:ascii="Times New Roman" w:hAnsi="Times New Roman" w:cs="Times New Roman"/>
                <w:sz w:val="24"/>
                <w:szCs w:val="24"/>
              </w:rPr>
              <w:t>šo nozaru un iestāžu speciālistiem, piemēram, pašvaldību vides speciālistu, sugu un biotopu aizsardzības jomas ekspertu, meža taksatoru</w:t>
            </w:r>
            <w:r w:rsidR="003C6ECA">
              <w:rPr>
                <w:rFonts w:ascii="Times New Roman" w:hAnsi="Times New Roman" w:cs="Times New Roman"/>
                <w:sz w:val="24"/>
                <w:szCs w:val="24"/>
              </w:rPr>
              <w:t>, makšķernieku, mednieku</w:t>
            </w:r>
            <w:r>
              <w:rPr>
                <w:rFonts w:ascii="Times New Roman" w:hAnsi="Times New Roman" w:cs="Times New Roman"/>
                <w:sz w:val="24"/>
                <w:szCs w:val="24"/>
              </w:rPr>
              <w:t xml:space="preserve"> informēšana</w:t>
            </w:r>
          </w:p>
        </w:tc>
        <w:tc>
          <w:tcPr>
            <w:tcW w:w="1560" w:type="dxa"/>
          </w:tcPr>
          <w:p w14:paraId="709223B7" w14:textId="31CE1CD6" w:rsidR="00DB0D10" w:rsidRDefault="00DB0D10" w:rsidP="00DB0D10">
            <w:pPr>
              <w:rPr>
                <w:rFonts w:ascii="Times New Roman" w:hAnsi="Times New Roman" w:cs="Times New Roman"/>
                <w:sz w:val="24"/>
                <w:szCs w:val="24"/>
              </w:rPr>
            </w:pPr>
            <w:r>
              <w:rPr>
                <w:rFonts w:ascii="Times New Roman" w:hAnsi="Times New Roman" w:cs="Times New Roman"/>
                <w:sz w:val="24"/>
                <w:szCs w:val="24"/>
              </w:rPr>
              <w:t>Vienu reizi gadā</w:t>
            </w:r>
          </w:p>
        </w:tc>
        <w:tc>
          <w:tcPr>
            <w:tcW w:w="1535" w:type="dxa"/>
          </w:tcPr>
          <w:p w14:paraId="317123FC" w14:textId="500F2C0B" w:rsidR="00DB0D10" w:rsidRPr="00893E84" w:rsidRDefault="00DB0D10" w:rsidP="00DB0D10">
            <w:pPr>
              <w:jc w:val="center"/>
              <w:rPr>
                <w:rFonts w:ascii="Times New Roman" w:hAnsi="Times New Roman" w:cs="Times New Roman"/>
                <w:sz w:val="24"/>
                <w:szCs w:val="24"/>
              </w:rPr>
            </w:pPr>
            <w:r>
              <w:rPr>
                <w:rFonts w:ascii="Times New Roman" w:hAnsi="Times New Roman" w:cs="Times New Roman"/>
                <w:sz w:val="24"/>
                <w:szCs w:val="24"/>
              </w:rPr>
              <w:t xml:space="preserve">DAP, </w:t>
            </w:r>
            <w:r w:rsidR="00E87A88">
              <w:rPr>
                <w:rFonts w:ascii="Times New Roman" w:hAnsi="Times New Roman" w:cs="Times New Roman"/>
                <w:sz w:val="24"/>
                <w:szCs w:val="24"/>
              </w:rPr>
              <w:t xml:space="preserve">VMD, </w:t>
            </w:r>
            <w:r w:rsidRPr="004A478C">
              <w:rPr>
                <w:rFonts w:ascii="Times New Roman" w:hAnsi="Times New Roman" w:cs="Times New Roman"/>
                <w:sz w:val="24"/>
                <w:szCs w:val="24"/>
              </w:rPr>
              <w:t>VARAM</w:t>
            </w:r>
            <w:r>
              <w:rPr>
                <w:rFonts w:ascii="Times New Roman" w:hAnsi="Times New Roman" w:cs="Times New Roman"/>
                <w:sz w:val="24"/>
                <w:szCs w:val="24"/>
              </w:rPr>
              <w:t xml:space="preserve">, </w:t>
            </w:r>
          </w:p>
        </w:tc>
        <w:tc>
          <w:tcPr>
            <w:tcW w:w="2131" w:type="dxa"/>
          </w:tcPr>
          <w:p w14:paraId="5C7E41CD"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49F850B8" w14:textId="593F89D3"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Valsts budžets, projek-tu līdzekļi</w:t>
            </w:r>
          </w:p>
        </w:tc>
      </w:tr>
      <w:tr w:rsidR="00DB0D10" w:rsidRPr="007A4777" w14:paraId="7898EA7C" w14:textId="77777777" w:rsidTr="00E72853">
        <w:tc>
          <w:tcPr>
            <w:tcW w:w="1838" w:type="dxa"/>
          </w:tcPr>
          <w:p w14:paraId="117D44E3" w14:textId="77777777" w:rsidR="00DB0D10" w:rsidRDefault="00DB0D10" w:rsidP="00DB0D10">
            <w:pPr>
              <w:pStyle w:val="Sarakstarindkopa"/>
              <w:numPr>
                <w:ilvl w:val="1"/>
                <w:numId w:val="17"/>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iestāžu darbinieku apmācība</w:t>
            </w:r>
          </w:p>
        </w:tc>
        <w:tc>
          <w:tcPr>
            <w:tcW w:w="992" w:type="dxa"/>
          </w:tcPr>
          <w:p w14:paraId="0DC861C1" w14:textId="77777777"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5B5ADFCF" w14:textId="3705222A"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Kompetento iestāžu darbinieku invazīvo sugu, tostarp </w:t>
            </w:r>
            <w:r w:rsidR="009D412F">
              <w:rPr>
                <w:rFonts w:ascii="Times New Roman" w:hAnsi="Times New Roman" w:cs="Times New Roman"/>
                <w:sz w:val="24"/>
                <w:szCs w:val="24"/>
              </w:rPr>
              <w:t>nutrijas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identificēšanas prasmes ir nepietiekamas</w:t>
            </w:r>
          </w:p>
        </w:tc>
        <w:tc>
          <w:tcPr>
            <w:tcW w:w="3256" w:type="dxa"/>
          </w:tcPr>
          <w:p w14:paraId="4848F8F7" w14:textId="7C57A240"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Apmācību organizēšana. Informatīvu materiālu drukātā un/vai elektroniskā formātā 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 xml:space="preserve">(DAP, VMD, </w:t>
            </w:r>
            <w:r>
              <w:rPr>
                <w:rFonts w:ascii="Times New Roman" w:hAnsi="Times New Roman" w:cs="Times New Roman"/>
                <w:sz w:val="24"/>
                <w:szCs w:val="24"/>
              </w:rPr>
              <w:lastRenderedPageBreak/>
              <w:t xml:space="preserve">VID muitas pārvalde, PVD, </w:t>
            </w:r>
            <w:r w:rsidRPr="009B5CAD">
              <w:rPr>
                <w:rFonts w:ascii="Times New Roman" w:hAnsi="Times New Roman" w:cs="Times New Roman"/>
                <w:sz w:val="24"/>
                <w:szCs w:val="24"/>
              </w:rPr>
              <w:t>vides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w:t>
            </w:r>
            <w:r w:rsidR="009D412F">
              <w:rPr>
                <w:rFonts w:ascii="Times New Roman" w:hAnsi="Times New Roman" w:cs="Times New Roman"/>
                <w:sz w:val="24"/>
                <w:szCs w:val="24"/>
              </w:rPr>
              <w:t>nutrijas</w:t>
            </w:r>
            <w:r w:rsidRPr="009E3807">
              <w:rPr>
                <w:rFonts w:ascii="Times New Roman" w:eastAsia="Times New Roman" w:hAnsi="Times New Roman" w:cs="Times New Roman"/>
                <w:sz w:val="24"/>
                <w:szCs w:val="24"/>
              </w:rPr>
              <w:t xml:space="preserve"> </w:t>
            </w:r>
            <w:r w:rsidRPr="00596F5E">
              <w:rPr>
                <w:rFonts w:ascii="Times New Roman" w:hAnsi="Times New Roman" w:cs="Times New Roman"/>
                <w:sz w:val="24"/>
                <w:szCs w:val="24"/>
              </w:rPr>
              <w:t>identificēšanas prasm</w:t>
            </w:r>
            <w:r>
              <w:rPr>
                <w:rFonts w:ascii="Times New Roman" w:hAnsi="Times New Roman" w:cs="Times New Roman"/>
                <w:sz w:val="24"/>
                <w:szCs w:val="24"/>
              </w:rPr>
              <w:t>es</w:t>
            </w:r>
            <w:r w:rsidR="00B8551A">
              <w:rPr>
                <w:rFonts w:ascii="Times New Roman" w:hAnsi="Times New Roman" w:cs="Times New Roman"/>
                <w:sz w:val="24"/>
                <w:szCs w:val="24"/>
              </w:rPr>
              <w:t xml:space="preserve"> </w:t>
            </w:r>
          </w:p>
        </w:tc>
        <w:tc>
          <w:tcPr>
            <w:tcW w:w="1560" w:type="dxa"/>
          </w:tcPr>
          <w:p w14:paraId="0D8FFB46" w14:textId="23A10098"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Pirmreizēja apmācība visiem, pēc tam - vienu reizi gadā jaunajiem </w:t>
            </w:r>
            <w:r>
              <w:rPr>
                <w:rFonts w:ascii="Times New Roman" w:hAnsi="Times New Roman" w:cs="Times New Roman"/>
                <w:sz w:val="24"/>
                <w:szCs w:val="24"/>
              </w:rPr>
              <w:lastRenderedPageBreak/>
              <w:t>darbiniekiem vai pēc nepieciešamības</w:t>
            </w:r>
          </w:p>
        </w:tc>
        <w:tc>
          <w:tcPr>
            <w:tcW w:w="1535" w:type="dxa"/>
          </w:tcPr>
          <w:p w14:paraId="5C6A0C82" w14:textId="273333B4" w:rsidR="00B8551A" w:rsidRDefault="00DB0D10" w:rsidP="00DB0D10">
            <w:pPr>
              <w:jc w:val="center"/>
              <w:rPr>
                <w:rFonts w:ascii="Times New Roman" w:hAnsi="Times New Roman" w:cs="Times New Roman"/>
                <w:sz w:val="24"/>
                <w:szCs w:val="24"/>
              </w:rPr>
            </w:pPr>
            <w:r w:rsidRPr="00893E84">
              <w:rPr>
                <w:rFonts w:ascii="Times New Roman" w:hAnsi="Times New Roman" w:cs="Times New Roman"/>
                <w:sz w:val="24"/>
                <w:szCs w:val="24"/>
              </w:rPr>
              <w:lastRenderedPageBreak/>
              <w:t>DAP</w:t>
            </w:r>
          </w:p>
          <w:p w14:paraId="67A753D7" w14:textId="7D279B3F" w:rsidR="00DB0D10" w:rsidRDefault="00DB0D10" w:rsidP="00DB0D10">
            <w:pPr>
              <w:jc w:val="center"/>
              <w:rPr>
                <w:rFonts w:ascii="Times New Roman" w:hAnsi="Times New Roman" w:cs="Times New Roman"/>
                <w:sz w:val="24"/>
                <w:szCs w:val="24"/>
              </w:rPr>
            </w:pPr>
          </w:p>
        </w:tc>
        <w:tc>
          <w:tcPr>
            <w:tcW w:w="2131" w:type="dxa"/>
          </w:tcPr>
          <w:p w14:paraId="19484DC7" w14:textId="77777777"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 xml:space="preserve">Novadīti informatīvi semināri, izveidoti un mērķauditorijai pieejami </w:t>
            </w:r>
            <w:r>
              <w:rPr>
                <w:rFonts w:ascii="Times New Roman" w:hAnsi="Times New Roman" w:cs="Times New Roman"/>
                <w:sz w:val="24"/>
                <w:szCs w:val="24"/>
              </w:rPr>
              <w:lastRenderedPageBreak/>
              <w:t>informatīvi materiāli</w:t>
            </w:r>
          </w:p>
        </w:tc>
        <w:tc>
          <w:tcPr>
            <w:tcW w:w="1011" w:type="dxa"/>
          </w:tcPr>
          <w:p w14:paraId="05DC89A3"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lastRenderedPageBreak/>
              <w:t>Valsts budžets, LIFE IP, projek-</w:t>
            </w:r>
            <w:r>
              <w:rPr>
                <w:rFonts w:ascii="Times New Roman" w:hAnsi="Times New Roman" w:cs="Times New Roman"/>
                <w:sz w:val="24"/>
                <w:szCs w:val="24"/>
              </w:rPr>
              <w:lastRenderedPageBreak/>
              <w:t>tu līdzekļi</w:t>
            </w:r>
          </w:p>
        </w:tc>
      </w:tr>
      <w:tr w:rsidR="00DB0D10" w:rsidRPr="007A4777" w14:paraId="55A0B157" w14:textId="77777777" w:rsidTr="00E72853">
        <w:tc>
          <w:tcPr>
            <w:tcW w:w="1838" w:type="dxa"/>
          </w:tcPr>
          <w:p w14:paraId="1D6880B3" w14:textId="75718F3F" w:rsidR="00DB0D10" w:rsidRPr="0023440A" w:rsidRDefault="00DB0D10" w:rsidP="00DB0D10">
            <w:pPr>
              <w:pStyle w:val="Sarakstarindkopa"/>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lastRenderedPageBreak/>
              <w:t xml:space="preserve">Informā-cijas par invazīvajām sugām iekļaušana esošajās izglītības </w:t>
            </w:r>
            <w:r w:rsidRPr="00D11441">
              <w:rPr>
                <w:rFonts w:ascii="Times New Roman" w:hAnsi="Times New Roman" w:cs="Times New Roman"/>
                <w:sz w:val="24"/>
                <w:szCs w:val="24"/>
              </w:rPr>
              <w:t>programmās, kursos</w:t>
            </w:r>
          </w:p>
        </w:tc>
        <w:tc>
          <w:tcPr>
            <w:tcW w:w="992" w:type="dxa"/>
          </w:tcPr>
          <w:p w14:paraId="4D1E0B00"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III</w:t>
            </w:r>
          </w:p>
        </w:tc>
        <w:tc>
          <w:tcPr>
            <w:tcW w:w="2414" w:type="dxa"/>
          </w:tcPr>
          <w:p w14:paraId="1498CCC7" w14:textId="7B261485"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810F67">
              <w:rPr>
                <w:rFonts w:ascii="Times New Roman" w:hAnsi="Times New Roman" w:cs="Times New Roman"/>
                <w:sz w:val="24"/>
                <w:szCs w:val="24"/>
              </w:rPr>
              <w:t>nutrijas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sugu Latvijā ir minimāla</w:t>
            </w:r>
          </w:p>
        </w:tc>
        <w:tc>
          <w:tcPr>
            <w:tcW w:w="3256" w:type="dxa"/>
          </w:tcPr>
          <w:p w14:paraId="44F4B699" w14:textId="3574BEC2" w:rsidR="00DB0D10" w:rsidRPr="00596F5E"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atbilstošajās profesionālās un akadēmiskās izglītības programmu un kursu saturā, piemēram, </w:t>
            </w:r>
            <w:r w:rsidR="00D57029">
              <w:rPr>
                <w:rFonts w:ascii="Times New Roman" w:hAnsi="Times New Roman" w:cs="Times New Roman"/>
                <w:sz w:val="24"/>
                <w:szCs w:val="24"/>
              </w:rPr>
              <w:t xml:space="preserve">meža apsaimniekošanas, </w:t>
            </w:r>
            <w:r w:rsidR="00282DE3">
              <w:rPr>
                <w:rFonts w:ascii="Times New Roman" w:hAnsi="Times New Roman" w:cs="Times New Roman"/>
                <w:sz w:val="24"/>
                <w:szCs w:val="24"/>
              </w:rPr>
              <w:t>zivsaimniecības</w:t>
            </w:r>
            <w:r w:rsidR="008A159D">
              <w:rPr>
                <w:rFonts w:ascii="Times New Roman" w:hAnsi="Times New Roman" w:cs="Times New Roman"/>
                <w:sz w:val="24"/>
                <w:szCs w:val="24"/>
              </w:rPr>
              <w:t>, med</w:t>
            </w:r>
            <w:r w:rsidR="00FC2C28">
              <w:rPr>
                <w:rFonts w:ascii="Times New Roman" w:hAnsi="Times New Roman" w:cs="Times New Roman"/>
                <w:sz w:val="24"/>
                <w:szCs w:val="24"/>
              </w:rPr>
              <w:t>n</w:t>
            </w:r>
            <w:r w:rsidR="008A159D">
              <w:rPr>
                <w:rFonts w:ascii="Times New Roman" w:hAnsi="Times New Roman" w:cs="Times New Roman"/>
                <w:sz w:val="24"/>
                <w:szCs w:val="24"/>
              </w:rPr>
              <w:t>iecības</w:t>
            </w:r>
            <w:r>
              <w:rPr>
                <w:rFonts w:ascii="Times New Roman" w:hAnsi="Times New Roman" w:cs="Times New Roman"/>
                <w:sz w:val="24"/>
                <w:szCs w:val="24"/>
              </w:rPr>
              <w:t xml:space="preserve"> jomā</w:t>
            </w:r>
          </w:p>
        </w:tc>
        <w:tc>
          <w:tcPr>
            <w:tcW w:w="1560" w:type="dxa"/>
          </w:tcPr>
          <w:p w14:paraId="7B0DF048"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739464E4" w14:textId="4D9EDFED" w:rsidR="00DB0D10" w:rsidRPr="008E097D" w:rsidRDefault="00DB0D10" w:rsidP="00DB0D10">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 VARAM, ZM</w:t>
            </w:r>
          </w:p>
        </w:tc>
        <w:tc>
          <w:tcPr>
            <w:tcW w:w="2131" w:type="dxa"/>
          </w:tcPr>
          <w:p w14:paraId="1EEF63FC" w14:textId="15BD1130"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Papildināts esošo izglītības kursu, programmu saturs</w:t>
            </w:r>
          </w:p>
        </w:tc>
        <w:tc>
          <w:tcPr>
            <w:tcW w:w="1011" w:type="dxa"/>
          </w:tcPr>
          <w:p w14:paraId="5E5A9F5E" w14:textId="318E8EB5"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Valsts budžets, projek-tu līdzekļi</w:t>
            </w:r>
          </w:p>
        </w:tc>
      </w:tr>
    </w:tbl>
    <w:p w14:paraId="49B358F5" w14:textId="77777777" w:rsidR="009A1E47" w:rsidRDefault="009A1E47" w:rsidP="006B0A1F">
      <w:pPr>
        <w:jc w:val="center"/>
        <w:rPr>
          <w:rFonts w:ascii="Times New Roman" w:hAnsi="Times New Roman" w:cs="Times New Roman"/>
          <w:b/>
          <w:sz w:val="24"/>
          <w:szCs w:val="24"/>
        </w:rPr>
        <w:sectPr w:rsidR="009A1E47" w:rsidSect="009A1E47">
          <w:pgSz w:w="16838" w:h="11906" w:orient="landscape"/>
          <w:pgMar w:top="1440" w:right="1440" w:bottom="709" w:left="1440" w:header="708" w:footer="708" w:gutter="0"/>
          <w:cols w:space="708"/>
          <w:docGrid w:linePitch="360"/>
        </w:sectPr>
      </w:pPr>
    </w:p>
    <w:p w14:paraId="6CB2C547" w14:textId="77777777" w:rsidR="006B0A1F" w:rsidRPr="002F61CC" w:rsidRDefault="006B0A1F" w:rsidP="006B0A1F">
      <w:pPr>
        <w:jc w:val="center"/>
        <w:rPr>
          <w:rFonts w:ascii="Times New Roman" w:hAnsi="Times New Roman" w:cs="Times New Roman"/>
          <w:b/>
          <w:sz w:val="24"/>
          <w:szCs w:val="24"/>
        </w:rPr>
      </w:pPr>
      <w:r w:rsidRPr="002F61CC">
        <w:rPr>
          <w:rFonts w:ascii="Times New Roman" w:hAnsi="Times New Roman" w:cs="Times New Roman"/>
          <w:b/>
          <w:sz w:val="24"/>
          <w:szCs w:val="24"/>
        </w:rPr>
        <w:lastRenderedPageBreak/>
        <w:t xml:space="preserve">Izskaušana, ierobežošana, kontrole </w:t>
      </w:r>
    </w:p>
    <w:p w14:paraId="51BA362D" w14:textId="77777777" w:rsidR="00561A30" w:rsidRDefault="00561A30" w:rsidP="00745D54">
      <w:pPr>
        <w:pStyle w:val="Sarakstarindkopa"/>
        <w:spacing w:after="160" w:line="240" w:lineRule="auto"/>
        <w:jc w:val="center"/>
        <w:rPr>
          <w:rFonts w:ascii="Times New Roman" w:hAnsi="Times New Roman" w:cs="Times New Roman"/>
          <w:sz w:val="24"/>
          <w:szCs w:val="24"/>
        </w:rPr>
      </w:pPr>
    </w:p>
    <w:p w14:paraId="0005D5A3" w14:textId="7AE8D82D" w:rsidR="00644BBB" w:rsidRDefault="00644BBB" w:rsidP="00745D54">
      <w:pPr>
        <w:pStyle w:val="Sarakstarindkopa"/>
        <w:spacing w:after="160" w:line="240" w:lineRule="auto"/>
        <w:jc w:val="center"/>
        <w:rPr>
          <w:rFonts w:ascii="Times New Roman" w:hAnsi="Times New Roman" w:cs="Times New Roman"/>
          <w:sz w:val="24"/>
          <w:szCs w:val="24"/>
        </w:rPr>
      </w:pPr>
      <w:r>
        <w:rPr>
          <w:rFonts w:ascii="Times New Roman" w:hAnsi="Times New Roman" w:cs="Times New Roman"/>
          <w:sz w:val="24"/>
          <w:szCs w:val="24"/>
        </w:rPr>
        <w:t xml:space="preserve">KATRA </w:t>
      </w:r>
      <w:r w:rsidRPr="0022344D">
        <w:rPr>
          <w:rFonts w:ascii="Times New Roman" w:hAnsi="Times New Roman" w:cs="Times New Roman"/>
          <w:sz w:val="24"/>
          <w:szCs w:val="24"/>
        </w:rPr>
        <w:t>ATRADNE</w:t>
      </w:r>
      <w:r>
        <w:rPr>
          <w:rFonts w:ascii="Times New Roman" w:hAnsi="Times New Roman" w:cs="Times New Roman"/>
          <w:sz w:val="24"/>
          <w:szCs w:val="24"/>
        </w:rPr>
        <w:t xml:space="preserve"> IR JĀSKATA UN LĒMUMS PAR IZSKAUŠANAS METODĒM JĀPIEŅEM  INDIVIDUĀLI</w:t>
      </w:r>
    </w:p>
    <w:p w14:paraId="464CB426" w14:textId="77777777" w:rsidR="00AB003B" w:rsidRDefault="00AB003B" w:rsidP="00745D54">
      <w:pPr>
        <w:pStyle w:val="Sarakstarindkopa"/>
        <w:spacing w:after="160" w:line="240" w:lineRule="auto"/>
        <w:jc w:val="both"/>
        <w:rPr>
          <w:rFonts w:ascii="Times New Roman" w:hAnsi="Times New Roman" w:cs="Times New Roman"/>
          <w:sz w:val="24"/>
          <w:szCs w:val="24"/>
          <w:highlight w:val="yellow"/>
        </w:rPr>
      </w:pPr>
    </w:p>
    <w:p w14:paraId="407707A6" w14:textId="77777777" w:rsidR="00A476BF" w:rsidRDefault="00A476BF" w:rsidP="00AC1E6C">
      <w:pPr>
        <w:pStyle w:val="Sarakstarindkopa"/>
        <w:spacing w:after="160" w:line="240" w:lineRule="auto"/>
        <w:jc w:val="both"/>
        <w:rPr>
          <w:rFonts w:ascii="Times New Roman" w:hAnsi="Times New Roman" w:cs="Times New Roman"/>
          <w:sz w:val="24"/>
          <w:szCs w:val="24"/>
        </w:rPr>
      </w:pPr>
    </w:p>
    <w:p w14:paraId="3512553D" w14:textId="3DA4883A" w:rsidR="000F27F8" w:rsidRDefault="00A476BF" w:rsidP="0022344D">
      <w:pPr>
        <w:pStyle w:val="Sarakstarindko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S</w:t>
      </w:r>
      <w:r w:rsidRPr="00A476BF">
        <w:rPr>
          <w:rFonts w:ascii="Times New Roman" w:hAnsi="Times New Roman" w:cs="Times New Roman"/>
          <w:sz w:val="24"/>
          <w:szCs w:val="24"/>
        </w:rPr>
        <w:t xml:space="preserve">ugas izskaušana </w:t>
      </w:r>
      <w:r>
        <w:rPr>
          <w:rFonts w:ascii="Times New Roman" w:hAnsi="Times New Roman" w:cs="Times New Roman"/>
          <w:sz w:val="24"/>
          <w:szCs w:val="24"/>
        </w:rPr>
        <w:t xml:space="preserve">Eiropas </w:t>
      </w:r>
      <w:r w:rsidRPr="00A476BF">
        <w:rPr>
          <w:rFonts w:ascii="Times New Roman" w:hAnsi="Times New Roman" w:cs="Times New Roman"/>
          <w:sz w:val="24"/>
          <w:szCs w:val="24"/>
        </w:rPr>
        <w:t>vals</w:t>
      </w:r>
      <w:r>
        <w:rPr>
          <w:rFonts w:ascii="Times New Roman" w:hAnsi="Times New Roman" w:cs="Times New Roman"/>
          <w:sz w:val="24"/>
          <w:szCs w:val="24"/>
        </w:rPr>
        <w:t xml:space="preserve">tīs, kur tā ir savvaļā, ir </w:t>
      </w:r>
      <w:r w:rsidRPr="00A476BF">
        <w:rPr>
          <w:rFonts w:ascii="Times New Roman" w:hAnsi="Times New Roman" w:cs="Times New Roman"/>
          <w:sz w:val="24"/>
          <w:szCs w:val="24"/>
        </w:rPr>
        <w:t>darbietilpīgs un dārgs uzdevums</w:t>
      </w:r>
      <w:r w:rsidR="00AC3DA9">
        <w:rPr>
          <w:rFonts w:ascii="Times New Roman" w:hAnsi="Times New Roman" w:cs="Times New Roman"/>
          <w:sz w:val="24"/>
          <w:szCs w:val="24"/>
        </w:rPr>
        <w:t xml:space="preserve"> (Robert et al., 2013).</w:t>
      </w:r>
      <w:r w:rsidR="000914B8">
        <w:rPr>
          <w:rFonts w:ascii="Times New Roman" w:hAnsi="Times New Roman" w:cs="Times New Roman"/>
          <w:sz w:val="24"/>
          <w:szCs w:val="24"/>
        </w:rPr>
        <w:t xml:space="preserve"> </w:t>
      </w:r>
      <w:r w:rsidR="00C161E3">
        <w:rPr>
          <w:rFonts w:ascii="Times New Roman" w:hAnsi="Times New Roman" w:cs="Times New Roman"/>
          <w:sz w:val="24"/>
          <w:szCs w:val="24"/>
        </w:rPr>
        <w:t>Nutriju</w:t>
      </w:r>
      <w:r w:rsidR="000F27F8" w:rsidRPr="000F27F8">
        <w:rPr>
          <w:rFonts w:ascii="Times New Roman" w:hAnsi="Times New Roman" w:cs="Times New Roman"/>
          <w:sz w:val="24"/>
          <w:szCs w:val="24"/>
        </w:rPr>
        <w:t xml:space="preserve"> savvaļas populācijas pārvalda </w:t>
      </w:r>
      <w:r w:rsidR="00E64DEF">
        <w:rPr>
          <w:rFonts w:ascii="Times New Roman" w:hAnsi="Times New Roman" w:cs="Times New Roman"/>
          <w:sz w:val="24"/>
          <w:szCs w:val="24"/>
        </w:rPr>
        <w:t xml:space="preserve">lielākoties </w:t>
      </w:r>
      <w:r w:rsidR="000F27F8" w:rsidRPr="000F27F8">
        <w:rPr>
          <w:rFonts w:ascii="Times New Roman" w:hAnsi="Times New Roman" w:cs="Times New Roman"/>
          <w:sz w:val="24"/>
          <w:szCs w:val="24"/>
        </w:rPr>
        <w:t xml:space="preserve">ar šaušanu un slazdošanu. Izskaušana ir vēlama mazām un vidējām populācijām, taču, ja </w:t>
      </w:r>
      <w:r w:rsidR="00B123D3">
        <w:rPr>
          <w:rFonts w:ascii="Times New Roman" w:hAnsi="Times New Roman" w:cs="Times New Roman"/>
          <w:sz w:val="24"/>
          <w:szCs w:val="24"/>
        </w:rPr>
        <w:t>tā vairs</w:t>
      </w:r>
      <w:r w:rsidR="000F27F8" w:rsidRPr="000F27F8">
        <w:rPr>
          <w:rFonts w:ascii="Times New Roman" w:hAnsi="Times New Roman" w:cs="Times New Roman"/>
          <w:sz w:val="24"/>
          <w:szCs w:val="24"/>
        </w:rPr>
        <w:t xml:space="preserve"> nav iespējama, </w:t>
      </w:r>
      <w:r w:rsidR="004E6399">
        <w:rPr>
          <w:rFonts w:ascii="Times New Roman" w:hAnsi="Times New Roman" w:cs="Times New Roman"/>
          <w:sz w:val="24"/>
          <w:szCs w:val="24"/>
        </w:rPr>
        <w:t xml:space="preserve">populācijas lielums </w:t>
      </w:r>
      <w:r w:rsidR="000F27F8" w:rsidRPr="000F27F8">
        <w:rPr>
          <w:rFonts w:ascii="Times New Roman" w:hAnsi="Times New Roman" w:cs="Times New Roman"/>
          <w:sz w:val="24"/>
          <w:szCs w:val="24"/>
        </w:rPr>
        <w:t xml:space="preserve">ir </w:t>
      </w:r>
      <w:r w:rsidR="004E6399">
        <w:rPr>
          <w:rFonts w:ascii="Times New Roman" w:hAnsi="Times New Roman" w:cs="Times New Roman"/>
          <w:sz w:val="24"/>
          <w:szCs w:val="24"/>
        </w:rPr>
        <w:t>jāuztur vismaz</w:t>
      </w:r>
      <w:r w:rsidR="000F27F8" w:rsidRPr="000F27F8">
        <w:rPr>
          <w:rFonts w:ascii="Times New Roman" w:hAnsi="Times New Roman" w:cs="Times New Roman"/>
          <w:sz w:val="24"/>
          <w:szCs w:val="24"/>
        </w:rPr>
        <w:t xml:space="preserve"> kontroles līmen</w:t>
      </w:r>
      <w:r w:rsidR="004E6399">
        <w:rPr>
          <w:rFonts w:ascii="Times New Roman" w:hAnsi="Times New Roman" w:cs="Times New Roman"/>
          <w:sz w:val="24"/>
          <w:szCs w:val="24"/>
        </w:rPr>
        <w:t>ī</w:t>
      </w:r>
      <w:r w:rsidR="000F27F8" w:rsidRPr="000F27F8">
        <w:rPr>
          <w:rFonts w:ascii="Times New Roman" w:hAnsi="Times New Roman" w:cs="Times New Roman"/>
          <w:sz w:val="24"/>
          <w:szCs w:val="24"/>
        </w:rPr>
        <w:t>. Augstas kažokādu cenas var palīdzēt veicināt pietiekamu medību skaitu, lai kontrolētu populācijas</w:t>
      </w:r>
      <w:r w:rsidR="00012218">
        <w:rPr>
          <w:rFonts w:ascii="Times New Roman" w:hAnsi="Times New Roman" w:cs="Times New Roman"/>
          <w:sz w:val="24"/>
          <w:szCs w:val="24"/>
        </w:rPr>
        <w:t xml:space="preserve">. </w:t>
      </w:r>
      <w:r w:rsidR="00C26FB9">
        <w:rPr>
          <w:rFonts w:ascii="Times New Roman" w:hAnsi="Times New Roman" w:cs="Times New Roman"/>
          <w:sz w:val="24"/>
          <w:szCs w:val="24"/>
        </w:rPr>
        <w:t xml:space="preserve">Tāpat </w:t>
      </w:r>
      <w:r w:rsidR="008D1F88">
        <w:rPr>
          <w:rFonts w:ascii="Times New Roman" w:hAnsi="Times New Roman" w:cs="Times New Roman"/>
          <w:sz w:val="24"/>
          <w:szCs w:val="24"/>
        </w:rPr>
        <w:t>var tikt izmantota</w:t>
      </w:r>
      <w:r w:rsidR="00012218">
        <w:rPr>
          <w:rFonts w:ascii="Times New Roman" w:hAnsi="Times New Roman" w:cs="Times New Roman"/>
          <w:sz w:val="24"/>
          <w:szCs w:val="24"/>
        </w:rPr>
        <w:t xml:space="preserve"> mednieku prēmēšana</w:t>
      </w:r>
      <w:r w:rsidR="00C26FB9">
        <w:rPr>
          <w:rFonts w:ascii="Times New Roman" w:hAnsi="Times New Roman" w:cs="Times New Roman"/>
          <w:sz w:val="24"/>
          <w:szCs w:val="24"/>
        </w:rPr>
        <w:t xml:space="preserve"> par nomedīto īpatni</w:t>
      </w:r>
      <w:r w:rsidR="00B123D3">
        <w:rPr>
          <w:rFonts w:ascii="Times New Roman" w:hAnsi="Times New Roman" w:cs="Times New Roman"/>
          <w:sz w:val="24"/>
          <w:szCs w:val="24"/>
        </w:rPr>
        <w:t xml:space="preserve"> </w:t>
      </w:r>
      <w:r w:rsidR="005E5253">
        <w:rPr>
          <w:rFonts w:ascii="Times New Roman" w:eastAsia="Times New Roman" w:hAnsi="Times New Roman" w:cs="Times New Roman"/>
          <w:bCs/>
          <w:sz w:val="24"/>
          <w:szCs w:val="24"/>
        </w:rPr>
        <w:t>(</w:t>
      </w:r>
      <w:r w:rsidR="005E5253" w:rsidRPr="006C375D">
        <w:rPr>
          <w:rFonts w:ascii="Times New Roman" w:hAnsi="Times New Roman" w:cs="Times New Roman"/>
          <w:sz w:val="24"/>
          <w:szCs w:val="24"/>
        </w:rPr>
        <w:t>Bertolino, 2009</w:t>
      </w:r>
      <w:r w:rsidR="005E5253">
        <w:rPr>
          <w:rFonts w:ascii="Times New Roman" w:hAnsi="Times New Roman" w:cs="Times New Roman"/>
          <w:sz w:val="24"/>
          <w:szCs w:val="24"/>
        </w:rPr>
        <w:t>)</w:t>
      </w:r>
      <w:r w:rsidR="00994BAB">
        <w:rPr>
          <w:rFonts w:ascii="Times New Roman" w:hAnsi="Times New Roman" w:cs="Times New Roman"/>
          <w:sz w:val="24"/>
          <w:szCs w:val="24"/>
        </w:rPr>
        <w:t>, taču tā būtu ieviešama tikai invāzijas sākuma posmā, pretējā gadījumā tā radītu vēlmi dzīvnieku</w:t>
      </w:r>
      <w:r w:rsidR="00B8195A">
        <w:rPr>
          <w:rFonts w:ascii="Times New Roman" w:hAnsi="Times New Roman" w:cs="Times New Roman"/>
          <w:sz w:val="24"/>
          <w:szCs w:val="24"/>
        </w:rPr>
        <w:t>s</w:t>
      </w:r>
      <w:r w:rsidR="00994BAB">
        <w:rPr>
          <w:rFonts w:ascii="Times New Roman" w:hAnsi="Times New Roman" w:cs="Times New Roman"/>
          <w:sz w:val="24"/>
          <w:szCs w:val="24"/>
        </w:rPr>
        <w:t xml:space="preserve"> nelegāli audzēt</w:t>
      </w:r>
      <w:r w:rsidR="00B8195A">
        <w:rPr>
          <w:rFonts w:ascii="Times New Roman" w:hAnsi="Times New Roman" w:cs="Times New Roman"/>
          <w:sz w:val="24"/>
          <w:szCs w:val="24"/>
        </w:rPr>
        <w:t xml:space="preserve"> un tad nogalināt, lai saņemtu prēmiju.</w:t>
      </w:r>
    </w:p>
    <w:p w14:paraId="50EA5975" w14:textId="77777777" w:rsidR="000F27F8" w:rsidRDefault="000F27F8" w:rsidP="0022344D">
      <w:pPr>
        <w:pStyle w:val="Sarakstarindkopa"/>
        <w:spacing w:after="160" w:line="240" w:lineRule="auto"/>
        <w:ind w:left="0"/>
        <w:jc w:val="both"/>
        <w:rPr>
          <w:rFonts w:ascii="Times New Roman" w:hAnsi="Times New Roman" w:cs="Times New Roman"/>
          <w:sz w:val="24"/>
          <w:szCs w:val="24"/>
        </w:rPr>
      </w:pPr>
    </w:p>
    <w:p w14:paraId="50D84BEE" w14:textId="6FE0EC8C" w:rsidR="006659C9" w:rsidRPr="00DC64CF" w:rsidRDefault="00644BBB" w:rsidP="001B23A1">
      <w:pPr>
        <w:spacing w:line="240" w:lineRule="auto"/>
        <w:rPr>
          <w:rFonts w:ascii="Times New Roman" w:hAnsi="Times New Roman" w:cs="Times New Roman"/>
          <w:b/>
          <w:bCs/>
          <w:sz w:val="24"/>
          <w:szCs w:val="24"/>
        </w:rPr>
      </w:pPr>
      <w:r w:rsidRPr="00DC64CF">
        <w:rPr>
          <w:rFonts w:ascii="Times New Roman" w:hAnsi="Times New Roman" w:cs="Times New Roman"/>
          <w:b/>
          <w:bCs/>
          <w:sz w:val="24"/>
          <w:szCs w:val="24"/>
        </w:rPr>
        <w:t>I</w:t>
      </w:r>
      <w:r w:rsidR="006659C9" w:rsidRPr="00DC64CF">
        <w:rPr>
          <w:rFonts w:ascii="Times New Roman" w:hAnsi="Times New Roman" w:cs="Times New Roman"/>
          <w:b/>
          <w:bCs/>
          <w:sz w:val="24"/>
          <w:szCs w:val="24"/>
        </w:rPr>
        <w:t>zplatības un ierobežošanas pasākumu apraksts</w:t>
      </w:r>
    </w:p>
    <w:p w14:paraId="5A2604B7" w14:textId="3AADC358" w:rsidR="007F1B8F" w:rsidRPr="00661BB5" w:rsidRDefault="007F1B8F" w:rsidP="00661BB5">
      <w:pPr>
        <w:pStyle w:val="Sarakstarindkopa"/>
        <w:numPr>
          <w:ilvl w:val="0"/>
          <w:numId w:val="23"/>
        </w:numPr>
        <w:spacing w:after="0" w:line="240" w:lineRule="auto"/>
        <w:ind w:left="425" w:hanging="357"/>
        <w:rPr>
          <w:rFonts w:ascii="Times New Roman" w:hAnsi="Times New Roman" w:cs="Times New Roman"/>
          <w:sz w:val="24"/>
          <w:szCs w:val="24"/>
        </w:rPr>
      </w:pPr>
      <w:r w:rsidRPr="00661BB5">
        <w:rPr>
          <w:rFonts w:ascii="Times New Roman" w:hAnsi="Times New Roman" w:cs="Times New Roman"/>
          <w:sz w:val="24"/>
          <w:szCs w:val="24"/>
        </w:rPr>
        <w:t xml:space="preserve">Fiziskā / mehāniskā </w:t>
      </w:r>
      <w:r w:rsidR="00467CE6" w:rsidRPr="00661BB5">
        <w:rPr>
          <w:rFonts w:ascii="Times New Roman" w:hAnsi="Times New Roman" w:cs="Times New Roman"/>
          <w:sz w:val="24"/>
          <w:szCs w:val="24"/>
        </w:rPr>
        <w:t>kontrole</w:t>
      </w:r>
    </w:p>
    <w:p w14:paraId="3F615BEC" w14:textId="46B94394" w:rsidR="006754A8" w:rsidRDefault="009F7D69" w:rsidP="00FC03EF">
      <w:pPr>
        <w:pStyle w:val="Sarakstarindkopa"/>
        <w:numPr>
          <w:ilvl w:val="1"/>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27E1" w:rsidRPr="00BF3159">
        <w:rPr>
          <w:rFonts w:ascii="Times New Roman" w:hAnsi="Times New Roman" w:cs="Times New Roman"/>
          <w:sz w:val="24"/>
          <w:szCs w:val="24"/>
        </w:rPr>
        <w:t xml:space="preserve">Lamatas </w:t>
      </w:r>
      <w:r w:rsidR="00D124D4" w:rsidRPr="00BF3159">
        <w:rPr>
          <w:rFonts w:ascii="Times New Roman" w:hAnsi="Times New Roman" w:cs="Times New Roman"/>
          <w:sz w:val="24"/>
          <w:szCs w:val="24"/>
        </w:rPr>
        <w:t>-</w:t>
      </w:r>
      <w:r w:rsidR="006727E1" w:rsidRPr="00BF3159">
        <w:rPr>
          <w:rFonts w:ascii="Times New Roman" w:hAnsi="Times New Roman" w:cs="Times New Roman"/>
          <w:sz w:val="24"/>
          <w:szCs w:val="24"/>
        </w:rPr>
        <w:t xml:space="preserve"> </w:t>
      </w:r>
      <w:r w:rsidR="006754A8" w:rsidRPr="00BF3159">
        <w:rPr>
          <w:rFonts w:ascii="Times New Roman" w:hAnsi="Times New Roman" w:cs="Times New Roman"/>
          <w:sz w:val="24"/>
          <w:szCs w:val="24"/>
        </w:rPr>
        <w:t>ieteicama</w:t>
      </w:r>
      <w:r w:rsidR="006754A8" w:rsidRPr="006B02D2">
        <w:rPr>
          <w:rFonts w:ascii="Times New Roman" w:hAnsi="Times New Roman" w:cs="Times New Roman"/>
          <w:sz w:val="24"/>
          <w:szCs w:val="24"/>
        </w:rPr>
        <w:t xml:space="preserve"> un </w:t>
      </w:r>
      <w:r w:rsidR="001A2F34">
        <w:rPr>
          <w:rFonts w:ascii="Times New Roman" w:hAnsi="Times New Roman" w:cs="Times New Roman"/>
          <w:sz w:val="24"/>
          <w:szCs w:val="24"/>
        </w:rPr>
        <w:t>sekmīga</w:t>
      </w:r>
      <w:r w:rsidR="006754A8" w:rsidRPr="006B02D2">
        <w:rPr>
          <w:rFonts w:ascii="Times New Roman" w:hAnsi="Times New Roman" w:cs="Times New Roman"/>
          <w:sz w:val="24"/>
          <w:szCs w:val="24"/>
        </w:rPr>
        <w:t xml:space="preserve"> metode</w:t>
      </w:r>
      <w:r w:rsidR="001A2F34">
        <w:rPr>
          <w:rFonts w:ascii="Times New Roman" w:hAnsi="Times New Roman" w:cs="Times New Roman"/>
          <w:sz w:val="24"/>
          <w:szCs w:val="24"/>
        </w:rPr>
        <w:t>. Visefektīvākās</w:t>
      </w:r>
      <w:r w:rsidR="00E307D1">
        <w:rPr>
          <w:rFonts w:ascii="Times New Roman" w:hAnsi="Times New Roman" w:cs="Times New Roman"/>
          <w:sz w:val="24"/>
          <w:szCs w:val="24"/>
        </w:rPr>
        <w:t xml:space="preserve"> </w:t>
      </w:r>
      <w:r w:rsidR="001A2F34">
        <w:rPr>
          <w:rFonts w:ascii="Times New Roman" w:hAnsi="Times New Roman" w:cs="Times New Roman"/>
          <w:sz w:val="24"/>
          <w:szCs w:val="24"/>
        </w:rPr>
        <w:t xml:space="preserve">ir </w:t>
      </w:r>
      <w:proofErr w:type="spellStart"/>
      <w:r w:rsidR="006754A8" w:rsidRPr="006B02D2">
        <w:rPr>
          <w:rFonts w:ascii="Times New Roman" w:hAnsi="Times New Roman" w:cs="Times New Roman"/>
          <w:sz w:val="24"/>
          <w:szCs w:val="24"/>
        </w:rPr>
        <w:t>kājķeramās</w:t>
      </w:r>
      <w:proofErr w:type="spellEnd"/>
      <w:r w:rsidR="006754A8" w:rsidRPr="006B02D2">
        <w:rPr>
          <w:rFonts w:ascii="Times New Roman" w:hAnsi="Times New Roman" w:cs="Times New Roman"/>
          <w:sz w:val="24"/>
          <w:szCs w:val="24"/>
        </w:rPr>
        <w:t xml:space="preserve"> lamatas, </w:t>
      </w:r>
      <w:proofErr w:type="spellStart"/>
      <w:r w:rsidR="006754A8" w:rsidRPr="00661BB5">
        <w:rPr>
          <w:rFonts w:ascii="Times New Roman" w:hAnsi="Times New Roman" w:cs="Times New Roman"/>
          <w:sz w:val="24"/>
          <w:szCs w:val="24"/>
        </w:rPr>
        <w:t>Conibear</w:t>
      </w:r>
      <w:proofErr w:type="spellEnd"/>
      <w:r w:rsidR="006754A8" w:rsidRPr="00661BB5">
        <w:rPr>
          <w:rFonts w:ascii="Times New Roman" w:hAnsi="Times New Roman" w:cs="Times New Roman"/>
          <w:sz w:val="24"/>
          <w:szCs w:val="24"/>
        </w:rPr>
        <w:t>®-tipa lamatas (Eiropā aizliegtas ar Padomes regulu Nr. 3254/91)</w:t>
      </w:r>
      <w:r w:rsidR="006754A8">
        <w:rPr>
          <w:rFonts w:ascii="Times New Roman" w:hAnsi="Times New Roman" w:cs="Times New Roman"/>
          <w:sz w:val="24"/>
          <w:szCs w:val="24"/>
        </w:rPr>
        <w:t xml:space="preserve">, </w:t>
      </w:r>
      <w:r w:rsidR="006754A8" w:rsidRPr="006B02D2">
        <w:rPr>
          <w:rFonts w:ascii="Times New Roman" w:hAnsi="Times New Roman" w:cs="Times New Roman"/>
          <w:sz w:val="24"/>
          <w:szCs w:val="24"/>
        </w:rPr>
        <w:t>kā arī sprostu slazdi</w:t>
      </w:r>
      <w:r w:rsidR="00AD226D">
        <w:rPr>
          <w:rFonts w:ascii="Times New Roman" w:hAnsi="Times New Roman" w:cs="Times New Roman"/>
          <w:sz w:val="24"/>
          <w:szCs w:val="24"/>
        </w:rPr>
        <w:t xml:space="preserve"> </w:t>
      </w:r>
      <w:r w:rsidR="006754A8" w:rsidRPr="00DA1A32">
        <w:rPr>
          <w:rFonts w:ascii="Times New Roman" w:hAnsi="Times New Roman" w:cs="Times New Roman"/>
          <w:sz w:val="24"/>
          <w:szCs w:val="24"/>
        </w:rPr>
        <w:t xml:space="preserve">(Burnam </w:t>
      </w:r>
      <w:r w:rsidR="006754A8">
        <w:rPr>
          <w:rFonts w:ascii="Times New Roman" w:hAnsi="Times New Roman" w:cs="Times New Roman"/>
          <w:sz w:val="24"/>
          <w:szCs w:val="24"/>
        </w:rPr>
        <w:t>and</w:t>
      </w:r>
      <w:r w:rsidR="006754A8" w:rsidRPr="00DA1A32">
        <w:rPr>
          <w:rFonts w:ascii="Times New Roman" w:hAnsi="Times New Roman" w:cs="Times New Roman"/>
          <w:sz w:val="24"/>
          <w:szCs w:val="24"/>
        </w:rPr>
        <w:t xml:space="preserve"> Mengak, 2007)</w:t>
      </w:r>
      <w:r w:rsidR="00161F8B">
        <w:rPr>
          <w:rFonts w:ascii="Times New Roman" w:hAnsi="Times New Roman" w:cs="Times New Roman"/>
          <w:sz w:val="24"/>
          <w:szCs w:val="24"/>
        </w:rPr>
        <w:t>.</w:t>
      </w:r>
    </w:p>
    <w:p w14:paraId="78FAFDE4" w14:textId="5D7F7553" w:rsidR="006727E1" w:rsidRDefault="006727E1" w:rsidP="00061EF3">
      <w:pPr>
        <w:spacing w:after="0" w:line="240" w:lineRule="auto"/>
        <w:ind w:left="709"/>
        <w:jc w:val="both"/>
        <w:rPr>
          <w:rFonts w:ascii="Times New Roman" w:hAnsi="Times New Roman" w:cs="Times New Roman"/>
          <w:sz w:val="24"/>
          <w:szCs w:val="24"/>
        </w:rPr>
      </w:pPr>
      <w:r w:rsidRPr="008E44D9">
        <w:rPr>
          <w:rFonts w:ascii="Times New Roman" w:hAnsi="Times New Roman" w:cs="Times New Roman"/>
          <w:sz w:val="24"/>
          <w:szCs w:val="24"/>
        </w:rPr>
        <w:t xml:space="preserve">Eiropas Savienībā kažokzvēru slazdi, </w:t>
      </w:r>
      <w:r w:rsidR="002B353F">
        <w:rPr>
          <w:rFonts w:ascii="Times New Roman" w:hAnsi="Times New Roman" w:cs="Times New Roman"/>
          <w:sz w:val="24"/>
          <w:szCs w:val="24"/>
        </w:rPr>
        <w:t>t.sk.</w:t>
      </w:r>
      <w:r w:rsidRPr="008E44D9">
        <w:rPr>
          <w:rFonts w:ascii="Times New Roman" w:hAnsi="Times New Roman" w:cs="Times New Roman"/>
          <w:sz w:val="24"/>
          <w:szCs w:val="24"/>
        </w:rPr>
        <w:t xml:space="preserve"> </w:t>
      </w:r>
      <w:r w:rsidR="00AD226D">
        <w:rPr>
          <w:rFonts w:ascii="Times New Roman" w:hAnsi="Times New Roman" w:cs="Times New Roman"/>
          <w:sz w:val="24"/>
          <w:szCs w:val="24"/>
        </w:rPr>
        <w:t>nutrijai</w:t>
      </w:r>
      <w:r w:rsidRPr="008E44D9">
        <w:rPr>
          <w:rFonts w:ascii="Times New Roman" w:hAnsi="Times New Roman" w:cs="Times New Roman"/>
          <w:sz w:val="24"/>
          <w:szCs w:val="24"/>
        </w:rPr>
        <w:t>, ir jāapstiprina saskaņā ar</w:t>
      </w:r>
      <w:r w:rsidR="002B353F">
        <w:rPr>
          <w:rFonts w:ascii="Times New Roman" w:hAnsi="Times New Roman" w:cs="Times New Roman"/>
          <w:sz w:val="24"/>
          <w:szCs w:val="24"/>
        </w:rPr>
        <w:t xml:space="preserve"> </w:t>
      </w:r>
      <w:r w:rsidRPr="008E44D9">
        <w:rPr>
          <w:rFonts w:ascii="Times New Roman" w:hAnsi="Times New Roman" w:cs="Times New Roman"/>
          <w:sz w:val="24"/>
          <w:szCs w:val="24"/>
        </w:rPr>
        <w:t>Starptautisk</w:t>
      </w:r>
      <w:r w:rsidR="000646F8">
        <w:rPr>
          <w:rFonts w:ascii="Times New Roman" w:hAnsi="Times New Roman" w:cs="Times New Roman"/>
          <w:sz w:val="24"/>
          <w:szCs w:val="24"/>
        </w:rPr>
        <w:t>ā</w:t>
      </w:r>
      <w:r w:rsidRPr="008E44D9">
        <w:rPr>
          <w:rFonts w:ascii="Times New Roman" w:hAnsi="Times New Roman" w:cs="Times New Roman"/>
          <w:sz w:val="24"/>
          <w:szCs w:val="24"/>
        </w:rPr>
        <w:t xml:space="preserve"> nolīgum</w:t>
      </w:r>
      <w:r w:rsidR="000646F8">
        <w:rPr>
          <w:rFonts w:ascii="Times New Roman" w:hAnsi="Times New Roman" w:cs="Times New Roman"/>
          <w:sz w:val="24"/>
          <w:szCs w:val="24"/>
        </w:rPr>
        <w:t>a</w:t>
      </w:r>
      <w:r w:rsidRPr="008E44D9">
        <w:rPr>
          <w:rFonts w:ascii="Times New Roman" w:hAnsi="Times New Roman" w:cs="Times New Roman"/>
          <w:sz w:val="24"/>
          <w:szCs w:val="24"/>
        </w:rPr>
        <w:t xml:space="preserve"> par humānas slazdošanas standartiem</w:t>
      </w:r>
      <w:r w:rsidR="009C2C02">
        <w:rPr>
          <w:rFonts w:ascii="Times New Roman" w:hAnsi="Times New Roman" w:cs="Times New Roman"/>
          <w:sz w:val="24"/>
          <w:szCs w:val="24"/>
        </w:rPr>
        <w:t xml:space="preserve"> (</w:t>
      </w:r>
      <w:r w:rsidR="00995D24" w:rsidRPr="009C2C02">
        <w:rPr>
          <w:rFonts w:ascii="Times New Roman" w:hAnsi="Times New Roman" w:cs="Times New Roman"/>
          <w:i/>
          <w:iCs/>
          <w:sz w:val="24"/>
          <w:szCs w:val="24"/>
        </w:rPr>
        <w:t xml:space="preserve">Agreement </w:t>
      </w:r>
      <w:r w:rsidR="00995D24">
        <w:rPr>
          <w:rFonts w:ascii="Times New Roman" w:hAnsi="Times New Roman" w:cs="Times New Roman"/>
          <w:i/>
          <w:iCs/>
          <w:sz w:val="24"/>
          <w:szCs w:val="24"/>
        </w:rPr>
        <w:t xml:space="preserve">on </w:t>
      </w:r>
      <w:r w:rsidR="009C2C02" w:rsidRPr="009C2C02">
        <w:rPr>
          <w:rFonts w:ascii="Times New Roman" w:hAnsi="Times New Roman" w:cs="Times New Roman"/>
          <w:i/>
          <w:iCs/>
          <w:sz w:val="24"/>
          <w:szCs w:val="24"/>
        </w:rPr>
        <w:t>International Humane Trapping Standards</w:t>
      </w:r>
      <w:r w:rsidR="009C2C02">
        <w:rPr>
          <w:rFonts w:ascii="Times New Roman" w:hAnsi="Times New Roman" w:cs="Times New Roman"/>
          <w:sz w:val="24"/>
          <w:szCs w:val="24"/>
        </w:rPr>
        <w:t>)</w:t>
      </w:r>
      <w:r w:rsidRPr="008E44D9">
        <w:rPr>
          <w:rFonts w:ascii="Times New Roman" w:hAnsi="Times New Roman" w:cs="Times New Roman"/>
          <w:sz w:val="24"/>
          <w:szCs w:val="24"/>
        </w:rPr>
        <w:t>. Turklāt slazd</w:t>
      </w:r>
      <w:r w:rsidR="000755DB">
        <w:rPr>
          <w:rFonts w:ascii="Times New Roman" w:hAnsi="Times New Roman" w:cs="Times New Roman"/>
          <w:sz w:val="24"/>
          <w:szCs w:val="24"/>
        </w:rPr>
        <w:t>am</w:t>
      </w:r>
      <w:r w:rsidRPr="008E44D9">
        <w:rPr>
          <w:rFonts w:ascii="Times New Roman" w:hAnsi="Times New Roman" w:cs="Times New Roman"/>
          <w:sz w:val="24"/>
          <w:szCs w:val="24"/>
        </w:rPr>
        <w:t xml:space="preserve">, cik vien </w:t>
      </w:r>
      <w:r w:rsidR="00061EF3">
        <w:rPr>
          <w:rFonts w:ascii="Times New Roman" w:hAnsi="Times New Roman" w:cs="Times New Roman"/>
          <w:sz w:val="24"/>
          <w:szCs w:val="24"/>
        </w:rPr>
        <w:t xml:space="preserve">tas </w:t>
      </w:r>
      <w:r w:rsidR="000755DB" w:rsidRPr="008E44D9">
        <w:rPr>
          <w:rFonts w:ascii="Times New Roman" w:hAnsi="Times New Roman" w:cs="Times New Roman"/>
          <w:sz w:val="24"/>
          <w:szCs w:val="24"/>
        </w:rPr>
        <w:t xml:space="preserve">tehniski </w:t>
      </w:r>
      <w:r w:rsidR="000755DB">
        <w:rPr>
          <w:rFonts w:ascii="Times New Roman" w:hAnsi="Times New Roman" w:cs="Times New Roman"/>
          <w:sz w:val="24"/>
          <w:szCs w:val="24"/>
        </w:rPr>
        <w:t xml:space="preserve">ir </w:t>
      </w:r>
      <w:r w:rsidRPr="008E44D9">
        <w:rPr>
          <w:rFonts w:ascii="Times New Roman" w:hAnsi="Times New Roman" w:cs="Times New Roman"/>
          <w:sz w:val="24"/>
          <w:szCs w:val="24"/>
        </w:rPr>
        <w:t>iespējams</w:t>
      </w:r>
      <w:r>
        <w:rPr>
          <w:rFonts w:ascii="Times New Roman" w:hAnsi="Times New Roman" w:cs="Times New Roman"/>
          <w:sz w:val="24"/>
          <w:szCs w:val="24"/>
        </w:rPr>
        <w:t>,</w:t>
      </w:r>
      <w:r w:rsidR="00A044B6">
        <w:rPr>
          <w:rFonts w:ascii="Times New Roman" w:hAnsi="Times New Roman" w:cs="Times New Roman"/>
          <w:sz w:val="24"/>
          <w:szCs w:val="24"/>
        </w:rPr>
        <w:t xml:space="preserve"> ir jānodara pēc iespējas mazākas </w:t>
      </w:r>
      <w:r w:rsidRPr="008E44D9">
        <w:rPr>
          <w:rFonts w:ascii="Times New Roman" w:hAnsi="Times New Roman" w:cs="Times New Roman"/>
          <w:sz w:val="24"/>
          <w:szCs w:val="24"/>
        </w:rPr>
        <w:t xml:space="preserve"> </w:t>
      </w:r>
      <w:r w:rsidR="00A044B6" w:rsidRPr="008E44D9">
        <w:rPr>
          <w:rFonts w:ascii="Times New Roman" w:hAnsi="Times New Roman" w:cs="Times New Roman"/>
          <w:sz w:val="24"/>
          <w:szCs w:val="24"/>
        </w:rPr>
        <w:t>sāpes</w:t>
      </w:r>
      <w:r w:rsidR="00A044B6">
        <w:rPr>
          <w:rFonts w:ascii="Times New Roman" w:hAnsi="Times New Roman" w:cs="Times New Roman"/>
          <w:sz w:val="24"/>
          <w:szCs w:val="24"/>
        </w:rPr>
        <w:t xml:space="preserve"> </w:t>
      </w:r>
      <w:r w:rsidR="00A044B6" w:rsidRPr="008E44D9">
        <w:rPr>
          <w:rFonts w:ascii="Times New Roman" w:hAnsi="Times New Roman" w:cs="Times New Roman"/>
          <w:sz w:val="24"/>
          <w:szCs w:val="24"/>
        </w:rPr>
        <w:t>un ciešanas</w:t>
      </w:r>
      <w:r w:rsidR="00A044B6">
        <w:rPr>
          <w:rFonts w:ascii="Times New Roman" w:hAnsi="Times New Roman" w:cs="Times New Roman"/>
          <w:sz w:val="24"/>
          <w:szCs w:val="24"/>
        </w:rPr>
        <w:t xml:space="preserve"> </w:t>
      </w:r>
      <w:r>
        <w:rPr>
          <w:rFonts w:ascii="Times New Roman" w:hAnsi="Times New Roman" w:cs="Times New Roman"/>
          <w:sz w:val="24"/>
          <w:szCs w:val="24"/>
        </w:rPr>
        <w:t>noķert</w:t>
      </w:r>
      <w:r w:rsidR="00A044B6">
        <w:rPr>
          <w:rFonts w:ascii="Times New Roman" w:hAnsi="Times New Roman" w:cs="Times New Roman"/>
          <w:sz w:val="24"/>
          <w:szCs w:val="24"/>
        </w:rPr>
        <w:t>ajiem</w:t>
      </w:r>
      <w:r w:rsidRPr="008E44D9">
        <w:rPr>
          <w:rFonts w:ascii="Times New Roman" w:hAnsi="Times New Roman" w:cs="Times New Roman"/>
          <w:sz w:val="24"/>
          <w:szCs w:val="24"/>
        </w:rPr>
        <w:t xml:space="preserve"> dzīvniek</w:t>
      </w:r>
      <w:r w:rsidR="00A044B6">
        <w:rPr>
          <w:rFonts w:ascii="Times New Roman" w:hAnsi="Times New Roman" w:cs="Times New Roman"/>
          <w:sz w:val="24"/>
          <w:szCs w:val="24"/>
        </w:rPr>
        <w:t>iem</w:t>
      </w:r>
      <w:r w:rsidRPr="008E44D9">
        <w:rPr>
          <w:rFonts w:ascii="Times New Roman" w:hAnsi="Times New Roman" w:cs="Times New Roman"/>
          <w:sz w:val="24"/>
          <w:szCs w:val="24"/>
        </w:rPr>
        <w:t xml:space="preserve">. </w:t>
      </w:r>
      <w:r>
        <w:rPr>
          <w:rFonts w:ascii="Times New Roman" w:hAnsi="Times New Roman" w:cs="Times New Roman"/>
          <w:sz w:val="24"/>
          <w:szCs w:val="24"/>
        </w:rPr>
        <w:t>I</w:t>
      </w:r>
      <w:r w:rsidRPr="008E44D9">
        <w:rPr>
          <w:rFonts w:ascii="Times New Roman" w:hAnsi="Times New Roman" w:cs="Times New Roman"/>
          <w:sz w:val="24"/>
          <w:szCs w:val="24"/>
        </w:rPr>
        <w:t xml:space="preserve">r svarīgi izvairīties no </w:t>
      </w:r>
      <w:r>
        <w:rPr>
          <w:rFonts w:ascii="Times New Roman" w:hAnsi="Times New Roman" w:cs="Times New Roman"/>
          <w:sz w:val="24"/>
          <w:szCs w:val="24"/>
        </w:rPr>
        <w:t>ne</w:t>
      </w:r>
      <w:r w:rsidRPr="008E44D9">
        <w:rPr>
          <w:rFonts w:ascii="Times New Roman" w:hAnsi="Times New Roman" w:cs="Times New Roman"/>
          <w:sz w:val="24"/>
          <w:szCs w:val="24"/>
        </w:rPr>
        <w:t>mērķa sug</w:t>
      </w:r>
      <w:r>
        <w:rPr>
          <w:rFonts w:ascii="Times New Roman" w:hAnsi="Times New Roman" w:cs="Times New Roman"/>
          <w:sz w:val="24"/>
          <w:szCs w:val="24"/>
        </w:rPr>
        <w:t>ām</w:t>
      </w:r>
      <w:r w:rsidRPr="008E44D9">
        <w:rPr>
          <w:rFonts w:ascii="Times New Roman" w:hAnsi="Times New Roman" w:cs="Times New Roman"/>
          <w:sz w:val="24"/>
          <w:szCs w:val="24"/>
        </w:rPr>
        <w:t>, k</w:t>
      </w:r>
      <w:r>
        <w:rPr>
          <w:rFonts w:ascii="Times New Roman" w:hAnsi="Times New Roman" w:cs="Times New Roman"/>
          <w:sz w:val="24"/>
          <w:szCs w:val="24"/>
        </w:rPr>
        <w:t>as ir paveicams, r</w:t>
      </w:r>
      <w:r w:rsidRPr="008E44D9">
        <w:rPr>
          <w:rFonts w:ascii="Times New Roman" w:hAnsi="Times New Roman" w:cs="Times New Roman"/>
          <w:sz w:val="24"/>
          <w:szCs w:val="24"/>
        </w:rPr>
        <w:t>ūpīgi plānojot un uzstādot slazdu (FACE, 2014).</w:t>
      </w:r>
      <w:r>
        <w:rPr>
          <w:rFonts w:ascii="Times New Roman" w:hAnsi="Times New Roman" w:cs="Times New Roman"/>
          <w:sz w:val="24"/>
          <w:szCs w:val="24"/>
        </w:rPr>
        <w:t xml:space="preserve"> </w:t>
      </w:r>
    </w:p>
    <w:p w14:paraId="743CD58B" w14:textId="22E97BA2" w:rsidR="006727E1" w:rsidRPr="009F7D69" w:rsidRDefault="009F7D69" w:rsidP="00B1710D">
      <w:pPr>
        <w:pStyle w:val="Sarakstarindkopa"/>
        <w:numPr>
          <w:ilvl w:val="1"/>
          <w:numId w:val="23"/>
        </w:numPr>
        <w:spacing w:after="0" w:line="240" w:lineRule="auto"/>
        <w:jc w:val="both"/>
        <w:rPr>
          <w:rFonts w:ascii="Times New Roman" w:hAnsi="Times New Roman" w:cs="Times New Roman"/>
          <w:sz w:val="24"/>
          <w:szCs w:val="24"/>
        </w:rPr>
      </w:pPr>
      <w:r w:rsidRPr="009F7D69">
        <w:rPr>
          <w:rFonts w:ascii="Times New Roman" w:hAnsi="Times New Roman" w:cs="Times New Roman"/>
          <w:sz w:val="24"/>
          <w:szCs w:val="24"/>
        </w:rPr>
        <w:t xml:space="preserve"> </w:t>
      </w:r>
      <w:r w:rsidR="006727E1" w:rsidRPr="009F7D69">
        <w:rPr>
          <w:rFonts w:ascii="Times New Roman" w:hAnsi="Times New Roman" w:cs="Times New Roman"/>
          <w:sz w:val="24"/>
          <w:szCs w:val="24"/>
        </w:rPr>
        <w:t>Šaušana</w:t>
      </w:r>
      <w:r>
        <w:rPr>
          <w:rFonts w:ascii="Times New Roman" w:hAnsi="Times New Roman" w:cs="Times New Roman"/>
          <w:sz w:val="24"/>
          <w:szCs w:val="24"/>
        </w:rPr>
        <w:t xml:space="preserve"> -</w:t>
      </w:r>
      <w:r w:rsidR="006727E1" w:rsidRPr="009F7D69">
        <w:rPr>
          <w:rFonts w:ascii="Times New Roman" w:hAnsi="Times New Roman" w:cs="Times New Roman"/>
          <w:sz w:val="24"/>
          <w:szCs w:val="24"/>
        </w:rPr>
        <w:t xml:space="preserve"> </w:t>
      </w:r>
      <w:r w:rsidR="009B3156" w:rsidRPr="00C502B6">
        <w:rPr>
          <w:rFonts w:ascii="Times New Roman" w:hAnsi="Times New Roman" w:cs="Times New Roman"/>
          <w:sz w:val="24"/>
          <w:szCs w:val="24"/>
        </w:rPr>
        <w:t xml:space="preserve">ļoti efektīva nutrijas kontroles metode, kas potenciāli novērš līdz pat 80% dzīvnieku </w:t>
      </w:r>
      <w:r w:rsidR="009B3156">
        <w:rPr>
          <w:rFonts w:ascii="Times New Roman" w:hAnsi="Times New Roman" w:cs="Times New Roman"/>
          <w:sz w:val="24"/>
          <w:szCs w:val="24"/>
        </w:rPr>
        <w:t>konkrētajā teritorijā</w:t>
      </w:r>
      <w:r w:rsidR="009B3156" w:rsidRPr="00C502B6">
        <w:rPr>
          <w:rFonts w:ascii="Times New Roman" w:hAnsi="Times New Roman" w:cs="Times New Roman"/>
          <w:sz w:val="24"/>
          <w:szCs w:val="24"/>
        </w:rPr>
        <w:t xml:space="preserve">. Labākie šaušanas laiki ir agri un vēlu </w:t>
      </w:r>
      <w:r w:rsidR="009B3156">
        <w:rPr>
          <w:rFonts w:ascii="Times New Roman" w:hAnsi="Times New Roman" w:cs="Times New Roman"/>
          <w:sz w:val="24"/>
          <w:szCs w:val="24"/>
        </w:rPr>
        <w:t>vakarā</w:t>
      </w:r>
      <w:r w:rsidR="009B3156" w:rsidRPr="00C502B6">
        <w:rPr>
          <w:rFonts w:ascii="Times New Roman" w:hAnsi="Times New Roman" w:cs="Times New Roman"/>
          <w:sz w:val="24"/>
          <w:szCs w:val="24"/>
        </w:rPr>
        <w:t>,</w:t>
      </w:r>
      <w:r w:rsidR="009B3156">
        <w:rPr>
          <w:rFonts w:ascii="Times New Roman" w:hAnsi="Times New Roman" w:cs="Times New Roman"/>
          <w:sz w:val="24"/>
          <w:szCs w:val="24"/>
        </w:rPr>
        <w:t xml:space="preserve"> </w:t>
      </w:r>
      <w:r w:rsidR="009B3156" w:rsidRPr="00C502B6">
        <w:rPr>
          <w:rFonts w:ascii="Times New Roman" w:hAnsi="Times New Roman" w:cs="Times New Roman"/>
          <w:sz w:val="24"/>
          <w:szCs w:val="24"/>
        </w:rPr>
        <w:t xml:space="preserve">kā arī naktīs. </w:t>
      </w:r>
      <w:r w:rsidR="009B3156" w:rsidRPr="009B3156">
        <w:rPr>
          <w:rFonts w:ascii="Times New Roman" w:hAnsi="Times New Roman" w:cs="Times New Roman"/>
          <w:sz w:val="24"/>
          <w:szCs w:val="24"/>
        </w:rPr>
        <w:t>Iespējams izmantot nutrijas balsi</w:t>
      </w:r>
      <w:r w:rsidR="009704E9">
        <w:rPr>
          <w:rFonts w:ascii="Times New Roman" w:hAnsi="Times New Roman" w:cs="Times New Roman"/>
          <w:sz w:val="24"/>
          <w:szCs w:val="24"/>
        </w:rPr>
        <w:t xml:space="preserve"> tās pievilināšanai</w:t>
      </w:r>
      <w:r w:rsidR="009B3156" w:rsidRPr="009B3156">
        <w:rPr>
          <w:rFonts w:ascii="Times New Roman" w:hAnsi="Times New Roman" w:cs="Times New Roman"/>
          <w:sz w:val="24"/>
          <w:szCs w:val="24"/>
        </w:rPr>
        <w:t>.</w:t>
      </w:r>
      <w:r w:rsidR="009B3156" w:rsidRPr="00C502B6">
        <w:rPr>
          <w:rFonts w:ascii="Times New Roman" w:hAnsi="Times New Roman" w:cs="Times New Roman"/>
          <w:sz w:val="24"/>
          <w:szCs w:val="24"/>
        </w:rPr>
        <w:t xml:space="preserve"> </w:t>
      </w:r>
      <w:r w:rsidR="009B3156">
        <w:rPr>
          <w:rFonts w:ascii="Times New Roman" w:hAnsi="Times New Roman" w:cs="Times New Roman"/>
          <w:sz w:val="24"/>
          <w:szCs w:val="24"/>
        </w:rPr>
        <w:t xml:space="preserve">Nutriju medību efektivitāti var palielināt, tās piebarojot.  Barību </w:t>
      </w:r>
      <w:r w:rsidR="009B3156" w:rsidRPr="00C502B6">
        <w:rPr>
          <w:rFonts w:ascii="Times New Roman" w:hAnsi="Times New Roman" w:cs="Times New Roman"/>
          <w:sz w:val="24"/>
          <w:szCs w:val="24"/>
        </w:rPr>
        <w:t>uz dažām dienām var novietot uz peldošiem plostiem vai dēļiem</w:t>
      </w:r>
      <w:r w:rsidR="009B3156">
        <w:rPr>
          <w:rFonts w:ascii="Times New Roman" w:hAnsi="Times New Roman" w:cs="Times New Roman"/>
          <w:sz w:val="24"/>
          <w:szCs w:val="24"/>
        </w:rPr>
        <w:t>, tos</w:t>
      </w:r>
      <w:r w:rsidR="009B3156" w:rsidRPr="00C502B6">
        <w:rPr>
          <w:rFonts w:ascii="Times New Roman" w:hAnsi="Times New Roman" w:cs="Times New Roman"/>
          <w:sz w:val="24"/>
          <w:szCs w:val="24"/>
        </w:rPr>
        <w:t xml:space="preserve"> naktī nepārtraukti apgaismo</w:t>
      </w:r>
      <w:r w:rsidR="002F34B8">
        <w:rPr>
          <w:rFonts w:ascii="Times New Roman" w:hAnsi="Times New Roman" w:cs="Times New Roman"/>
          <w:sz w:val="24"/>
          <w:szCs w:val="24"/>
        </w:rPr>
        <w:t>jo</w:t>
      </w:r>
      <w:r w:rsidR="009B3156" w:rsidRPr="00C502B6">
        <w:rPr>
          <w:rFonts w:ascii="Times New Roman" w:hAnsi="Times New Roman" w:cs="Times New Roman"/>
          <w:sz w:val="24"/>
          <w:szCs w:val="24"/>
        </w:rPr>
        <w:t xml:space="preserve">t </w:t>
      </w:r>
      <w:r w:rsidR="009B3156">
        <w:rPr>
          <w:rFonts w:ascii="Times New Roman" w:hAnsi="Times New Roman" w:cs="Times New Roman"/>
          <w:sz w:val="24"/>
          <w:szCs w:val="24"/>
        </w:rPr>
        <w:t xml:space="preserve">ar </w:t>
      </w:r>
      <w:r w:rsidR="009B3156" w:rsidRPr="00C502B6">
        <w:rPr>
          <w:rFonts w:ascii="Times New Roman" w:hAnsi="Times New Roman" w:cs="Times New Roman"/>
          <w:sz w:val="24"/>
          <w:szCs w:val="24"/>
        </w:rPr>
        <w:t>prožektor</w:t>
      </w:r>
      <w:r w:rsidR="009B3156">
        <w:rPr>
          <w:rFonts w:ascii="Times New Roman" w:hAnsi="Times New Roman" w:cs="Times New Roman"/>
          <w:sz w:val="24"/>
          <w:szCs w:val="24"/>
        </w:rPr>
        <w:t>iem</w:t>
      </w:r>
      <w:r w:rsidR="009B3156" w:rsidRPr="00C502B6">
        <w:rPr>
          <w:rFonts w:ascii="Times New Roman" w:hAnsi="Times New Roman" w:cs="Times New Roman"/>
          <w:sz w:val="24"/>
          <w:szCs w:val="24"/>
        </w:rPr>
        <w:t xml:space="preserve">. Visu šaušanas metožu efektivitāte laika gaitā samazinās, tāpēc šaušanas darbības ir visefektīvākās, ja pirms tām 2–3 nedēļas </w:t>
      </w:r>
      <w:r w:rsidR="009B3156" w:rsidRPr="00145A26">
        <w:rPr>
          <w:rFonts w:ascii="Times New Roman" w:hAnsi="Times New Roman" w:cs="Times New Roman"/>
          <w:sz w:val="24"/>
          <w:szCs w:val="24"/>
        </w:rPr>
        <w:t>nutriju neviens netraucē</w:t>
      </w:r>
      <w:r w:rsidR="009B3156">
        <w:rPr>
          <w:rFonts w:ascii="Times New Roman" w:hAnsi="Times New Roman" w:cs="Times New Roman"/>
          <w:sz w:val="24"/>
          <w:szCs w:val="24"/>
        </w:rPr>
        <w:t xml:space="preserve"> </w:t>
      </w:r>
      <w:r w:rsidR="009B3156" w:rsidRPr="00DA1A32">
        <w:rPr>
          <w:rFonts w:ascii="Times New Roman" w:hAnsi="Times New Roman" w:cs="Times New Roman"/>
          <w:sz w:val="24"/>
          <w:szCs w:val="24"/>
        </w:rPr>
        <w:t xml:space="preserve">(Burnam </w:t>
      </w:r>
      <w:r w:rsidR="009B3156">
        <w:rPr>
          <w:rFonts w:ascii="Times New Roman" w:hAnsi="Times New Roman" w:cs="Times New Roman"/>
          <w:sz w:val="24"/>
          <w:szCs w:val="24"/>
        </w:rPr>
        <w:t>and</w:t>
      </w:r>
      <w:r w:rsidR="009B3156" w:rsidRPr="00DA1A32">
        <w:rPr>
          <w:rFonts w:ascii="Times New Roman" w:hAnsi="Times New Roman" w:cs="Times New Roman"/>
          <w:sz w:val="24"/>
          <w:szCs w:val="24"/>
        </w:rPr>
        <w:t xml:space="preserve"> Mengak, 2007)</w:t>
      </w:r>
      <w:r w:rsidR="009B3156" w:rsidRPr="00C161E3">
        <w:rPr>
          <w:rFonts w:ascii="Times New Roman" w:hAnsi="Times New Roman" w:cs="Times New Roman"/>
          <w:sz w:val="24"/>
          <w:szCs w:val="24"/>
        </w:rPr>
        <w:t>.</w:t>
      </w:r>
    </w:p>
    <w:p w14:paraId="012BDD4A" w14:textId="161C6840" w:rsidR="003112C8" w:rsidRPr="00822326" w:rsidRDefault="005D2A30" w:rsidP="00BB0EFB">
      <w:pPr>
        <w:pStyle w:val="Sarakstarindkopa"/>
        <w:numPr>
          <w:ilvl w:val="0"/>
          <w:numId w:val="23"/>
        </w:numPr>
        <w:spacing w:after="0" w:line="240" w:lineRule="auto"/>
        <w:ind w:left="426"/>
        <w:jc w:val="both"/>
        <w:rPr>
          <w:rFonts w:ascii="Times New Roman" w:hAnsi="Times New Roman" w:cs="Times New Roman"/>
          <w:sz w:val="24"/>
          <w:szCs w:val="24"/>
        </w:rPr>
      </w:pPr>
      <w:r w:rsidRPr="00822326">
        <w:rPr>
          <w:rFonts w:ascii="Times New Roman" w:hAnsi="Times New Roman" w:cs="Times New Roman"/>
          <w:sz w:val="24"/>
          <w:szCs w:val="24"/>
        </w:rPr>
        <w:t>Piemērotu dzīvesvietu modifikācija:</w:t>
      </w:r>
    </w:p>
    <w:p w14:paraId="16609536" w14:textId="4EB7A24F" w:rsidR="00FE11C9" w:rsidRDefault="005D2A30" w:rsidP="00BB0EFB">
      <w:pPr>
        <w:pStyle w:val="Sarakstarindkopa"/>
        <w:numPr>
          <w:ilvl w:val="1"/>
          <w:numId w:val="23"/>
        </w:numPr>
        <w:spacing w:after="0" w:line="240" w:lineRule="auto"/>
        <w:ind w:left="709"/>
        <w:jc w:val="both"/>
        <w:rPr>
          <w:rFonts w:ascii="Times New Roman" w:hAnsi="Times New Roman" w:cs="Times New Roman"/>
          <w:sz w:val="24"/>
          <w:szCs w:val="24"/>
        </w:rPr>
      </w:pPr>
      <w:r w:rsidRPr="005D2A30">
        <w:rPr>
          <w:rFonts w:ascii="Times New Roman" w:hAnsi="Times New Roman" w:cs="Times New Roman"/>
          <w:sz w:val="24"/>
          <w:szCs w:val="24"/>
        </w:rPr>
        <w:t xml:space="preserve"> </w:t>
      </w:r>
      <w:r w:rsidR="00FE11C9" w:rsidRPr="00FE11C9">
        <w:rPr>
          <w:rFonts w:ascii="Times New Roman" w:hAnsi="Times New Roman" w:cs="Times New Roman"/>
          <w:sz w:val="24"/>
          <w:szCs w:val="24"/>
        </w:rPr>
        <w:t xml:space="preserve">Atkārtota dziļa zemes </w:t>
      </w:r>
      <w:r w:rsidR="006B2592">
        <w:rPr>
          <w:rFonts w:ascii="Times New Roman" w:hAnsi="Times New Roman" w:cs="Times New Roman"/>
          <w:sz w:val="24"/>
          <w:szCs w:val="24"/>
        </w:rPr>
        <w:t>uz</w:t>
      </w:r>
      <w:r w:rsidR="00FE11C9" w:rsidRPr="00FE11C9">
        <w:rPr>
          <w:rFonts w:ascii="Times New Roman" w:hAnsi="Times New Roman" w:cs="Times New Roman"/>
          <w:sz w:val="24"/>
          <w:szCs w:val="24"/>
        </w:rPr>
        <w:t>aršana</w:t>
      </w:r>
      <w:r w:rsidR="007D0DE4">
        <w:rPr>
          <w:rFonts w:ascii="Times New Roman" w:hAnsi="Times New Roman" w:cs="Times New Roman"/>
          <w:sz w:val="24"/>
          <w:szCs w:val="24"/>
        </w:rPr>
        <w:t xml:space="preserve"> invadētajās teritorijās</w:t>
      </w:r>
      <w:r w:rsidR="00FE11C9" w:rsidRPr="00FE11C9">
        <w:rPr>
          <w:rFonts w:ascii="Times New Roman" w:hAnsi="Times New Roman" w:cs="Times New Roman"/>
          <w:sz w:val="24"/>
          <w:szCs w:val="24"/>
        </w:rPr>
        <w:t xml:space="preserve"> iznīcinās izveidotās alas un atturēs no jaunu veidošanas (Burnam and Mengak, 2007). Al</w:t>
      </w:r>
      <w:r w:rsidR="00B8513E">
        <w:rPr>
          <w:rFonts w:ascii="Times New Roman" w:hAnsi="Times New Roman" w:cs="Times New Roman"/>
          <w:sz w:val="24"/>
          <w:szCs w:val="24"/>
        </w:rPr>
        <w:t>as var</w:t>
      </w:r>
      <w:r w:rsidR="00FE11C9" w:rsidRPr="00FE11C9">
        <w:rPr>
          <w:rFonts w:ascii="Times New Roman" w:hAnsi="Times New Roman" w:cs="Times New Roman"/>
          <w:sz w:val="24"/>
          <w:szCs w:val="24"/>
        </w:rPr>
        <w:t xml:space="preserve"> izjauk</w:t>
      </w:r>
      <w:r w:rsidR="00B8513E">
        <w:rPr>
          <w:rFonts w:ascii="Times New Roman" w:hAnsi="Times New Roman" w:cs="Times New Roman"/>
          <w:sz w:val="24"/>
          <w:szCs w:val="24"/>
        </w:rPr>
        <w:t>t</w:t>
      </w:r>
      <w:r w:rsidR="00624F5D">
        <w:rPr>
          <w:rFonts w:ascii="Times New Roman" w:hAnsi="Times New Roman" w:cs="Times New Roman"/>
          <w:sz w:val="24"/>
          <w:szCs w:val="24"/>
        </w:rPr>
        <w:t>,</w:t>
      </w:r>
      <w:r w:rsidR="00FE11C9" w:rsidRPr="00FE11C9">
        <w:rPr>
          <w:rFonts w:ascii="Times New Roman" w:hAnsi="Times New Roman" w:cs="Times New Roman"/>
          <w:sz w:val="24"/>
          <w:szCs w:val="24"/>
        </w:rPr>
        <w:t xml:space="preserve"> uzrokot </w:t>
      </w:r>
      <w:r w:rsidR="00B8513E" w:rsidRPr="00FE11C9">
        <w:rPr>
          <w:rFonts w:ascii="Times New Roman" w:hAnsi="Times New Roman" w:cs="Times New Roman"/>
          <w:sz w:val="24"/>
          <w:szCs w:val="24"/>
        </w:rPr>
        <w:t xml:space="preserve">tās </w:t>
      </w:r>
      <w:r w:rsidR="00FE11C9" w:rsidRPr="00FE11C9">
        <w:rPr>
          <w:rFonts w:ascii="Times New Roman" w:hAnsi="Times New Roman" w:cs="Times New Roman"/>
          <w:sz w:val="24"/>
          <w:szCs w:val="24"/>
        </w:rPr>
        <w:t xml:space="preserve">ar lāpstu, </w:t>
      </w:r>
      <w:r w:rsidR="00224B99">
        <w:rPr>
          <w:rFonts w:ascii="Times New Roman" w:hAnsi="Times New Roman" w:cs="Times New Roman"/>
          <w:sz w:val="24"/>
          <w:szCs w:val="24"/>
        </w:rPr>
        <w:t>taču tas ir</w:t>
      </w:r>
      <w:r w:rsidR="00FE11C9" w:rsidRPr="00FE11C9">
        <w:rPr>
          <w:rFonts w:ascii="Times New Roman" w:hAnsi="Times New Roman" w:cs="Times New Roman"/>
          <w:sz w:val="24"/>
          <w:szCs w:val="24"/>
        </w:rPr>
        <w:t xml:space="preserve"> smags </w:t>
      </w:r>
      <w:r w:rsidR="00224B99">
        <w:rPr>
          <w:rFonts w:ascii="Times New Roman" w:hAnsi="Times New Roman" w:cs="Times New Roman"/>
          <w:sz w:val="24"/>
          <w:szCs w:val="24"/>
        </w:rPr>
        <w:t xml:space="preserve">un laikietilpīgs </w:t>
      </w:r>
      <w:r w:rsidR="00FE11C9" w:rsidRPr="00FE11C9">
        <w:rPr>
          <w:rFonts w:ascii="Times New Roman" w:hAnsi="Times New Roman" w:cs="Times New Roman"/>
          <w:sz w:val="24"/>
          <w:szCs w:val="24"/>
        </w:rPr>
        <w:t xml:space="preserve">darbs </w:t>
      </w:r>
      <w:r w:rsidR="00AC3DA9">
        <w:rPr>
          <w:rFonts w:ascii="Times New Roman" w:hAnsi="Times New Roman" w:cs="Times New Roman"/>
          <w:sz w:val="24"/>
          <w:szCs w:val="24"/>
        </w:rPr>
        <w:t xml:space="preserve">(Robert et al., 2013). </w:t>
      </w:r>
      <w:r w:rsidR="00FD34CC">
        <w:rPr>
          <w:rFonts w:ascii="Times New Roman" w:hAnsi="Times New Roman" w:cs="Times New Roman"/>
          <w:sz w:val="24"/>
          <w:szCs w:val="24"/>
        </w:rPr>
        <w:t xml:space="preserve">Ņemot vērā specifiskos nutrijas apdzīvotos biotopus, šie pasākumi būs iespējami tikai nelielā invadēto teritoriju daļā. </w:t>
      </w:r>
    </w:p>
    <w:p w14:paraId="30708125" w14:textId="0158C2F1" w:rsidR="005D2A30" w:rsidRDefault="003112C8" w:rsidP="00BB0EFB">
      <w:pPr>
        <w:pStyle w:val="Sarakstarindkopa"/>
        <w:numPr>
          <w:ilvl w:val="1"/>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E11C9" w:rsidRPr="003112C8">
        <w:rPr>
          <w:rFonts w:ascii="Times New Roman" w:hAnsi="Times New Roman" w:cs="Times New Roman"/>
          <w:sz w:val="24"/>
          <w:szCs w:val="24"/>
        </w:rPr>
        <w:t>Nutrijai nepatīk lēzeni ūdensobjektu krasti, jo tajos ir grūti veidot alu sistēmas. Ja ir iespējams, īpaši mākslīgi veidotiem objektiem, piemēram,  meliorācijas grāvjiem krasta slīpumu veido iespējami lēzenāku (&lt; 45°). Apstākļos, kur var manipulēt ar ūdens līmeni, lai veicinātu migrāciju uz citiem biotopiem, vasarā tas būtu jāpazemina, savukārt ziemā līmenis ir jāpaaugstina, lai nutrijas būtu spiestas līst ārā no alām un tiktu pakļautas zemām gaisa temperatūrām (Burnam and Mengak, 2007).</w:t>
      </w:r>
    </w:p>
    <w:p w14:paraId="6DF20FCB" w14:textId="55600257" w:rsidR="00F25FA2" w:rsidRPr="007368EC" w:rsidRDefault="00F25FA2" w:rsidP="007368EC">
      <w:pPr>
        <w:pStyle w:val="Sarakstarindkopa"/>
        <w:numPr>
          <w:ilvl w:val="0"/>
          <w:numId w:val="23"/>
        </w:numPr>
        <w:spacing w:after="0" w:line="240" w:lineRule="auto"/>
        <w:ind w:left="284"/>
        <w:jc w:val="both"/>
        <w:rPr>
          <w:rFonts w:ascii="Times New Roman" w:hAnsi="Times New Roman" w:cs="Times New Roman"/>
          <w:sz w:val="24"/>
          <w:szCs w:val="24"/>
        </w:rPr>
      </w:pPr>
      <w:r w:rsidRPr="007368EC">
        <w:rPr>
          <w:rFonts w:ascii="Times New Roman" w:hAnsi="Times New Roman" w:cs="Times New Roman"/>
          <w:sz w:val="24"/>
          <w:szCs w:val="24"/>
        </w:rPr>
        <w:t>Norobežošana. Norobežojumi, piemēram, stiepļu žogi, kuru pamatne ir ierakta zemē vismaz 15 cm dziļumā</w:t>
      </w:r>
      <w:r w:rsidR="008061C4" w:rsidRPr="007368EC">
        <w:rPr>
          <w:rFonts w:ascii="Times New Roman" w:hAnsi="Times New Roman" w:cs="Times New Roman"/>
          <w:sz w:val="24"/>
          <w:szCs w:val="24"/>
        </w:rPr>
        <w:t>,</w:t>
      </w:r>
      <w:r w:rsidRPr="007368EC">
        <w:rPr>
          <w:rFonts w:ascii="Times New Roman" w:hAnsi="Times New Roman" w:cs="Times New Roman"/>
          <w:sz w:val="24"/>
          <w:szCs w:val="24"/>
        </w:rPr>
        <w:t xml:space="preserve"> ļoti efektīvi novērš nutrijas bojājumus. Šī metode ir dārga, tāpēc ir izmantojama, salīdzinoši nelielām teritorijām, piemēram,  zālājiem, mazdārziņiem utt. (Burnam and Mengak, 2007).</w:t>
      </w:r>
    </w:p>
    <w:p w14:paraId="42212492" w14:textId="680884C4" w:rsidR="0081683B" w:rsidRDefault="008061C4" w:rsidP="00F25FA2">
      <w:pPr>
        <w:pStyle w:val="Sarakstarindkopa"/>
        <w:numPr>
          <w:ilvl w:val="1"/>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5FA2" w:rsidRPr="008061C4">
        <w:rPr>
          <w:rFonts w:ascii="Times New Roman" w:hAnsi="Times New Roman" w:cs="Times New Roman"/>
          <w:sz w:val="24"/>
          <w:szCs w:val="24"/>
        </w:rPr>
        <w:t>Elektriskie žogi - vad</w:t>
      </w:r>
      <w:r w:rsidR="003E463F">
        <w:rPr>
          <w:rFonts w:ascii="Times New Roman" w:hAnsi="Times New Roman" w:cs="Times New Roman"/>
          <w:sz w:val="24"/>
          <w:szCs w:val="24"/>
        </w:rPr>
        <w:t>am</w:t>
      </w:r>
      <w:r w:rsidR="00F25FA2" w:rsidRPr="008061C4">
        <w:rPr>
          <w:rFonts w:ascii="Times New Roman" w:hAnsi="Times New Roman" w:cs="Times New Roman"/>
          <w:sz w:val="24"/>
          <w:szCs w:val="24"/>
        </w:rPr>
        <w:t xml:space="preserve"> </w:t>
      </w:r>
      <w:r w:rsidR="003E463F">
        <w:rPr>
          <w:rFonts w:ascii="Times New Roman" w:hAnsi="Times New Roman" w:cs="Times New Roman"/>
          <w:sz w:val="24"/>
          <w:szCs w:val="24"/>
        </w:rPr>
        <w:t>jābūt</w:t>
      </w:r>
      <w:r w:rsidR="00F25FA2" w:rsidRPr="008061C4">
        <w:rPr>
          <w:rFonts w:ascii="Times New Roman" w:hAnsi="Times New Roman" w:cs="Times New Roman"/>
          <w:sz w:val="24"/>
          <w:szCs w:val="24"/>
        </w:rPr>
        <w:t xml:space="preserve"> novietot</w:t>
      </w:r>
      <w:r w:rsidR="003E463F">
        <w:rPr>
          <w:rFonts w:ascii="Times New Roman" w:hAnsi="Times New Roman" w:cs="Times New Roman"/>
          <w:sz w:val="24"/>
          <w:szCs w:val="24"/>
        </w:rPr>
        <w:t>am</w:t>
      </w:r>
      <w:r w:rsidR="00F25FA2" w:rsidRPr="008061C4">
        <w:rPr>
          <w:rFonts w:ascii="Times New Roman" w:hAnsi="Times New Roman" w:cs="Times New Roman"/>
          <w:sz w:val="24"/>
          <w:szCs w:val="24"/>
        </w:rPr>
        <w:t xml:space="preserve"> apmēram 15 cm virs zemes. </w:t>
      </w:r>
      <w:r w:rsidR="0081683B" w:rsidRPr="008061C4">
        <w:rPr>
          <w:rFonts w:ascii="Times New Roman" w:hAnsi="Times New Roman" w:cs="Times New Roman"/>
          <w:sz w:val="24"/>
          <w:szCs w:val="24"/>
        </w:rPr>
        <w:t>(Burnam and Mengak, 2007).</w:t>
      </w:r>
    </w:p>
    <w:p w14:paraId="7A54D49B" w14:textId="0C84CA9C" w:rsidR="00F25FA2" w:rsidRDefault="0081683B" w:rsidP="00F25FA2">
      <w:pPr>
        <w:pStyle w:val="Sarakstarindkopa"/>
        <w:numPr>
          <w:ilvl w:val="1"/>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5FA2" w:rsidRPr="008061C4">
        <w:rPr>
          <w:rFonts w:ascii="Times New Roman" w:hAnsi="Times New Roman" w:cs="Times New Roman"/>
          <w:sz w:val="24"/>
          <w:szCs w:val="24"/>
        </w:rPr>
        <w:t>Lai pasargātu atsevišķus kokus, ap to pamatni var izvietot metāla loksnes vai metāla sietu (Burnam and Mengak, 2007).</w:t>
      </w:r>
    </w:p>
    <w:p w14:paraId="025F3572" w14:textId="4475BB2A" w:rsidR="005D2A30" w:rsidRPr="00AB00AE" w:rsidRDefault="00AB00AE" w:rsidP="00AB00AE">
      <w:pPr>
        <w:pStyle w:val="Sarakstarindkopa"/>
        <w:numPr>
          <w:ilvl w:val="1"/>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5FA2" w:rsidRPr="00AB00AE">
        <w:rPr>
          <w:rFonts w:ascii="Times New Roman" w:hAnsi="Times New Roman" w:cs="Times New Roman"/>
          <w:sz w:val="24"/>
          <w:szCs w:val="24"/>
        </w:rPr>
        <w:t>Nutrij</w:t>
      </w:r>
      <w:r>
        <w:rPr>
          <w:rFonts w:ascii="Times New Roman" w:hAnsi="Times New Roman" w:cs="Times New Roman"/>
          <w:sz w:val="24"/>
          <w:szCs w:val="24"/>
        </w:rPr>
        <w:t>u</w:t>
      </w:r>
      <w:r w:rsidR="00F25FA2" w:rsidRPr="00AB00AE">
        <w:rPr>
          <w:rFonts w:ascii="Times New Roman" w:hAnsi="Times New Roman" w:cs="Times New Roman"/>
          <w:sz w:val="24"/>
          <w:szCs w:val="24"/>
        </w:rPr>
        <w:t xml:space="preserve"> var atturēt no alu veidošanas krastos, tos apberot ar akmeņu slāni vai izvietojot gabionus, taču šīs metodes ir dārgas. (Burnam and Mengak, 2007). Var izmanot arī betona un tērauda nožogojumus, taču tie rada vēl lielākas izmaksas (Zappeij-Ploeger et al., 2020)</w:t>
      </w:r>
    </w:p>
    <w:p w14:paraId="3C35BBEC" w14:textId="77777777" w:rsidR="00F100D7" w:rsidRDefault="00F100D7" w:rsidP="00F100D7">
      <w:pPr>
        <w:pStyle w:val="Sarakstarindkopa"/>
        <w:ind w:left="360"/>
        <w:jc w:val="both"/>
        <w:rPr>
          <w:rFonts w:ascii="Times New Roman" w:hAnsi="Times New Roman" w:cs="Times New Roman"/>
          <w:sz w:val="24"/>
          <w:szCs w:val="24"/>
        </w:rPr>
      </w:pPr>
    </w:p>
    <w:p w14:paraId="74772692" w14:textId="77777777" w:rsidR="00F100D7" w:rsidRPr="00DA5FF7" w:rsidRDefault="00F100D7" w:rsidP="00F100D7">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Vispārīgie norādījumi i</w:t>
      </w:r>
      <w:r w:rsidRPr="00876247">
        <w:rPr>
          <w:rFonts w:ascii="Times New Roman" w:hAnsi="Times New Roman" w:cs="Times New Roman"/>
          <w:sz w:val="24"/>
          <w:szCs w:val="24"/>
        </w:rPr>
        <w:t>zplatības un ierobežošanas pasākumu</w:t>
      </w:r>
      <w:r>
        <w:rPr>
          <w:rFonts w:ascii="Times New Roman" w:hAnsi="Times New Roman" w:cs="Times New Roman"/>
          <w:sz w:val="24"/>
          <w:szCs w:val="24"/>
        </w:rPr>
        <w:t xml:space="preserve"> ieviešanai:</w:t>
      </w:r>
    </w:p>
    <w:p w14:paraId="369E63EB" w14:textId="77777777" w:rsidR="00C81D45" w:rsidRDefault="00C81D45" w:rsidP="00C81D45">
      <w:pPr>
        <w:pStyle w:val="Sarakstarindkopa"/>
        <w:numPr>
          <w:ilvl w:val="0"/>
          <w:numId w:val="24"/>
        </w:numPr>
        <w:spacing w:line="240" w:lineRule="auto"/>
        <w:jc w:val="both"/>
        <w:rPr>
          <w:rFonts w:ascii="Times New Roman" w:hAnsi="Times New Roman" w:cs="Times New Roman"/>
          <w:i/>
          <w:sz w:val="24"/>
          <w:szCs w:val="24"/>
        </w:rPr>
      </w:pPr>
      <w:r>
        <w:rPr>
          <w:rFonts w:ascii="Times New Roman" w:hAnsi="Times New Roman" w:cs="Times New Roman"/>
          <w:i/>
          <w:sz w:val="24"/>
          <w:szCs w:val="24"/>
        </w:rPr>
        <w:t>Lai izvairītos no z</w:t>
      </w:r>
      <w:r w:rsidRPr="00856D9B">
        <w:rPr>
          <w:rFonts w:ascii="Times New Roman" w:hAnsi="Times New Roman" w:cs="Times New Roman"/>
          <w:i/>
          <w:sz w:val="24"/>
          <w:szCs w:val="24"/>
        </w:rPr>
        <w:t xml:space="preserve">oonožu </w:t>
      </w:r>
      <w:r w:rsidRPr="00D403A9">
        <w:rPr>
          <w:rFonts w:ascii="Times New Roman" w:hAnsi="Times New Roman" w:cs="Times New Roman"/>
          <w:i/>
          <w:sz w:val="24"/>
          <w:szCs w:val="24"/>
        </w:rPr>
        <w:t xml:space="preserve">(skatīt šī plāna sadaļu </w:t>
      </w:r>
      <w:r>
        <w:rPr>
          <w:rFonts w:ascii="Times New Roman" w:hAnsi="Times New Roman" w:cs="Times New Roman"/>
          <w:i/>
          <w:sz w:val="24"/>
          <w:szCs w:val="24"/>
        </w:rPr>
        <w:t>I</w:t>
      </w:r>
      <w:r w:rsidRPr="00856D9B">
        <w:rPr>
          <w:rFonts w:ascii="Times New Roman" w:hAnsi="Times New Roman" w:cs="Times New Roman"/>
          <w:i/>
          <w:sz w:val="24"/>
          <w:szCs w:val="24"/>
        </w:rPr>
        <w:t>etekme uz cilv</w:t>
      </w:r>
      <w:r>
        <w:rPr>
          <w:rFonts w:ascii="Times New Roman" w:hAnsi="Times New Roman" w:cs="Times New Roman"/>
          <w:i/>
          <w:sz w:val="24"/>
          <w:szCs w:val="24"/>
        </w:rPr>
        <w:t>ēka</w:t>
      </w:r>
      <w:r w:rsidRPr="00856D9B">
        <w:rPr>
          <w:rFonts w:ascii="Times New Roman" w:hAnsi="Times New Roman" w:cs="Times New Roman"/>
          <w:i/>
          <w:sz w:val="24"/>
          <w:szCs w:val="24"/>
        </w:rPr>
        <w:t xml:space="preserve"> veselību</w:t>
      </w:r>
      <w:r>
        <w:rPr>
          <w:rFonts w:ascii="Times New Roman" w:hAnsi="Times New Roman" w:cs="Times New Roman"/>
          <w:i/>
          <w:sz w:val="24"/>
          <w:szCs w:val="24"/>
        </w:rPr>
        <w:t xml:space="preserve">) </w:t>
      </w:r>
      <w:r w:rsidRPr="00856D9B">
        <w:rPr>
          <w:rFonts w:ascii="Times New Roman" w:hAnsi="Times New Roman" w:cs="Times New Roman"/>
          <w:i/>
          <w:sz w:val="24"/>
          <w:szCs w:val="24"/>
        </w:rPr>
        <w:t>pārnešanas risk</w:t>
      </w:r>
      <w:r>
        <w:rPr>
          <w:rFonts w:ascii="Times New Roman" w:hAnsi="Times New Roman" w:cs="Times New Roman"/>
          <w:i/>
          <w:sz w:val="24"/>
          <w:szCs w:val="24"/>
        </w:rPr>
        <w:t>iem, strādājot ar dzīvniekiem, j</w:t>
      </w:r>
      <w:r w:rsidRPr="00856D9B">
        <w:rPr>
          <w:rFonts w:ascii="Times New Roman" w:hAnsi="Times New Roman" w:cs="Times New Roman"/>
          <w:i/>
          <w:sz w:val="24"/>
          <w:szCs w:val="24"/>
        </w:rPr>
        <w:t>ā</w:t>
      </w:r>
      <w:r>
        <w:rPr>
          <w:rFonts w:ascii="Times New Roman" w:hAnsi="Times New Roman" w:cs="Times New Roman"/>
          <w:i/>
          <w:sz w:val="24"/>
          <w:szCs w:val="24"/>
        </w:rPr>
        <w:t xml:space="preserve">ievēro higiēnas prasības </w:t>
      </w:r>
      <w:r w:rsidRPr="00EC15BC">
        <w:rPr>
          <w:rFonts w:ascii="Times New Roman" w:hAnsi="Times New Roman" w:cs="Times New Roman"/>
          <w:i/>
          <w:sz w:val="24"/>
          <w:szCs w:val="24"/>
        </w:rPr>
        <w:t>(Bos, 2017).</w:t>
      </w:r>
    </w:p>
    <w:p w14:paraId="756BFFBE" w14:textId="1C84C913" w:rsidR="00C81D45" w:rsidRDefault="00C81D45" w:rsidP="00C81D45">
      <w:pPr>
        <w:pStyle w:val="Sarakstarindkopa"/>
        <w:numPr>
          <w:ilvl w:val="0"/>
          <w:numId w:val="24"/>
        </w:num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Lamatas un šaušanu </w:t>
      </w:r>
      <w:r w:rsidR="006035F2">
        <w:rPr>
          <w:rFonts w:ascii="Times New Roman" w:hAnsi="Times New Roman" w:cs="Times New Roman"/>
          <w:i/>
          <w:sz w:val="24"/>
          <w:szCs w:val="24"/>
        </w:rPr>
        <w:t>nutrijas</w:t>
      </w:r>
      <w:r>
        <w:rPr>
          <w:rFonts w:ascii="Times New Roman" w:hAnsi="Times New Roman" w:cs="Times New Roman"/>
          <w:i/>
          <w:sz w:val="24"/>
          <w:szCs w:val="24"/>
        </w:rPr>
        <w:t xml:space="preserve"> kontrolei drīkst pielietot tikai</w:t>
      </w:r>
      <w:r w:rsidR="00A9122A">
        <w:rPr>
          <w:rFonts w:ascii="Times New Roman" w:hAnsi="Times New Roman" w:cs="Times New Roman"/>
          <w:i/>
          <w:sz w:val="24"/>
          <w:szCs w:val="24"/>
        </w:rPr>
        <w:t xml:space="preserve"> </w:t>
      </w:r>
      <w:r w:rsidR="007755BC">
        <w:rPr>
          <w:rFonts w:ascii="Times New Roman" w:hAnsi="Times New Roman" w:cs="Times New Roman"/>
          <w:i/>
          <w:sz w:val="24"/>
          <w:szCs w:val="24"/>
        </w:rPr>
        <w:t xml:space="preserve">personas, kas </w:t>
      </w:r>
      <w:r w:rsidR="00A9122A">
        <w:rPr>
          <w:rFonts w:ascii="Times New Roman" w:hAnsi="Times New Roman" w:cs="Times New Roman"/>
          <w:i/>
          <w:sz w:val="24"/>
          <w:szCs w:val="24"/>
        </w:rPr>
        <w:t xml:space="preserve">medības regulējošo normatīvo aktu </w:t>
      </w:r>
      <w:r w:rsidR="007427BF">
        <w:rPr>
          <w:rFonts w:ascii="Times New Roman" w:hAnsi="Times New Roman" w:cs="Times New Roman"/>
          <w:i/>
          <w:sz w:val="24"/>
          <w:szCs w:val="24"/>
        </w:rPr>
        <w:t>noteiktajā kārtībā</w:t>
      </w:r>
      <w:r w:rsidR="007755BC">
        <w:rPr>
          <w:rFonts w:ascii="Times New Roman" w:hAnsi="Times New Roman" w:cs="Times New Roman"/>
          <w:i/>
          <w:sz w:val="24"/>
          <w:szCs w:val="24"/>
        </w:rPr>
        <w:t xml:space="preserve"> saņēmušas mednieka apliecību</w:t>
      </w:r>
      <w:r w:rsidR="00AF4C88">
        <w:rPr>
          <w:rFonts w:ascii="Times New Roman" w:hAnsi="Times New Roman" w:cs="Times New Roman"/>
          <w:i/>
          <w:sz w:val="24"/>
          <w:szCs w:val="24"/>
        </w:rPr>
        <w:t xml:space="preserve"> un darbību veic atbilstoši medības regulējošo normatīvo aktu prasībām</w:t>
      </w:r>
      <w:r w:rsidR="007427BF">
        <w:rPr>
          <w:rFonts w:ascii="Times New Roman" w:hAnsi="Times New Roman" w:cs="Times New Roman"/>
          <w:i/>
          <w:sz w:val="24"/>
          <w:szCs w:val="24"/>
        </w:rPr>
        <w:t xml:space="preserve"> </w:t>
      </w:r>
    </w:p>
    <w:p w14:paraId="7DB91DEF" w14:textId="77777777" w:rsidR="00597A6C" w:rsidRDefault="00597A6C" w:rsidP="00F8714F">
      <w:pPr>
        <w:pStyle w:val="Virsraksts1"/>
        <w:spacing w:before="0" w:beforeAutospacing="0" w:after="0" w:afterAutospacing="0"/>
        <w:jc w:val="both"/>
        <w:rPr>
          <w:sz w:val="22"/>
          <w:szCs w:val="20"/>
        </w:rPr>
      </w:pPr>
    </w:p>
    <w:p w14:paraId="6779571F" w14:textId="5DE0375F" w:rsidR="00F8714F" w:rsidRDefault="00F8714F" w:rsidP="00F8714F">
      <w:pPr>
        <w:pStyle w:val="Virsraksts1"/>
        <w:spacing w:before="0" w:beforeAutospacing="0" w:after="0" w:afterAutospacing="0"/>
        <w:jc w:val="both"/>
        <w:rPr>
          <w:sz w:val="22"/>
          <w:szCs w:val="20"/>
        </w:rPr>
      </w:pPr>
      <w:r w:rsidRPr="00587DA5">
        <w:rPr>
          <w:sz w:val="22"/>
          <w:szCs w:val="20"/>
        </w:rPr>
        <w:t>Izmantotā literatūra:</w:t>
      </w:r>
    </w:p>
    <w:p w14:paraId="5071E6B9" w14:textId="77777777" w:rsidR="006C375D" w:rsidRPr="006C375D" w:rsidRDefault="006C375D" w:rsidP="006C375D">
      <w:pPr>
        <w:jc w:val="both"/>
        <w:rPr>
          <w:rFonts w:ascii="Times New Roman" w:hAnsi="Times New Roman" w:cs="Times New Roman"/>
          <w:sz w:val="24"/>
          <w:szCs w:val="24"/>
        </w:rPr>
      </w:pPr>
      <w:r w:rsidRPr="006C375D">
        <w:rPr>
          <w:rFonts w:ascii="Times New Roman" w:hAnsi="Times New Roman" w:cs="Times New Roman"/>
          <w:sz w:val="24"/>
          <w:szCs w:val="24"/>
        </w:rPr>
        <w:t>Bertolino S., 2009. CABI, Invasive Species Compendium.</w:t>
      </w:r>
      <w:r w:rsidRPr="006C375D">
        <w:t xml:space="preserve"> </w:t>
      </w:r>
      <w:r w:rsidRPr="006C375D">
        <w:rPr>
          <w:rFonts w:ascii="Times New Roman" w:hAnsi="Times New Roman" w:cs="Times New Roman"/>
          <w:sz w:val="24"/>
          <w:szCs w:val="24"/>
        </w:rPr>
        <w:t xml:space="preserve">Datasheet </w:t>
      </w:r>
      <w:r w:rsidRPr="006C375D">
        <w:rPr>
          <w:rFonts w:ascii="Times New Roman" w:hAnsi="Times New Roman" w:cs="Times New Roman"/>
          <w:i/>
          <w:sz w:val="24"/>
          <w:szCs w:val="24"/>
        </w:rPr>
        <w:t xml:space="preserve">Myocastor coypus </w:t>
      </w:r>
      <w:r w:rsidRPr="006C375D">
        <w:rPr>
          <w:rFonts w:ascii="Times New Roman" w:hAnsi="Times New Roman" w:cs="Times New Roman"/>
          <w:iCs/>
          <w:sz w:val="24"/>
          <w:szCs w:val="24"/>
        </w:rPr>
        <w:t>(coypu).</w:t>
      </w:r>
      <w:r w:rsidRPr="006C375D">
        <w:rPr>
          <w:rFonts w:ascii="Times New Roman" w:hAnsi="Times New Roman" w:cs="Times New Roman"/>
          <w:sz w:val="24"/>
          <w:szCs w:val="24"/>
        </w:rPr>
        <w:t xml:space="preserve"> URL: https://www.cabi.org/isc/datasheet/73537 [skatīts 2021.g. 13.februāris]</w:t>
      </w:r>
    </w:p>
    <w:p w14:paraId="3CAD3A4C" w14:textId="77777777" w:rsidR="006C375D" w:rsidRPr="006C375D" w:rsidRDefault="006C375D" w:rsidP="006C375D">
      <w:pPr>
        <w:jc w:val="both"/>
        <w:rPr>
          <w:rFonts w:ascii="Times New Roman" w:hAnsi="Times New Roman" w:cs="Times New Roman"/>
          <w:sz w:val="24"/>
          <w:szCs w:val="24"/>
        </w:rPr>
      </w:pPr>
      <w:r w:rsidRPr="006C375D">
        <w:rPr>
          <w:rFonts w:ascii="Times New Roman" w:hAnsi="Times New Roman" w:cs="Times New Roman"/>
          <w:sz w:val="24"/>
          <w:szCs w:val="24"/>
        </w:rPr>
        <w:t>Bertolino S., 2020. CABI, Invasive Species Compendium.</w:t>
      </w:r>
      <w:r w:rsidRPr="006C375D">
        <w:t xml:space="preserve"> </w:t>
      </w:r>
      <w:r w:rsidRPr="006C375D">
        <w:rPr>
          <w:rFonts w:ascii="Times New Roman" w:hAnsi="Times New Roman" w:cs="Times New Roman"/>
          <w:sz w:val="24"/>
          <w:szCs w:val="24"/>
        </w:rPr>
        <w:t xml:space="preserve">Datasheet </w:t>
      </w:r>
      <w:r w:rsidRPr="006C375D">
        <w:rPr>
          <w:rFonts w:ascii="Times New Roman" w:hAnsi="Times New Roman" w:cs="Times New Roman"/>
          <w:i/>
          <w:sz w:val="24"/>
          <w:szCs w:val="24"/>
        </w:rPr>
        <w:t xml:space="preserve">Myocastor coypus </w:t>
      </w:r>
      <w:r w:rsidRPr="006C375D">
        <w:rPr>
          <w:rFonts w:ascii="Times New Roman" w:hAnsi="Times New Roman" w:cs="Times New Roman"/>
          <w:iCs/>
          <w:sz w:val="24"/>
          <w:szCs w:val="24"/>
        </w:rPr>
        <w:t>(coypu).</w:t>
      </w:r>
      <w:r w:rsidRPr="006C375D">
        <w:rPr>
          <w:rFonts w:ascii="Times New Roman" w:hAnsi="Times New Roman" w:cs="Times New Roman"/>
          <w:sz w:val="24"/>
          <w:szCs w:val="24"/>
        </w:rPr>
        <w:t xml:space="preserve"> URL: https://www.cabi.org/isc/datasheet/73537 [skatīts 2021.g. 13.februāris]</w:t>
      </w:r>
    </w:p>
    <w:p w14:paraId="79CFF800" w14:textId="77777777" w:rsidR="00E64DEF" w:rsidRPr="00E64DEF" w:rsidRDefault="00E64DEF" w:rsidP="00E64DEF">
      <w:pPr>
        <w:jc w:val="both"/>
        <w:rPr>
          <w:rFonts w:ascii="Times New Roman" w:hAnsi="Times New Roman" w:cs="Times New Roman"/>
          <w:spacing w:val="-2"/>
          <w:sz w:val="24"/>
          <w:szCs w:val="24"/>
        </w:rPr>
      </w:pPr>
      <w:r w:rsidRPr="00E64DEF">
        <w:rPr>
          <w:rFonts w:ascii="Times New Roman" w:hAnsi="Times New Roman" w:cs="Times New Roman"/>
          <w:spacing w:val="-2"/>
          <w:sz w:val="24"/>
          <w:szCs w:val="24"/>
        </w:rPr>
        <w:t xml:space="preserve">Bos D., 2017. Information on measures and related costs in relation to species included on the Union list: </w:t>
      </w:r>
      <w:r w:rsidRPr="00E64DEF">
        <w:rPr>
          <w:rFonts w:ascii="Times New Roman" w:hAnsi="Times New Roman" w:cs="Times New Roman"/>
          <w:i/>
          <w:iCs/>
          <w:spacing w:val="-2"/>
          <w:sz w:val="24"/>
          <w:szCs w:val="24"/>
        </w:rPr>
        <w:t>Ondatra zibethicus</w:t>
      </w:r>
      <w:r w:rsidRPr="00E64DEF">
        <w:rPr>
          <w:rFonts w:ascii="Times New Roman" w:hAnsi="Times New Roman" w:cs="Times New Roman"/>
          <w:spacing w:val="-2"/>
          <w:sz w:val="24"/>
          <w:szCs w:val="24"/>
        </w:rPr>
        <w:t xml:space="preserve">. Technical note prepared by IUCN for the European Commission, 24 pp. </w:t>
      </w:r>
    </w:p>
    <w:p w14:paraId="492FFCCB" w14:textId="77777777" w:rsidR="00A9012A" w:rsidRDefault="004B7198" w:rsidP="00A9012A">
      <w:pPr>
        <w:jc w:val="both"/>
        <w:rPr>
          <w:rFonts w:ascii="Times New Roman" w:hAnsi="Times New Roman" w:cs="Times New Roman"/>
          <w:sz w:val="24"/>
          <w:szCs w:val="24"/>
        </w:rPr>
      </w:pPr>
      <w:r w:rsidRPr="001A15FD">
        <w:rPr>
          <w:rFonts w:ascii="Times New Roman" w:hAnsi="Times New Roman" w:cs="Times New Roman"/>
          <w:sz w:val="24"/>
          <w:szCs w:val="24"/>
        </w:rPr>
        <w:t>Burnam, J., Mengak, M.T. 2007. Managing wildlife damage: Nutria (</w:t>
      </w:r>
      <w:r w:rsidRPr="008B234B">
        <w:rPr>
          <w:rFonts w:ascii="Times New Roman" w:hAnsi="Times New Roman" w:cs="Times New Roman"/>
          <w:i/>
          <w:iCs/>
          <w:sz w:val="24"/>
          <w:szCs w:val="24"/>
        </w:rPr>
        <w:t>Myocaster coypus</w:t>
      </w:r>
      <w:r w:rsidRPr="001A15FD">
        <w:rPr>
          <w:rFonts w:ascii="Times New Roman" w:hAnsi="Times New Roman" w:cs="Times New Roman"/>
          <w:sz w:val="24"/>
          <w:szCs w:val="24"/>
        </w:rPr>
        <w:t>). WSFNR Wildlife</w:t>
      </w:r>
      <w:r>
        <w:rPr>
          <w:rFonts w:ascii="Times New Roman" w:hAnsi="Times New Roman" w:cs="Times New Roman"/>
          <w:sz w:val="24"/>
          <w:szCs w:val="24"/>
        </w:rPr>
        <w:t xml:space="preserve"> </w:t>
      </w:r>
      <w:r w:rsidRPr="001A15FD">
        <w:rPr>
          <w:rFonts w:ascii="Times New Roman" w:hAnsi="Times New Roman" w:cs="Times New Roman"/>
          <w:sz w:val="24"/>
          <w:szCs w:val="24"/>
        </w:rPr>
        <w:t>Management Series No. 12. 6 pages.</w:t>
      </w:r>
      <w:r w:rsidR="008B234B">
        <w:rPr>
          <w:rFonts w:ascii="Times New Roman" w:hAnsi="Times New Roman" w:cs="Times New Roman"/>
          <w:sz w:val="24"/>
          <w:szCs w:val="24"/>
        </w:rPr>
        <w:t xml:space="preserve"> </w:t>
      </w:r>
      <w:r w:rsidR="00A9012A" w:rsidRPr="0031448A">
        <w:rPr>
          <w:rFonts w:ascii="Times New Roman" w:hAnsi="Times New Roman" w:cs="Times New Roman"/>
          <w:sz w:val="24"/>
          <w:szCs w:val="24"/>
        </w:rPr>
        <w:t xml:space="preserve">URL: </w:t>
      </w:r>
      <w:hyperlink r:id="rId14" w:history="1">
        <w:r w:rsidR="00A9012A" w:rsidRPr="00550986">
          <w:rPr>
            <w:rStyle w:val="Hipersaite"/>
            <w:rFonts w:ascii="Times New Roman" w:hAnsi="Times New Roman" w:cs="Times New Roman"/>
            <w:sz w:val="24"/>
            <w:szCs w:val="24"/>
          </w:rPr>
          <w:t>https://athenaeum.libs.uga.edu/bitstream/handle/10724/31054/WDS%20No%204%20-%20Nutria.pdf?sequence=1&amp;isAllowed=y</w:t>
        </w:r>
      </w:hyperlink>
      <w:r w:rsidR="00A9012A">
        <w:rPr>
          <w:rFonts w:ascii="Times New Roman" w:hAnsi="Times New Roman" w:cs="Times New Roman"/>
          <w:sz w:val="24"/>
          <w:szCs w:val="24"/>
        </w:rPr>
        <w:t xml:space="preserve"> </w:t>
      </w:r>
      <w:r w:rsidR="00A9012A" w:rsidRPr="0031448A">
        <w:rPr>
          <w:rFonts w:ascii="Times New Roman" w:hAnsi="Times New Roman" w:cs="Times New Roman"/>
          <w:sz w:val="24"/>
          <w:szCs w:val="24"/>
        </w:rPr>
        <w:t>[skatīts 2021.g. 13.februāris]</w:t>
      </w:r>
    </w:p>
    <w:p w14:paraId="46A5C79A" w14:textId="77777777" w:rsidR="00065B64" w:rsidRPr="00065B64" w:rsidRDefault="00065B64" w:rsidP="00344501">
      <w:pPr>
        <w:jc w:val="both"/>
        <w:rPr>
          <w:rFonts w:ascii="Times New Roman" w:hAnsi="Times New Roman" w:cs="Times New Roman"/>
          <w:sz w:val="24"/>
          <w:szCs w:val="24"/>
        </w:rPr>
      </w:pPr>
      <w:r w:rsidRPr="00065B64">
        <w:rPr>
          <w:rFonts w:ascii="Times New Roman" w:hAnsi="Times New Roman" w:cs="Times New Roman"/>
          <w:sz w:val="24"/>
          <w:szCs w:val="24"/>
        </w:rPr>
        <w:t xml:space="preserve">FACE, 2014. Best practices guidelines for trapping of mammals in Europe. </w:t>
      </w:r>
      <w:r w:rsidRPr="00065B64">
        <w:rPr>
          <w:rFonts w:ascii="Times New Roman" w:hAnsi="Times New Roman" w:cs="Times New Roman"/>
          <w:i/>
          <w:iCs/>
          <w:sz w:val="24"/>
          <w:szCs w:val="24"/>
        </w:rPr>
        <w:t>Ondatra zibethicus</w:t>
      </w:r>
      <w:r w:rsidRPr="00065B64">
        <w:rPr>
          <w:rFonts w:ascii="Times New Roman" w:hAnsi="Times New Roman" w:cs="Times New Roman"/>
          <w:sz w:val="24"/>
          <w:szCs w:val="24"/>
        </w:rPr>
        <w:t xml:space="preserve"> 2013/2014. 23 pp.</w:t>
      </w:r>
    </w:p>
    <w:p w14:paraId="585CB7DE" w14:textId="77777777" w:rsidR="0073172D" w:rsidRDefault="0073172D" w:rsidP="0073172D">
      <w:pPr>
        <w:jc w:val="both"/>
        <w:rPr>
          <w:rFonts w:ascii="Times New Roman" w:hAnsi="Times New Roman" w:cs="Times New Roman"/>
          <w:sz w:val="24"/>
          <w:szCs w:val="24"/>
        </w:rPr>
      </w:pPr>
      <w:r w:rsidRPr="00B730A5">
        <w:rPr>
          <w:rFonts w:ascii="Times New Roman" w:hAnsi="Times New Roman" w:cs="Times New Roman"/>
          <w:sz w:val="24"/>
          <w:szCs w:val="24"/>
        </w:rPr>
        <w:t>Lauksaimniecības datu centr</w:t>
      </w:r>
      <w:r>
        <w:rPr>
          <w:rFonts w:ascii="Times New Roman" w:hAnsi="Times New Roman" w:cs="Times New Roman"/>
          <w:sz w:val="24"/>
          <w:szCs w:val="24"/>
        </w:rPr>
        <w:t>a p</w:t>
      </w:r>
      <w:r w:rsidRPr="00B730A5">
        <w:rPr>
          <w:rFonts w:ascii="Times New Roman" w:hAnsi="Times New Roman" w:cs="Times New Roman"/>
          <w:sz w:val="24"/>
          <w:szCs w:val="24"/>
        </w:rPr>
        <w:t>ubliskā datu bāze</w:t>
      </w:r>
      <w:r>
        <w:rPr>
          <w:rFonts w:ascii="Times New Roman" w:hAnsi="Times New Roman" w:cs="Times New Roman"/>
          <w:sz w:val="24"/>
          <w:szCs w:val="24"/>
        </w:rPr>
        <w:t>.</w:t>
      </w:r>
      <w:r w:rsidRPr="00B730A5">
        <w:rPr>
          <w:rFonts w:ascii="Times New Roman" w:hAnsi="Times New Roman" w:cs="Times New Roman"/>
          <w:sz w:val="24"/>
          <w:szCs w:val="24"/>
        </w:rPr>
        <w:t xml:space="preserve"> </w:t>
      </w:r>
      <w:r w:rsidRPr="0031448A">
        <w:rPr>
          <w:rFonts w:ascii="Times New Roman" w:hAnsi="Times New Roman" w:cs="Times New Roman"/>
          <w:sz w:val="24"/>
          <w:szCs w:val="24"/>
        </w:rPr>
        <w:t xml:space="preserve">URL: </w:t>
      </w:r>
      <w:hyperlink r:id="rId15" w:history="1">
        <w:r w:rsidRPr="0031448A">
          <w:rPr>
            <w:rStyle w:val="Hipersaite"/>
            <w:rFonts w:ascii="Times New Roman" w:hAnsi="Times New Roman" w:cs="Times New Roman"/>
            <w:sz w:val="24"/>
            <w:szCs w:val="24"/>
          </w:rPr>
          <w:t>http://pub.ldc.gov.lv/pub_stat.php?lang=lv</w:t>
        </w:r>
      </w:hyperlink>
      <w:r w:rsidRPr="0031448A">
        <w:rPr>
          <w:rFonts w:ascii="Times New Roman" w:hAnsi="Times New Roman" w:cs="Times New Roman"/>
          <w:sz w:val="24"/>
          <w:szCs w:val="24"/>
        </w:rPr>
        <w:t xml:space="preserve"> [skatīts 2021.g. 13.februāris]</w:t>
      </w:r>
    </w:p>
    <w:p w14:paraId="151A0AE5" w14:textId="0B7F3D59" w:rsidR="00790677" w:rsidRDefault="00812D10" w:rsidP="0073172D">
      <w:pPr>
        <w:jc w:val="both"/>
        <w:rPr>
          <w:rFonts w:ascii="Times New Roman" w:hAnsi="Times New Roman" w:cs="Times New Roman"/>
          <w:sz w:val="24"/>
          <w:szCs w:val="24"/>
        </w:rPr>
      </w:pPr>
      <w:r w:rsidRPr="00790677">
        <w:rPr>
          <w:rFonts w:ascii="Times New Roman" w:hAnsi="Times New Roman" w:cs="Times New Roman"/>
          <w:sz w:val="24"/>
          <w:szCs w:val="24"/>
        </w:rPr>
        <w:t>Latvijas daba</w:t>
      </w:r>
      <w:r>
        <w:rPr>
          <w:rFonts w:ascii="Times New Roman" w:hAnsi="Times New Roman" w:cs="Times New Roman"/>
          <w:sz w:val="24"/>
          <w:szCs w:val="24"/>
        </w:rPr>
        <w:t xml:space="preserve">. </w:t>
      </w:r>
      <w:r w:rsidRPr="00812D10">
        <w:rPr>
          <w:rFonts w:ascii="Times New Roman" w:hAnsi="Times New Roman" w:cs="Times New Roman"/>
          <w:sz w:val="24"/>
          <w:szCs w:val="24"/>
        </w:rPr>
        <w:t>I</w:t>
      </w:r>
      <w:r w:rsidR="00790677" w:rsidRPr="00790677">
        <w:rPr>
          <w:rFonts w:ascii="Times New Roman" w:hAnsi="Times New Roman" w:cs="Times New Roman"/>
          <w:sz w:val="24"/>
          <w:szCs w:val="24"/>
        </w:rPr>
        <w:t>nternetenciklopēdij</w:t>
      </w:r>
      <w:r>
        <w:rPr>
          <w:rFonts w:ascii="Times New Roman" w:hAnsi="Times New Roman" w:cs="Times New Roman"/>
          <w:sz w:val="24"/>
          <w:szCs w:val="24"/>
        </w:rPr>
        <w:t>a</w:t>
      </w:r>
      <w:r w:rsidR="0043736B">
        <w:rPr>
          <w:rFonts w:ascii="Times New Roman" w:hAnsi="Times New Roman" w:cs="Times New Roman"/>
          <w:sz w:val="24"/>
          <w:szCs w:val="24"/>
        </w:rPr>
        <w:t>, a</w:t>
      </w:r>
      <w:r w:rsidR="0043736B" w:rsidRPr="0043736B">
        <w:rPr>
          <w:rFonts w:ascii="Times New Roman" w:hAnsi="Times New Roman" w:cs="Times New Roman"/>
          <w:sz w:val="24"/>
          <w:szCs w:val="24"/>
        </w:rPr>
        <w:t xml:space="preserve">tortiesību īpašnieks </w:t>
      </w:r>
      <w:r w:rsidR="0043736B">
        <w:rPr>
          <w:rFonts w:ascii="Times New Roman" w:hAnsi="Times New Roman" w:cs="Times New Roman"/>
          <w:sz w:val="24"/>
          <w:szCs w:val="24"/>
        </w:rPr>
        <w:t>-</w:t>
      </w:r>
      <w:r w:rsidR="0043736B" w:rsidRPr="0043736B">
        <w:rPr>
          <w:rFonts w:ascii="Times New Roman" w:hAnsi="Times New Roman" w:cs="Times New Roman"/>
          <w:sz w:val="24"/>
          <w:szCs w:val="24"/>
        </w:rPr>
        <w:t xml:space="preserve"> Askolds Kļaviņš, SIA "Gandrs" un autori</w:t>
      </w:r>
      <w:r w:rsidR="000B50D4">
        <w:rPr>
          <w:rFonts w:ascii="Times New Roman" w:hAnsi="Times New Roman" w:cs="Times New Roman"/>
          <w:sz w:val="24"/>
          <w:szCs w:val="24"/>
        </w:rPr>
        <w:t xml:space="preserve">. URL: </w:t>
      </w:r>
      <w:hyperlink r:id="rId16" w:history="1">
        <w:r w:rsidR="000B50D4" w:rsidRPr="008C1AD6">
          <w:rPr>
            <w:rStyle w:val="Hipersaite"/>
            <w:rFonts w:ascii="Times New Roman" w:hAnsi="Times New Roman" w:cs="Times New Roman"/>
            <w:sz w:val="24"/>
            <w:szCs w:val="24"/>
          </w:rPr>
          <w:t>https://www.latvijasdaba.lv/ziditaji/myocastor-coypus-molina/</w:t>
        </w:r>
      </w:hyperlink>
      <w:r w:rsidR="000B50D4">
        <w:rPr>
          <w:rFonts w:ascii="Times New Roman" w:hAnsi="Times New Roman" w:cs="Times New Roman"/>
          <w:sz w:val="24"/>
          <w:szCs w:val="24"/>
        </w:rPr>
        <w:t xml:space="preserve"> </w:t>
      </w:r>
      <w:r w:rsidR="000B50D4" w:rsidRPr="0031448A">
        <w:rPr>
          <w:rFonts w:ascii="Times New Roman" w:hAnsi="Times New Roman" w:cs="Times New Roman"/>
          <w:sz w:val="24"/>
          <w:szCs w:val="24"/>
        </w:rPr>
        <w:t>[skatīts 2021.g. 13.februāris]</w:t>
      </w:r>
    </w:p>
    <w:p w14:paraId="66DCE6CE" w14:textId="0358A277" w:rsidR="00C34C7A" w:rsidRPr="00C34C7A" w:rsidRDefault="00C34C7A" w:rsidP="00C34C7A">
      <w:pPr>
        <w:spacing w:after="0"/>
        <w:jc w:val="both"/>
        <w:rPr>
          <w:rFonts w:ascii="Times New Roman" w:hAnsi="Times New Roman" w:cs="Times New Roman"/>
          <w:sz w:val="24"/>
          <w:szCs w:val="24"/>
        </w:rPr>
      </w:pPr>
      <w:r w:rsidRPr="00C34C7A">
        <w:rPr>
          <w:rFonts w:ascii="Times New Roman" w:hAnsi="Times New Roman" w:cs="Times New Roman"/>
          <w:sz w:val="24"/>
          <w:szCs w:val="24"/>
        </w:rPr>
        <w:t>Lowe S., Browne M., Boudjelas S.,</w:t>
      </w:r>
      <w:r w:rsidR="00E117A7">
        <w:rPr>
          <w:rFonts w:ascii="Times New Roman" w:hAnsi="Times New Roman" w:cs="Times New Roman"/>
          <w:sz w:val="24"/>
          <w:szCs w:val="24"/>
        </w:rPr>
        <w:t xml:space="preserve"> </w:t>
      </w:r>
      <w:r w:rsidRPr="00C34C7A">
        <w:rPr>
          <w:rFonts w:ascii="Times New Roman" w:hAnsi="Times New Roman" w:cs="Times New Roman"/>
          <w:sz w:val="24"/>
          <w:szCs w:val="24"/>
        </w:rPr>
        <w:t>De Poorter M.</w:t>
      </w:r>
      <w:r w:rsidR="00E117A7">
        <w:rPr>
          <w:rFonts w:ascii="Times New Roman" w:hAnsi="Times New Roman" w:cs="Times New Roman"/>
          <w:sz w:val="24"/>
          <w:szCs w:val="24"/>
        </w:rPr>
        <w:t>,</w:t>
      </w:r>
      <w:r w:rsidRPr="00C34C7A">
        <w:rPr>
          <w:rFonts w:ascii="Times New Roman" w:hAnsi="Times New Roman" w:cs="Times New Roman"/>
          <w:sz w:val="24"/>
          <w:szCs w:val="24"/>
        </w:rPr>
        <w:t xml:space="preserve"> </w:t>
      </w:r>
      <w:r w:rsidR="00E117A7">
        <w:rPr>
          <w:rFonts w:ascii="Times New Roman" w:hAnsi="Times New Roman" w:cs="Times New Roman"/>
          <w:sz w:val="24"/>
          <w:szCs w:val="24"/>
        </w:rPr>
        <w:t>2</w:t>
      </w:r>
      <w:r w:rsidRPr="00C34C7A">
        <w:rPr>
          <w:rFonts w:ascii="Times New Roman" w:hAnsi="Times New Roman" w:cs="Times New Roman"/>
          <w:sz w:val="24"/>
          <w:szCs w:val="24"/>
        </w:rPr>
        <w:t>000</w:t>
      </w:r>
      <w:r w:rsidR="00E117A7">
        <w:rPr>
          <w:rFonts w:ascii="Times New Roman" w:hAnsi="Times New Roman" w:cs="Times New Roman"/>
          <w:sz w:val="24"/>
          <w:szCs w:val="24"/>
        </w:rPr>
        <w:t>.</w:t>
      </w:r>
      <w:r w:rsidRPr="00C34C7A">
        <w:rPr>
          <w:rFonts w:ascii="Times New Roman" w:hAnsi="Times New Roman" w:cs="Times New Roman"/>
          <w:sz w:val="24"/>
          <w:szCs w:val="24"/>
        </w:rPr>
        <w:t xml:space="preserve"> 100 of the</w:t>
      </w:r>
      <w:r w:rsidR="00E117A7">
        <w:rPr>
          <w:rFonts w:ascii="Times New Roman" w:hAnsi="Times New Roman" w:cs="Times New Roman"/>
          <w:sz w:val="24"/>
          <w:szCs w:val="24"/>
        </w:rPr>
        <w:t xml:space="preserve"> </w:t>
      </w:r>
      <w:r w:rsidRPr="00C34C7A">
        <w:rPr>
          <w:rFonts w:ascii="Times New Roman" w:hAnsi="Times New Roman" w:cs="Times New Roman"/>
          <w:sz w:val="24"/>
          <w:szCs w:val="24"/>
        </w:rPr>
        <w:t>World’s Worst Invasive Alien</w:t>
      </w:r>
    </w:p>
    <w:p w14:paraId="6FE0BA64" w14:textId="7A5D6E04" w:rsidR="00C34C7A" w:rsidRPr="00C34C7A" w:rsidRDefault="00C34C7A" w:rsidP="00C34C7A">
      <w:pPr>
        <w:spacing w:after="0"/>
        <w:jc w:val="both"/>
        <w:rPr>
          <w:rFonts w:ascii="Times New Roman" w:hAnsi="Times New Roman" w:cs="Times New Roman"/>
          <w:sz w:val="24"/>
          <w:szCs w:val="24"/>
        </w:rPr>
      </w:pPr>
      <w:r w:rsidRPr="00C34C7A">
        <w:rPr>
          <w:rFonts w:ascii="Times New Roman" w:hAnsi="Times New Roman" w:cs="Times New Roman"/>
          <w:sz w:val="24"/>
          <w:szCs w:val="24"/>
        </w:rPr>
        <w:t>Species</w:t>
      </w:r>
      <w:r w:rsidR="00E117A7">
        <w:rPr>
          <w:rFonts w:ascii="Times New Roman" w:hAnsi="Times New Roman" w:cs="Times New Roman"/>
          <w:sz w:val="24"/>
          <w:szCs w:val="24"/>
        </w:rPr>
        <w:t>.</w:t>
      </w:r>
      <w:r w:rsidRPr="00C34C7A">
        <w:rPr>
          <w:rFonts w:ascii="Times New Roman" w:hAnsi="Times New Roman" w:cs="Times New Roman"/>
          <w:sz w:val="24"/>
          <w:szCs w:val="24"/>
        </w:rPr>
        <w:t xml:space="preserve"> A selection from the Global</w:t>
      </w:r>
      <w:r w:rsidR="00E117A7">
        <w:rPr>
          <w:rFonts w:ascii="Times New Roman" w:hAnsi="Times New Roman" w:cs="Times New Roman"/>
          <w:sz w:val="24"/>
          <w:szCs w:val="24"/>
        </w:rPr>
        <w:t xml:space="preserve"> </w:t>
      </w:r>
      <w:r w:rsidRPr="00C34C7A">
        <w:rPr>
          <w:rFonts w:ascii="Times New Roman" w:hAnsi="Times New Roman" w:cs="Times New Roman"/>
          <w:sz w:val="24"/>
          <w:szCs w:val="24"/>
        </w:rPr>
        <w:t>Invasive Species Database.</w:t>
      </w:r>
      <w:r w:rsidR="00E117A7">
        <w:rPr>
          <w:rFonts w:ascii="Times New Roman" w:hAnsi="Times New Roman" w:cs="Times New Roman"/>
          <w:sz w:val="24"/>
          <w:szCs w:val="24"/>
        </w:rPr>
        <w:t xml:space="preserve"> </w:t>
      </w:r>
      <w:r w:rsidRPr="00C34C7A">
        <w:rPr>
          <w:rFonts w:ascii="Times New Roman" w:hAnsi="Times New Roman" w:cs="Times New Roman"/>
          <w:sz w:val="24"/>
          <w:szCs w:val="24"/>
        </w:rPr>
        <w:t>Published by The Invasive Species</w:t>
      </w:r>
    </w:p>
    <w:p w14:paraId="7C48920A" w14:textId="18000A94" w:rsidR="00C34C7A" w:rsidRPr="00C34C7A" w:rsidRDefault="00C34C7A" w:rsidP="00C34C7A">
      <w:pPr>
        <w:spacing w:after="0"/>
        <w:jc w:val="both"/>
        <w:rPr>
          <w:rFonts w:ascii="Times New Roman" w:hAnsi="Times New Roman" w:cs="Times New Roman"/>
          <w:sz w:val="24"/>
          <w:szCs w:val="24"/>
        </w:rPr>
      </w:pPr>
      <w:r w:rsidRPr="00C34C7A">
        <w:rPr>
          <w:rFonts w:ascii="Times New Roman" w:hAnsi="Times New Roman" w:cs="Times New Roman"/>
          <w:sz w:val="24"/>
          <w:szCs w:val="24"/>
        </w:rPr>
        <w:t>Specialist Group (ISSG) a specialist</w:t>
      </w:r>
      <w:r w:rsidR="00E117A7">
        <w:rPr>
          <w:rFonts w:ascii="Times New Roman" w:hAnsi="Times New Roman" w:cs="Times New Roman"/>
          <w:sz w:val="24"/>
          <w:szCs w:val="24"/>
        </w:rPr>
        <w:t xml:space="preserve"> </w:t>
      </w:r>
      <w:r w:rsidRPr="00C34C7A">
        <w:rPr>
          <w:rFonts w:ascii="Times New Roman" w:hAnsi="Times New Roman" w:cs="Times New Roman"/>
          <w:sz w:val="24"/>
          <w:szCs w:val="24"/>
        </w:rPr>
        <w:t>group of the Species Survival</w:t>
      </w:r>
      <w:r w:rsidR="00E117A7">
        <w:rPr>
          <w:rFonts w:ascii="Times New Roman" w:hAnsi="Times New Roman" w:cs="Times New Roman"/>
          <w:sz w:val="24"/>
          <w:szCs w:val="24"/>
        </w:rPr>
        <w:t xml:space="preserve"> </w:t>
      </w:r>
      <w:r w:rsidRPr="00C34C7A">
        <w:rPr>
          <w:rFonts w:ascii="Times New Roman" w:hAnsi="Times New Roman" w:cs="Times New Roman"/>
          <w:sz w:val="24"/>
          <w:szCs w:val="24"/>
        </w:rPr>
        <w:t>Commission (SSC) of the World</w:t>
      </w:r>
    </w:p>
    <w:p w14:paraId="6C3AFEC0" w14:textId="1C90B477" w:rsidR="00C34C7A" w:rsidRDefault="00C34C7A" w:rsidP="0073172D">
      <w:pPr>
        <w:jc w:val="both"/>
        <w:rPr>
          <w:rFonts w:ascii="Times New Roman" w:hAnsi="Times New Roman" w:cs="Times New Roman"/>
          <w:sz w:val="24"/>
          <w:szCs w:val="24"/>
        </w:rPr>
      </w:pPr>
      <w:r w:rsidRPr="00C34C7A">
        <w:rPr>
          <w:rFonts w:ascii="Times New Roman" w:hAnsi="Times New Roman" w:cs="Times New Roman"/>
          <w:sz w:val="24"/>
          <w:szCs w:val="24"/>
        </w:rPr>
        <w:t>Conservation Union (IUCN), 12pp</w:t>
      </w:r>
      <w:r w:rsidR="00E117A7">
        <w:rPr>
          <w:rFonts w:ascii="Times New Roman" w:hAnsi="Times New Roman" w:cs="Times New Roman"/>
          <w:sz w:val="24"/>
          <w:szCs w:val="24"/>
        </w:rPr>
        <w:t>.</w:t>
      </w:r>
    </w:p>
    <w:p w14:paraId="7667EBF4" w14:textId="75314AD4" w:rsidR="00E3559E" w:rsidRDefault="00E3559E" w:rsidP="0073172D">
      <w:pPr>
        <w:jc w:val="both"/>
        <w:rPr>
          <w:rFonts w:ascii="Times New Roman" w:hAnsi="Times New Roman" w:cs="Times New Roman"/>
          <w:sz w:val="24"/>
          <w:szCs w:val="24"/>
        </w:rPr>
      </w:pPr>
      <w:r w:rsidRPr="00E3559E">
        <w:rPr>
          <w:rFonts w:ascii="Times New Roman" w:hAnsi="Times New Roman" w:cs="Times New Roman"/>
          <w:sz w:val="24"/>
          <w:szCs w:val="24"/>
        </w:rPr>
        <w:t>Pereira</w:t>
      </w:r>
      <w:r>
        <w:rPr>
          <w:rFonts w:ascii="Times New Roman" w:hAnsi="Times New Roman" w:cs="Times New Roman"/>
          <w:sz w:val="24"/>
          <w:szCs w:val="24"/>
        </w:rPr>
        <w:t xml:space="preserve"> A.D.</w:t>
      </w:r>
      <w:r w:rsidRPr="00E3559E">
        <w:rPr>
          <w:rFonts w:ascii="Times New Roman" w:hAnsi="Times New Roman" w:cs="Times New Roman"/>
          <w:sz w:val="24"/>
          <w:szCs w:val="24"/>
        </w:rPr>
        <w:t>, Adelino</w:t>
      </w:r>
      <w:r w:rsidR="00E14EA3">
        <w:rPr>
          <w:rFonts w:ascii="Times New Roman" w:hAnsi="Times New Roman" w:cs="Times New Roman"/>
          <w:sz w:val="24"/>
          <w:szCs w:val="24"/>
        </w:rPr>
        <w:t xml:space="preserve"> J.R.P.</w:t>
      </w:r>
      <w:r w:rsidRPr="00E3559E">
        <w:rPr>
          <w:rFonts w:ascii="Times New Roman" w:hAnsi="Times New Roman" w:cs="Times New Roman"/>
          <w:sz w:val="24"/>
          <w:szCs w:val="24"/>
        </w:rPr>
        <w:t>, Garcia</w:t>
      </w:r>
      <w:r w:rsidR="00EA2974">
        <w:rPr>
          <w:rFonts w:ascii="Times New Roman" w:hAnsi="Times New Roman" w:cs="Times New Roman"/>
          <w:sz w:val="24"/>
          <w:szCs w:val="24"/>
        </w:rPr>
        <w:t xml:space="preserve"> D.A.Z</w:t>
      </w:r>
      <w:r w:rsidRPr="00E3559E">
        <w:rPr>
          <w:rFonts w:ascii="Times New Roman" w:hAnsi="Times New Roman" w:cs="Times New Roman"/>
          <w:sz w:val="24"/>
          <w:szCs w:val="24"/>
        </w:rPr>
        <w:t>, Casimiro</w:t>
      </w:r>
      <w:r w:rsidR="00EA2974">
        <w:rPr>
          <w:rFonts w:ascii="Times New Roman" w:hAnsi="Times New Roman" w:cs="Times New Roman"/>
          <w:sz w:val="24"/>
          <w:szCs w:val="24"/>
        </w:rPr>
        <w:t xml:space="preserve"> A.C.R</w:t>
      </w:r>
      <w:r w:rsidRPr="00E3559E">
        <w:rPr>
          <w:rFonts w:ascii="Times New Roman" w:hAnsi="Times New Roman" w:cs="Times New Roman"/>
          <w:sz w:val="24"/>
          <w:szCs w:val="24"/>
        </w:rPr>
        <w:t>, Marques</w:t>
      </w:r>
      <w:r w:rsidR="00EA2974">
        <w:rPr>
          <w:rFonts w:ascii="Times New Roman" w:hAnsi="Times New Roman" w:cs="Times New Roman"/>
          <w:sz w:val="24"/>
          <w:szCs w:val="24"/>
        </w:rPr>
        <w:t xml:space="preserve"> A.C.V.</w:t>
      </w:r>
      <w:r w:rsidRPr="00E3559E">
        <w:rPr>
          <w:rFonts w:ascii="Times New Roman" w:hAnsi="Times New Roman" w:cs="Times New Roman"/>
          <w:sz w:val="24"/>
          <w:szCs w:val="24"/>
        </w:rPr>
        <w:t>, Vidotto-Magnoni</w:t>
      </w:r>
      <w:r w:rsidR="00EA2974">
        <w:rPr>
          <w:rFonts w:ascii="Times New Roman" w:hAnsi="Times New Roman" w:cs="Times New Roman"/>
          <w:sz w:val="24"/>
          <w:szCs w:val="24"/>
        </w:rPr>
        <w:t xml:space="preserve"> A.P.</w:t>
      </w:r>
      <w:r w:rsidRPr="00E3559E">
        <w:rPr>
          <w:rFonts w:ascii="Times New Roman" w:hAnsi="Times New Roman" w:cs="Times New Roman"/>
          <w:sz w:val="24"/>
          <w:szCs w:val="24"/>
        </w:rPr>
        <w:t>, Bazilio</w:t>
      </w:r>
      <w:r w:rsidR="00F36BED">
        <w:rPr>
          <w:rFonts w:ascii="Times New Roman" w:hAnsi="Times New Roman" w:cs="Times New Roman"/>
          <w:sz w:val="24"/>
          <w:szCs w:val="24"/>
        </w:rPr>
        <w:t xml:space="preserve"> S., </w:t>
      </w:r>
      <w:r w:rsidRPr="00E3559E">
        <w:rPr>
          <w:rFonts w:ascii="Times New Roman" w:hAnsi="Times New Roman" w:cs="Times New Roman"/>
          <w:sz w:val="24"/>
          <w:szCs w:val="24"/>
        </w:rPr>
        <w:t xml:space="preserve">Orsi </w:t>
      </w:r>
      <w:r w:rsidR="00F36BED">
        <w:rPr>
          <w:rFonts w:ascii="Times New Roman" w:hAnsi="Times New Roman" w:cs="Times New Roman"/>
          <w:sz w:val="24"/>
          <w:szCs w:val="24"/>
        </w:rPr>
        <w:t xml:space="preserve">M.L., </w:t>
      </w:r>
      <w:r w:rsidRPr="00E3559E">
        <w:rPr>
          <w:rFonts w:ascii="Times New Roman" w:hAnsi="Times New Roman" w:cs="Times New Roman"/>
          <w:sz w:val="24"/>
          <w:szCs w:val="24"/>
        </w:rPr>
        <w:t>2020</w:t>
      </w:r>
      <w:r w:rsidR="00F36BED">
        <w:rPr>
          <w:rFonts w:ascii="Times New Roman" w:hAnsi="Times New Roman" w:cs="Times New Roman"/>
          <w:sz w:val="24"/>
          <w:szCs w:val="24"/>
        </w:rPr>
        <w:t>.</w:t>
      </w:r>
      <w:r w:rsidRPr="00E3559E">
        <w:rPr>
          <w:rFonts w:ascii="Times New Roman" w:hAnsi="Times New Roman" w:cs="Times New Roman"/>
          <w:sz w:val="24"/>
          <w:szCs w:val="24"/>
        </w:rPr>
        <w:t xml:space="preserve"> Modeling the geographic distribution of</w:t>
      </w:r>
      <w:r w:rsidR="00F36BED">
        <w:rPr>
          <w:rFonts w:ascii="Times New Roman" w:hAnsi="Times New Roman" w:cs="Times New Roman"/>
          <w:sz w:val="24"/>
          <w:szCs w:val="24"/>
        </w:rPr>
        <w:t xml:space="preserve"> </w:t>
      </w:r>
      <w:r w:rsidRPr="00F36BED">
        <w:rPr>
          <w:rFonts w:ascii="Times New Roman" w:hAnsi="Times New Roman" w:cs="Times New Roman"/>
          <w:i/>
          <w:iCs/>
          <w:sz w:val="24"/>
          <w:szCs w:val="24"/>
        </w:rPr>
        <w:t>Myocastor</w:t>
      </w:r>
      <w:r w:rsidR="00F36BED" w:rsidRPr="00F36BED">
        <w:rPr>
          <w:rFonts w:ascii="Times New Roman" w:hAnsi="Times New Roman" w:cs="Times New Roman"/>
          <w:i/>
          <w:iCs/>
          <w:sz w:val="24"/>
          <w:szCs w:val="24"/>
        </w:rPr>
        <w:t xml:space="preserve"> </w:t>
      </w:r>
      <w:r w:rsidRPr="00F36BED">
        <w:rPr>
          <w:rFonts w:ascii="Times New Roman" w:hAnsi="Times New Roman" w:cs="Times New Roman"/>
          <w:i/>
          <w:iCs/>
          <w:sz w:val="24"/>
          <w:szCs w:val="24"/>
        </w:rPr>
        <w:t>coypus</w:t>
      </w:r>
      <w:r w:rsidRPr="00E3559E">
        <w:rPr>
          <w:rFonts w:ascii="Times New Roman" w:hAnsi="Times New Roman" w:cs="Times New Roman"/>
          <w:sz w:val="24"/>
          <w:szCs w:val="24"/>
        </w:rPr>
        <w:t xml:space="preserve"> (Mammalia, Rodentia) in Brazil: establishing priority areas for monitoring</w:t>
      </w:r>
      <w:r w:rsidR="00F36BED">
        <w:rPr>
          <w:rFonts w:ascii="Times New Roman" w:hAnsi="Times New Roman" w:cs="Times New Roman"/>
          <w:sz w:val="24"/>
          <w:szCs w:val="24"/>
        </w:rPr>
        <w:t xml:space="preserve"> </w:t>
      </w:r>
      <w:r w:rsidRPr="00E3559E">
        <w:rPr>
          <w:rFonts w:ascii="Times New Roman" w:hAnsi="Times New Roman" w:cs="Times New Roman"/>
          <w:sz w:val="24"/>
          <w:szCs w:val="24"/>
        </w:rPr>
        <w:t>and an alert about the risk of invasion, Studies on Neotropical Fauna and Environment, DOI:10.1080/01650521.2019.1707419</w:t>
      </w:r>
      <w:r w:rsidR="003E4752">
        <w:rPr>
          <w:rFonts w:ascii="Times New Roman" w:hAnsi="Times New Roman" w:cs="Times New Roman"/>
          <w:sz w:val="24"/>
          <w:szCs w:val="24"/>
        </w:rPr>
        <w:t>. 10 pp.</w:t>
      </w:r>
    </w:p>
    <w:p w14:paraId="7F108B7E" w14:textId="7BA9BADC" w:rsidR="00C41FF1" w:rsidRDefault="00C41FF1" w:rsidP="0073172D">
      <w:pPr>
        <w:jc w:val="both"/>
        <w:rPr>
          <w:rFonts w:ascii="Times New Roman" w:hAnsi="Times New Roman" w:cs="Times New Roman"/>
          <w:sz w:val="24"/>
          <w:szCs w:val="24"/>
        </w:rPr>
      </w:pPr>
      <w:r>
        <w:rPr>
          <w:rFonts w:ascii="Times New Roman" w:hAnsi="Times New Roman" w:cs="Times New Roman"/>
          <w:sz w:val="24"/>
          <w:szCs w:val="24"/>
        </w:rPr>
        <w:t xml:space="preserve">Robert H., </w:t>
      </w:r>
      <w:r w:rsidR="00C63F68">
        <w:rPr>
          <w:rFonts w:ascii="Times New Roman" w:hAnsi="Times New Roman" w:cs="Times New Roman"/>
          <w:sz w:val="24"/>
          <w:szCs w:val="24"/>
        </w:rPr>
        <w:t xml:space="preserve">Lafontaine R.M., Beudels-Jamar R.C., Delsinne T., Baiway E., </w:t>
      </w:r>
      <w:r w:rsidR="002A6F22">
        <w:rPr>
          <w:rFonts w:ascii="Times New Roman" w:hAnsi="Times New Roman" w:cs="Times New Roman"/>
          <w:sz w:val="24"/>
          <w:szCs w:val="24"/>
        </w:rPr>
        <w:t xml:space="preserve">2013. </w:t>
      </w:r>
      <w:r w:rsidR="00E3121F" w:rsidRPr="00E3121F">
        <w:rPr>
          <w:rFonts w:ascii="Times New Roman" w:hAnsi="Times New Roman" w:cs="Times New Roman"/>
          <w:sz w:val="24"/>
          <w:szCs w:val="24"/>
        </w:rPr>
        <w:t xml:space="preserve">Risk analysis of the </w:t>
      </w:r>
      <w:r w:rsidR="00E3121F" w:rsidRPr="00E3121F">
        <w:rPr>
          <w:rFonts w:ascii="Times New Roman" w:hAnsi="Times New Roman" w:cs="Times New Roman"/>
          <w:i/>
          <w:iCs/>
          <w:sz w:val="24"/>
          <w:szCs w:val="24"/>
        </w:rPr>
        <w:t>Coypu Myocastor coypus</w:t>
      </w:r>
      <w:r w:rsidR="00E3121F" w:rsidRPr="00E3121F">
        <w:rPr>
          <w:rFonts w:ascii="Times New Roman" w:hAnsi="Times New Roman" w:cs="Times New Roman"/>
          <w:sz w:val="24"/>
          <w:szCs w:val="24"/>
        </w:rPr>
        <w:t xml:space="preserve"> (Molina, 1792). Risk analysis</w:t>
      </w:r>
      <w:r w:rsidR="00E3121F">
        <w:rPr>
          <w:rFonts w:ascii="Times New Roman" w:hAnsi="Times New Roman" w:cs="Times New Roman"/>
          <w:sz w:val="24"/>
          <w:szCs w:val="24"/>
        </w:rPr>
        <w:t xml:space="preserve"> </w:t>
      </w:r>
      <w:r w:rsidR="00E3121F" w:rsidRPr="00E3121F">
        <w:rPr>
          <w:rFonts w:ascii="Times New Roman" w:hAnsi="Times New Roman" w:cs="Times New Roman"/>
          <w:sz w:val="24"/>
          <w:szCs w:val="24"/>
        </w:rPr>
        <w:t>report of non-native organisms in Belgium.</w:t>
      </w:r>
      <w:r w:rsidR="00D5578D">
        <w:rPr>
          <w:rFonts w:ascii="Times New Roman" w:hAnsi="Times New Roman" w:cs="Times New Roman"/>
          <w:sz w:val="24"/>
          <w:szCs w:val="24"/>
        </w:rPr>
        <w:t xml:space="preserve"> 44 pp. </w:t>
      </w:r>
      <w:r w:rsidR="002A6F22" w:rsidRPr="002A6F22">
        <w:t xml:space="preserve"> </w:t>
      </w:r>
      <w:r w:rsidR="002A6F22" w:rsidRPr="002A6F22">
        <w:rPr>
          <w:rFonts w:ascii="Times New Roman" w:hAnsi="Times New Roman" w:cs="Times New Roman"/>
          <w:sz w:val="24"/>
          <w:szCs w:val="24"/>
        </w:rPr>
        <w:t>DOI: 10.13140/RG.2.2.33552.20484</w:t>
      </w:r>
      <w:r w:rsidR="004A5516">
        <w:rPr>
          <w:rFonts w:ascii="Times New Roman" w:hAnsi="Times New Roman" w:cs="Times New Roman"/>
          <w:sz w:val="24"/>
          <w:szCs w:val="24"/>
        </w:rPr>
        <w:t xml:space="preserve">. </w:t>
      </w:r>
      <w:r w:rsidR="00D5578D">
        <w:rPr>
          <w:rFonts w:ascii="Times New Roman" w:hAnsi="Times New Roman" w:cs="Times New Roman"/>
          <w:sz w:val="24"/>
          <w:szCs w:val="24"/>
        </w:rPr>
        <w:t xml:space="preserve"> </w:t>
      </w:r>
    </w:p>
    <w:p w14:paraId="38265EDE" w14:textId="5BFDDD84" w:rsidR="00C41FF1" w:rsidRDefault="003973AD" w:rsidP="0073172D">
      <w:pPr>
        <w:jc w:val="both"/>
        <w:rPr>
          <w:rFonts w:ascii="Times New Roman" w:hAnsi="Times New Roman" w:cs="Times New Roman"/>
          <w:sz w:val="24"/>
          <w:szCs w:val="24"/>
        </w:rPr>
      </w:pPr>
      <w:r w:rsidRPr="003973AD">
        <w:rPr>
          <w:rFonts w:ascii="Times New Roman" w:hAnsi="Times New Roman" w:cs="Times New Roman"/>
          <w:sz w:val="24"/>
          <w:szCs w:val="24"/>
        </w:rPr>
        <w:lastRenderedPageBreak/>
        <w:t xml:space="preserve">Scalera R., van Valkenburg J., Bertolino S., Tricarico E., Lapin K., 2020. Identification of invasive alien species of Union concern in the field. 60 pp. doi:10.2779/079616. </w:t>
      </w:r>
      <w:hyperlink r:id="rId17" w:history="1">
        <w:r w:rsidRPr="00554761">
          <w:rPr>
            <w:rStyle w:val="Hipersaite"/>
            <w:rFonts w:ascii="Times New Roman" w:hAnsi="Times New Roman" w:cs="Times New Roman"/>
            <w:sz w:val="24"/>
            <w:szCs w:val="24"/>
          </w:rPr>
          <w:t>https://op.europa.eu/en/publication-detail/-/publication/7b75e092-288b-11eb-9d7e-01aa75ed71a1</w:t>
        </w:r>
      </w:hyperlink>
    </w:p>
    <w:p w14:paraId="7EEE3562" w14:textId="530C1DDE" w:rsidR="00813EC9" w:rsidRDefault="00813EC9" w:rsidP="0073172D">
      <w:pPr>
        <w:jc w:val="both"/>
        <w:rPr>
          <w:rFonts w:ascii="Times New Roman" w:hAnsi="Times New Roman" w:cs="Times New Roman"/>
          <w:sz w:val="24"/>
          <w:szCs w:val="24"/>
        </w:rPr>
      </w:pPr>
      <w:r w:rsidRPr="00813EC9">
        <w:rPr>
          <w:rFonts w:ascii="Times New Roman" w:hAnsi="Times New Roman" w:cs="Times New Roman"/>
          <w:sz w:val="24"/>
          <w:szCs w:val="24"/>
        </w:rPr>
        <w:t>Sheffels, T.R. , Sytsma M.D. 2007. Report on Nutria Management and Research in the Pacific Northwest. Center for Lakes &amp; Reservoirs, Portland State University.</w:t>
      </w:r>
    </w:p>
    <w:p w14:paraId="5E5C4558" w14:textId="77777777" w:rsidR="00C47A04" w:rsidRPr="00713460" w:rsidRDefault="00C47A04" w:rsidP="00C47A04">
      <w:pPr>
        <w:spacing w:after="0" w:line="240" w:lineRule="auto"/>
        <w:jc w:val="both"/>
        <w:rPr>
          <w:rFonts w:ascii="Times New Roman" w:hAnsi="Times New Roman" w:cs="Times New Roman"/>
          <w:sz w:val="24"/>
          <w:szCs w:val="24"/>
        </w:rPr>
      </w:pPr>
      <w:r w:rsidRPr="00224482">
        <w:rPr>
          <w:rFonts w:ascii="Times New Roman" w:hAnsi="Times New Roman" w:cs="Times New Roman"/>
          <w:sz w:val="24"/>
          <w:szCs w:val="24"/>
        </w:rPr>
        <w:t>Schertler</w:t>
      </w:r>
      <w:r>
        <w:rPr>
          <w:rFonts w:ascii="Times New Roman" w:hAnsi="Times New Roman" w:cs="Times New Roman"/>
          <w:sz w:val="24"/>
          <w:szCs w:val="24"/>
        </w:rPr>
        <w:t xml:space="preserve"> A.</w:t>
      </w:r>
      <w:r w:rsidRPr="00224482">
        <w:rPr>
          <w:rFonts w:ascii="Times New Roman" w:hAnsi="Times New Roman" w:cs="Times New Roman"/>
          <w:sz w:val="24"/>
          <w:szCs w:val="24"/>
        </w:rPr>
        <w:t>, Rabitsch</w:t>
      </w:r>
      <w:r>
        <w:rPr>
          <w:rFonts w:ascii="Times New Roman" w:hAnsi="Times New Roman" w:cs="Times New Roman"/>
          <w:sz w:val="24"/>
          <w:szCs w:val="24"/>
        </w:rPr>
        <w:t xml:space="preserve"> W., </w:t>
      </w:r>
      <w:r w:rsidRPr="00224482">
        <w:rPr>
          <w:rFonts w:ascii="Times New Roman" w:hAnsi="Times New Roman" w:cs="Times New Roman"/>
          <w:sz w:val="24"/>
          <w:szCs w:val="24"/>
        </w:rPr>
        <w:t>Moser</w:t>
      </w:r>
      <w:r>
        <w:rPr>
          <w:rFonts w:ascii="Times New Roman" w:hAnsi="Times New Roman" w:cs="Times New Roman"/>
          <w:sz w:val="24"/>
          <w:szCs w:val="24"/>
        </w:rPr>
        <w:t xml:space="preserve"> D.,</w:t>
      </w:r>
      <w:r w:rsidRPr="00224482">
        <w:rPr>
          <w:rFonts w:ascii="Times New Roman" w:hAnsi="Times New Roman" w:cs="Times New Roman"/>
          <w:sz w:val="24"/>
          <w:szCs w:val="24"/>
        </w:rPr>
        <w:t xml:space="preserve"> Wessely</w:t>
      </w:r>
      <w:r>
        <w:rPr>
          <w:rFonts w:ascii="Times New Roman" w:hAnsi="Times New Roman" w:cs="Times New Roman"/>
          <w:sz w:val="24"/>
          <w:szCs w:val="24"/>
        </w:rPr>
        <w:t xml:space="preserve"> J.</w:t>
      </w:r>
      <w:r w:rsidRPr="00224482">
        <w:rPr>
          <w:rFonts w:ascii="Times New Roman" w:hAnsi="Times New Roman" w:cs="Times New Roman"/>
          <w:sz w:val="24"/>
          <w:szCs w:val="24"/>
        </w:rPr>
        <w:t>, Essl</w:t>
      </w:r>
      <w:r>
        <w:rPr>
          <w:rFonts w:ascii="Times New Roman" w:hAnsi="Times New Roman" w:cs="Times New Roman"/>
          <w:sz w:val="24"/>
          <w:szCs w:val="24"/>
        </w:rPr>
        <w:t xml:space="preserve"> F., 2020. </w:t>
      </w:r>
      <w:r w:rsidRPr="00224482">
        <w:rPr>
          <w:rFonts w:ascii="Times New Roman" w:hAnsi="Times New Roman" w:cs="Times New Roman"/>
          <w:sz w:val="24"/>
          <w:szCs w:val="24"/>
        </w:rPr>
        <w:t>The potential current distribution of the coypu</w:t>
      </w:r>
      <w:r>
        <w:rPr>
          <w:rFonts w:ascii="Times New Roman" w:hAnsi="Times New Roman" w:cs="Times New Roman"/>
          <w:sz w:val="24"/>
          <w:szCs w:val="24"/>
        </w:rPr>
        <w:t xml:space="preserve"> </w:t>
      </w:r>
      <w:r w:rsidRPr="00224482">
        <w:rPr>
          <w:rFonts w:ascii="Times New Roman" w:hAnsi="Times New Roman" w:cs="Times New Roman"/>
          <w:sz w:val="24"/>
          <w:szCs w:val="24"/>
        </w:rPr>
        <w:t>(</w:t>
      </w:r>
      <w:r w:rsidRPr="00224482">
        <w:rPr>
          <w:rFonts w:ascii="Times New Roman" w:hAnsi="Times New Roman" w:cs="Times New Roman"/>
          <w:i/>
          <w:iCs/>
          <w:sz w:val="24"/>
          <w:szCs w:val="24"/>
        </w:rPr>
        <w:t>Myocastor coypus</w:t>
      </w:r>
      <w:r w:rsidRPr="00224482">
        <w:rPr>
          <w:rFonts w:ascii="Times New Roman" w:hAnsi="Times New Roman" w:cs="Times New Roman"/>
          <w:sz w:val="24"/>
          <w:szCs w:val="24"/>
        </w:rPr>
        <w:t>) in Europe and climate change</w:t>
      </w:r>
      <w:r>
        <w:rPr>
          <w:rFonts w:ascii="Times New Roman" w:hAnsi="Times New Roman" w:cs="Times New Roman"/>
          <w:sz w:val="24"/>
          <w:szCs w:val="24"/>
        </w:rPr>
        <w:t xml:space="preserve"> </w:t>
      </w:r>
      <w:r w:rsidRPr="00224482">
        <w:rPr>
          <w:rFonts w:ascii="Times New Roman" w:hAnsi="Times New Roman" w:cs="Times New Roman"/>
          <w:sz w:val="24"/>
          <w:szCs w:val="24"/>
        </w:rPr>
        <w:t>induced shifts in the near future</w:t>
      </w:r>
      <w:r>
        <w:rPr>
          <w:rFonts w:ascii="Times New Roman" w:hAnsi="Times New Roman" w:cs="Times New Roman"/>
          <w:sz w:val="24"/>
          <w:szCs w:val="24"/>
        </w:rPr>
        <w:t>.</w:t>
      </w:r>
    </w:p>
    <w:p w14:paraId="14DD1963" w14:textId="77777777" w:rsidR="00C47A04" w:rsidRDefault="00C47A04" w:rsidP="003C0AA7">
      <w:pPr>
        <w:jc w:val="both"/>
        <w:rPr>
          <w:rFonts w:ascii="Times New Roman" w:hAnsi="Times New Roman" w:cs="Times New Roman"/>
          <w:sz w:val="24"/>
          <w:szCs w:val="24"/>
        </w:rPr>
      </w:pPr>
      <w:r w:rsidRPr="00713460">
        <w:rPr>
          <w:rFonts w:ascii="Times New Roman" w:hAnsi="Times New Roman" w:cs="Times New Roman"/>
          <w:sz w:val="24"/>
          <w:szCs w:val="24"/>
        </w:rPr>
        <w:t xml:space="preserve">NeoBiota 58: 129–160. </w:t>
      </w:r>
      <w:hyperlink r:id="rId18" w:history="1">
        <w:r w:rsidRPr="00554761">
          <w:rPr>
            <w:rStyle w:val="Hipersaite"/>
            <w:rFonts w:ascii="Times New Roman" w:hAnsi="Times New Roman" w:cs="Times New Roman"/>
            <w:sz w:val="24"/>
            <w:szCs w:val="24"/>
          </w:rPr>
          <w:t>https://doi</w:t>
        </w:r>
      </w:hyperlink>
      <w:r w:rsidRPr="00713460">
        <w:rPr>
          <w:rFonts w:ascii="Times New Roman" w:hAnsi="Times New Roman" w:cs="Times New Roman"/>
          <w:sz w:val="24"/>
          <w:szCs w:val="24"/>
        </w:rPr>
        <w:t>.org/10.3897/neobiota.58.33118</w:t>
      </w:r>
      <w:r>
        <w:rPr>
          <w:rFonts w:ascii="Times New Roman" w:hAnsi="Times New Roman" w:cs="Times New Roman"/>
          <w:sz w:val="24"/>
          <w:szCs w:val="24"/>
        </w:rPr>
        <w:t>.</w:t>
      </w:r>
    </w:p>
    <w:p w14:paraId="06C9D989" w14:textId="2EAB851E" w:rsidR="00E829FF" w:rsidRPr="00A70742" w:rsidRDefault="00E829FF" w:rsidP="00E829FF">
      <w:pPr>
        <w:autoSpaceDE w:val="0"/>
        <w:autoSpaceDN w:val="0"/>
        <w:adjustRightInd w:val="0"/>
        <w:snapToGrid w:val="0"/>
        <w:spacing w:line="240" w:lineRule="auto"/>
        <w:jc w:val="both"/>
        <w:rPr>
          <w:rFonts w:ascii="Times New Roman" w:hAnsi="Times New Roman"/>
          <w:sz w:val="24"/>
          <w:szCs w:val="24"/>
        </w:rPr>
      </w:pPr>
      <w:r w:rsidRPr="00FD5704">
        <w:rPr>
          <w:rFonts w:ascii="Times New Roman" w:hAnsi="Times New Roman" w:cs="Times New Roman"/>
          <w:sz w:val="24"/>
          <w:szCs w:val="24"/>
        </w:rPr>
        <w:t xml:space="preserve">Valsts meža dienests, 2020. Vides monitorings. </w:t>
      </w:r>
      <w:r w:rsidR="00807CA1">
        <w:rPr>
          <w:rFonts w:ascii="Times New Roman" w:hAnsi="Times New Roman" w:cs="Times New Roman"/>
          <w:sz w:val="24"/>
          <w:szCs w:val="24"/>
        </w:rPr>
        <w:t xml:space="preserve">2014./2015. - </w:t>
      </w:r>
      <w:r w:rsidRPr="00FD5704">
        <w:rPr>
          <w:rFonts w:ascii="Times New Roman" w:hAnsi="Times New Roman" w:cs="Times New Roman"/>
          <w:sz w:val="24"/>
          <w:szCs w:val="24"/>
        </w:rPr>
        <w:t xml:space="preserve">2019./2020. gada medību sezonā medījamo dzīvnieku novērtētais un nomedītais skaits Latvijā. URL </w:t>
      </w:r>
      <w:hyperlink r:id="rId19" w:history="1">
        <w:r w:rsidRPr="00FD5704">
          <w:rPr>
            <w:rStyle w:val="Hipersaite"/>
            <w:rFonts w:ascii="Times New Roman" w:hAnsi="Times New Roman" w:cs="Times New Roman"/>
            <w:sz w:val="24"/>
            <w:szCs w:val="24"/>
          </w:rPr>
          <w:t>https://www.zm.gov.lv/valsts-meza-dienests/statiskas-lapas/medibas/valsts-meza-dienests/statiskas-lapas/skaitli-un-fakti?id=766</w:t>
        </w:r>
      </w:hyperlink>
      <w:r>
        <w:rPr>
          <w:rFonts w:ascii="Times New Roman" w:hAnsi="Times New Roman" w:cs="Times New Roman"/>
          <w:sz w:val="24"/>
          <w:szCs w:val="24"/>
        </w:rPr>
        <w:t xml:space="preserve"> </w:t>
      </w:r>
      <w:r w:rsidRPr="00FD5704">
        <w:rPr>
          <w:rFonts w:ascii="Times New Roman" w:hAnsi="Times New Roman" w:cs="Times New Roman"/>
          <w:sz w:val="24"/>
          <w:szCs w:val="24"/>
        </w:rPr>
        <w:t>[skatīts 2021.g. 17.februāris]</w:t>
      </w:r>
    </w:p>
    <w:p w14:paraId="27C0AB2A" w14:textId="7937FA9B" w:rsidR="00CB58B6" w:rsidRPr="00EE6C68" w:rsidRDefault="003458DB" w:rsidP="006046A7">
      <w:pPr>
        <w:jc w:val="both"/>
        <w:rPr>
          <w:rFonts w:ascii="Times New Roman" w:hAnsi="Times New Roman" w:cs="Times New Roman"/>
          <w:sz w:val="24"/>
          <w:szCs w:val="24"/>
        </w:rPr>
      </w:pPr>
      <w:r w:rsidRPr="003458DB">
        <w:rPr>
          <w:rFonts w:ascii="Times New Roman" w:hAnsi="Times New Roman" w:cs="Times New Roman"/>
          <w:sz w:val="24"/>
          <w:szCs w:val="24"/>
        </w:rPr>
        <w:t>Zappeij-Ploeger</w:t>
      </w:r>
      <w:r>
        <w:rPr>
          <w:rFonts w:ascii="Times New Roman" w:hAnsi="Times New Roman" w:cs="Times New Roman"/>
          <w:sz w:val="24"/>
          <w:szCs w:val="24"/>
        </w:rPr>
        <w:t xml:space="preserve"> S.</w:t>
      </w:r>
      <w:r w:rsidRPr="003458DB">
        <w:rPr>
          <w:rFonts w:ascii="Times New Roman" w:hAnsi="Times New Roman" w:cs="Times New Roman"/>
          <w:sz w:val="24"/>
          <w:szCs w:val="24"/>
        </w:rPr>
        <w:t>, Pot</w:t>
      </w:r>
      <w:r w:rsidR="00CB58B6">
        <w:rPr>
          <w:rFonts w:ascii="Times New Roman" w:hAnsi="Times New Roman" w:cs="Times New Roman"/>
          <w:sz w:val="24"/>
          <w:szCs w:val="24"/>
        </w:rPr>
        <w:t xml:space="preserve"> M.</w:t>
      </w:r>
      <w:r w:rsidRPr="003458DB">
        <w:rPr>
          <w:rFonts w:ascii="Times New Roman" w:hAnsi="Times New Roman" w:cs="Times New Roman"/>
          <w:sz w:val="24"/>
          <w:szCs w:val="24"/>
        </w:rPr>
        <w:t>, Daan Bos</w:t>
      </w:r>
      <w:r w:rsidR="00CB58B6">
        <w:rPr>
          <w:rFonts w:ascii="Times New Roman" w:hAnsi="Times New Roman" w:cs="Times New Roman"/>
          <w:sz w:val="24"/>
          <w:szCs w:val="24"/>
        </w:rPr>
        <w:t xml:space="preserve"> D., 2020. </w:t>
      </w:r>
      <w:r w:rsidRPr="00EE6C68">
        <w:rPr>
          <w:rFonts w:ascii="Times New Roman" w:hAnsi="Times New Roman" w:cs="Times New Roman"/>
          <w:sz w:val="24"/>
          <w:szCs w:val="24"/>
        </w:rPr>
        <w:t xml:space="preserve">Cost-benefit analysis of invasive muskrat control in the </w:t>
      </w:r>
      <w:r>
        <w:rPr>
          <w:rFonts w:ascii="Times New Roman" w:hAnsi="Times New Roman" w:cs="Times New Roman"/>
          <w:sz w:val="24"/>
          <w:szCs w:val="24"/>
        </w:rPr>
        <w:t>N</w:t>
      </w:r>
      <w:r w:rsidRPr="00EE6C68">
        <w:rPr>
          <w:rFonts w:ascii="Times New Roman" w:hAnsi="Times New Roman" w:cs="Times New Roman"/>
          <w:sz w:val="24"/>
          <w:szCs w:val="24"/>
        </w:rPr>
        <w:t>etherlands</w:t>
      </w:r>
      <w:r>
        <w:rPr>
          <w:rFonts w:ascii="Times New Roman" w:hAnsi="Times New Roman" w:cs="Times New Roman"/>
          <w:sz w:val="24"/>
          <w:szCs w:val="24"/>
        </w:rPr>
        <w:t xml:space="preserve">. </w:t>
      </w:r>
      <w:r w:rsidRPr="003458DB">
        <w:rPr>
          <w:rFonts w:ascii="Times New Roman" w:hAnsi="Times New Roman" w:cs="Times New Roman"/>
          <w:sz w:val="24"/>
          <w:szCs w:val="24"/>
        </w:rPr>
        <w:t>Complete removal as financially rational strategy</w:t>
      </w:r>
      <w:r>
        <w:rPr>
          <w:rFonts w:ascii="Times New Roman" w:hAnsi="Times New Roman" w:cs="Times New Roman"/>
          <w:sz w:val="24"/>
          <w:szCs w:val="24"/>
        </w:rPr>
        <w:t xml:space="preserve">. </w:t>
      </w:r>
      <w:r w:rsidR="00B92999" w:rsidRPr="00B92999">
        <w:rPr>
          <w:rFonts w:ascii="Times New Roman" w:hAnsi="Times New Roman" w:cs="Times New Roman"/>
          <w:sz w:val="24"/>
          <w:szCs w:val="24"/>
        </w:rPr>
        <w:t>Water governance</w:t>
      </w:r>
      <w:r w:rsidR="00B92999">
        <w:rPr>
          <w:rFonts w:ascii="Times New Roman" w:hAnsi="Times New Roman" w:cs="Times New Roman"/>
          <w:sz w:val="24"/>
          <w:szCs w:val="24"/>
        </w:rPr>
        <w:t xml:space="preserve">, </w:t>
      </w:r>
      <w:r w:rsidR="00B92999" w:rsidRPr="00B92999">
        <w:rPr>
          <w:rFonts w:ascii="Times New Roman" w:hAnsi="Times New Roman" w:cs="Times New Roman"/>
          <w:sz w:val="24"/>
          <w:szCs w:val="24"/>
        </w:rPr>
        <w:t>01/2020</w:t>
      </w:r>
      <w:r w:rsidR="006D5A61">
        <w:rPr>
          <w:rFonts w:ascii="Times New Roman" w:hAnsi="Times New Roman" w:cs="Times New Roman"/>
          <w:sz w:val="24"/>
          <w:szCs w:val="24"/>
        </w:rPr>
        <w:t>,</w:t>
      </w:r>
      <w:r w:rsidR="00B91A57">
        <w:rPr>
          <w:rFonts w:ascii="Times New Roman" w:hAnsi="Times New Roman" w:cs="Times New Roman"/>
          <w:sz w:val="24"/>
          <w:szCs w:val="24"/>
        </w:rPr>
        <w:t xml:space="preserve"> </w:t>
      </w:r>
      <w:r w:rsidR="006D5A61">
        <w:rPr>
          <w:rFonts w:ascii="Times New Roman" w:hAnsi="Times New Roman" w:cs="Times New Roman"/>
          <w:sz w:val="24"/>
          <w:szCs w:val="24"/>
        </w:rPr>
        <w:t>3</w:t>
      </w:r>
      <w:r w:rsidR="00B91A57">
        <w:rPr>
          <w:rFonts w:ascii="Times New Roman" w:hAnsi="Times New Roman" w:cs="Times New Roman"/>
          <w:sz w:val="24"/>
          <w:szCs w:val="24"/>
        </w:rPr>
        <w:t>6-41</w:t>
      </w:r>
      <w:r w:rsidR="006D5A61">
        <w:rPr>
          <w:rFonts w:ascii="Times New Roman" w:hAnsi="Times New Roman" w:cs="Times New Roman"/>
          <w:sz w:val="24"/>
          <w:szCs w:val="24"/>
        </w:rPr>
        <w:t>pp.</w:t>
      </w:r>
    </w:p>
    <w:p w14:paraId="332C9D03" w14:textId="25734466" w:rsidR="003458DB" w:rsidRPr="003458DB" w:rsidRDefault="003458DB" w:rsidP="003458DB">
      <w:pPr>
        <w:jc w:val="both"/>
        <w:rPr>
          <w:rFonts w:ascii="Times New Roman" w:hAnsi="Times New Roman" w:cs="Times New Roman"/>
          <w:sz w:val="24"/>
          <w:szCs w:val="24"/>
        </w:rPr>
      </w:pPr>
    </w:p>
    <w:p w14:paraId="764D7F3B" w14:textId="4916866F" w:rsidR="00CE1072" w:rsidRPr="005717B5" w:rsidRDefault="00CE1072" w:rsidP="00CE1072">
      <w:pPr>
        <w:jc w:val="both"/>
        <w:rPr>
          <w:rFonts w:ascii="Times New Roman" w:hAnsi="Times New Roman" w:cs="Times New Roman"/>
          <w:sz w:val="24"/>
          <w:szCs w:val="24"/>
        </w:rPr>
      </w:pPr>
      <w:r>
        <w:rPr>
          <w:rFonts w:ascii="Times New Roman" w:hAnsi="Times New Roman" w:cs="Times New Roman"/>
          <w:sz w:val="24"/>
          <w:szCs w:val="24"/>
        </w:rPr>
        <w:t>Plāna izstrādātājs: Dabas aizsardzības pārvalde, 17.02.2021.</w:t>
      </w:r>
    </w:p>
    <w:p w14:paraId="0B1E0CBC" w14:textId="77777777" w:rsidR="006C375D" w:rsidRPr="004B7198" w:rsidRDefault="006C375D" w:rsidP="00D53749">
      <w:pPr>
        <w:jc w:val="both"/>
        <w:rPr>
          <w:rFonts w:ascii="Times New Roman" w:hAnsi="Times New Roman" w:cs="Times New Roman"/>
          <w:sz w:val="24"/>
          <w:szCs w:val="24"/>
          <w:highlight w:val="yellow"/>
        </w:rPr>
      </w:pPr>
    </w:p>
    <w:sectPr w:rsidR="006C375D" w:rsidRPr="004B7198" w:rsidSect="009A1E47">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53B7" w14:textId="77777777" w:rsidR="00427D2D" w:rsidRDefault="00427D2D" w:rsidP="00160CA7">
      <w:pPr>
        <w:spacing w:after="0" w:line="240" w:lineRule="auto"/>
      </w:pPr>
      <w:r>
        <w:separator/>
      </w:r>
    </w:p>
  </w:endnote>
  <w:endnote w:type="continuationSeparator" w:id="0">
    <w:p w14:paraId="24DDAF2D" w14:textId="77777777" w:rsidR="00427D2D" w:rsidRDefault="00427D2D" w:rsidP="0016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FB9D" w14:textId="77777777" w:rsidR="00427D2D" w:rsidRDefault="00427D2D" w:rsidP="00160CA7">
      <w:pPr>
        <w:spacing w:after="0" w:line="240" w:lineRule="auto"/>
      </w:pPr>
      <w:r>
        <w:separator/>
      </w:r>
    </w:p>
  </w:footnote>
  <w:footnote w:type="continuationSeparator" w:id="0">
    <w:p w14:paraId="4BDEF686" w14:textId="77777777" w:rsidR="00427D2D" w:rsidRDefault="00427D2D" w:rsidP="0016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6A62F9"/>
    <w:multiLevelType w:val="hybridMultilevel"/>
    <w:tmpl w:val="8F3A4C00"/>
    <w:lvl w:ilvl="0" w:tplc="F8EC0A4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F41739"/>
    <w:multiLevelType w:val="hybridMultilevel"/>
    <w:tmpl w:val="251E43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203C6033"/>
    <w:multiLevelType w:val="multilevel"/>
    <w:tmpl w:val="74A20FD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10309F"/>
    <w:multiLevelType w:val="multilevel"/>
    <w:tmpl w:val="7A42B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EE64A0"/>
    <w:multiLevelType w:val="hybridMultilevel"/>
    <w:tmpl w:val="6046B6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1CC1819"/>
    <w:multiLevelType w:val="multilevel"/>
    <w:tmpl w:val="50A65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2B25D8"/>
    <w:multiLevelType w:val="multilevel"/>
    <w:tmpl w:val="7A42B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3AF657A"/>
    <w:multiLevelType w:val="multilevel"/>
    <w:tmpl w:val="3112EC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BE4A2D"/>
    <w:multiLevelType w:val="multilevel"/>
    <w:tmpl w:val="CEF879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30014B"/>
    <w:multiLevelType w:val="hybridMultilevel"/>
    <w:tmpl w:val="9304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E5158"/>
    <w:multiLevelType w:val="hybridMultilevel"/>
    <w:tmpl w:val="B742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3581CA1"/>
    <w:multiLevelType w:val="hybridMultilevel"/>
    <w:tmpl w:val="EFECE0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EEE2959"/>
    <w:multiLevelType w:val="hybridMultilevel"/>
    <w:tmpl w:val="F7F298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8D12959"/>
    <w:multiLevelType w:val="multilevel"/>
    <w:tmpl w:val="042ED07E"/>
    <w:lvl w:ilvl="0">
      <w:start w:val="1"/>
      <w:numFmt w:val="upperRoman"/>
      <w:lvlText w:val="%1."/>
      <w:lvlJc w:val="righ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478218">
    <w:abstractNumId w:val="23"/>
  </w:num>
  <w:num w:numId="2" w16cid:durableId="636497899">
    <w:abstractNumId w:val="22"/>
  </w:num>
  <w:num w:numId="3" w16cid:durableId="152717853">
    <w:abstractNumId w:val="8"/>
  </w:num>
  <w:num w:numId="4" w16cid:durableId="1872645539">
    <w:abstractNumId w:val="12"/>
  </w:num>
  <w:num w:numId="5" w16cid:durableId="1822192789">
    <w:abstractNumId w:val="3"/>
  </w:num>
  <w:num w:numId="6" w16cid:durableId="1472598196">
    <w:abstractNumId w:val="21"/>
  </w:num>
  <w:num w:numId="7" w16cid:durableId="197354457">
    <w:abstractNumId w:val="25"/>
  </w:num>
  <w:num w:numId="8" w16cid:durableId="62338595">
    <w:abstractNumId w:val="1"/>
  </w:num>
  <w:num w:numId="9" w16cid:durableId="1805586112">
    <w:abstractNumId w:val="5"/>
  </w:num>
  <w:num w:numId="10" w16cid:durableId="651494699">
    <w:abstractNumId w:val="6"/>
  </w:num>
  <w:num w:numId="11" w16cid:durableId="2124306112">
    <w:abstractNumId w:val="0"/>
  </w:num>
  <w:num w:numId="12" w16cid:durableId="691733607">
    <w:abstractNumId w:val="2"/>
  </w:num>
  <w:num w:numId="13" w16cid:durableId="2070106405">
    <w:abstractNumId w:val="17"/>
  </w:num>
  <w:num w:numId="14" w16cid:durableId="491456451">
    <w:abstractNumId w:val="10"/>
  </w:num>
  <w:num w:numId="15" w16cid:durableId="902717687">
    <w:abstractNumId w:val="14"/>
  </w:num>
  <w:num w:numId="16" w16cid:durableId="14963520">
    <w:abstractNumId w:val="24"/>
  </w:num>
  <w:num w:numId="17" w16cid:durableId="744302046">
    <w:abstractNumId w:val="11"/>
  </w:num>
  <w:num w:numId="18" w16cid:durableId="2116166955">
    <w:abstractNumId w:val="19"/>
  </w:num>
  <w:num w:numId="19" w16cid:durableId="793719496">
    <w:abstractNumId w:val="15"/>
  </w:num>
  <w:num w:numId="20" w16cid:durableId="660817268">
    <w:abstractNumId w:val="16"/>
  </w:num>
  <w:num w:numId="21" w16cid:durableId="2095126214">
    <w:abstractNumId w:val="9"/>
  </w:num>
  <w:num w:numId="22" w16cid:durableId="431361451">
    <w:abstractNumId w:val="18"/>
  </w:num>
  <w:num w:numId="23" w16cid:durableId="1658847919">
    <w:abstractNumId w:val="13"/>
  </w:num>
  <w:num w:numId="24" w16cid:durableId="1937012519">
    <w:abstractNumId w:val="4"/>
  </w:num>
  <w:num w:numId="25" w16cid:durableId="898049952">
    <w:abstractNumId w:val="20"/>
  </w:num>
  <w:num w:numId="26" w16cid:durableId="1799061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00EA6"/>
    <w:rsid w:val="000016A6"/>
    <w:rsid w:val="000016C9"/>
    <w:rsid w:val="00002DB7"/>
    <w:rsid w:val="00003BF4"/>
    <w:rsid w:val="000053E1"/>
    <w:rsid w:val="000070C5"/>
    <w:rsid w:val="00010DFD"/>
    <w:rsid w:val="00012218"/>
    <w:rsid w:val="00012DD3"/>
    <w:rsid w:val="00013E2E"/>
    <w:rsid w:val="00014789"/>
    <w:rsid w:val="000167A0"/>
    <w:rsid w:val="0001732F"/>
    <w:rsid w:val="00017FAD"/>
    <w:rsid w:val="00020057"/>
    <w:rsid w:val="00020AB2"/>
    <w:rsid w:val="000218E0"/>
    <w:rsid w:val="000234F3"/>
    <w:rsid w:val="000238E6"/>
    <w:rsid w:val="00023BDF"/>
    <w:rsid w:val="000240DD"/>
    <w:rsid w:val="000250C8"/>
    <w:rsid w:val="000251D7"/>
    <w:rsid w:val="0002648C"/>
    <w:rsid w:val="00026BCA"/>
    <w:rsid w:val="00027B28"/>
    <w:rsid w:val="00027BB9"/>
    <w:rsid w:val="000309DA"/>
    <w:rsid w:val="00031DF9"/>
    <w:rsid w:val="00032004"/>
    <w:rsid w:val="00032899"/>
    <w:rsid w:val="0003368F"/>
    <w:rsid w:val="00034560"/>
    <w:rsid w:val="00034A87"/>
    <w:rsid w:val="00035CCB"/>
    <w:rsid w:val="00037E9E"/>
    <w:rsid w:val="000415C9"/>
    <w:rsid w:val="00042B82"/>
    <w:rsid w:val="0004362E"/>
    <w:rsid w:val="0004374B"/>
    <w:rsid w:val="00044145"/>
    <w:rsid w:val="0004489B"/>
    <w:rsid w:val="000450D6"/>
    <w:rsid w:val="000456A4"/>
    <w:rsid w:val="0004597C"/>
    <w:rsid w:val="0004651E"/>
    <w:rsid w:val="000511EF"/>
    <w:rsid w:val="00053331"/>
    <w:rsid w:val="00054B47"/>
    <w:rsid w:val="000554A1"/>
    <w:rsid w:val="00055C11"/>
    <w:rsid w:val="0005686C"/>
    <w:rsid w:val="00056AB4"/>
    <w:rsid w:val="00056D7C"/>
    <w:rsid w:val="00057E3C"/>
    <w:rsid w:val="0006006E"/>
    <w:rsid w:val="00060B21"/>
    <w:rsid w:val="00061359"/>
    <w:rsid w:val="00061EF3"/>
    <w:rsid w:val="000639D0"/>
    <w:rsid w:val="00063DD7"/>
    <w:rsid w:val="000646F8"/>
    <w:rsid w:val="00065B64"/>
    <w:rsid w:val="00065B6E"/>
    <w:rsid w:val="000667FF"/>
    <w:rsid w:val="00066C49"/>
    <w:rsid w:val="00066C50"/>
    <w:rsid w:val="00066CC4"/>
    <w:rsid w:val="00066DC1"/>
    <w:rsid w:val="0006796B"/>
    <w:rsid w:val="000702AD"/>
    <w:rsid w:val="0007186C"/>
    <w:rsid w:val="0007263E"/>
    <w:rsid w:val="000729A9"/>
    <w:rsid w:val="00072DA6"/>
    <w:rsid w:val="00074215"/>
    <w:rsid w:val="0007492C"/>
    <w:rsid w:val="00074A89"/>
    <w:rsid w:val="000755DB"/>
    <w:rsid w:val="000762FB"/>
    <w:rsid w:val="00076F86"/>
    <w:rsid w:val="000810EF"/>
    <w:rsid w:val="000826BA"/>
    <w:rsid w:val="0008358A"/>
    <w:rsid w:val="00083F4B"/>
    <w:rsid w:val="00084DE0"/>
    <w:rsid w:val="00086453"/>
    <w:rsid w:val="00086515"/>
    <w:rsid w:val="000866BF"/>
    <w:rsid w:val="0008740F"/>
    <w:rsid w:val="00090026"/>
    <w:rsid w:val="000912F6"/>
    <w:rsid w:val="000914B8"/>
    <w:rsid w:val="00092363"/>
    <w:rsid w:val="00092635"/>
    <w:rsid w:val="000929CE"/>
    <w:rsid w:val="00092C38"/>
    <w:rsid w:val="00092E53"/>
    <w:rsid w:val="000939B5"/>
    <w:rsid w:val="000952DA"/>
    <w:rsid w:val="00095584"/>
    <w:rsid w:val="00095984"/>
    <w:rsid w:val="00095DBD"/>
    <w:rsid w:val="00097CAC"/>
    <w:rsid w:val="000A208B"/>
    <w:rsid w:val="000A2526"/>
    <w:rsid w:val="000A34C3"/>
    <w:rsid w:val="000A34DF"/>
    <w:rsid w:val="000A4A63"/>
    <w:rsid w:val="000A4B2C"/>
    <w:rsid w:val="000A61AE"/>
    <w:rsid w:val="000A744C"/>
    <w:rsid w:val="000B187D"/>
    <w:rsid w:val="000B34AD"/>
    <w:rsid w:val="000B350C"/>
    <w:rsid w:val="000B3918"/>
    <w:rsid w:val="000B3A50"/>
    <w:rsid w:val="000B4FB1"/>
    <w:rsid w:val="000B50D4"/>
    <w:rsid w:val="000B6088"/>
    <w:rsid w:val="000B6AD6"/>
    <w:rsid w:val="000B6D60"/>
    <w:rsid w:val="000C0486"/>
    <w:rsid w:val="000C33DA"/>
    <w:rsid w:val="000C3E9F"/>
    <w:rsid w:val="000C4C0A"/>
    <w:rsid w:val="000C56C2"/>
    <w:rsid w:val="000C57EE"/>
    <w:rsid w:val="000C5E05"/>
    <w:rsid w:val="000C5FA6"/>
    <w:rsid w:val="000C5FEA"/>
    <w:rsid w:val="000C71FA"/>
    <w:rsid w:val="000C7250"/>
    <w:rsid w:val="000C7AC8"/>
    <w:rsid w:val="000C7E55"/>
    <w:rsid w:val="000C7F40"/>
    <w:rsid w:val="000D0704"/>
    <w:rsid w:val="000D099A"/>
    <w:rsid w:val="000D25D4"/>
    <w:rsid w:val="000D2DC1"/>
    <w:rsid w:val="000D3086"/>
    <w:rsid w:val="000D357E"/>
    <w:rsid w:val="000D3A49"/>
    <w:rsid w:val="000D452B"/>
    <w:rsid w:val="000D49D0"/>
    <w:rsid w:val="000D565B"/>
    <w:rsid w:val="000D6412"/>
    <w:rsid w:val="000E0217"/>
    <w:rsid w:val="000E133A"/>
    <w:rsid w:val="000E2437"/>
    <w:rsid w:val="000E3397"/>
    <w:rsid w:val="000E39E0"/>
    <w:rsid w:val="000E3BE4"/>
    <w:rsid w:val="000E3C45"/>
    <w:rsid w:val="000E531A"/>
    <w:rsid w:val="000E5C11"/>
    <w:rsid w:val="000E607B"/>
    <w:rsid w:val="000E60C6"/>
    <w:rsid w:val="000E66A1"/>
    <w:rsid w:val="000E680E"/>
    <w:rsid w:val="000E6A00"/>
    <w:rsid w:val="000E6DAB"/>
    <w:rsid w:val="000E79FF"/>
    <w:rsid w:val="000E7F8D"/>
    <w:rsid w:val="000F036B"/>
    <w:rsid w:val="000F1B33"/>
    <w:rsid w:val="000F27F8"/>
    <w:rsid w:val="000F5916"/>
    <w:rsid w:val="000F5D33"/>
    <w:rsid w:val="000F7510"/>
    <w:rsid w:val="000F7CAE"/>
    <w:rsid w:val="00102CC1"/>
    <w:rsid w:val="0010339C"/>
    <w:rsid w:val="0010447D"/>
    <w:rsid w:val="00105CA0"/>
    <w:rsid w:val="00110D4F"/>
    <w:rsid w:val="00112064"/>
    <w:rsid w:val="00113531"/>
    <w:rsid w:val="00113CDF"/>
    <w:rsid w:val="001141B6"/>
    <w:rsid w:val="001155D5"/>
    <w:rsid w:val="00115C18"/>
    <w:rsid w:val="00115DE5"/>
    <w:rsid w:val="00116FAA"/>
    <w:rsid w:val="0012025E"/>
    <w:rsid w:val="00122D5B"/>
    <w:rsid w:val="00122E96"/>
    <w:rsid w:val="00124F26"/>
    <w:rsid w:val="001269F4"/>
    <w:rsid w:val="00127130"/>
    <w:rsid w:val="00127C96"/>
    <w:rsid w:val="00130784"/>
    <w:rsid w:val="0013092A"/>
    <w:rsid w:val="00130E38"/>
    <w:rsid w:val="00135155"/>
    <w:rsid w:val="001352EA"/>
    <w:rsid w:val="0013565B"/>
    <w:rsid w:val="00136D4E"/>
    <w:rsid w:val="001374CF"/>
    <w:rsid w:val="00137921"/>
    <w:rsid w:val="00140862"/>
    <w:rsid w:val="00140DC8"/>
    <w:rsid w:val="00140EA3"/>
    <w:rsid w:val="001415C8"/>
    <w:rsid w:val="001424E1"/>
    <w:rsid w:val="001428DC"/>
    <w:rsid w:val="00142FA0"/>
    <w:rsid w:val="00143E86"/>
    <w:rsid w:val="001447C1"/>
    <w:rsid w:val="001452A0"/>
    <w:rsid w:val="00145A26"/>
    <w:rsid w:val="00145F76"/>
    <w:rsid w:val="00146B6F"/>
    <w:rsid w:val="00146C7F"/>
    <w:rsid w:val="00147506"/>
    <w:rsid w:val="001477A3"/>
    <w:rsid w:val="001477B7"/>
    <w:rsid w:val="00147B78"/>
    <w:rsid w:val="001524E4"/>
    <w:rsid w:val="001530C9"/>
    <w:rsid w:val="00153A89"/>
    <w:rsid w:val="001549BA"/>
    <w:rsid w:val="00154EFF"/>
    <w:rsid w:val="00155D84"/>
    <w:rsid w:val="001561FA"/>
    <w:rsid w:val="00157253"/>
    <w:rsid w:val="001573A3"/>
    <w:rsid w:val="0015743D"/>
    <w:rsid w:val="00160CA7"/>
    <w:rsid w:val="0016140E"/>
    <w:rsid w:val="00161D5E"/>
    <w:rsid w:val="00161F8B"/>
    <w:rsid w:val="00161FE3"/>
    <w:rsid w:val="001626E2"/>
    <w:rsid w:val="0016290A"/>
    <w:rsid w:val="001641BB"/>
    <w:rsid w:val="0016507C"/>
    <w:rsid w:val="00165B00"/>
    <w:rsid w:val="0016781A"/>
    <w:rsid w:val="00167C09"/>
    <w:rsid w:val="00167C7D"/>
    <w:rsid w:val="001700EB"/>
    <w:rsid w:val="00170641"/>
    <w:rsid w:val="00170D06"/>
    <w:rsid w:val="00170EE7"/>
    <w:rsid w:val="0017114D"/>
    <w:rsid w:val="001717CC"/>
    <w:rsid w:val="00171DC5"/>
    <w:rsid w:val="00171E9A"/>
    <w:rsid w:val="00172127"/>
    <w:rsid w:val="001721E2"/>
    <w:rsid w:val="0017307E"/>
    <w:rsid w:val="0017356A"/>
    <w:rsid w:val="001735E3"/>
    <w:rsid w:val="00173E7B"/>
    <w:rsid w:val="00175FE6"/>
    <w:rsid w:val="0017725B"/>
    <w:rsid w:val="00180F43"/>
    <w:rsid w:val="00181BD8"/>
    <w:rsid w:val="00181D8F"/>
    <w:rsid w:val="00181EA3"/>
    <w:rsid w:val="00182A33"/>
    <w:rsid w:val="00185677"/>
    <w:rsid w:val="00185D7E"/>
    <w:rsid w:val="00190A84"/>
    <w:rsid w:val="0019124F"/>
    <w:rsid w:val="0019147D"/>
    <w:rsid w:val="001917FE"/>
    <w:rsid w:val="00191D78"/>
    <w:rsid w:val="00192116"/>
    <w:rsid w:val="00192125"/>
    <w:rsid w:val="00192821"/>
    <w:rsid w:val="001928D3"/>
    <w:rsid w:val="00192EF6"/>
    <w:rsid w:val="00194454"/>
    <w:rsid w:val="00194B1B"/>
    <w:rsid w:val="00194F5A"/>
    <w:rsid w:val="001952C8"/>
    <w:rsid w:val="001A0161"/>
    <w:rsid w:val="001A0229"/>
    <w:rsid w:val="001A0278"/>
    <w:rsid w:val="001A15FD"/>
    <w:rsid w:val="001A2F34"/>
    <w:rsid w:val="001A3102"/>
    <w:rsid w:val="001A5917"/>
    <w:rsid w:val="001B0497"/>
    <w:rsid w:val="001B0B9E"/>
    <w:rsid w:val="001B0DBE"/>
    <w:rsid w:val="001B23A1"/>
    <w:rsid w:val="001B2AFC"/>
    <w:rsid w:val="001B4DDF"/>
    <w:rsid w:val="001B5E20"/>
    <w:rsid w:val="001B6E87"/>
    <w:rsid w:val="001B72DB"/>
    <w:rsid w:val="001B7D0C"/>
    <w:rsid w:val="001C01AE"/>
    <w:rsid w:val="001C13A1"/>
    <w:rsid w:val="001C14A4"/>
    <w:rsid w:val="001C1817"/>
    <w:rsid w:val="001C27DA"/>
    <w:rsid w:val="001C3517"/>
    <w:rsid w:val="001C38EA"/>
    <w:rsid w:val="001C539B"/>
    <w:rsid w:val="001C53DF"/>
    <w:rsid w:val="001C6C69"/>
    <w:rsid w:val="001C7708"/>
    <w:rsid w:val="001D0CCB"/>
    <w:rsid w:val="001D16D1"/>
    <w:rsid w:val="001D1AA8"/>
    <w:rsid w:val="001D1BBA"/>
    <w:rsid w:val="001D29E5"/>
    <w:rsid w:val="001D4888"/>
    <w:rsid w:val="001D7724"/>
    <w:rsid w:val="001E175D"/>
    <w:rsid w:val="001E265E"/>
    <w:rsid w:val="001E3809"/>
    <w:rsid w:val="001E409B"/>
    <w:rsid w:val="001E5AFB"/>
    <w:rsid w:val="001E5DE9"/>
    <w:rsid w:val="001E5FCB"/>
    <w:rsid w:val="001E60B5"/>
    <w:rsid w:val="001E733E"/>
    <w:rsid w:val="001E7B56"/>
    <w:rsid w:val="001F085B"/>
    <w:rsid w:val="001F0DE6"/>
    <w:rsid w:val="001F1560"/>
    <w:rsid w:val="001F35D5"/>
    <w:rsid w:val="001F4630"/>
    <w:rsid w:val="001F4C7D"/>
    <w:rsid w:val="001F4C8A"/>
    <w:rsid w:val="001F5261"/>
    <w:rsid w:val="001F6481"/>
    <w:rsid w:val="001F794A"/>
    <w:rsid w:val="001F7AE1"/>
    <w:rsid w:val="001F7DAB"/>
    <w:rsid w:val="002003FD"/>
    <w:rsid w:val="00200633"/>
    <w:rsid w:val="0020140E"/>
    <w:rsid w:val="00201E6E"/>
    <w:rsid w:val="00202359"/>
    <w:rsid w:val="00202EFB"/>
    <w:rsid w:val="00203924"/>
    <w:rsid w:val="002041EF"/>
    <w:rsid w:val="00204283"/>
    <w:rsid w:val="002046EB"/>
    <w:rsid w:val="00205B0E"/>
    <w:rsid w:val="002070BD"/>
    <w:rsid w:val="00207691"/>
    <w:rsid w:val="0021001C"/>
    <w:rsid w:val="002106D9"/>
    <w:rsid w:val="002110B4"/>
    <w:rsid w:val="00213B1C"/>
    <w:rsid w:val="00213EE5"/>
    <w:rsid w:val="0021409C"/>
    <w:rsid w:val="002140E0"/>
    <w:rsid w:val="00214515"/>
    <w:rsid w:val="00216906"/>
    <w:rsid w:val="00217DAF"/>
    <w:rsid w:val="00220A40"/>
    <w:rsid w:val="0022193D"/>
    <w:rsid w:val="00222903"/>
    <w:rsid w:val="00222AE5"/>
    <w:rsid w:val="0022344D"/>
    <w:rsid w:val="00224482"/>
    <w:rsid w:val="002247D6"/>
    <w:rsid w:val="00224B99"/>
    <w:rsid w:val="00226CB7"/>
    <w:rsid w:val="00226E65"/>
    <w:rsid w:val="002270A6"/>
    <w:rsid w:val="002300F7"/>
    <w:rsid w:val="00230166"/>
    <w:rsid w:val="0023063D"/>
    <w:rsid w:val="00230839"/>
    <w:rsid w:val="00230996"/>
    <w:rsid w:val="00231B09"/>
    <w:rsid w:val="00231D96"/>
    <w:rsid w:val="002321AF"/>
    <w:rsid w:val="00232B53"/>
    <w:rsid w:val="00232ECE"/>
    <w:rsid w:val="002332A9"/>
    <w:rsid w:val="00233B61"/>
    <w:rsid w:val="00233C02"/>
    <w:rsid w:val="0023417B"/>
    <w:rsid w:val="0023440A"/>
    <w:rsid w:val="00234556"/>
    <w:rsid w:val="0023488D"/>
    <w:rsid w:val="00234A4F"/>
    <w:rsid w:val="002354B6"/>
    <w:rsid w:val="00235C67"/>
    <w:rsid w:val="00235D02"/>
    <w:rsid w:val="00236AC5"/>
    <w:rsid w:val="00240D46"/>
    <w:rsid w:val="00243F95"/>
    <w:rsid w:val="00244B8B"/>
    <w:rsid w:val="00244E9C"/>
    <w:rsid w:val="0024640D"/>
    <w:rsid w:val="00246CF6"/>
    <w:rsid w:val="002473CB"/>
    <w:rsid w:val="00247A2E"/>
    <w:rsid w:val="00251992"/>
    <w:rsid w:val="00251F5F"/>
    <w:rsid w:val="00253FD2"/>
    <w:rsid w:val="00254E10"/>
    <w:rsid w:val="00256341"/>
    <w:rsid w:val="00256840"/>
    <w:rsid w:val="00256FA6"/>
    <w:rsid w:val="00257296"/>
    <w:rsid w:val="00260686"/>
    <w:rsid w:val="00260AAE"/>
    <w:rsid w:val="00260D6E"/>
    <w:rsid w:val="00260F88"/>
    <w:rsid w:val="002612CA"/>
    <w:rsid w:val="00261EA4"/>
    <w:rsid w:val="002637FF"/>
    <w:rsid w:val="00263A72"/>
    <w:rsid w:val="0026593B"/>
    <w:rsid w:val="00266515"/>
    <w:rsid w:val="002667DD"/>
    <w:rsid w:val="00266C4C"/>
    <w:rsid w:val="0026709B"/>
    <w:rsid w:val="00272A2F"/>
    <w:rsid w:val="00272BEB"/>
    <w:rsid w:val="00273768"/>
    <w:rsid w:val="00275740"/>
    <w:rsid w:val="00275D2E"/>
    <w:rsid w:val="002774A3"/>
    <w:rsid w:val="00277A08"/>
    <w:rsid w:val="002805A4"/>
    <w:rsid w:val="00282AA8"/>
    <w:rsid w:val="00282B0F"/>
    <w:rsid w:val="00282DE3"/>
    <w:rsid w:val="00283F88"/>
    <w:rsid w:val="002852E1"/>
    <w:rsid w:val="0028629D"/>
    <w:rsid w:val="00286B2C"/>
    <w:rsid w:val="00286BE7"/>
    <w:rsid w:val="00287B15"/>
    <w:rsid w:val="0029072E"/>
    <w:rsid w:val="00290B81"/>
    <w:rsid w:val="00290E25"/>
    <w:rsid w:val="002911BF"/>
    <w:rsid w:val="0029141A"/>
    <w:rsid w:val="002920BE"/>
    <w:rsid w:val="002924E1"/>
    <w:rsid w:val="0029290D"/>
    <w:rsid w:val="00293251"/>
    <w:rsid w:val="0029402E"/>
    <w:rsid w:val="002950AC"/>
    <w:rsid w:val="00296ACD"/>
    <w:rsid w:val="00296BBD"/>
    <w:rsid w:val="00296D21"/>
    <w:rsid w:val="002975EB"/>
    <w:rsid w:val="002A0156"/>
    <w:rsid w:val="002A070C"/>
    <w:rsid w:val="002A1B7B"/>
    <w:rsid w:val="002A2469"/>
    <w:rsid w:val="002A2958"/>
    <w:rsid w:val="002A3C94"/>
    <w:rsid w:val="002A67F9"/>
    <w:rsid w:val="002A6D7C"/>
    <w:rsid w:val="002A6F22"/>
    <w:rsid w:val="002A7568"/>
    <w:rsid w:val="002B072D"/>
    <w:rsid w:val="002B2205"/>
    <w:rsid w:val="002B2EA8"/>
    <w:rsid w:val="002B353F"/>
    <w:rsid w:val="002B4AE3"/>
    <w:rsid w:val="002B4C56"/>
    <w:rsid w:val="002C083B"/>
    <w:rsid w:val="002C1AD7"/>
    <w:rsid w:val="002C1D49"/>
    <w:rsid w:val="002C2375"/>
    <w:rsid w:val="002C3AC9"/>
    <w:rsid w:val="002C4097"/>
    <w:rsid w:val="002C5EFF"/>
    <w:rsid w:val="002C6CC9"/>
    <w:rsid w:val="002C6F64"/>
    <w:rsid w:val="002C7470"/>
    <w:rsid w:val="002D04EE"/>
    <w:rsid w:val="002D0F3E"/>
    <w:rsid w:val="002D1191"/>
    <w:rsid w:val="002D2D2F"/>
    <w:rsid w:val="002D4086"/>
    <w:rsid w:val="002D4778"/>
    <w:rsid w:val="002D4AEA"/>
    <w:rsid w:val="002D57A3"/>
    <w:rsid w:val="002D64A3"/>
    <w:rsid w:val="002D73EA"/>
    <w:rsid w:val="002D7439"/>
    <w:rsid w:val="002D79ED"/>
    <w:rsid w:val="002D7ABD"/>
    <w:rsid w:val="002E52EC"/>
    <w:rsid w:val="002E5539"/>
    <w:rsid w:val="002E6004"/>
    <w:rsid w:val="002E79F1"/>
    <w:rsid w:val="002F0E82"/>
    <w:rsid w:val="002F139E"/>
    <w:rsid w:val="002F27FB"/>
    <w:rsid w:val="002F34B8"/>
    <w:rsid w:val="002F4E4D"/>
    <w:rsid w:val="002F6C15"/>
    <w:rsid w:val="002F6E85"/>
    <w:rsid w:val="002F759D"/>
    <w:rsid w:val="0030195E"/>
    <w:rsid w:val="00303811"/>
    <w:rsid w:val="0030574A"/>
    <w:rsid w:val="00305F00"/>
    <w:rsid w:val="00305F3F"/>
    <w:rsid w:val="0030730A"/>
    <w:rsid w:val="00310C69"/>
    <w:rsid w:val="00310DB4"/>
    <w:rsid w:val="00310EA3"/>
    <w:rsid w:val="003112C8"/>
    <w:rsid w:val="00311C13"/>
    <w:rsid w:val="00312167"/>
    <w:rsid w:val="00312659"/>
    <w:rsid w:val="0031384A"/>
    <w:rsid w:val="0031448A"/>
    <w:rsid w:val="00317445"/>
    <w:rsid w:val="00320596"/>
    <w:rsid w:val="00320B27"/>
    <w:rsid w:val="00321A80"/>
    <w:rsid w:val="00324A5C"/>
    <w:rsid w:val="00325E93"/>
    <w:rsid w:val="003273E7"/>
    <w:rsid w:val="0033012D"/>
    <w:rsid w:val="00331558"/>
    <w:rsid w:val="003315CF"/>
    <w:rsid w:val="00331770"/>
    <w:rsid w:val="00331882"/>
    <w:rsid w:val="00331FA6"/>
    <w:rsid w:val="00332F33"/>
    <w:rsid w:val="00333652"/>
    <w:rsid w:val="003337B3"/>
    <w:rsid w:val="0033454A"/>
    <w:rsid w:val="003350C5"/>
    <w:rsid w:val="00335B05"/>
    <w:rsid w:val="003361CC"/>
    <w:rsid w:val="00336863"/>
    <w:rsid w:val="00337A2F"/>
    <w:rsid w:val="00337F71"/>
    <w:rsid w:val="0034346B"/>
    <w:rsid w:val="00343DD2"/>
    <w:rsid w:val="00344501"/>
    <w:rsid w:val="003458DB"/>
    <w:rsid w:val="00347233"/>
    <w:rsid w:val="00351B68"/>
    <w:rsid w:val="00351DFB"/>
    <w:rsid w:val="003537D4"/>
    <w:rsid w:val="00355186"/>
    <w:rsid w:val="00357466"/>
    <w:rsid w:val="003605FC"/>
    <w:rsid w:val="00360958"/>
    <w:rsid w:val="00361251"/>
    <w:rsid w:val="003621D1"/>
    <w:rsid w:val="003622BC"/>
    <w:rsid w:val="00363CB6"/>
    <w:rsid w:val="00367679"/>
    <w:rsid w:val="00370515"/>
    <w:rsid w:val="003714B2"/>
    <w:rsid w:val="0037367F"/>
    <w:rsid w:val="003739C3"/>
    <w:rsid w:val="00373A91"/>
    <w:rsid w:val="00374784"/>
    <w:rsid w:val="0037590E"/>
    <w:rsid w:val="003759CE"/>
    <w:rsid w:val="00375C27"/>
    <w:rsid w:val="00375D41"/>
    <w:rsid w:val="003765A7"/>
    <w:rsid w:val="00377E3C"/>
    <w:rsid w:val="0038020B"/>
    <w:rsid w:val="00381CC4"/>
    <w:rsid w:val="0038383A"/>
    <w:rsid w:val="003842C0"/>
    <w:rsid w:val="003851A6"/>
    <w:rsid w:val="003854B2"/>
    <w:rsid w:val="0038633D"/>
    <w:rsid w:val="00387006"/>
    <w:rsid w:val="00387EB9"/>
    <w:rsid w:val="003906E7"/>
    <w:rsid w:val="00391106"/>
    <w:rsid w:val="0039131A"/>
    <w:rsid w:val="00391405"/>
    <w:rsid w:val="00392061"/>
    <w:rsid w:val="00392FF1"/>
    <w:rsid w:val="00393CCA"/>
    <w:rsid w:val="00394852"/>
    <w:rsid w:val="00395B90"/>
    <w:rsid w:val="00395C18"/>
    <w:rsid w:val="003970FD"/>
    <w:rsid w:val="0039730E"/>
    <w:rsid w:val="003973AD"/>
    <w:rsid w:val="00397498"/>
    <w:rsid w:val="003977B3"/>
    <w:rsid w:val="003A0F60"/>
    <w:rsid w:val="003A389C"/>
    <w:rsid w:val="003A3CB2"/>
    <w:rsid w:val="003A3F11"/>
    <w:rsid w:val="003A4111"/>
    <w:rsid w:val="003A4D43"/>
    <w:rsid w:val="003A529B"/>
    <w:rsid w:val="003A60E6"/>
    <w:rsid w:val="003A674F"/>
    <w:rsid w:val="003A69A7"/>
    <w:rsid w:val="003A6C98"/>
    <w:rsid w:val="003A73E6"/>
    <w:rsid w:val="003A7435"/>
    <w:rsid w:val="003B06FB"/>
    <w:rsid w:val="003B29C1"/>
    <w:rsid w:val="003B34B3"/>
    <w:rsid w:val="003B3EC1"/>
    <w:rsid w:val="003B49B5"/>
    <w:rsid w:val="003B57C6"/>
    <w:rsid w:val="003B6DC5"/>
    <w:rsid w:val="003B7FAC"/>
    <w:rsid w:val="003C0AA7"/>
    <w:rsid w:val="003C2A23"/>
    <w:rsid w:val="003C325D"/>
    <w:rsid w:val="003C35E9"/>
    <w:rsid w:val="003C3633"/>
    <w:rsid w:val="003C3FCF"/>
    <w:rsid w:val="003C4AE6"/>
    <w:rsid w:val="003C4AF9"/>
    <w:rsid w:val="003C51AD"/>
    <w:rsid w:val="003C6ECA"/>
    <w:rsid w:val="003D19CD"/>
    <w:rsid w:val="003D383B"/>
    <w:rsid w:val="003D4C15"/>
    <w:rsid w:val="003D579A"/>
    <w:rsid w:val="003D5EEE"/>
    <w:rsid w:val="003D648F"/>
    <w:rsid w:val="003E0E93"/>
    <w:rsid w:val="003E1080"/>
    <w:rsid w:val="003E1CCC"/>
    <w:rsid w:val="003E2324"/>
    <w:rsid w:val="003E2DD8"/>
    <w:rsid w:val="003E3177"/>
    <w:rsid w:val="003E44F1"/>
    <w:rsid w:val="003E463F"/>
    <w:rsid w:val="003E4752"/>
    <w:rsid w:val="003E4853"/>
    <w:rsid w:val="003E516E"/>
    <w:rsid w:val="003E616C"/>
    <w:rsid w:val="003E680A"/>
    <w:rsid w:val="003E6BC5"/>
    <w:rsid w:val="003E6C43"/>
    <w:rsid w:val="003F04C5"/>
    <w:rsid w:val="003F1CEB"/>
    <w:rsid w:val="003F2814"/>
    <w:rsid w:val="003F4066"/>
    <w:rsid w:val="003F5BAF"/>
    <w:rsid w:val="003F7647"/>
    <w:rsid w:val="003F7922"/>
    <w:rsid w:val="00403BC8"/>
    <w:rsid w:val="00404161"/>
    <w:rsid w:val="00404522"/>
    <w:rsid w:val="00404530"/>
    <w:rsid w:val="00404AC8"/>
    <w:rsid w:val="00405410"/>
    <w:rsid w:val="004055EA"/>
    <w:rsid w:val="00407A72"/>
    <w:rsid w:val="00410978"/>
    <w:rsid w:val="00411602"/>
    <w:rsid w:val="00411931"/>
    <w:rsid w:val="00412D1B"/>
    <w:rsid w:val="00414595"/>
    <w:rsid w:val="004161C4"/>
    <w:rsid w:val="004162C2"/>
    <w:rsid w:val="004169A4"/>
    <w:rsid w:val="00416AFA"/>
    <w:rsid w:val="00416DDA"/>
    <w:rsid w:val="004177C8"/>
    <w:rsid w:val="00420C9F"/>
    <w:rsid w:val="00427895"/>
    <w:rsid w:val="00427D2D"/>
    <w:rsid w:val="00427E8F"/>
    <w:rsid w:val="0043116C"/>
    <w:rsid w:val="0043158B"/>
    <w:rsid w:val="00431BB2"/>
    <w:rsid w:val="00431F0C"/>
    <w:rsid w:val="0043233C"/>
    <w:rsid w:val="00432888"/>
    <w:rsid w:val="00432C83"/>
    <w:rsid w:val="0043369A"/>
    <w:rsid w:val="00436937"/>
    <w:rsid w:val="00436C45"/>
    <w:rsid w:val="0043736B"/>
    <w:rsid w:val="00440179"/>
    <w:rsid w:val="004419F2"/>
    <w:rsid w:val="00442240"/>
    <w:rsid w:val="00442448"/>
    <w:rsid w:val="00445D2A"/>
    <w:rsid w:val="00446460"/>
    <w:rsid w:val="00446DEA"/>
    <w:rsid w:val="00446F1D"/>
    <w:rsid w:val="00447F54"/>
    <w:rsid w:val="00451921"/>
    <w:rsid w:val="00452E11"/>
    <w:rsid w:val="00453780"/>
    <w:rsid w:val="00453FFD"/>
    <w:rsid w:val="0045439F"/>
    <w:rsid w:val="004547BB"/>
    <w:rsid w:val="00454B00"/>
    <w:rsid w:val="00454EDC"/>
    <w:rsid w:val="00456D94"/>
    <w:rsid w:val="00460380"/>
    <w:rsid w:val="00460DBC"/>
    <w:rsid w:val="004616FC"/>
    <w:rsid w:val="00462FAA"/>
    <w:rsid w:val="00463B08"/>
    <w:rsid w:val="0046714C"/>
    <w:rsid w:val="004675AA"/>
    <w:rsid w:val="00467B7A"/>
    <w:rsid w:val="00467CE6"/>
    <w:rsid w:val="004709D8"/>
    <w:rsid w:val="00471489"/>
    <w:rsid w:val="00471553"/>
    <w:rsid w:val="0047184A"/>
    <w:rsid w:val="00471876"/>
    <w:rsid w:val="00471DDD"/>
    <w:rsid w:val="00472B1A"/>
    <w:rsid w:val="00474B85"/>
    <w:rsid w:val="004755BF"/>
    <w:rsid w:val="00477F27"/>
    <w:rsid w:val="00480240"/>
    <w:rsid w:val="00480885"/>
    <w:rsid w:val="00480969"/>
    <w:rsid w:val="00483AEE"/>
    <w:rsid w:val="00483EE6"/>
    <w:rsid w:val="004845C0"/>
    <w:rsid w:val="00484B84"/>
    <w:rsid w:val="00485022"/>
    <w:rsid w:val="00486F46"/>
    <w:rsid w:val="004871AE"/>
    <w:rsid w:val="00487F3D"/>
    <w:rsid w:val="004900C8"/>
    <w:rsid w:val="0049088F"/>
    <w:rsid w:val="0049137A"/>
    <w:rsid w:val="004913A9"/>
    <w:rsid w:val="00492A2F"/>
    <w:rsid w:val="00494CE9"/>
    <w:rsid w:val="00495C40"/>
    <w:rsid w:val="004962F8"/>
    <w:rsid w:val="00496530"/>
    <w:rsid w:val="004A065B"/>
    <w:rsid w:val="004A10B4"/>
    <w:rsid w:val="004A13E0"/>
    <w:rsid w:val="004A1886"/>
    <w:rsid w:val="004A1C32"/>
    <w:rsid w:val="004A1EAD"/>
    <w:rsid w:val="004A2997"/>
    <w:rsid w:val="004A3530"/>
    <w:rsid w:val="004A3E15"/>
    <w:rsid w:val="004A478C"/>
    <w:rsid w:val="004A4C11"/>
    <w:rsid w:val="004A5516"/>
    <w:rsid w:val="004A59E0"/>
    <w:rsid w:val="004A5C3F"/>
    <w:rsid w:val="004A62B4"/>
    <w:rsid w:val="004A6439"/>
    <w:rsid w:val="004A6D0D"/>
    <w:rsid w:val="004B1575"/>
    <w:rsid w:val="004B15BC"/>
    <w:rsid w:val="004B33FD"/>
    <w:rsid w:val="004B5997"/>
    <w:rsid w:val="004B5B16"/>
    <w:rsid w:val="004B7044"/>
    <w:rsid w:val="004B7198"/>
    <w:rsid w:val="004B7505"/>
    <w:rsid w:val="004B753D"/>
    <w:rsid w:val="004C040B"/>
    <w:rsid w:val="004C05CD"/>
    <w:rsid w:val="004C0F56"/>
    <w:rsid w:val="004C1488"/>
    <w:rsid w:val="004C16B1"/>
    <w:rsid w:val="004C1FA8"/>
    <w:rsid w:val="004C2A61"/>
    <w:rsid w:val="004C3297"/>
    <w:rsid w:val="004C3D9F"/>
    <w:rsid w:val="004C4C9E"/>
    <w:rsid w:val="004C4F05"/>
    <w:rsid w:val="004C684A"/>
    <w:rsid w:val="004C78FD"/>
    <w:rsid w:val="004C7C02"/>
    <w:rsid w:val="004D0804"/>
    <w:rsid w:val="004D0CB4"/>
    <w:rsid w:val="004D1FE3"/>
    <w:rsid w:val="004D442B"/>
    <w:rsid w:val="004D4938"/>
    <w:rsid w:val="004D5839"/>
    <w:rsid w:val="004D58E3"/>
    <w:rsid w:val="004D6DB5"/>
    <w:rsid w:val="004D77D0"/>
    <w:rsid w:val="004D7A3F"/>
    <w:rsid w:val="004E0004"/>
    <w:rsid w:val="004E0ECC"/>
    <w:rsid w:val="004E103B"/>
    <w:rsid w:val="004E25C1"/>
    <w:rsid w:val="004E3B61"/>
    <w:rsid w:val="004E4530"/>
    <w:rsid w:val="004E52CF"/>
    <w:rsid w:val="004E6399"/>
    <w:rsid w:val="004E667E"/>
    <w:rsid w:val="004F0040"/>
    <w:rsid w:val="004F036D"/>
    <w:rsid w:val="004F081A"/>
    <w:rsid w:val="004F0BE3"/>
    <w:rsid w:val="004F3294"/>
    <w:rsid w:val="004F63F8"/>
    <w:rsid w:val="00500E43"/>
    <w:rsid w:val="00502560"/>
    <w:rsid w:val="00502B9C"/>
    <w:rsid w:val="0050394A"/>
    <w:rsid w:val="005042A7"/>
    <w:rsid w:val="005048C9"/>
    <w:rsid w:val="00504A6F"/>
    <w:rsid w:val="00504C33"/>
    <w:rsid w:val="00505A41"/>
    <w:rsid w:val="00507422"/>
    <w:rsid w:val="00507D2C"/>
    <w:rsid w:val="005119F9"/>
    <w:rsid w:val="0051477B"/>
    <w:rsid w:val="0051680F"/>
    <w:rsid w:val="0051734F"/>
    <w:rsid w:val="0051735F"/>
    <w:rsid w:val="005176D2"/>
    <w:rsid w:val="0052090B"/>
    <w:rsid w:val="00521000"/>
    <w:rsid w:val="00523E5F"/>
    <w:rsid w:val="00523F5B"/>
    <w:rsid w:val="005246AA"/>
    <w:rsid w:val="0052545B"/>
    <w:rsid w:val="0052587E"/>
    <w:rsid w:val="00525E2D"/>
    <w:rsid w:val="00526E5D"/>
    <w:rsid w:val="005272BA"/>
    <w:rsid w:val="00527D4C"/>
    <w:rsid w:val="00530DB8"/>
    <w:rsid w:val="00531278"/>
    <w:rsid w:val="005328A6"/>
    <w:rsid w:val="0053365B"/>
    <w:rsid w:val="00534F8A"/>
    <w:rsid w:val="005355DA"/>
    <w:rsid w:val="00536000"/>
    <w:rsid w:val="005368A8"/>
    <w:rsid w:val="005404F4"/>
    <w:rsid w:val="00540B54"/>
    <w:rsid w:val="00540D6E"/>
    <w:rsid w:val="005420C3"/>
    <w:rsid w:val="0054254D"/>
    <w:rsid w:val="005427AD"/>
    <w:rsid w:val="00542848"/>
    <w:rsid w:val="00543DB1"/>
    <w:rsid w:val="00543E42"/>
    <w:rsid w:val="005444A3"/>
    <w:rsid w:val="005445FA"/>
    <w:rsid w:val="00544B1A"/>
    <w:rsid w:val="00547775"/>
    <w:rsid w:val="00550BAA"/>
    <w:rsid w:val="00551054"/>
    <w:rsid w:val="00552B37"/>
    <w:rsid w:val="00553B3A"/>
    <w:rsid w:val="00554BDF"/>
    <w:rsid w:val="00554C65"/>
    <w:rsid w:val="00555AE6"/>
    <w:rsid w:val="0055600C"/>
    <w:rsid w:val="00556673"/>
    <w:rsid w:val="00556A85"/>
    <w:rsid w:val="00556D0B"/>
    <w:rsid w:val="005603BF"/>
    <w:rsid w:val="00561793"/>
    <w:rsid w:val="005618C3"/>
    <w:rsid w:val="00561A30"/>
    <w:rsid w:val="0056276B"/>
    <w:rsid w:val="00562DCE"/>
    <w:rsid w:val="005637CA"/>
    <w:rsid w:val="00563965"/>
    <w:rsid w:val="00564D52"/>
    <w:rsid w:val="00565272"/>
    <w:rsid w:val="00567057"/>
    <w:rsid w:val="0056733B"/>
    <w:rsid w:val="005677CA"/>
    <w:rsid w:val="00570FC6"/>
    <w:rsid w:val="005714B7"/>
    <w:rsid w:val="005717B5"/>
    <w:rsid w:val="005733E1"/>
    <w:rsid w:val="00573843"/>
    <w:rsid w:val="00574237"/>
    <w:rsid w:val="005753C6"/>
    <w:rsid w:val="005768C1"/>
    <w:rsid w:val="005772E2"/>
    <w:rsid w:val="005801A6"/>
    <w:rsid w:val="00580D88"/>
    <w:rsid w:val="0058158C"/>
    <w:rsid w:val="00581CF0"/>
    <w:rsid w:val="00582A64"/>
    <w:rsid w:val="00582F55"/>
    <w:rsid w:val="00585EA4"/>
    <w:rsid w:val="00586334"/>
    <w:rsid w:val="00591594"/>
    <w:rsid w:val="00592330"/>
    <w:rsid w:val="00592858"/>
    <w:rsid w:val="00592B93"/>
    <w:rsid w:val="00592F78"/>
    <w:rsid w:val="00593E95"/>
    <w:rsid w:val="00595314"/>
    <w:rsid w:val="00596B1E"/>
    <w:rsid w:val="00596F5E"/>
    <w:rsid w:val="00597197"/>
    <w:rsid w:val="00597A6C"/>
    <w:rsid w:val="005A0BDE"/>
    <w:rsid w:val="005A1A9A"/>
    <w:rsid w:val="005A2DF1"/>
    <w:rsid w:val="005A3809"/>
    <w:rsid w:val="005A4AB0"/>
    <w:rsid w:val="005A502E"/>
    <w:rsid w:val="005A50F9"/>
    <w:rsid w:val="005A51CA"/>
    <w:rsid w:val="005A554A"/>
    <w:rsid w:val="005A626B"/>
    <w:rsid w:val="005B0324"/>
    <w:rsid w:val="005B0677"/>
    <w:rsid w:val="005B0D98"/>
    <w:rsid w:val="005B12CA"/>
    <w:rsid w:val="005B32F9"/>
    <w:rsid w:val="005B44E6"/>
    <w:rsid w:val="005B4F61"/>
    <w:rsid w:val="005B5096"/>
    <w:rsid w:val="005B6503"/>
    <w:rsid w:val="005B691A"/>
    <w:rsid w:val="005B7F8F"/>
    <w:rsid w:val="005C02F5"/>
    <w:rsid w:val="005C0744"/>
    <w:rsid w:val="005C65BF"/>
    <w:rsid w:val="005C73F0"/>
    <w:rsid w:val="005D0280"/>
    <w:rsid w:val="005D0981"/>
    <w:rsid w:val="005D173C"/>
    <w:rsid w:val="005D272D"/>
    <w:rsid w:val="005D27D1"/>
    <w:rsid w:val="005D2A30"/>
    <w:rsid w:val="005D31D3"/>
    <w:rsid w:val="005D416D"/>
    <w:rsid w:val="005D4AC2"/>
    <w:rsid w:val="005D6420"/>
    <w:rsid w:val="005D67DE"/>
    <w:rsid w:val="005E0968"/>
    <w:rsid w:val="005E5253"/>
    <w:rsid w:val="005E5FB9"/>
    <w:rsid w:val="005E6BF6"/>
    <w:rsid w:val="005F04A5"/>
    <w:rsid w:val="005F0DD4"/>
    <w:rsid w:val="005F0FFC"/>
    <w:rsid w:val="005F1AD6"/>
    <w:rsid w:val="005F1B97"/>
    <w:rsid w:val="005F33C6"/>
    <w:rsid w:val="005F414E"/>
    <w:rsid w:val="00600732"/>
    <w:rsid w:val="006007DD"/>
    <w:rsid w:val="0060091D"/>
    <w:rsid w:val="006035F2"/>
    <w:rsid w:val="006046A7"/>
    <w:rsid w:val="00605A8E"/>
    <w:rsid w:val="006079DD"/>
    <w:rsid w:val="00607C00"/>
    <w:rsid w:val="00607F53"/>
    <w:rsid w:val="00610D62"/>
    <w:rsid w:val="00611141"/>
    <w:rsid w:val="006114DE"/>
    <w:rsid w:val="006118E5"/>
    <w:rsid w:val="00613131"/>
    <w:rsid w:val="0061341A"/>
    <w:rsid w:val="00613513"/>
    <w:rsid w:val="00613E00"/>
    <w:rsid w:val="006175EF"/>
    <w:rsid w:val="00620650"/>
    <w:rsid w:val="00620799"/>
    <w:rsid w:val="00623DAD"/>
    <w:rsid w:val="00624F5D"/>
    <w:rsid w:val="00630DFF"/>
    <w:rsid w:val="006311B9"/>
    <w:rsid w:val="00632BF3"/>
    <w:rsid w:val="00633902"/>
    <w:rsid w:val="006346F8"/>
    <w:rsid w:val="00634766"/>
    <w:rsid w:val="00634858"/>
    <w:rsid w:val="00634CEF"/>
    <w:rsid w:val="00634E06"/>
    <w:rsid w:val="00635C70"/>
    <w:rsid w:val="00635F5A"/>
    <w:rsid w:val="00636198"/>
    <w:rsid w:val="00636A8F"/>
    <w:rsid w:val="00636AD2"/>
    <w:rsid w:val="00636D00"/>
    <w:rsid w:val="006424A9"/>
    <w:rsid w:val="0064288D"/>
    <w:rsid w:val="00643FB0"/>
    <w:rsid w:val="00644BBB"/>
    <w:rsid w:val="00651779"/>
    <w:rsid w:val="00652932"/>
    <w:rsid w:val="006544CE"/>
    <w:rsid w:val="006545F9"/>
    <w:rsid w:val="006549FA"/>
    <w:rsid w:val="006559D3"/>
    <w:rsid w:val="00657802"/>
    <w:rsid w:val="006607A3"/>
    <w:rsid w:val="00660A6B"/>
    <w:rsid w:val="00661BB5"/>
    <w:rsid w:val="0066245E"/>
    <w:rsid w:val="006629DA"/>
    <w:rsid w:val="00662BF3"/>
    <w:rsid w:val="00663172"/>
    <w:rsid w:val="00664DBF"/>
    <w:rsid w:val="006659C9"/>
    <w:rsid w:val="006660AB"/>
    <w:rsid w:val="00666DB9"/>
    <w:rsid w:val="00671855"/>
    <w:rsid w:val="00671A33"/>
    <w:rsid w:val="006726F1"/>
    <w:rsid w:val="006727E1"/>
    <w:rsid w:val="0067323E"/>
    <w:rsid w:val="006738C1"/>
    <w:rsid w:val="00673D4F"/>
    <w:rsid w:val="00674421"/>
    <w:rsid w:val="006754A8"/>
    <w:rsid w:val="006765A3"/>
    <w:rsid w:val="006770E9"/>
    <w:rsid w:val="00677BF1"/>
    <w:rsid w:val="00680187"/>
    <w:rsid w:val="00680FCC"/>
    <w:rsid w:val="00681717"/>
    <w:rsid w:val="006817F6"/>
    <w:rsid w:val="00681D86"/>
    <w:rsid w:val="00682B34"/>
    <w:rsid w:val="0068301F"/>
    <w:rsid w:val="0068376A"/>
    <w:rsid w:val="006838AB"/>
    <w:rsid w:val="006839D7"/>
    <w:rsid w:val="006845EB"/>
    <w:rsid w:val="00692EBC"/>
    <w:rsid w:val="00693040"/>
    <w:rsid w:val="006936E9"/>
    <w:rsid w:val="006951D9"/>
    <w:rsid w:val="0069637B"/>
    <w:rsid w:val="00696CAC"/>
    <w:rsid w:val="006A05A8"/>
    <w:rsid w:val="006A1104"/>
    <w:rsid w:val="006A13D9"/>
    <w:rsid w:val="006A158A"/>
    <w:rsid w:val="006A1FE6"/>
    <w:rsid w:val="006A2978"/>
    <w:rsid w:val="006A3E8E"/>
    <w:rsid w:val="006A42BC"/>
    <w:rsid w:val="006A42DE"/>
    <w:rsid w:val="006A4A15"/>
    <w:rsid w:val="006A50C9"/>
    <w:rsid w:val="006A5F23"/>
    <w:rsid w:val="006A6837"/>
    <w:rsid w:val="006A6BFD"/>
    <w:rsid w:val="006A7536"/>
    <w:rsid w:val="006A7601"/>
    <w:rsid w:val="006B02D2"/>
    <w:rsid w:val="006B066C"/>
    <w:rsid w:val="006B0A1F"/>
    <w:rsid w:val="006B24A3"/>
    <w:rsid w:val="006B2592"/>
    <w:rsid w:val="006B28A1"/>
    <w:rsid w:val="006B2C5C"/>
    <w:rsid w:val="006B4948"/>
    <w:rsid w:val="006B4D7B"/>
    <w:rsid w:val="006B5560"/>
    <w:rsid w:val="006C0CB7"/>
    <w:rsid w:val="006C1298"/>
    <w:rsid w:val="006C1629"/>
    <w:rsid w:val="006C19D0"/>
    <w:rsid w:val="006C24CC"/>
    <w:rsid w:val="006C34C4"/>
    <w:rsid w:val="006C375D"/>
    <w:rsid w:val="006C573E"/>
    <w:rsid w:val="006C5EE9"/>
    <w:rsid w:val="006C63DC"/>
    <w:rsid w:val="006C695C"/>
    <w:rsid w:val="006C73DB"/>
    <w:rsid w:val="006C7880"/>
    <w:rsid w:val="006C7AA8"/>
    <w:rsid w:val="006D05B0"/>
    <w:rsid w:val="006D0910"/>
    <w:rsid w:val="006D1FC7"/>
    <w:rsid w:val="006D2235"/>
    <w:rsid w:val="006D2BF3"/>
    <w:rsid w:val="006D344C"/>
    <w:rsid w:val="006D48D7"/>
    <w:rsid w:val="006D59CC"/>
    <w:rsid w:val="006D5A61"/>
    <w:rsid w:val="006D5F3E"/>
    <w:rsid w:val="006D6500"/>
    <w:rsid w:val="006D6B8E"/>
    <w:rsid w:val="006D7CD2"/>
    <w:rsid w:val="006E055E"/>
    <w:rsid w:val="006E09D1"/>
    <w:rsid w:val="006E0A5A"/>
    <w:rsid w:val="006E1E53"/>
    <w:rsid w:val="006E1E6B"/>
    <w:rsid w:val="006E2D12"/>
    <w:rsid w:val="006E4E31"/>
    <w:rsid w:val="006E4F72"/>
    <w:rsid w:val="006E5703"/>
    <w:rsid w:val="006E679C"/>
    <w:rsid w:val="006E6A82"/>
    <w:rsid w:val="006E7680"/>
    <w:rsid w:val="006F22C7"/>
    <w:rsid w:val="006F34D3"/>
    <w:rsid w:val="006F35B0"/>
    <w:rsid w:val="006F42F5"/>
    <w:rsid w:val="006F457E"/>
    <w:rsid w:val="006F4ADC"/>
    <w:rsid w:val="006F5CD0"/>
    <w:rsid w:val="006F62EC"/>
    <w:rsid w:val="006F7430"/>
    <w:rsid w:val="006F7646"/>
    <w:rsid w:val="00700744"/>
    <w:rsid w:val="00701327"/>
    <w:rsid w:val="00701BF7"/>
    <w:rsid w:val="00702A0F"/>
    <w:rsid w:val="00702ED9"/>
    <w:rsid w:val="0070324F"/>
    <w:rsid w:val="00704A40"/>
    <w:rsid w:val="00705371"/>
    <w:rsid w:val="007116AF"/>
    <w:rsid w:val="007131A0"/>
    <w:rsid w:val="00713460"/>
    <w:rsid w:val="007148B6"/>
    <w:rsid w:val="00715198"/>
    <w:rsid w:val="00715D0B"/>
    <w:rsid w:val="00716D5E"/>
    <w:rsid w:val="007175CD"/>
    <w:rsid w:val="0071797A"/>
    <w:rsid w:val="00720561"/>
    <w:rsid w:val="00720C59"/>
    <w:rsid w:val="00721905"/>
    <w:rsid w:val="007219B9"/>
    <w:rsid w:val="0072400B"/>
    <w:rsid w:val="0072506E"/>
    <w:rsid w:val="007253B2"/>
    <w:rsid w:val="00725703"/>
    <w:rsid w:val="007257D3"/>
    <w:rsid w:val="007259AC"/>
    <w:rsid w:val="00725AF2"/>
    <w:rsid w:val="00726FA9"/>
    <w:rsid w:val="0072733F"/>
    <w:rsid w:val="00727DD3"/>
    <w:rsid w:val="007303B7"/>
    <w:rsid w:val="00730C1F"/>
    <w:rsid w:val="00730F96"/>
    <w:rsid w:val="0073172D"/>
    <w:rsid w:val="00731E60"/>
    <w:rsid w:val="00732051"/>
    <w:rsid w:val="0073295B"/>
    <w:rsid w:val="00734065"/>
    <w:rsid w:val="00734E74"/>
    <w:rsid w:val="00736546"/>
    <w:rsid w:val="00736886"/>
    <w:rsid w:val="007368EC"/>
    <w:rsid w:val="007371A7"/>
    <w:rsid w:val="00737241"/>
    <w:rsid w:val="0074106D"/>
    <w:rsid w:val="00741151"/>
    <w:rsid w:val="007427BF"/>
    <w:rsid w:val="007432C7"/>
    <w:rsid w:val="00743668"/>
    <w:rsid w:val="0074544C"/>
    <w:rsid w:val="00745D54"/>
    <w:rsid w:val="007464CE"/>
    <w:rsid w:val="00747000"/>
    <w:rsid w:val="00747460"/>
    <w:rsid w:val="00747815"/>
    <w:rsid w:val="00750149"/>
    <w:rsid w:val="0075119C"/>
    <w:rsid w:val="00751A59"/>
    <w:rsid w:val="0075221E"/>
    <w:rsid w:val="00754544"/>
    <w:rsid w:val="007558C2"/>
    <w:rsid w:val="00756BA9"/>
    <w:rsid w:val="00756CA7"/>
    <w:rsid w:val="00761B60"/>
    <w:rsid w:val="00764ECC"/>
    <w:rsid w:val="00765FB0"/>
    <w:rsid w:val="00766FD1"/>
    <w:rsid w:val="0077115D"/>
    <w:rsid w:val="0077205B"/>
    <w:rsid w:val="00772FF7"/>
    <w:rsid w:val="00773472"/>
    <w:rsid w:val="00773A25"/>
    <w:rsid w:val="0077423C"/>
    <w:rsid w:val="007752A7"/>
    <w:rsid w:val="00775335"/>
    <w:rsid w:val="007755BC"/>
    <w:rsid w:val="00776232"/>
    <w:rsid w:val="00777C3A"/>
    <w:rsid w:val="00780C1E"/>
    <w:rsid w:val="00781A5B"/>
    <w:rsid w:val="00781E87"/>
    <w:rsid w:val="00782AEC"/>
    <w:rsid w:val="00782CFE"/>
    <w:rsid w:val="007831F4"/>
    <w:rsid w:val="00783459"/>
    <w:rsid w:val="00783C25"/>
    <w:rsid w:val="00784229"/>
    <w:rsid w:val="0078511B"/>
    <w:rsid w:val="00785413"/>
    <w:rsid w:val="0078668F"/>
    <w:rsid w:val="00787741"/>
    <w:rsid w:val="00790677"/>
    <w:rsid w:val="00790960"/>
    <w:rsid w:val="007925C3"/>
    <w:rsid w:val="00792AB9"/>
    <w:rsid w:val="0079327A"/>
    <w:rsid w:val="00793FAF"/>
    <w:rsid w:val="00794487"/>
    <w:rsid w:val="00794727"/>
    <w:rsid w:val="00795342"/>
    <w:rsid w:val="007954E8"/>
    <w:rsid w:val="007959CF"/>
    <w:rsid w:val="00796454"/>
    <w:rsid w:val="0079702A"/>
    <w:rsid w:val="00797168"/>
    <w:rsid w:val="00797FEA"/>
    <w:rsid w:val="007A16A8"/>
    <w:rsid w:val="007A1F86"/>
    <w:rsid w:val="007A364D"/>
    <w:rsid w:val="007A4777"/>
    <w:rsid w:val="007A4851"/>
    <w:rsid w:val="007A5952"/>
    <w:rsid w:val="007A5D26"/>
    <w:rsid w:val="007A7546"/>
    <w:rsid w:val="007A76EA"/>
    <w:rsid w:val="007B11D7"/>
    <w:rsid w:val="007B2030"/>
    <w:rsid w:val="007B5BDC"/>
    <w:rsid w:val="007B611A"/>
    <w:rsid w:val="007B6462"/>
    <w:rsid w:val="007B66C6"/>
    <w:rsid w:val="007C06FD"/>
    <w:rsid w:val="007C0A86"/>
    <w:rsid w:val="007C0B0B"/>
    <w:rsid w:val="007C24FD"/>
    <w:rsid w:val="007C2B72"/>
    <w:rsid w:val="007C417D"/>
    <w:rsid w:val="007C5412"/>
    <w:rsid w:val="007C5971"/>
    <w:rsid w:val="007C6511"/>
    <w:rsid w:val="007D0DE4"/>
    <w:rsid w:val="007D14AC"/>
    <w:rsid w:val="007D2A36"/>
    <w:rsid w:val="007D6987"/>
    <w:rsid w:val="007D6FE2"/>
    <w:rsid w:val="007D758F"/>
    <w:rsid w:val="007E10A5"/>
    <w:rsid w:val="007E2D43"/>
    <w:rsid w:val="007E4098"/>
    <w:rsid w:val="007E41AE"/>
    <w:rsid w:val="007E5626"/>
    <w:rsid w:val="007E57D4"/>
    <w:rsid w:val="007E6E71"/>
    <w:rsid w:val="007E74FF"/>
    <w:rsid w:val="007E7CAB"/>
    <w:rsid w:val="007F0923"/>
    <w:rsid w:val="007F1B8F"/>
    <w:rsid w:val="007F316E"/>
    <w:rsid w:val="007F7690"/>
    <w:rsid w:val="007F7D49"/>
    <w:rsid w:val="0080058C"/>
    <w:rsid w:val="008019B7"/>
    <w:rsid w:val="00802203"/>
    <w:rsid w:val="00802A30"/>
    <w:rsid w:val="00803778"/>
    <w:rsid w:val="008061C4"/>
    <w:rsid w:val="0080625F"/>
    <w:rsid w:val="00807448"/>
    <w:rsid w:val="00807CA1"/>
    <w:rsid w:val="00807F9D"/>
    <w:rsid w:val="00810F67"/>
    <w:rsid w:val="008112DB"/>
    <w:rsid w:val="0081259E"/>
    <w:rsid w:val="00812D10"/>
    <w:rsid w:val="00812E57"/>
    <w:rsid w:val="00813EC9"/>
    <w:rsid w:val="0081609C"/>
    <w:rsid w:val="0081683B"/>
    <w:rsid w:val="008171FD"/>
    <w:rsid w:val="0081786F"/>
    <w:rsid w:val="00817ED6"/>
    <w:rsid w:val="008219B1"/>
    <w:rsid w:val="00822326"/>
    <w:rsid w:val="00822949"/>
    <w:rsid w:val="0082386F"/>
    <w:rsid w:val="00823CD7"/>
    <w:rsid w:val="0082531A"/>
    <w:rsid w:val="0082556B"/>
    <w:rsid w:val="00825AB7"/>
    <w:rsid w:val="008266F7"/>
    <w:rsid w:val="00826749"/>
    <w:rsid w:val="0082700B"/>
    <w:rsid w:val="008276BC"/>
    <w:rsid w:val="00830B35"/>
    <w:rsid w:val="00830EC2"/>
    <w:rsid w:val="00835107"/>
    <w:rsid w:val="00835219"/>
    <w:rsid w:val="00835BE0"/>
    <w:rsid w:val="008367E3"/>
    <w:rsid w:val="00836F4E"/>
    <w:rsid w:val="00840588"/>
    <w:rsid w:val="008432D1"/>
    <w:rsid w:val="008433ED"/>
    <w:rsid w:val="00844118"/>
    <w:rsid w:val="0084421A"/>
    <w:rsid w:val="00844C2E"/>
    <w:rsid w:val="008459E0"/>
    <w:rsid w:val="008474BE"/>
    <w:rsid w:val="00850035"/>
    <w:rsid w:val="008524AF"/>
    <w:rsid w:val="00854728"/>
    <w:rsid w:val="0085552D"/>
    <w:rsid w:val="00856D9B"/>
    <w:rsid w:val="00856E36"/>
    <w:rsid w:val="00857B80"/>
    <w:rsid w:val="00860548"/>
    <w:rsid w:val="00860BFD"/>
    <w:rsid w:val="008614CE"/>
    <w:rsid w:val="008618E6"/>
    <w:rsid w:val="00863249"/>
    <w:rsid w:val="008635EC"/>
    <w:rsid w:val="00864094"/>
    <w:rsid w:val="008652EB"/>
    <w:rsid w:val="008664EE"/>
    <w:rsid w:val="00866940"/>
    <w:rsid w:val="008669F4"/>
    <w:rsid w:val="00870169"/>
    <w:rsid w:val="00871547"/>
    <w:rsid w:val="00873B8F"/>
    <w:rsid w:val="008746D6"/>
    <w:rsid w:val="00874A81"/>
    <w:rsid w:val="0087627E"/>
    <w:rsid w:val="00876BB9"/>
    <w:rsid w:val="00876F86"/>
    <w:rsid w:val="008801C8"/>
    <w:rsid w:val="00882458"/>
    <w:rsid w:val="00883370"/>
    <w:rsid w:val="00885E55"/>
    <w:rsid w:val="00886C5C"/>
    <w:rsid w:val="0088714A"/>
    <w:rsid w:val="00890A3E"/>
    <w:rsid w:val="00892B99"/>
    <w:rsid w:val="00893E84"/>
    <w:rsid w:val="00895F3A"/>
    <w:rsid w:val="00896B84"/>
    <w:rsid w:val="00897B98"/>
    <w:rsid w:val="00897E78"/>
    <w:rsid w:val="008A13F1"/>
    <w:rsid w:val="008A159D"/>
    <w:rsid w:val="008A446C"/>
    <w:rsid w:val="008A5AC1"/>
    <w:rsid w:val="008A78C6"/>
    <w:rsid w:val="008B05A5"/>
    <w:rsid w:val="008B09ED"/>
    <w:rsid w:val="008B103E"/>
    <w:rsid w:val="008B1083"/>
    <w:rsid w:val="008B1578"/>
    <w:rsid w:val="008B234B"/>
    <w:rsid w:val="008B2384"/>
    <w:rsid w:val="008B2F69"/>
    <w:rsid w:val="008B348E"/>
    <w:rsid w:val="008B3621"/>
    <w:rsid w:val="008B396B"/>
    <w:rsid w:val="008B6E19"/>
    <w:rsid w:val="008B79C7"/>
    <w:rsid w:val="008C1127"/>
    <w:rsid w:val="008C1AF7"/>
    <w:rsid w:val="008C20E1"/>
    <w:rsid w:val="008C26BD"/>
    <w:rsid w:val="008C295E"/>
    <w:rsid w:val="008C4CFE"/>
    <w:rsid w:val="008C5707"/>
    <w:rsid w:val="008C62C5"/>
    <w:rsid w:val="008C6E07"/>
    <w:rsid w:val="008D1A7D"/>
    <w:rsid w:val="008D1F88"/>
    <w:rsid w:val="008D26DC"/>
    <w:rsid w:val="008D3072"/>
    <w:rsid w:val="008D4822"/>
    <w:rsid w:val="008D4A39"/>
    <w:rsid w:val="008D4B9A"/>
    <w:rsid w:val="008D58EB"/>
    <w:rsid w:val="008D5DD3"/>
    <w:rsid w:val="008D73FC"/>
    <w:rsid w:val="008D7996"/>
    <w:rsid w:val="008D7D84"/>
    <w:rsid w:val="008E097D"/>
    <w:rsid w:val="008E0CDB"/>
    <w:rsid w:val="008E16A1"/>
    <w:rsid w:val="008E3D0B"/>
    <w:rsid w:val="008E44D9"/>
    <w:rsid w:val="008E4E7B"/>
    <w:rsid w:val="008E5F0D"/>
    <w:rsid w:val="008E7F43"/>
    <w:rsid w:val="008F0248"/>
    <w:rsid w:val="008F0323"/>
    <w:rsid w:val="008F1C38"/>
    <w:rsid w:val="008F2A20"/>
    <w:rsid w:val="008F2CF2"/>
    <w:rsid w:val="008F3BBA"/>
    <w:rsid w:val="008F487A"/>
    <w:rsid w:val="008F4E15"/>
    <w:rsid w:val="008F5656"/>
    <w:rsid w:val="008F5EBD"/>
    <w:rsid w:val="009008A5"/>
    <w:rsid w:val="009009DF"/>
    <w:rsid w:val="00901599"/>
    <w:rsid w:val="009021A2"/>
    <w:rsid w:val="009027F8"/>
    <w:rsid w:val="00904857"/>
    <w:rsid w:val="00905CCA"/>
    <w:rsid w:val="009100DE"/>
    <w:rsid w:val="00911271"/>
    <w:rsid w:val="00911726"/>
    <w:rsid w:val="009117AA"/>
    <w:rsid w:val="00911CC3"/>
    <w:rsid w:val="009128D1"/>
    <w:rsid w:val="00912F03"/>
    <w:rsid w:val="009172A0"/>
    <w:rsid w:val="00917601"/>
    <w:rsid w:val="00917669"/>
    <w:rsid w:val="00917ED4"/>
    <w:rsid w:val="00920D32"/>
    <w:rsid w:val="0092138B"/>
    <w:rsid w:val="00921C13"/>
    <w:rsid w:val="00925C5B"/>
    <w:rsid w:val="00925E71"/>
    <w:rsid w:val="009265F2"/>
    <w:rsid w:val="0093072B"/>
    <w:rsid w:val="00931928"/>
    <w:rsid w:val="009331FE"/>
    <w:rsid w:val="00933DE9"/>
    <w:rsid w:val="00934290"/>
    <w:rsid w:val="00934472"/>
    <w:rsid w:val="00935E61"/>
    <w:rsid w:val="0093654C"/>
    <w:rsid w:val="00936E20"/>
    <w:rsid w:val="00937588"/>
    <w:rsid w:val="00937836"/>
    <w:rsid w:val="00941CA0"/>
    <w:rsid w:val="00942DEC"/>
    <w:rsid w:val="00943950"/>
    <w:rsid w:val="00944DBD"/>
    <w:rsid w:val="009451C2"/>
    <w:rsid w:val="00945690"/>
    <w:rsid w:val="00945B0F"/>
    <w:rsid w:val="00946293"/>
    <w:rsid w:val="009471F2"/>
    <w:rsid w:val="009478DB"/>
    <w:rsid w:val="00950065"/>
    <w:rsid w:val="00950155"/>
    <w:rsid w:val="0095152E"/>
    <w:rsid w:val="00953EBF"/>
    <w:rsid w:val="0095560B"/>
    <w:rsid w:val="00956355"/>
    <w:rsid w:val="00956BD2"/>
    <w:rsid w:val="0095789D"/>
    <w:rsid w:val="00957BE7"/>
    <w:rsid w:val="0096007A"/>
    <w:rsid w:val="0096105A"/>
    <w:rsid w:val="009614F4"/>
    <w:rsid w:val="00961AB6"/>
    <w:rsid w:val="00962E9E"/>
    <w:rsid w:val="00964C1E"/>
    <w:rsid w:val="0096640D"/>
    <w:rsid w:val="0096799B"/>
    <w:rsid w:val="00967EEC"/>
    <w:rsid w:val="009703DB"/>
    <w:rsid w:val="00970463"/>
    <w:rsid w:val="009704E9"/>
    <w:rsid w:val="00970AAE"/>
    <w:rsid w:val="0097109C"/>
    <w:rsid w:val="00971207"/>
    <w:rsid w:val="00975E08"/>
    <w:rsid w:val="00977288"/>
    <w:rsid w:val="00977935"/>
    <w:rsid w:val="00980572"/>
    <w:rsid w:val="00981B0E"/>
    <w:rsid w:val="00981E4B"/>
    <w:rsid w:val="009826AE"/>
    <w:rsid w:val="00982A9E"/>
    <w:rsid w:val="0098319F"/>
    <w:rsid w:val="00984314"/>
    <w:rsid w:val="00985487"/>
    <w:rsid w:val="00986062"/>
    <w:rsid w:val="00990580"/>
    <w:rsid w:val="00992A11"/>
    <w:rsid w:val="009937E5"/>
    <w:rsid w:val="00994BAB"/>
    <w:rsid w:val="00995657"/>
    <w:rsid w:val="00995D24"/>
    <w:rsid w:val="00996244"/>
    <w:rsid w:val="00997B58"/>
    <w:rsid w:val="009A1269"/>
    <w:rsid w:val="009A1694"/>
    <w:rsid w:val="009A1E47"/>
    <w:rsid w:val="009A210D"/>
    <w:rsid w:val="009A2A12"/>
    <w:rsid w:val="009A36D2"/>
    <w:rsid w:val="009A5092"/>
    <w:rsid w:val="009A5B2F"/>
    <w:rsid w:val="009A7E82"/>
    <w:rsid w:val="009B1030"/>
    <w:rsid w:val="009B1F15"/>
    <w:rsid w:val="009B3156"/>
    <w:rsid w:val="009B47CD"/>
    <w:rsid w:val="009B5043"/>
    <w:rsid w:val="009B5CAD"/>
    <w:rsid w:val="009B7C27"/>
    <w:rsid w:val="009C01D9"/>
    <w:rsid w:val="009C03E0"/>
    <w:rsid w:val="009C0F7B"/>
    <w:rsid w:val="009C2C02"/>
    <w:rsid w:val="009C3190"/>
    <w:rsid w:val="009C3406"/>
    <w:rsid w:val="009C3C9A"/>
    <w:rsid w:val="009C531C"/>
    <w:rsid w:val="009C57BB"/>
    <w:rsid w:val="009C6FC9"/>
    <w:rsid w:val="009D16D4"/>
    <w:rsid w:val="009D1C5F"/>
    <w:rsid w:val="009D412F"/>
    <w:rsid w:val="009D6637"/>
    <w:rsid w:val="009D6750"/>
    <w:rsid w:val="009D76A9"/>
    <w:rsid w:val="009D7C79"/>
    <w:rsid w:val="009E1444"/>
    <w:rsid w:val="009E3807"/>
    <w:rsid w:val="009E42EC"/>
    <w:rsid w:val="009E4856"/>
    <w:rsid w:val="009E4B9B"/>
    <w:rsid w:val="009E5217"/>
    <w:rsid w:val="009E52C7"/>
    <w:rsid w:val="009E5B5E"/>
    <w:rsid w:val="009E67DD"/>
    <w:rsid w:val="009E6853"/>
    <w:rsid w:val="009E68BD"/>
    <w:rsid w:val="009E6A67"/>
    <w:rsid w:val="009E74BC"/>
    <w:rsid w:val="009E77F4"/>
    <w:rsid w:val="009F0169"/>
    <w:rsid w:val="009F0733"/>
    <w:rsid w:val="009F0C67"/>
    <w:rsid w:val="009F269B"/>
    <w:rsid w:val="009F3299"/>
    <w:rsid w:val="009F3F00"/>
    <w:rsid w:val="009F416E"/>
    <w:rsid w:val="009F515C"/>
    <w:rsid w:val="009F59E0"/>
    <w:rsid w:val="009F7284"/>
    <w:rsid w:val="009F7D69"/>
    <w:rsid w:val="00A02BE4"/>
    <w:rsid w:val="00A044B6"/>
    <w:rsid w:val="00A04647"/>
    <w:rsid w:val="00A05CED"/>
    <w:rsid w:val="00A07D1F"/>
    <w:rsid w:val="00A11A35"/>
    <w:rsid w:val="00A12C1E"/>
    <w:rsid w:val="00A146C7"/>
    <w:rsid w:val="00A1580B"/>
    <w:rsid w:val="00A21258"/>
    <w:rsid w:val="00A2153E"/>
    <w:rsid w:val="00A25780"/>
    <w:rsid w:val="00A25BD2"/>
    <w:rsid w:val="00A25F1D"/>
    <w:rsid w:val="00A267BF"/>
    <w:rsid w:val="00A30511"/>
    <w:rsid w:val="00A30A2B"/>
    <w:rsid w:val="00A31492"/>
    <w:rsid w:val="00A31B22"/>
    <w:rsid w:val="00A32254"/>
    <w:rsid w:val="00A328F9"/>
    <w:rsid w:val="00A33A32"/>
    <w:rsid w:val="00A342C7"/>
    <w:rsid w:val="00A34A72"/>
    <w:rsid w:val="00A34CCA"/>
    <w:rsid w:val="00A35656"/>
    <w:rsid w:val="00A35C53"/>
    <w:rsid w:val="00A360E3"/>
    <w:rsid w:val="00A37466"/>
    <w:rsid w:val="00A41BF5"/>
    <w:rsid w:val="00A42CBD"/>
    <w:rsid w:val="00A4335C"/>
    <w:rsid w:val="00A441F7"/>
    <w:rsid w:val="00A44393"/>
    <w:rsid w:val="00A455C3"/>
    <w:rsid w:val="00A4595C"/>
    <w:rsid w:val="00A45EF9"/>
    <w:rsid w:val="00A46452"/>
    <w:rsid w:val="00A466EA"/>
    <w:rsid w:val="00A469DE"/>
    <w:rsid w:val="00A46F12"/>
    <w:rsid w:val="00A476BF"/>
    <w:rsid w:val="00A50DA4"/>
    <w:rsid w:val="00A51AB3"/>
    <w:rsid w:val="00A531E2"/>
    <w:rsid w:val="00A55210"/>
    <w:rsid w:val="00A56397"/>
    <w:rsid w:val="00A567F6"/>
    <w:rsid w:val="00A56DBE"/>
    <w:rsid w:val="00A60FA7"/>
    <w:rsid w:val="00A61314"/>
    <w:rsid w:val="00A61DC3"/>
    <w:rsid w:val="00A63225"/>
    <w:rsid w:val="00A632B5"/>
    <w:rsid w:val="00A63BD1"/>
    <w:rsid w:val="00A64245"/>
    <w:rsid w:val="00A64278"/>
    <w:rsid w:val="00A642EB"/>
    <w:rsid w:val="00A65920"/>
    <w:rsid w:val="00A70D12"/>
    <w:rsid w:val="00A7139A"/>
    <w:rsid w:val="00A714F4"/>
    <w:rsid w:val="00A72683"/>
    <w:rsid w:val="00A7283D"/>
    <w:rsid w:val="00A73530"/>
    <w:rsid w:val="00A740E2"/>
    <w:rsid w:val="00A74555"/>
    <w:rsid w:val="00A76784"/>
    <w:rsid w:val="00A80867"/>
    <w:rsid w:val="00A818E2"/>
    <w:rsid w:val="00A81E75"/>
    <w:rsid w:val="00A8208A"/>
    <w:rsid w:val="00A82CE7"/>
    <w:rsid w:val="00A8454D"/>
    <w:rsid w:val="00A85599"/>
    <w:rsid w:val="00A86ED8"/>
    <w:rsid w:val="00A87580"/>
    <w:rsid w:val="00A9012A"/>
    <w:rsid w:val="00A9122A"/>
    <w:rsid w:val="00A929B5"/>
    <w:rsid w:val="00A935F5"/>
    <w:rsid w:val="00A94791"/>
    <w:rsid w:val="00A95FEB"/>
    <w:rsid w:val="00AA0A7B"/>
    <w:rsid w:val="00AA0A9C"/>
    <w:rsid w:val="00AA37A5"/>
    <w:rsid w:val="00AA41C8"/>
    <w:rsid w:val="00AA5A93"/>
    <w:rsid w:val="00AB003B"/>
    <w:rsid w:val="00AB00AE"/>
    <w:rsid w:val="00AB1A0C"/>
    <w:rsid w:val="00AB1AC7"/>
    <w:rsid w:val="00AB25AF"/>
    <w:rsid w:val="00AB30A7"/>
    <w:rsid w:val="00AB444D"/>
    <w:rsid w:val="00AB4831"/>
    <w:rsid w:val="00AB68DC"/>
    <w:rsid w:val="00AB6D98"/>
    <w:rsid w:val="00AB7CB1"/>
    <w:rsid w:val="00AC188C"/>
    <w:rsid w:val="00AC1E6C"/>
    <w:rsid w:val="00AC2060"/>
    <w:rsid w:val="00AC332C"/>
    <w:rsid w:val="00AC3DA9"/>
    <w:rsid w:val="00AC3FCB"/>
    <w:rsid w:val="00AC53F3"/>
    <w:rsid w:val="00AC669B"/>
    <w:rsid w:val="00AC7B43"/>
    <w:rsid w:val="00AC7FDA"/>
    <w:rsid w:val="00AD0817"/>
    <w:rsid w:val="00AD226D"/>
    <w:rsid w:val="00AD5BBF"/>
    <w:rsid w:val="00AD5C98"/>
    <w:rsid w:val="00AD6BBE"/>
    <w:rsid w:val="00AD7A17"/>
    <w:rsid w:val="00AE12C7"/>
    <w:rsid w:val="00AE21A7"/>
    <w:rsid w:val="00AE3B55"/>
    <w:rsid w:val="00AE45D7"/>
    <w:rsid w:val="00AE6189"/>
    <w:rsid w:val="00AE63A3"/>
    <w:rsid w:val="00AF1E1D"/>
    <w:rsid w:val="00AF25A4"/>
    <w:rsid w:val="00AF44EB"/>
    <w:rsid w:val="00AF46D1"/>
    <w:rsid w:val="00AF4C88"/>
    <w:rsid w:val="00AF5C92"/>
    <w:rsid w:val="00AF5C97"/>
    <w:rsid w:val="00AF6098"/>
    <w:rsid w:val="00AF6F9B"/>
    <w:rsid w:val="00AF6FC9"/>
    <w:rsid w:val="00B00193"/>
    <w:rsid w:val="00B0025A"/>
    <w:rsid w:val="00B0191A"/>
    <w:rsid w:val="00B027D9"/>
    <w:rsid w:val="00B074C2"/>
    <w:rsid w:val="00B0793C"/>
    <w:rsid w:val="00B10400"/>
    <w:rsid w:val="00B10FE4"/>
    <w:rsid w:val="00B110C9"/>
    <w:rsid w:val="00B123D3"/>
    <w:rsid w:val="00B12866"/>
    <w:rsid w:val="00B12E4D"/>
    <w:rsid w:val="00B1349B"/>
    <w:rsid w:val="00B14719"/>
    <w:rsid w:val="00B14AB7"/>
    <w:rsid w:val="00B159A0"/>
    <w:rsid w:val="00B15B58"/>
    <w:rsid w:val="00B1710D"/>
    <w:rsid w:val="00B20F83"/>
    <w:rsid w:val="00B2254F"/>
    <w:rsid w:val="00B22688"/>
    <w:rsid w:val="00B231DC"/>
    <w:rsid w:val="00B25FB4"/>
    <w:rsid w:val="00B26CE4"/>
    <w:rsid w:val="00B26E78"/>
    <w:rsid w:val="00B327F8"/>
    <w:rsid w:val="00B33BFB"/>
    <w:rsid w:val="00B342C9"/>
    <w:rsid w:val="00B34788"/>
    <w:rsid w:val="00B355E7"/>
    <w:rsid w:val="00B40B0D"/>
    <w:rsid w:val="00B40EE8"/>
    <w:rsid w:val="00B4320D"/>
    <w:rsid w:val="00B43A58"/>
    <w:rsid w:val="00B45590"/>
    <w:rsid w:val="00B46359"/>
    <w:rsid w:val="00B47FD0"/>
    <w:rsid w:val="00B50FD0"/>
    <w:rsid w:val="00B51945"/>
    <w:rsid w:val="00B526AC"/>
    <w:rsid w:val="00B52E3A"/>
    <w:rsid w:val="00B534F4"/>
    <w:rsid w:val="00B53726"/>
    <w:rsid w:val="00B53A71"/>
    <w:rsid w:val="00B56EB6"/>
    <w:rsid w:val="00B572EB"/>
    <w:rsid w:val="00B609E0"/>
    <w:rsid w:val="00B60C84"/>
    <w:rsid w:val="00B611E8"/>
    <w:rsid w:val="00B61862"/>
    <w:rsid w:val="00B63674"/>
    <w:rsid w:val="00B6399C"/>
    <w:rsid w:val="00B63E38"/>
    <w:rsid w:val="00B65FA5"/>
    <w:rsid w:val="00B664D0"/>
    <w:rsid w:val="00B665C9"/>
    <w:rsid w:val="00B67490"/>
    <w:rsid w:val="00B67C43"/>
    <w:rsid w:val="00B67CD5"/>
    <w:rsid w:val="00B70389"/>
    <w:rsid w:val="00B730A5"/>
    <w:rsid w:val="00B73AB0"/>
    <w:rsid w:val="00B73B6A"/>
    <w:rsid w:val="00B74479"/>
    <w:rsid w:val="00B7496B"/>
    <w:rsid w:val="00B754EF"/>
    <w:rsid w:val="00B76397"/>
    <w:rsid w:val="00B8005F"/>
    <w:rsid w:val="00B80C4A"/>
    <w:rsid w:val="00B8195A"/>
    <w:rsid w:val="00B832E1"/>
    <w:rsid w:val="00B8346F"/>
    <w:rsid w:val="00B835CE"/>
    <w:rsid w:val="00B83FE6"/>
    <w:rsid w:val="00B845DD"/>
    <w:rsid w:val="00B84A22"/>
    <w:rsid w:val="00B8513E"/>
    <w:rsid w:val="00B85463"/>
    <w:rsid w:val="00B8551A"/>
    <w:rsid w:val="00B85D0A"/>
    <w:rsid w:val="00B91A56"/>
    <w:rsid w:val="00B91A57"/>
    <w:rsid w:val="00B92999"/>
    <w:rsid w:val="00B9328E"/>
    <w:rsid w:val="00B93EF4"/>
    <w:rsid w:val="00B942DD"/>
    <w:rsid w:val="00B97A28"/>
    <w:rsid w:val="00B97A3B"/>
    <w:rsid w:val="00B97ABC"/>
    <w:rsid w:val="00BA0B30"/>
    <w:rsid w:val="00BA3598"/>
    <w:rsid w:val="00BA40ED"/>
    <w:rsid w:val="00BA4677"/>
    <w:rsid w:val="00BA5A63"/>
    <w:rsid w:val="00BA68BD"/>
    <w:rsid w:val="00BA7AEC"/>
    <w:rsid w:val="00BB0382"/>
    <w:rsid w:val="00BB074C"/>
    <w:rsid w:val="00BB0EFB"/>
    <w:rsid w:val="00BB16C8"/>
    <w:rsid w:val="00BB2586"/>
    <w:rsid w:val="00BB26ED"/>
    <w:rsid w:val="00BB2734"/>
    <w:rsid w:val="00BB3A6D"/>
    <w:rsid w:val="00BB437B"/>
    <w:rsid w:val="00BB4389"/>
    <w:rsid w:val="00BB45AD"/>
    <w:rsid w:val="00BB6751"/>
    <w:rsid w:val="00BC0191"/>
    <w:rsid w:val="00BC024E"/>
    <w:rsid w:val="00BC02D2"/>
    <w:rsid w:val="00BC1709"/>
    <w:rsid w:val="00BC173D"/>
    <w:rsid w:val="00BC31FB"/>
    <w:rsid w:val="00BC36E6"/>
    <w:rsid w:val="00BC41E8"/>
    <w:rsid w:val="00BC449E"/>
    <w:rsid w:val="00BC49B4"/>
    <w:rsid w:val="00BC4C98"/>
    <w:rsid w:val="00BC5689"/>
    <w:rsid w:val="00BC568F"/>
    <w:rsid w:val="00BD0804"/>
    <w:rsid w:val="00BD10E6"/>
    <w:rsid w:val="00BD1360"/>
    <w:rsid w:val="00BD1822"/>
    <w:rsid w:val="00BD277B"/>
    <w:rsid w:val="00BD2C76"/>
    <w:rsid w:val="00BD35C3"/>
    <w:rsid w:val="00BD3B27"/>
    <w:rsid w:val="00BD3B35"/>
    <w:rsid w:val="00BD3FCF"/>
    <w:rsid w:val="00BD4B2D"/>
    <w:rsid w:val="00BD5F62"/>
    <w:rsid w:val="00BE0CB8"/>
    <w:rsid w:val="00BE15FB"/>
    <w:rsid w:val="00BE2CEC"/>
    <w:rsid w:val="00BE2D23"/>
    <w:rsid w:val="00BE4193"/>
    <w:rsid w:val="00BE4831"/>
    <w:rsid w:val="00BE57BC"/>
    <w:rsid w:val="00BE63C0"/>
    <w:rsid w:val="00BE7A25"/>
    <w:rsid w:val="00BF1B7B"/>
    <w:rsid w:val="00BF3159"/>
    <w:rsid w:val="00BF323B"/>
    <w:rsid w:val="00BF396A"/>
    <w:rsid w:val="00BF3C77"/>
    <w:rsid w:val="00BF3DF0"/>
    <w:rsid w:val="00BF539A"/>
    <w:rsid w:val="00BF5940"/>
    <w:rsid w:val="00BF6676"/>
    <w:rsid w:val="00BF6864"/>
    <w:rsid w:val="00BF7623"/>
    <w:rsid w:val="00BF7733"/>
    <w:rsid w:val="00BF7A0B"/>
    <w:rsid w:val="00C01C41"/>
    <w:rsid w:val="00C01D43"/>
    <w:rsid w:val="00C02914"/>
    <w:rsid w:val="00C03F17"/>
    <w:rsid w:val="00C03FDB"/>
    <w:rsid w:val="00C044A1"/>
    <w:rsid w:val="00C06094"/>
    <w:rsid w:val="00C061E1"/>
    <w:rsid w:val="00C109EB"/>
    <w:rsid w:val="00C11694"/>
    <w:rsid w:val="00C128DC"/>
    <w:rsid w:val="00C12D32"/>
    <w:rsid w:val="00C13645"/>
    <w:rsid w:val="00C13A96"/>
    <w:rsid w:val="00C1497C"/>
    <w:rsid w:val="00C153C6"/>
    <w:rsid w:val="00C1604C"/>
    <w:rsid w:val="00C16055"/>
    <w:rsid w:val="00C161E3"/>
    <w:rsid w:val="00C16342"/>
    <w:rsid w:val="00C1758B"/>
    <w:rsid w:val="00C20735"/>
    <w:rsid w:val="00C210A6"/>
    <w:rsid w:val="00C212A7"/>
    <w:rsid w:val="00C21A72"/>
    <w:rsid w:val="00C23D89"/>
    <w:rsid w:val="00C24302"/>
    <w:rsid w:val="00C24F9C"/>
    <w:rsid w:val="00C2573D"/>
    <w:rsid w:val="00C26A63"/>
    <w:rsid w:val="00C26D1D"/>
    <w:rsid w:val="00C26EC8"/>
    <w:rsid w:val="00C26FB9"/>
    <w:rsid w:val="00C278B4"/>
    <w:rsid w:val="00C27FD7"/>
    <w:rsid w:val="00C30793"/>
    <w:rsid w:val="00C30AE8"/>
    <w:rsid w:val="00C31CE7"/>
    <w:rsid w:val="00C32B5E"/>
    <w:rsid w:val="00C338DF"/>
    <w:rsid w:val="00C3487A"/>
    <w:rsid w:val="00C34C7A"/>
    <w:rsid w:val="00C34D02"/>
    <w:rsid w:val="00C34E73"/>
    <w:rsid w:val="00C37F9C"/>
    <w:rsid w:val="00C41D07"/>
    <w:rsid w:val="00C41FF1"/>
    <w:rsid w:val="00C42655"/>
    <w:rsid w:val="00C43F8A"/>
    <w:rsid w:val="00C44118"/>
    <w:rsid w:val="00C4643E"/>
    <w:rsid w:val="00C47A04"/>
    <w:rsid w:val="00C47E76"/>
    <w:rsid w:val="00C502B6"/>
    <w:rsid w:val="00C50DE0"/>
    <w:rsid w:val="00C513A8"/>
    <w:rsid w:val="00C51F5A"/>
    <w:rsid w:val="00C52444"/>
    <w:rsid w:val="00C533CA"/>
    <w:rsid w:val="00C53595"/>
    <w:rsid w:val="00C55E6D"/>
    <w:rsid w:val="00C56731"/>
    <w:rsid w:val="00C57167"/>
    <w:rsid w:val="00C5732D"/>
    <w:rsid w:val="00C60E94"/>
    <w:rsid w:val="00C61663"/>
    <w:rsid w:val="00C63C57"/>
    <w:rsid w:val="00C63D62"/>
    <w:rsid w:val="00C63F68"/>
    <w:rsid w:val="00C64945"/>
    <w:rsid w:val="00C65622"/>
    <w:rsid w:val="00C65757"/>
    <w:rsid w:val="00C65A18"/>
    <w:rsid w:val="00C66168"/>
    <w:rsid w:val="00C671CE"/>
    <w:rsid w:val="00C67A49"/>
    <w:rsid w:val="00C67C7B"/>
    <w:rsid w:val="00C70398"/>
    <w:rsid w:val="00C7339A"/>
    <w:rsid w:val="00C73885"/>
    <w:rsid w:val="00C73B19"/>
    <w:rsid w:val="00C73B23"/>
    <w:rsid w:val="00C73CA2"/>
    <w:rsid w:val="00C745A4"/>
    <w:rsid w:val="00C745DE"/>
    <w:rsid w:val="00C75583"/>
    <w:rsid w:val="00C760E0"/>
    <w:rsid w:val="00C804C6"/>
    <w:rsid w:val="00C81064"/>
    <w:rsid w:val="00C81D45"/>
    <w:rsid w:val="00C8209A"/>
    <w:rsid w:val="00C8275D"/>
    <w:rsid w:val="00C841FB"/>
    <w:rsid w:val="00C84611"/>
    <w:rsid w:val="00C84D9E"/>
    <w:rsid w:val="00C858AE"/>
    <w:rsid w:val="00C876D7"/>
    <w:rsid w:val="00C916A2"/>
    <w:rsid w:val="00C91960"/>
    <w:rsid w:val="00C92FBA"/>
    <w:rsid w:val="00C934CE"/>
    <w:rsid w:val="00C93DAA"/>
    <w:rsid w:val="00C967CB"/>
    <w:rsid w:val="00C976DD"/>
    <w:rsid w:val="00CA01BD"/>
    <w:rsid w:val="00CA1670"/>
    <w:rsid w:val="00CA1B84"/>
    <w:rsid w:val="00CA2A75"/>
    <w:rsid w:val="00CA397C"/>
    <w:rsid w:val="00CA58AE"/>
    <w:rsid w:val="00CA61E8"/>
    <w:rsid w:val="00CA63A2"/>
    <w:rsid w:val="00CA641A"/>
    <w:rsid w:val="00CA68AC"/>
    <w:rsid w:val="00CA72F8"/>
    <w:rsid w:val="00CA777A"/>
    <w:rsid w:val="00CA7C70"/>
    <w:rsid w:val="00CA7F33"/>
    <w:rsid w:val="00CB1F90"/>
    <w:rsid w:val="00CB21F8"/>
    <w:rsid w:val="00CB28DD"/>
    <w:rsid w:val="00CB302C"/>
    <w:rsid w:val="00CB32A2"/>
    <w:rsid w:val="00CB4F89"/>
    <w:rsid w:val="00CB570B"/>
    <w:rsid w:val="00CB58B6"/>
    <w:rsid w:val="00CB5FCF"/>
    <w:rsid w:val="00CB6176"/>
    <w:rsid w:val="00CB6A53"/>
    <w:rsid w:val="00CB7259"/>
    <w:rsid w:val="00CC0B1B"/>
    <w:rsid w:val="00CC0B4C"/>
    <w:rsid w:val="00CC0E67"/>
    <w:rsid w:val="00CC10FA"/>
    <w:rsid w:val="00CC2F74"/>
    <w:rsid w:val="00CC36AB"/>
    <w:rsid w:val="00CC4802"/>
    <w:rsid w:val="00CC7B10"/>
    <w:rsid w:val="00CD0473"/>
    <w:rsid w:val="00CD0F82"/>
    <w:rsid w:val="00CD1C1E"/>
    <w:rsid w:val="00CD1D59"/>
    <w:rsid w:val="00CD1E76"/>
    <w:rsid w:val="00CD2760"/>
    <w:rsid w:val="00CD30B6"/>
    <w:rsid w:val="00CD4F98"/>
    <w:rsid w:val="00CD6385"/>
    <w:rsid w:val="00CD7012"/>
    <w:rsid w:val="00CE0420"/>
    <w:rsid w:val="00CE1072"/>
    <w:rsid w:val="00CE2D22"/>
    <w:rsid w:val="00CE2E5C"/>
    <w:rsid w:val="00CE302E"/>
    <w:rsid w:val="00CE4084"/>
    <w:rsid w:val="00CE4418"/>
    <w:rsid w:val="00CE5456"/>
    <w:rsid w:val="00CE65A1"/>
    <w:rsid w:val="00CE6EE2"/>
    <w:rsid w:val="00CE7F9D"/>
    <w:rsid w:val="00CF02D3"/>
    <w:rsid w:val="00CF2D7A"/>
    <w:rsid w:val="00CF33F0"/>
    <w:rsid w:val="00CF3D98"/>
    <w:rsid w:val="00CF4956"/>
    <w:rsid w:val="00CF6FC6"/>
    <w:rsid w:val="00D0280D"/>
    <w:rsid w:val="00D02861"/>
    <w:rsid w:val="00D02C53"/>
    <w:rsid w:val="00D033C7"/>
    <w:rsid w:val="00D034F5"/>
    <w:rsid w:val="00D0436C"/>
    <w:rsid w:val="00D04440"/>
    <w:rsid w:val="00D046AC"/>
    <w:rsid w:val="00D049A7"/>
    <w:rsid w:val="00D077D0"/>
    <w:rsid w:val="00D10EF7"/>
    <w:rsid w:val="00D11203"/>
    <w:rsid w:val="00D11441"/>
    <w:rsid w:val="00D11FAF"/>
    <w:rsid w:val="00D124D4"/>
    <w:rsid w:val="00D12586"/>
    <w:rsid w:val="00D1483B"/>
    <w:rsid w:val="00D15444"/>
    <w:rsid w:val="00D1591C"/>
    <w:rsid w:val="00D15BEE"/>
    <w:rsid w:val="00D16945"/>
    <w:rsid w:val="00D16A95"/>
    <w:rsid w:val="00D171EF"/>
    <w:rsid w:val="00D17900"/>
    <w:rsid w:val="00D2083D"/>
    <w:rsid w:val="00D20CAE"/>
    <w:rsid w:val="00D217B7"/>
    <w:rsid w:val="00D220EE"/>
    <w:rsid w:val="00D22F7F"/>
    <w:rsid w:val="00D232BB"/>
    <w:rsid w:val="00D23594"/>
    <w:rsid w:val="00D238EF"/>
    <w:rsid w:val="00D24118"/>
    <w:rsid w:val="00D24DE7"/>
    <w:rsid w:val="00D31E72"/>
    <w:rsid w:val="00D335C3"/>
    <w:rsid w:val="00D33981"/>
    <w:rsid w:val="00D33B7B"/>
    <w:rsid w:val="00D35AC4"/>
    <w:rsid w:val="00D36F7A"/>
    <w:rsid w:val="00D36FA0"/>
    <w:rsid w:val="00D37A2A"/>
    <w:rsid w:val="00D402E5"/>
    <w:rsid w:val="00D403A9"/>
    <w:rsid w:val="00D41A14"/>
    <w:rsid w:val="00D41AAE"/>
    <w:rsid w:val="00D42F6B"/>
    <w:rsid w:val="00D45BEE"/>
    <w:rsid w:val="00D46F2F"/>
    <w:rsid w:val="00D47239"/>
    <w:rsid w:val="00D476CB"/>
    <w:rsid w:val="00D5002C"/>
    <w:rsid w:val="00D511B9"/>
    <w:rsid w:val="00D536DD"/>
    <w:rsid w:val="00D53749"/>
    <w:rsid w:val="00D53A8C"/>
    <w:rsid w:val="00D53D1C"/>
    <w:rsid w:val="00D53E36"/>
    <w:rsid w:val="00D540D9"/>
    <w:rsid w:val="00D5453C"/>
    <w:rsid w:val="00D551AE"/>
    <w:rsid w:val="00D552C6"/>
    <w:rsid w:val="00D5578D"/>
    <w:rsid w:val="00D56EA5"/>
    <w:rsid w:val="00D57029"/>
    <w:rsid w:val="00D5705D"/>
    <w:rsid w:val="00D5747C"/>
    <w:rsid w:val="00D60A4C"/>
    <w:rsid w:val="00D60C69"/>
    <w:rsid w:val="00D617A3"/>
    <w:rsid w:val="00D62ECB"/>
    <w:rsid w:val="00D6474C"/>
    <w:rsid w:val="00D654BD"/>
    <w:rsid w:val="00D666C1"/>
    <w:rsid w:val="00D66784"/>
    <w:rsid w:val="00D67261"/>
    <w:rsid w:val="00D70281"/>
    <w:rsid w:val="00D711EC"/>
    <w:rsid w:val="00D712E9"/>
    <w:rsid w:val="00D713F9"/>
    <w:rsid w:val="00D7144F"/>
    <w:rsid w:val="00D717F6"/>
    <w:rsid w:val="00D71B6A"/>
    <w:rsid w:val="00D72567"/>
    <w:rsid w:val="00D72E42"/>
    <w:rsid w:val="00D74BE6"/>
    <w:rsid w:val="00D74FAA"/>
    <w:rsid w:val="00D75E4B"/>
    <w:rsid w:val="00D76693"/>
    <w:rsid w:val="00D77608"/>
    <w:rsid w:val="00D80E1B"/>
    <w:rsid w:val="00D80ED9"/>
    <w:rsid w:val="00D81F2E"/>
    <w:rsid w:val="00D83980"/>
    <w:rsid w:val="00D83BAE"/>
    <w:rsid w:val="00D85148"/>
    <w:rsid w:val="00D852C6"/>
    <w:rsid w:val="00D860ED"/>
    <w:rsid w:val="00D8628D"/>
    <w:rsid w:val="00D862AE"/>
    <w:rsid w:val="00D862E9"/>
    <w:rsid w:val="00D875F5"/>
    <w:rsid w:val="00D87EE5"/>
    <w:rsid w:val="00D87FCB"/>
    <w:rsid w:val="00D907E8"/>
    <w:rsid w:val="00D90B5E"/>
    <w:rsid w:val="00D936E3"/>
    <w:rsid w:val="00D972A8"/>
    <w:rsid w:val="00D97EB5"/>
    <w:rsid w:val="00DA04A1"/>
    <w:rsid w:val="00DA0863"/>
    <w:rsid w:val="00DA08EB"/>
    <w:rsid w:val="00DA0F8F"/>
    <w:rsid w:val="00DA145E"/>
    <w:rsid w:val="00DA1535"/>
    <w:rsid w:val="00DA1A32"/>
    <w:rsid w:val="00DA2D38"/>
    <w:rsid w:val="00DA360E"/>
    <w:rsid w:val="00DA53DA"/>
    <w:rsid w:val="00DA5D73"/>
    <w:rsid w:val="00DA70B4"/>
    <w:rsid w:val="00DB0D10"/>
    <w:rsid w:val="00DB1FFC"/>
    <w:rsid w:val="00DB26D8"/>
    <w:rsid w:val="00DB435B"/>
    <w:rsid w:val="00DB61E6"/>
    <w:rsid w:val="00DB6954"/>
    <w:rsid w:val="00DB6A4A"/>
    <w:rsid w:val="00DB6A63"/>
    <w:rsid w:val="00DB726C"/>
    <w:rsid w:val="00DC0449"/>
    <w:rsid w:val="00DC08C2"/>
    <w:rsid w:val="00DC126E"/>
    <w:rsid w:val="00DC266E"/>
    <w:rsid w:val="00DC2EAC"/>
    <w:rsid w:val="00DC4FE2"/>
    <w:rsid w:val="00DC5D3C"/>
    <w:rsid w:val="00DC64CF"/>
    <w:rsid w:val="00DC766C"/>
    <w:rsid w:val="00DD1E21"/>
    <w:rsid w:val="00DD430C"/>
    <w:rsid w:val="00DD4608"/>
    <w:rsid w:val="00DD4A9F"/>
    <w:rsid w:val="00DD4AC4"/>
    <w:rsid w:val="00DD4E24"/>
    <w:rsid w:val="00DD5689"/>
    <w:rsid w:val="00DD60FA"/>
    <w:rsid w:val="00DD6592"/>
    <w:rsid w:val="00DD70C2"/>
    <w:rsid w:val="00DD76DE"/>
    <w:rsid w:val="00DD7C74"/>
    <w:rsid w:val="00DE094E"/>
    <w:rsid w:val="00DE09BE"/>
    <w:rsid w:val="00DE0E36"/>
    <w:rsid w:val="00DE1401"/>
    <w:rsid w:val="00DE1D3D"/>
    <w:rsid w:val="00DE23AD"/>
    <w:rsid w:val="00DE2E7F"/>
    <w:rsid w:val="00DE3DE7"/>
    <w:rsid w:val="00DE3F21"/>
    <w:rsid w:val="00DE5724"/>
    <w:rsid w:val="00DE66A7"/>
    <w:rsid w:val="00DE67CA"/>
    <w:rsid w:val="00DE6A8D"/>
    <w:rsid w:val="00DE7E39"/>
    <w:rsid w:val="00DF124F"/>
    <w:rsid w:val="00DF2B94"/>
    <w:rsid w:val="00DF2C25"/>
    <w:rsid w:val="00DF3229"/>
    <w:rsid w:val="00DF36B4"/>
    <w:rsid w:val="00DF3A53"/>
    <w:rsid w:val="00DF4EC0"/>
    <w:rsid w:val="00DF4EF6"/>
    <w:rsid w:val="00DF5051"/>
    <w:rsid w:val="00DF60F1"/>
    <w:rsid w:val="00E02199"/>
    <w:rsid w:val="00E02AC6"/>
    <w:rsid w:val="00E03123"/>
    <w:rsid w:val="00E05300"/>
    <w:rsid w:val="00E117A7"/>
    <w:rsid w:val="00E11FCF"/>
    <w:rsid w:val="00E131A0"/>
    <w:rsid w:val="00E138DF"/>
    <w:rsid w:val="00E13A01"/>
    <w:rsid w:val="00E13DBC"/>
    <w:rsid w:val="00E14BE2"/>
    <w:rsid w:val="00E14E90"/>
    <w:rsid w:val="00E14EA3"/>
    <w:rsid w:val="00E152F4"/>
    <w:rsid w:val="00E15635"/>
    <w:rsid w:val="00E16F50"/>
    <w:rsid w:val="00E1740C"/>
    <w:rsid w:val="00E200E8"/>
    <w:rsid w:val="00E21546"/>
    <w:rsid w:val="00E220C2"/>
    <w:rsid w:val="00E22D80"/>
    <w:rsid w:val="00E240D2"/>
    <w:rsid w:val="00E2431A"/>
    <w:rsid w:val="00E254F8"/>
    <w:rsid w:val="00E254FB"/>
    <w:rsid w:val="00E25D43"/>
    <w:rsid w:val="00E26D81"/>
    <w:rsid w:val="00E26EC5"/>
    <w:rsid w:val="00E30141"/>
    <w:rsid w:val="00E307D1"/>
    <w:rsid w:val="00E3121F"/>
    <w:rsid w:val="00E3248D"/>
    <w:rsid w:val="00E32881"/>
    <w:rsid w:val="00E3302F"/>
    <w:rsid w:val="00E33059"/>
    <w:rsid w:val="00E330C9"/>
    <w:rsid w:val="00E34772"/>
    <w:rsid w:val="00E35283"/>
    <w:rsid w:val="00E3559E"/>
    <w:rsid w:val="00E36948"/>
    <w:rsid w:val="00E40B74"/>
    <w:rsid w:val="00E41E68"/>
    <w:rsid w:val="00E438FA"/>
    <w:rsid w:val="00E44E4D"/>
    <w:rsid w:val="00E44FD6"/>
    <w:rsid w:val="00E456FD"/>
    <w:rsid w:val="00E46191"/>
    <w:rsid w:val="00E469E4"/>
    <w:rsid w:val="00E470D5"/>
    <w:rsid w:val="00E478EA"/>
    <w:rsid w:val="00E47ED0"/>
    <w:rsid w:val="00E50EE5"/>
    <w:rsid w:val="00E51751"/>
    <w:rsid w:val="00E51C10"/>
    <w:rsid w:val="00E52527"/>
    <w:rsid w:val="00E53917"/>
    <w:rsid w:val="00E54AD3"/>
    <w:rsid w:val="00E55125"/>
    <w:rsid w:val="00E567C1"/>
    <w:rsid w:val="00E57274"/>
    <w:rsid w:val="00E60049"/>
    <w:rsid w:val="00E62A7F"/>
    <w:rsid w:val="00E64DEF"/>
    <w:rsid w:val="00E6654E"/>
    <w:rsid w:val="00E666C4"/>
    <w:rsid w:val="00E7076B"/>
    <w:rsid w:val="00E72853"/>
    <w:rsid w:val="00E746F9"/>
    <w:rsid w:val="00E74BDB"/>
    <w:rsid w:val="00E75124"/>
    <w:rsid w:val="00E75211"/>
    <w:rsid w:val="00E75F0C"/>
    <w:rsid w:val="00E7722D"/>
    <w:rsid w:val="00E77D4A"/>
    <w:rsid w:val="00E80F5C"/>
    <w:rsid w:val="00E829FF"/>
    <w:rsid w:val="00E8311D"/>
    <w:rsid w:val="00E841CD"/>
    <w:rsid w:val="00E84D70"/>
    <w:rsid w:val="00E85B2B"/>
    <w:rsid w:val="00E87A88"/>
    <w:rsid w:val="00E9078C"/>
    <w:rsid w:val="00E90CA4"/>
    <w:rsid w:val="00E917E3"/>
    <w:rsid w:val="00E91D89"/>
    <w:rsid w:val="00E924CE"/>
    <w:rsid w:val="00E94192"/>
    <w:rsid w:val="00E94352"/>
    <w:rsid w:val="00EA068F"/>
    <w:rsid w:val="00EA0AA0"/>
    <w:rsid w:val="00EA19AE"/>
    <w:rsid w:val="00EA2974"/>
    <w:rsid w:val="00EA29E8"/>
    <w:rsid w:val="00EA2CA0"/>
    <w:rsid w:val="00EA50E3"/>
    <w:rsid w:val="00EA686A"/>
    <w:rsid w:val="00EB061C"/>
    <w:rsid w:val="00EB25E6"/>
    <w:rsid w:val="00EB2EFC"/>
    <w:rsid w:val="00EB33D3"/>
    <w:rsid w:val="00EB500A"/>
    <w:rsid w:val="00EB584A"/>
    <w:rsid w:val="00EB5A87"/>
    <w:rsid w:val="00EB5EBD"/>
    <w:rsid w:val="00EB6EFE"/>
    <w:rsid w:val="00EB6FCB"/>
    <w:rsid w:val="00EB79C7"/>
    <w:rsid w:val="00EC0ADD"/>
    <w:rsid w:val="00EC0BDE"/>
    <w:rsid w:val="00EC13DD"/>
    <w:rsid w:val="00EC15BC"/>
    <w:rsid w:val="00EC2490"/>
    <w:rsid w:val="00EC2E39"/>
    <w:rsid w:val="00EC350D"/>
    <w:rsid w:val="00EC4302"/>
    <w:rsid w:val="00EC43B9"/>
    <w:rsid w:val="00EC4559"/>
    <w:rsid w:val="00EC489B"/>
    <w:rsid w:val="00EC4A93"/>
    <w:rsid w:val="00EC5CF8"/>
    <w:rsid w:val="00EC5EF4"/>
    <w:rsid w:val="00ED004B"/>
    <w:rsid w:val="00ED15F6"/>
    <w:rsid w:val="00ED2CC0"/>
    <w:rsid w:val="00ED360E"/>
    <w:rsid w:val="00ED6584"/>
    <w:rsid w:val="00EE06CA"/>
    <w:rsid w:val="00EE1079"/>
    <w:rsid w:val="00EE1202"/>
    <w:rsid w:val="00EE3FAA"/>
    <w:rsid w:val="00EE4559"/>
    <w:rsid w:val="00EE4B7E"/>
    <w:rsid w:val="00EE6C68"/>
    <w:rsid w:val="00EF17DB"/>
    <w:rsid w:val="00EF1B1C"/>
    <w:rsid w:val="00EF1E47"/>
    <w:rsid w:val="00EF2106"/>
    <w:rsid w:val="00EF280E"/>
    <w:rsid w:val="00EF2ADE"/>
    <w:rsid w:val="00EF5823"/>
    <w:rsid w:val="00EF6855"/>
    <w:rsid w:val="00EF7C43"/>
    <w:rsid w:val="00F005C8"/>
    <w:rsid w:val="00F00EA5"/>
    <w:rsid w:val="00F01A52"/>
    <w:rsid w:val="00F0270C"/>
    <w:rsid w:val="00F031A2"/>
    <w:rsid w:val="00F06501"/>
    <w:rsid w:val="00F07DE6"/>
    <w:rsid w:val="00F100D7"/>
    <w:rsid w:val="00F1082E"/>
    <w:rsid w:val="00F108B4"/>
    <w:rsid w:val="00F110FD"/>
    <w:rsid w:val="00F1184E"/>
    <w:rsid w:val="00F11E04"/>
    <w:rsid w:val="00F11F31"/>
    <w:rsid w:val="00F11FCC"/>
    <w:rsid w:val="00F120CB"/>
    <w:rsid w:val="00F12A0A"/>
    <w:rsid w:val="00F13801"/>
    <w:rsid w:val="00F15B86"/>
    <w:rsid w:val="00F17931"/>
    <w:rsid w:val="00F20356"/>
    <w:rsid w:val="00F20646"/>
    <w:rsid w:val="00F20B10"/>
    <w:rsid w:val="00F20BA6"/>
    <w:rsid w:val="00F2159A"/>
    <w:rsid w:val="00F21C84"/>
    <w:rsid w:val="00F246A5"/>
    <w:rsid w:val="00F2514A"/>
    <w:rsid w:val="00F25532"/>
    <w:rsid w:val="00F2564B"/>
    <w:rsid w:val="00F25719"/>
    <w:rsid w:val="00F25FA2"/>
    <w:rsid w:val="00F275D8"/>
    <w:rsid w:val="00F27E33"/>
    <w:rsid w:val="00F30C33"/>
    <w:rsid w:val="00F30D6C"/>
    <w:rsid w:val="00F354F1"/>
    <w:rsid w:val="00F36BED"/>
    <w:rsid w:val="00F408A4"/>
    <w:rsid w:val="00F410FC"/>
    <w:rsid w:val="00F42081"/>
    <w:rsid w:val="00F4266C"/>
    <w:rsid w:val="00F4468B"/>
    <w:rsid w:val="00F4767C"/>
    <w:rsid w:val="00F501E3"/>
    <w:rsid w:val="00F507E2"/>
    <w:rsid w:val="00F51177"/>
    <w:rsid w:val="00F51C8A"/>
    <w:rsid w:val="00F52668"/>
    <w:rsid w:val="00F52738"/>
    <w:rsid w:val="00F530DB"/>
    <w:rsid w:val="00F54151"/>
    <w:rsid w:val="00F54CF3"/>
    <w:rsid w:val="00F6275D"/>
    <w:rsid w:val="00F64979"/>
    <w:rsid w:val="00F653EC"/>
    <w:rsid w:val="00F65BD5"/>
    <w:rsid w:val="00F665EB"/>
    <w:rsid w:val="00F66BD0"/>
    <w:rsid w:val="00F67139"/>
    <w:rsid w:val="00F67CA0"/>
    <w:rsid w:val="00F71830"/>
    <w:rsid w:val="00F71B6A"/>
    <w:rsid w:val="00F72A82"/>
    <w:rsid w:val="00F72AA9"/>
    <w:rsid w:val="00F73FF9"/>
    <w:rsid w:val="00F74369"/>
    <w:rsid w:val="00F75A41"/>
    <w:rsid w:val="00F75D9D"/>
    <w:rsid w:val="00F7668C"/>
    <w:rsid w:val="00F7679A"/>
    <w:rsid w:val="00F80EC5"/>
    <w:rsid w:val="00F80F03"/>
    <w:rsid w:val="00F8281D"/>
    <w:rsid w:val="00F82BAD"/>
    <w:rsid w:val="00F83577"/>
    <w:rsid w:val="00F8379E"/>
    <w:rsid w:val="00F83C93"/>
    <w:rsid w:val="00F83E90"/>
    <w:rsid w:val="00F86291"/>
    <w:rsid w:val="00F8714F"/>
    <w:rsid w:val="00F87D00"/>
    <w:rsid w:val="00F90F87"/>
    <w:rsid w:val="00F93BAE"/>
    <w:rsid w:val="00F94BA3"/>
    <w:rsid w:val="00F95B26"/>
    <w:rsid w:val="00F95F1C"/>
    <w:rsid w:val="00F97BC0"/>
    <w:rsid w:val="00FA0790"/>
    <w:rsid w:val="00FA17F6"/>
    <w:rsid w:val="00FA2E6A"/>
    <w:rsid w:val="00FA3783"/>
    <w:rsid w:val="00FA4FD9"/>
    <w:rsid w:val="00FA5061"/>
    <w:rsid w:val="00FA56D9"/>
    <w:rsid w:val="00FA582F"/>
    <w:rsid w:val="00FA600C"/>
    <w:rsid w:val="00FA703A"/>
    <w:rsid w:val="00FA7763"/>
    <w:rsid w:val="00FB00C2"/>
    <w:rsid w:val="00FB01FD"/>
    <w:rsid w:val="00FB06E2"/>
    <w:rsid w:val="00FB0EE2"/>
    <w:rsid w:val="00FB0F85"/>
    <w:rsid w:val="00FB1C3D"/>
    <w:rsid w:val="00FB24E1"/>
    <w:rsid w:val="00FB2A80"/>
    <w:rsid w:val="00FB31D9"/>
    <w:rsid w:val="00FB40C7"/>
    <w:rsid w:val="00FB4121"/>
    <w:rsid w:val="00FB6121"/>
    <w:rsid w:val="00FB6205"/>
    <w:rsid w:val="00FB777E"/>
    <w:rsid w:val="00FB7F98"/>
    <w:rsid w:val="00FC2C28"/>
    <w:rsid w:val="00FC3FEA"/>
    <w:rsid w:val="00FC4E54"/>
    <w:rsid w:val="00FC5BB3"/>
    <w:rsid w:val="00FC5D0F"/>
    <w:rsid w:val="00FC7329"/>
    <w:rsid w:val="00FC7DA1"/>
    <w:rsid w:val="00FD0DA1"/>
    <w:rsid w:val="00FD116B"/>
    <w:rsid w:val="00FD2AC9"/>
    <w:rsid w:val="00FD34CC"/>
    <w:rsid w:val="00FD3C0C"/>
    <w:rsid w:val="00FD3DE2"/>
    <w:rsid w:val="00FD3DEC"/>
    <w:rsid w:val="00FD5AC6"/>
    <w:rsid w:val="00FD5E9E"/>
    <w:rsid w:val="00FD713B"/>
    <w:rsid w:val="00FD7B45"/>
    <w:rsid w:val="00FE11C9"/>
    <w:rsid w:val="00FE180A"/>
    <w:rsid w:val="00FE286A"/>
    <w:rsid w:val="00FE3B55"/>
    <w:rsid w:val="00FE461A"/>
    <w:rsid w:val="00FE4EDA"/>
    <w:rsid w:val="00FE63B7"/>
    <w:rsid w:val="00FE7698"/>
    <w:rsid w:val="00FF0248"/>
    <w:rsid w:val="00FF191F"/>
    <w:rsid w:val="00FF2578"/>
    <w:rsid w:val="00FF4C6C"/>
    <w:rsid w:val="00FF6892"/>
    <w:rsid w:val="00FF78B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BFEA0225-8C48-4BB8-8B68-F590380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BF66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CA1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0CA7"/>
    <w:rPr>
      <w:color w:val="0563C1" w:themeColor="hyperlink"/>
      <w:u w:val="single"/>
    </w:rPr>
  </w:style>
  <w:style w:type="paragraph" w:styleId="Vresteksts">
    <w:name w:val="footnote text"/>
    <w:basedOn w:val="Parasts"/>
    <w:link w:val="VrestekstsRakstz"/>
    <w:uiPriority w:val="99"/>
    <w:semiHidden/>
    <w:unhideWhenUsed/>
    <w:rsid w:val="00160C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60CA7"/>
    <w:rPr>
      <w:sz w:val="20"/>
      <w:szCs w:val="20"/>
    </w:rPr>
  </w:style>
  <w:style w:type="character" w:styleId="Vresatsauce">
    <w:name w:val="footnote reference"/>
    <w:basedOn w:val="Noklusjumarindkopasfonts"/>
    <w:uiPriority w:val="99"/>
    <w:semiHidden/>
    <w:unhideWhenUsed/>
    <w:rsid w:val="00160CA7"/>
    <w:rPr>
      <w:vertAlign w:val="superscript"/>
    </w:rPr>
  </w:style>
  <w:style w:type="table" w:styleId="Reatabula2-izclums3">
    <w:name w:val="Grid Table 2 Accent 3"/>
    <w:basedOn w:val="Parastatabula"/>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irsraksts1Rakstz">
    <w:name w:val="Virsraksts 1 Rakstz."/>
    <w:basedOn w:val="Noklusjumarindkopasfonts"/>
    <w:link w:val="Virsraksts1"/>
    <w:uiPriority w:val="9"/>
    <w:rsid w:val="00766FD1"/>
    <w:rPr>
      <w:rFonts w:ascii="Times New Roman" w:eastAsia="Times New Roman" w:hAnsi="Times New Roman" w:cs="Times New Roman"/>
      <w:b/>
      <w:bCs/>
      <w:kern w:val="36"/>
      <w:sz w:val="48"/>
      <w:szCs w:val="48"/>
      <w:lang w:eastAsia="lv-LV"/>
    </w:rPr>
  </w:style>
  <w:style w:type="paragraph" w:styleId="Sarakstarindkopa">
    <w:name w:val="List Paragraph"/>
    <w:basedOn w:val="Parasts"/>
    <w:link w:val="SarakstarindkopaRakstz"/>
    <w:uiPriority w:val="34"/>
    <w:qFormat/>
    <w:rsid w:val="00766FD1"/>
    <w:pPr>
      <w:spacing w:after="200" w:line="276" w:lineRule="auto"/>
      <w:ind w:left="720"/>
      <w:contextualSpacing/>
    </w:pPr>
    <w:rPr>
      <w:rFonts w:eastAsiaTheme="minorEastAsia"/>
      <w:lang w:eastAsia="lv-LV"/>
    </w:rPr>
  </w:style>
  <w:style w:type="character" w:styleId="Komentraatsauce">
    <w:name w:val="annotation reference"/>
    <w:basedOn w:val="Noklusjumarindkopasfonts"/>
    <w:uiPriority w:val="99"/>
    <w:semiHidden/>
    <w:unhideWhenUsed/>
    <w:rsid w:val="00C20735"/>
    <w:rPr>
      <w:sz w:val="16"/>
      <w:szCs w:val="16"/>
    </w:rPr>
  </w:style>
  <w:style w:type="paragraph" w:styleId="Komentrateksts">
    <w:name w:val="annotation text"/>
    <w:basedOn w:val="Parasts"/>
    <w:link w:val="KomentratekstsRakstz"/>
    <w:uiPriority w:val="99"/>
    <w:unhideWhenUsed/>
    <w:rsid w:val="00C207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0735"/>
    <w:rPr>
      <w:sz w:val="20"/>
      <w:szCs w:val="20"/>
    </w:rPr>
  </w:style>
  <w:style w:type="paragraph" w:styleId="Balonteksts">
    <w:name w:val="Balloon Text"/>
    <w:basedOn w:val="Parasts"/>
    <w:link w:val="BalontekstsRakstz"/>
    <w:uiPriority w:val="99"/>
    <w:semiHidden/>
    <w:unhideWhenUsed/>
    <w:rsid w:val="00C207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0735"/>
    <w:rPr>
      <w:rFonts w:ascii="Segoe UI" w:hAnsi="Segoe UI" w:cs="Segoe UI"/>
      <w:sz w:val="18"/>
      <w:szCs w:val="18"/>
    </w:rPr>
  </w:style>
  <w:style w:type="character" w:styleId="Izmantotahipersaite">
    <w:name w:val="FollowedHyperlink"/>
    <w:basedOn w:val="Noklusjumarindkopasfonts"/>
    <w:uiPriority w:val="99"/>
    <w:semiHidden/>
    <w:unhideWhenUsed/>
    <w:rsid w:val="0039131A"/>
    <w:rPr>
      <w:color w:val="954F72" w:themeColor="followedHyperlink"/>
      <w:u w:val="single"/>
    </w:rPr>
  </w:style>
  <w:style w:type="character" w:customStyle="1" w:styleId="citation">
    <w:name w:val="citation"/>
    <w:basedOn w:val="Noklusjumarindkopasfonts"/>
    <w:rsid w:val="006C73DB"/>
  </w:style>
  <w:style w:type="paragraph" w:customStyle="1" w:styleId="reference">
    <w:name w:val="reference"/>
    <w:basedOn w:val="Parasts"/>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7371A7"/>
    <w:rPr>
      <w:b/>
      <w:bCs/>
    </w:rPr>
  </w:style>
  <w:style w:type="character" w:customStyle="1" w:styleId="KomentratmaRakstz">
    <w:name w:val="Komentāra tēma Rakstz."/>
    <w:basedOn w:val="KomentratekstsRakstz"/>
    <w:link w:val="Komentratma"/>
    <w:uiPriority w:val="99"/>
    <w:semiHidden/>
    <w:rsid w:val="007371A7"/>
    <w:rPr>
      <w:b/>
      <w:bCs/>
      <w:sz w:val="20"/>
      <w:szCs w:val="20"/>
    </w:rPr>
  </w:style>
  <w:style w:type="paragraph" w:styleId="Prskatjums">
    <w:name w:val="Revision"/>
    <w:hidden/>
    <w:uiPriority w:val="99"/>
    <w:semiHidden/>
    <w:rsid w:val="00897B98"/>
    <w:pPr>
      <w:spacing w:after="0" w:line="240" w:lineRule="auto"/>
    </w:pPr>
  </w:style>
  <w:style w:type="character" w:styleId="Izteiksmgs">
    <w:name w:val="Strong"/>
    <w:qFormat/>
    <w:rsid w:val="004755BF"/>
    <w:rPr>
      <w:b/>
      <w:bCs/>
    </w:rPr>
  </w:style>
  <w:style w:type="character" w:customStyle="1" w:styleId="phrase">
    <w:name w:val="phrase"/>
    <w:basedOn w:val="Noklusjumarindkopasfonts"/>
    <w:rsid w:val="007B611A"/>
  </w:style>
  <w:style w:type="character" w:customStyle="1" w:styleId="word">
    <w:name w:val="word"/>
    <w:basedOn w:val="Noklusjumarindkopasfonts"/>
    <w:rsid w:val="007B611A"/>
  </w:style>
  <w:style w:type="paragraph" w:styleId="Paraststmeklis">
    <w:name w:val="Normal (Web)"/>
    <w:basedOn w:val="Parasts"/>
    <w:uiPriority w:val="99"/>
    <w:unhideWhenUsed/>
    <w:rsid w:val="002D64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basedOn w:val="Noklusjumarindkopasfonts"/>
    <w:link w:val="Sarakstarindkopa"/>
    <w:uiPriority w:val="34"/>
    <w:rsid w:val="00F530DB"/>
    <w:rPr>
      <w:rFonts w:eastAsiaTheme="minorEastAsia"/>
      <w:lang w:eastAsia="lv-LV"/>
    </w:rPr>
  </w:style>
  <w:style w:type="character" w:customStyle="1" w:styleId="Virsraksts3Rakstz">
    <w:name w:val="Virsraksts 3 Rakstz."/>
    <w:basedOn w:val="Noklusjumarindkopasfonts"/>
    <w:link w:val="Virsraksts3"/>
    <w:uiPriority w:val="9"/>
    <w:rsid w:val="00CA1670"/>
    <w:rPr>
      <w:rFonts w:asciiTheme="majorHAnsi" w:eastAsiaTheme="majorEastAsia" w:hAnsiTheme="majorHAnsi" w:cstheme="majorBidi"/>
      <w:color w:val="1F4D78" w:themeColor="accent1" w:themeShade="7F"/>
      <w:sz w:val="24"/>
      <w:szCs w:val="24"/>
    </w:rPr>
  </w:style>
  <w:style w:type="character" w:customStyle="1" w:styleId="Virsraksts2Rakstz">
    <w:name w:val="Virsraksts 2 Rakstz."/>
    <w:basedOn w:val="Noklusjumarindkopasfonts"/>
    <w:link w:val="Virsraksts2"/>
    <w:uiPriority w:val="9"/>
    <w:semiHidden/>
    <w:rsid w:val="00BF6676"/>
    <w:rPr>
      <w:rFonts w:asciiTheme="majorHAnsi" w:eastAsiaTheme="majorEastAsia" w:hAnsiTheme="majorHAnsi" w:cstheme="majorBidi"/>
      <w:color w:val="2E74B5" w:themeColor="accent1" w:themeShade="BF"/>
      <w:sz w:val="26"/>
      <w:szCs w:val="26"/>
    </w:rPr>
  </w:style>
  <w:style w:type="character" w:styleId="Izclums">
    <w:name w:val="Emphasis"/>
    <w:basedOn w:val="Noklusjumarindkopasfonts"/>
    <w:uiPriority w:val="20"/>
    <w:qFormat/>
    <w:rsid w:val="001C53DF"/>
    <w:rPr>
      <w:i/>
      <w:iCs/>
    </w:rPr>
  </w:style>
  <w:style w:type="character" w:styleId="Neatrisintapieminana">
    <w:name w:val="Unresolved Mention"/>
    <w:basedOn w:val="Noklusjumarindkopasfonts"/>
    <w:uiPriority w:val="99"/>
    <w:semiHidden/>
    <w:unhideWhenUsed/>
    <w:rsid w:val="00817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4019">
      <w:bodyDiv w:val="1"/>
      <w:marLeft w:val="0"/>
      <w:marRight w:val="0"/>
      <w:marTop w:val="0"/>
      <w:marBottom w:val="0"/>
      <w:divBdr>
        <w:top w:val="none" w:sz="0" w:space="0" w:color="auto"/>
        <w:left w:val="none" w:sz="0" w:space="0" w:color="auto"/>
        <w:bottom w:val="none" w:sz="0" w:space="0" w:color="auto"/>
        <w:right w:val="none" w:sz="0" w:space="0" w:color="auto"/>
      </w:divBdr>
      <w:divsChild>
        <w:div w:id="1124887278">
          <w:marLeft w:val="0"/>
          <w:marRight w:val="0"/>
          <w:marTop w:val="100"/>
          <w:marBottom w:val="0"/>
          <w:divBdr>
            <w:top w:val="none" w:sz="0" w:space="0" w:color="auto"/>
            <w:left w:val="none" w:sz="0" w:space="0" w:color="auto"/>
            <w:bottom w:val="none" w:sz="0" w:space="0" w:color="auto"/>
            <w:right w:val="none" w:sz="0" w:space="0" w:color="auto"/>
          </w:divBdr>
          <w:divsChild>
            <w:div w:id="2104954552">
              <w:marLeft w:val="0"/>
              <w:marRight w:val="0"/>
              <w:marTop w:val="60"/>
              <w:marBottom w:val="0"/>
              <w:divBdr>
                <w:top w:val="none" w:sz="0" w:space="0" w:color="auto"/>
                <w:left w:val="none" w:sz="0" w:space="0" w:color="auto"/>
                <w:bottom w:val="none" w:sz="0" w:space="0" w:color="auto"/>
                <w:right w:val="none" w:sz="0" w:space="0" w:color="auto"/>
              </w:divBdr>
            </w:div>
          </w:divsChild>
        </w:div>
        <w:div w:id="217401403">
          <w:marLeft w:val="0"/>
          <w:marRight w:val="0"/>
          <w:marTop w:val="0"/>
          <w:marBottom w:val="0"/>
          <w:divBdr>
            <w:top w:val="none" w:sz="0" w:space="0" w:color="auto"/>
            <w:left w:val="none" w:sz="0" w:space="0" w:color="auto"/>
            <w:bottom w:val="none" w:sz="0" w:space="0" w:color="auto"/>
            <w:right w:val="none" w:sz="0" w:space="0" w:color="auto"/>
          </w:divBdr>
          <w:divsChild>
            <w:div w:id="376666501">
              <w:marLeft w:val="0"/>
              <w:marRight w:val="0"/>
              <w:marTop w:val="0"/>
              <w:marBottom w:val="0"/>
              <w:divBdr>
                <w:top w:val="none" w:sz="0" w:space="0" w:color="auto"/>
                <w:left w:val="none" w:sz="0" w:space="0" w:color="auto"/>
                <w:bottom w:val="none" w:sz="0" w:space="0" w:color="auto"/>
                <w:right w:val="none" w:sz="0" w:space="0" w:color="auto"/>
              </w:divBdr>
              <w:divsChild>
                <w:div w:id="12968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8578">
      <w:bodyDiv w:val="1"/>
      <w:marLeft w:val="0"/>
      <w:marRight w:val="0"/>
      <w:marTop w:val="0"/>
      <w:marBottom w:val="0"/>
      <w:divBdr>
        <w:top w:val="none" w:sz="0" w:space="0" w:color="auto"/>
        <w:left w:val="none" w:sz="0" w:space="0" w:color="auto"/>
        <w:bottom w:val="none" w:sz="0" w:space="0" w:color="auto"/>
        <w:right w:val="none" w:sz="0" w:space="0" w:color="auto"/>
      </w:divBdr>
    </w:div>
    <w:div w:id="870655880">
      <w:bodyDiv w:val="1"/>
      <w:marLeft w:val="0"/>
      <w:marRight w:val="0"/>
      <w:marTop w:val="0"/>
      <w:marBottom w:val="0"/>
      <w:divBdr>
        <w:top w:val="none" w:sz="0" w:space="0" w:color="auto"/>
        <w:left w:val="none" w:sz="0" w:space="0" w:color="auto"/>
        <w:bottom w:val="none" w:sz="0" w:space="0" w:color="auto"/>
        <w:right w:val="none" w:sz="0" w:space="0" w:color="auto"/>
      </w:divBdr>
    </w:div>
    <w:div w:id="874125335">
      <w:bodyDiv w:val="1"/>
      <w:marLeft w:val="0"/>
      <w:marRight w:val="0"/>
      <w:marTop w:val="0"/>
      <w:marBottom w:val="0"/>
      <w:divBdr>
        <w:top w:val="none" w:sz="0" w:space="0" w:color="auto"/>
        <w:left w:val="none" w:sz="0" w:space="0" w:color="auto"/>
        <w:bottom w:val="none" w:sz="0" w:space="0" w:color="auto"/>
        <w:right w:val="none" w:sz="0" w:space="0" w:color="auto"/>
      </w:divBdr>
      <w:divsChild>
        <w:div w:id="1226914298">
          <w:marLeft w:val="0"/>
          <w:marRight w:val="0"/>
          <w:marTop w:val="0"/>
          <w:marBottom w:val="0"/>
          <w:divBdr>
            <w:top w:val="none" w:sz="0" w:space="0" w:color="auto"/>
            <w:left w:val="none" w:sz="0" w:space="0" w:color="auto"/>
            <w:bottom w:val="none" w:sz="0" w:space="0" w:color="auto"/>
            <w:right w:val="none" w:sz="0" w:space="0" w:color="auto"/>
          </w:divBdr>
          <w:divsChild>
            <w:div w:id="370811558">
              <w:marLeft w:val="0"/>
              <w:marRight w:val="0"/>
              <w:marTop w:val="0"/>
              <w:marBottom w:val="0"/>
              <w:divBdr>
                <w:top w:val="none" w:sz="0" w:space="0" w:color="auto"/>
                <w:left w:val="none" w:sz="0" w:space="0" w:color="auto"/>
                <w:bottom w:val="none" w:sz="0" w:space="0" w:color="auto"/>
                <w:right w:val="none" w:sz="0" w:space="0" w:color="auto"/>
              </w:divBdr>
              <w:divsChild>
                <w:div w:id="376701616">
                  <w:marLeft w:val="0"/>
                  <w:marRight w:val="0"/>
                  <w:marTop w:val="0"/>
                  <w:marBottom w:val="0"/>
                  <w:divBdr>
                    <w:top w:val="none" w:sz="0" w:space="0" w:color="auto"/>
                    <w:left w:val="none" w:sz="0" w:space="0" w:color="auto"/>
                    <w:bottom w:val="none" w:sz="0" w:space="0" w:color="auto"/>
                    <w:right w:val="none" w:sz="0" w:space="0" w:color="auto"/>
                  </w:divBdr>
                  <w:divsChild>
                    <w:div w:id="945621674">
                      <w:marLeft w:val="0"/>
                      <w:marRight w:val="0"/>
                      <w:marTop w:val="0"/>
                      <w:marBottom w:val="0"/>
                      <w:divBdr>
                        <w:top w:val="none" w:sz="0" w:space="0" w:color="auto"/>
                        <w:left w:val="none" w:sz="0" w:space="0" w:color="auto"/>
                        <w:bottom w:val="none" w:sz="0" w:space="0" w:color="auto"/>
                        <w:right w:val="none" w:sz="0" w:space="0" w:color="auto"/>
                      </w:divBdr>
                      <w:divsChild>
                        <w:div w:id="998311761">
                          <w:marLeft w:val="0"/>
                          <w:marRight w:val="0"/>
                          <w:marTop w:val="0"/>
                          <w:marBottom w:val="0"/>
                          <w:divBdr>
                            <w:top w:val="none" w:sz="0" w:space="0" w:color="auto"/>
                            <w:left w:val="none" w:sz="0" w:space="0" w:color="auto"/>
                            <w:bottom w:val="none" w:sz="0" w:space="0" w:color="auto"/>
                            <w:right w:val="none" w:sz="0" w:space="0" w:color="auto"/>
                          </w:divBdr>
                          <w:divsChild>
                            <w:div w:id="894972042">
                              <w:marLeft w:val="0"/>
                              <w:marRight w:val="300"/>
                              <w:marTop w:val="180"/>
                              <w:marBottom w:val="0"/>
                              <w:divBdr>
                                <w:top w:val="none" w:sz="0" w:space="0" w:color="auto"/>
                                <w:left w:val="none" w:sz="0" w:space="0" w:color="auto"/>
                                <w:bottom w:val="none" w:sz="0" w:space="0" w:color="auto"/>
                                <w:right w:val="none" w:sz="0" w:space="0" w:color="auto"/>
                              </w:divBdr>
                              <w:divsChild>
                                <w:div w:id="378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17205">
          <w:marLeft w:val="0"/>
          <w:marRight w:val="0"/>
          <w:marTop w:val="0"/>
          <w:marBottom w:val="0"/>
          <w:divBdr>
            <w:top w:val="none" w:sz="0" w:space="0" w:color="auto"/>
            <w:left w:val="none" w:sz="0" w:space="0" w:color="auto"/>
            <w:bottom w:val="none" w:sz="0" w:space="0" w:color="auto"/>
            <w:right w:val="none" w:sz="0" w:space="0" w:color="auto"/>
          </w:divBdr>
          <w:divsChild>
            <w:div w:id="352268131">
              <w:marLeft w:val="0"/>
              <w:marRight w:val="0"/>
              <w:marTop w:val="0"/>
              <w:marBottom w:val="0"/>
              <w:divBdr>
                <w:top w:val="none" w:sz="0" w:space="0" w:color="auto"/>
                <w:left w:val="none" w:sz="0" w:space="0" w:color="auto"/>
                <w:bottom w:val="none" w:sz="0" w:space="0" w:color="auto"/>
                <w:right w:val="none" w:sz="0" w:space="0" w:color="auto"/>
              </w:divBdr>
              <w:divsChild>
                <w:div w:id="289554400">
                  <w:marLeft w:val="0"/>
                  <w:marRight w:val="0"/>
                  <w:marTop w:val="0"/>
                  <w:marBottom w:val="0"/>
                  <w:divBdr>
                    <w:top w:val="none" w:sz="0" w:space="0" w:color="auto"/>
                    <w:left w:val="none" w:sz="0" w:space="0" w:color="auto"/>
                    <w:bottom w:val="none" w:sz="0" w:space="0" w:color="auto"/>
                    <w:right w:val="none" w:sz="0" w:space="0" w:color="auto"/>
                  </w:divBdr>
                  <w:divsChild>
                    <w:div w:id="881132007">
                      <w:marLeft w:val="0"/>
                      <w:marRight w:val="0"/>
                      <w:marTop w:val="0"/>
                      <w:marBottom w:val="0"/>
                      <w:divBdr>
                        <w:top w:val="none" w:sz="0" w:space="0" w:color="auto"/>
                        <w:left w:val="none" w:sz="0" w:space="0" w:color="auto"/>
                        <w:bottom w:val="none" w:sz="0" w:space="0" w:color="auto"/>
                        <w:right w:val="none" w:sz="0" w:space="0" w:color="auto"/>
                      </w:divBdr>
                      <w:divsChild>
                        <w:div w:id="1064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do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p.europa.eu/en/publication-detail/-/publication/7b75e092-288b-11eb-9d7e-01aa75ed71a1" TargetMode="External"/><Relationship Id="rId17" Type="http://schemas.openxmlformats.org/officeDocument/2006/relationships/hyperlink" Target="https://op.europa.eu/en/publication-detail/-/publication/7b75e092-288b-11eb-9d7e-01aa75ed71a1" TargetMode="External"/><Relationship Id="rId2" Type="http://schemas.openxmlformats.org/officeDocument/2006/relationships/customXml" Target="../customXml/item2.xml"/><Relationship Id="rId16" Type="http://schemas.openxmlformats.org/officeDocument/2006/relationships/hyperlink" Target="https://www.latvijasdaba.lv/ziditaji/myocastor-coypus-mol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n/publication-detail/-/publication/7b75e092-288b-11eb-9d7e-01aa75ed71a1" TargetMode="External"/><Relationship Id="rId5" Type="http://schemas.openxmlformats.org/officeDocument/2006/relationships/numbering" Target="numbering.xml"/><Relationship Id="rId15" Type="http://schemas.openxmlformats.org/officeDocument/2006/relationships/hyperlink" Target="http://pub.ldc.gov.lv/pub_stat.php?lang=lv" TargetMode="External"/><Relationship Id="rId10" Type="http://schemas.openxmlformats.org/officeDocument/2006/relationships/endnotes" Target="endnotes.xml"/><Relationship Id="rId19" Type="http://schemas.openxmlformats.org/officeDocument/2006/relationships/hyperlink" Target="https://www.zm.gov.lv/valsts-meza-dienests/statiskas-lapas/medibas/valsts-meza-dienests/statiskas-lapas/skaitli-un-fakti?id=7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henaeum.libs.uga.edu/bitstream/handle/10724/31054/WDS%20No%204%20-%20Nutria.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D271F-D00E-44F9-9135-28F497DF32A4}">
  <ds:schemaRefs>
    <ds:schemaRef ds:uri="http://schemas.microsoft.com/office/2006/metadata/properties"/>
    <ds:schemaRef ds:uri="http://schemas.microsoft.com/office/infopath/2007/PartnerControls"/>
    <ds:schemaRef ds:uri="81cd52ae-2ab2-4881-ba89-1a31ef145d36"/>
    <ds:schemaRef ds:uri="4f75e75d-abcb-4ddb-b085-5e1145db8c12"/>
  </ds:schemaRefs>
</ds:datastoreItem>
</file>

<file path=customXml/itemProps2.xml><?xml version="1.0" encoding="utf-8"?>
<ds:datastoreItem xmlns:ds="http://schemas.openxmlformats.org/officeDocument/2006/customXml" ds:itemID="{331DCA3A-E864-4F3B-8C9B-66E25E977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005A9-CF4C-49C4-9B1C-C89AB14DE1D8}">
  <ds:schemaRefs>
    <ds:schemaRef ds:uri="http://schemas.openxmlformats.org/officeDocument/2006/bibliography"/>
  </ds:schemaRefs>
</ds:datastoreItem>
</file>

<file path=customXml/itemProps4.xml><?xml version="1.0" encoding="utf-8"?>
<ds:datastoreItem xmlns:ds="http://schemas.openxmlformats.org/officeDocument/2006/customXml" ds:itemID="{281C91C2-938C-4E20-98B9-962388554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17</Pages>
  <Words>21195</Words>
  <Characters>12082</Characters>
  <Application>Microsoft Office Word</Application>
  <DocSecurity>0</DocSecurity>
  <Lines>100</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Santa Rutkovska</cp:lastModifiedBy>
  <cp:revision>499</cp:revision>
  <cp:lastPrinted>2020-09-30T10:59:00Z</cp:lastPrinted>
  <dcterms:created xsi:type="dcterms:W3CDTF">2021-02-13T14:07:00Z</dcterms:created>
  <dcterms:modified xsi:type="dcterms:W3CDTF">2022-10-05T05:35:00Z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