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1E7" w:rsidRDefault="00433E8C">
      <w:pPr>
        <w:widowControl w:val="0"/>
        <w:autoSpaceDE w:val="0"/>
        <w:autoSpaceDN w:val="0"/>
        <w:adjustRightInd w:val="0"/>
        <w:spacing w:after="0" w:line="240" w:lineRule="auto"/>
        <w:jc w:val="center"/>
        <w:rPr>
          <w:rFonts w:ascii="Times New Roman" w:hAnsi="Times New Roman"/>
          <w:color w:val="000000"/>
          <w:sz w:val="24"/>
          <w:szCs w:val="24"/>
          <w:u w:val="single"/>
          <w:lang w:val="lv-LV"/>
        </w:rPr>
      </w:pPr>
      <w:r w:rsidRPr="00A801C3">
        <w:rPr>
          <w:rFonts w:ascii="Times New Roman" w:hAnsi="Times New Roman"/>
          <w:b/>
          <w:bCs/>
          <w:sz w:val="24"/>
          <w:szCs w:val="24"/>
          <w:u w:val="single"/>
          <w:lang w:val="lv-LV"/>
        </w:rPr>
        <w:t>2. Odumovas ezera att</w:t>
      </w:r>
      <w:r>
        <w:rPr>
          <w:rFonts w:ascii="Times New Roman" w:hAnsi="Times New Roman"/>
          <w:b/>
          <w:bCs/>
          <w:sz w:val="24"/>
          <w:szCs w:val="24"/>
          <w:u w:val="single"/>
          <w:lang w:val="lv-LV"/>
        </w:rPr>
        <w:t>īstība pēdējo 160 gadu laikā</w:t>
      </w:r>
    </w:p>
    <w:p w:rsidR="008461E7" w:rsidRPr="00A801C3" w:rsidRDefault="008461E7">
      <w:pPr>
        <w:widowControl w:val="0"/>
        <w:autoSpaceDE w:val="0"/>
        <w:autoSpaceDN w:val="0"/>
        <w:adjustRightInd w:val="0"/>
        <w:spacing w:after="0" w:line="240" w:lineRule="auto"/>
        <w:jc w:val="both"/>
        <w:rPr>
          <w:rFonts w:ascii="Times New Roman" w:hAnsi="Times New Roman"/>
          <w:color w:val="000000"/>
          <w:sz w:val="24"/>
          <w:szCs w:val="24"/>
          <w:lang w:val="lv-LV"/>
        </w:rPr>
      </w:pPr>
    </w:p>
    <w:p w:rsidR="008461E7" w:rsidRDefault="00433E8C">
      <w:pPr>
        <w:widowControl w:val="0"/>
        <w:autoSpaceDE w:val="0"/>
        <w:autoSpaceDN w:val="0"/>
        <w:adjustRightInd w:val="0"/>
        <w:spacing w:after="0" w:line="240" w:lineRule="auto"/>
        <w:jc w:val="both"/>
        <w:rPr>
          <w:rFonts w:ascii="Times New Roman" w:hAnsi="Times New Roman"/>
          <w:color w:val="000000"/>
          <w:sz w:val="24"/>
          <w:szCs w:val="24"/>
          <w:lang w:val="lv-LV"/>
        </w:rPr>
      </w:pPr>
      <w:r w:rsidRPr="00A801C3">
        <w:rPr>
          <w:rFonts w:ascii="Times New Roman" w:hAnsi="Times New Roman"/>
          <w:color w:val="000000"/>
          <w:sz w:val="24"/>
          <w:szCs w:val="24"/>
          <w:lang w:val="lv-LV"/>
        </w:rPr>
        <w:t xml:space="preserve">        P</w:t>
      </w:r>
      <w:r>
        <w:rPr>
          <w:rFonts w:ascii="Times New Roman" w:hAnsi="Times New Roman"/>
          <w:color w:val="000000"/>
          <w:sz w:val="24"/>
          <w:szCs w:val="24"/>
          <w:lang w:val="lv-LV"/>
        </w:rPr>
        <w:t>ēdējo 90 gadu laikā notikušās nepārdomātās cilvēka saimnieciskās darbības dēļ Odumovas ezers diemžēl ir piedzīvojis diezgan dramatiskas izmaiņas, kas ir izraisījušas arī ļoti būtisku tā dabas vērtību degradāciju, ko sevišķi pēdējo 43 – 55 gadu laikā raksturo ļoti strauja eitrofikācijas procesu pastiprināšanās. Lai labāk izprastu notikušā ietekmi uz ezeru un tā ekosistēmu, ir ļoti lietderīgi aplūkot attiecīgo vēsturisko kartogrāfisko materiālu. Tas ļauj pietiekoši detāli izsekot ap ezeru notikušajām pārmaiņām laika posmā no 1850. – 1860. līdz 1916. gadam, bet mazāk vai vairāk detāli – no 1929. gada līdz mūsdienām.</w:t>
      </w:r>
    </w:p>
    <w:p w:rsidR="008461E7" w:rsidRDefault="00433E8C">
      <w:pPr>
        <w:widowControl w:val="0"/>
        <w:autoSpaceDE w:val="0"/>
        <w:autoSpaceDN w:val="0"/>
        <w:adjustRightInd w:val="0"/>
        <w:spacing w:after="0" w:line="240" w:lineRule="auto"/>
        <w:jc w:val="both"/>
        <w:rPr>
          <w:rFonts w:ascii="Times New Roman" w:hAnsi="Times New Roman"/>
          <w:color w:val="000000"/>
          <w:sz w:val="24"/>
          <w:szCs w:val="24"/>
          <w:lang w:val="lv-LV"/>
        </w:rPr>
      </w:pPr>
      <w:r w:rsidRPr="00A801C3">
        <w:rPr>
          <w:rFonts w:ascii="Times New Roman" w:hAnsi="Times New Roman"/>
          <w:color w:val="000000"/>
          <w:sz w:val="24"/>
          <w:szCs w:val="24"/>
          <w:lang w:val="lv-LV"/>
        </w:rPr>
        <w:t xml:space="preserve">        Vec</w:t>
      </w:r>
      <w:r>
        <w:rPr>
          <w:rFonts w:ascii="Times New Roman" w:hAnsi="Times New Roman"/>
          <w:color w:val="000000"/>
          <w:sz w:val="24"/>
          <w:szCs w:val="24"/>
          <w:lang w:val="lv-LV"/>
        </w:rPr>
        <w:t>ākās pietiekoši detālās Odumovas ezera topogrāfiskās kartes ir divas cariskās Krievijas trīsverstu kartes, no kurām viena izdota ap 1860. gadu, bet otra izmērīta 1867. gadā un drīzumā izdota pēc šī gada (</w:t>
      </w:r>
      <w:r>
        <w:rPr>
          <w:rFonts w:ascii="Times New Roman" w:hAnsi="Times New Roman"/>
          <w:i/>
          <w:iCs/>
          <w:color w:val="000000"/>
          <w:sz w:val="24"/>
          <w:szCs w:val="24"/>
          <w:lang w:val="lv-LV"/>
        </w:rPr>
        <w:t>2.1.</w:t>
      </w:r>
      <w:r>
        <w:rPr>
          <w:rFonts w:ascii="Times New Roman" w:hAnsi="Times New Roman"/>
          <w:color w:val="000000"/>
          <w:sz w:val="24"/>
          <w:szCs w:val="24"/>
          <w:lang w:val="lv-LV"/>
        </w:rPr>
        <w:t xml:space="preserve">, </w:t>
      </w:r>
      <w:r>
        <w:rPr>
          <w:rFonts w:ascii="Times New Roman" w:hAnsi="Times New Roman"/>
          <w:i/>
          <w:iCs/>
          <w:color w:val="000000"/>
          <w:sz w:val="24"/>
          <w:szCs w:val="24"/>
          <w:lang w:val="lv-LV"/>
        </w:rPr>
        <w:t>2.2. att.</w:t>
      </w:r>
      <w:r>
        <w:rPr>
          <w:rFonts w:ascii="Times New Roman" w:hAnsi="Times New Roman"/>
          <w:color w:val="000000"/>
          <w:sz w:val="24"/>
          <w:szCs w:val="24"/>
          <w:lang w:val="lv-LV"/>
        </w:rPr>
        <w:t>). Abas kartes ir samērā līdzīgas – pirmajā no tām varētu būt attēlota 1850. – 1860. gada situācija pirms Sankt-Pēterburgas – Varšavas dzelzceļa ierīkošanas, bet otra ir precīzāka un attēlo situāciju īsi pēc minētā dzelzceļa ierīkošanas.</w:t>
      </w:r>
    </w:p>
    <w:p w:rsidR="006C4165" w:rsidRDefault="006C4165">
      <w:pPr>
        <w:widowControl w:val="0"/>
        <w:autoSpaceDE w:val="0"/>
        <w:autoSpaceDN w:val="0"/>
        <w:adjustRightInd w:val="0"/>
        <w:spacing w:after="0" w:line="240" w:lineRule="auto"/>
        <w:jc w:val="both"/>
        <w:rPr>
          <w:rFonts w:ascii="Times New Roman" w:hAnsi="Times New Roman"/>
          <w:color w:val="000000"/>
          <w:sz w:val="24"/>
          <w:szCs w:val="24"/>
          <w:lang w:val="lv-LV"/>
        </w:rPr>
      </w:pPr>
      <w:r w:rsidRPr="00A801C3">
        <w:rPr>
          <w:rFonts w:ascii="Times New Roman" w:hAnsi="Times New Roman"/>
          <w:color w:val="000000"/>
          <w:sz w:val="24"/>
          <w:szCs w:val="24"/>
          <w:lang w:val="lv-LV"/>
        </w:rPr>
        <w:t xml:space="preserve">        Vec</w:t>
      </w:r>
      <w:r>
        <w:rPr>
          <w:rFonts w:ascii="Times New Roman" w:hAnsi="Times New Roman"/>
          <w:color w:val="000000"/>
          <w:sz w:val="24"/>
          <w:szCs w:val="24"/>
          <w:lang w:val="lv-LV"/>
        </w:rPr>
        <w:t>ākajā trīsverstu kartē Odumovas ezerā attēlota tikai viena sala tā rietumu daļā pretī Odumovas muižai – visticamāk tā ir tagadējā Ozolu sala (</w:t>
      </w:r>
      <w:r>
        <w:rPr>
          <w:rFonts w:ascii="Times New Roman" w:hAnsi="Times New Roman"/>
          <w:i/>
          <w:iCs/>
          <w:color w:val="000000"/>
          <w:sz w:val="24"/>
          <w:szCs w:val="24"/>
          <w:lang w:val="lv-LV"/>
        </w:rPr>
        <w:t>2.1. att.</w:t>
      </w:r>
      <w:r>
        <w:rPr>
          <w:rFonts w:ascii="Times New Roman" w:hAnsi="Times New Roman"/>
          <w:color w:val="000000"/>
          <w:sz w:val="24"/>
          <w:szCs w:val="24"/>
          <w:lang w:val="lv-LV"/>
        </w:rPr>
        <w:t>). 1867. gada kartē bez šīs parādītas vēl 5 salas – Teļa sala (mūsdienu Garās salas rietumu daļa), Siena sala (mūsdienu</w:t>
      </w:r>
      <w:r w:rsidRPr="006C4165">
        <w:rPr>
          <w:rFonts w:ascii="Times New Roman" w:hAnsi="Times New Roman"/>
          <w:color w:val="000000"/>
          <w:sz w:val="24"/>
          <w:szCs w:val="24"/>
          <w:lang w:val="lv-LV"/>
        </w:rPr>
        <w:t xml:space="preserve"> </w:t>
      </w:r>
      <w:r>
        <w:rPr>
          <w:rFonts w:ascii="Times New Roman" w:hAnsi="Times New Roman"/>
          <w:color w:val="000000"/>
          <w:sz w:val="24"/>
          <w:szCs w:val="24"/>
          <w:lang w:val="lv-LV"/>
        </w:rPr>
        <w:t>Garās salas austrumu daļa</w:t>
      </w:r>
      <w:r w:rsidR="00550449">
        <w:rPr>
          <w:rFonts w:ascii="Times New Roman" w:hAnsi="Times New Roman"/>
          <w:color w:val="000000"/>
          <w:sz w:val="24"/>
          <w:szCs w:val="24"/>
          <w:lang w:val="lv-LV"/>
        </w:rPr>
        <w:t>)</w:t>
      </w:r>
      <w:r>
        <w:rPr>
          <w:rFonts w:ascii="Times New Roman" w:hAnsi="Times New Roman"/>
          <w:color w:val="000000"/>
          <w:sz w:val="24"/>
          <w:szCs w:val="24"/>
          <w:lang w:val="lv-LV"/>
        </w:rPr>
        <w:t>, Auzu sala un arī mūsdienu Asāka pussala attēlota kā sala (</w:t>
      </w:r>
      <w:r>
        <w:rPr>
          <w:rFonts w:ascii="Times New Roman" w:hAnsi="Times New Roman"/>
          <w:i/>
          <w:iCs/>
          <w:color w:val="000000"/>
          <w:sz w:val="24"/>
          <w:szCs w:val="24"/>
          <w:lang w:val="lv-LV"/>
        </w:rPr>
        <w:t>2.2. att.</w:t>
      </w:r>
      <w:r>
        <w:rPr>
          <w:rFonts w:ascii="Times New Roman" w:hAnsi="Times New Roman"/>
          <w:color w:val="000000"/>
          <w:sz w:val="24"/>
          <w:szCs w:val="24"/>
          <w:lang w:val="lv-LV"/>
        </w:rPr>
        <w:t xml:space="preserve">). </w:t>
      </w:r>
      <w:r w:rsidR="00FA26BE">
        <w:rPr>
          <w:rFonts w:ascii="Times New Roman" w:hAnsi="Times New Roman"/>
          <w:color w:val="000000"/>
          <w:sz w:val="24"/>
          <w:szCs w:val="24"/>
          <w:lang w:val="lv-LV"/>
        </w:rPr>
        <w:t xml:space="preserve">Papildus tam arī ezera austrumu gals attēlots ļoti atšķirīgi no visiem 20. gadsimta kartogrāfiskajiem materiāliem. Tam ir divi dziļi līči, starp kuriem atrodas šaura un gara pussala, </w:t>
      </w:r>
    </w:p>
    <w:p w:rsidR="008461E7" w:rsidRPr="00A801C3" w:rsidRDefault="008461E7">
      <w:pPr>
        <w:widowControl w:val="0"/>
        <w:autoSpaceDE w:val="0"/>
        <w:autoSpaceDN w:val="0"/>
        <w:adjustRightInd w:val="0"/>
        <w:spacing w:after="0" w:line="240" w:lineRule="auto"/>
        <w:jc w:val="both"/>
        <w:rPr>
          <w:rFonts w:ascii="Times New Roman" w:hAnsi="Times New Roman"/>
          <w:color w:val="000000"/>
          <w:sz w:val="24"/>
          <w:szCs w:val="24"/>
          <w:lang w:val="lv-LV"/>
        </w:rPr>
      </w:pPr>
    </w:p>
    <w:p w:rsidR="008461E7" w:rsidRPr="00A801C3" w:rsidRDefault="008E592D" w:rsidP="00173E98">
      <w:pPr>
        <w:widowControl w:val="0"/>
        <w:autoSpaceDE w:val="0"/>
        <w:autoSpaceDN w:val="0"/>
        <w:adjustRightInd w:val="0"/>
        <w:spacing w:after="0" w:line="240" w:lineRule="auto"/>
        <w:jc w:val="center"/>
        <w:rPr>
          <w:rFonts w:ascii="Times New Roman" w:hAnsi="Times New Roman"/>
          <w:color w:val="000000"/>
          <w:sz w:val="24"/>
          <w:szCs w:val="24"/>
          <w:lang w:val="lv-LV"/>
        </w:rPr>
      </w:pPr>
      <w:bookmarkStart w:id="0" w:name="_GoBack"/>
      <w:r>
        <w:rPr>
          <w:rFonts w:ascii="Times New Roman" w:hAnsi="Times New Roman"/>
          <w:color w:val="000000"/>
          <w:sz w:val="24"/>
          <w:szCs w:val="24"/>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48.75pt">
            <v:imagedata r:id="rId7" o:title="Adamovas_ezers_trisverstu_karte_09-6k_ap_1860_gada_izd"/>
          </v:shape>
        </w:pict>
      </w:r>
      <w:bookmarkEnd w:id="0"/>
    </w:p>
    <w:p w:rsidR="008461E7" w:rsidRDefault="00433E8C">
      <w:pPr>
        <w:widowControl w:val="0"/>
        <w:autoSpaceDE w:val="0"/>
        <w:autoSpaceDN w:val="0"/>
        <w:adjustRightInd w:val="0"/>
        <w:spacing w:after="0" w:line="240" w:lineRule="auto"/>
        <w:jc w:val="both"/>
        <w:rPr>
          <w:rFonts w:ascii="Times New Roman" w:hAnsi="Times New Roman"/>
          <w:color w:val="000000"/>
          <w:sz w:val="24"/>
          <w:szCs w:val="24"/>
          <w:lang w:val="lv-LV"/>
        </w:rPr>
      </w:pPr>
      <w:r w:rsidRPr="00A801C3">
        <w:rPr>
          <w:rFonts w:ascii="Times New Roman" w:hAnsi="Times New Roman"/>
          <w:color w:val="000000"/>
          <w:sz w:val="24"/>
          <w:szCs w:val="24"/>
          <w:lang w:val="lv-LV"/>
        </w:rPr>
        <w:t xml:space="preserve">        </w:t>
      </w:r>
      <w:r w:rsidRPr="00A801C3">
        <w:rPr>
          <w:rFonts w:ascii="Times New Roman" w:hAnsi="Times New Roman"/>
          <w:i/>
          <w:iCs/>
          <w:color w:val="000000"/>
          <w:sz w:val="24"/>
          <w:szCs w:val="24"/>
          <w:lang w:val="lv-LV"/>
        </w:rPr>
        <w:t>2.1. att.</w:t>
      </w:r>
      <w:r w:rsidRPr="00A801C3">
        <w:rPr>
          <w:rFonts w:ascii="Times New Roman" w:hAnsi="Times New Roman"/>
          <w:color w:val="000000"/>
          <w:sz w:val="24"/>
          <w:szCs w:val="24"/>
          <w:lang w:val="lv-LV"/>
        </w:rPr>
        <w:t xml:space="preserve"> Odumovas ezers un t</w:t>
      </w:r>
      <w:r>
        <w:rPr>
          <w:rFonts w:ascii="Times New Roman" w:hAnsi="Times New Roman"/>
          <w:color w:val="000000"/>
          <w:sz w:val="24"/>
          <w:szCs w:val="24"/>
          <w:lang w:val="lv-LV"/>
        </w:rPr>
        <w:t xml:space="preserve">ā apkārtne cariskās Krievijas aptuveni 1850. – 1860. g. uzmērītajā un </w:t>
      </w:r>
      <w:r w:rsidR="00085680">
        <w:rPr>
          <w:rFonts w:ascii="Times New Roman" w:hAnsi="Times New Roman"/>
          <w:color w:val="000000"/>
          <w:sz w:val="24"/>
          <w:szCs w:val="24"/>
          <w:lang w:val="lv-LV"/>
        </w:rPr>
        <w:t xml:space="preserve">ap </w:t>
      </w:r>
      <w:r>
        <w:rPr>
          <w:rFonts w:ascii="Times New Roman" w:hAnsi="Times New Roman"/>
          <w:color w:val="000000"/>
          <w:sz w:val="24"/>
          <w:szCs w:val="24"/>
          <w:lang w:val="lv-LV"/>
        </w:rPr>
        <w:t>1860. gad</w:t>
      </w:r>
      <w:r w:rsidR="00085680">
        <w:rPr>
          <w:rFonts w:ascii="Times New Roman" w:hAnsi="Times New Roman"/>
          <w:color w:val="000000"/>
          <w:sz w:val="24"/>
          <w:szCs w:val="24"/>
          <w:lang w:val="lv-LV"/>
        </w:rPr>
        <w:t>u</w:t>
      </w:r>
      <w:r>
        <w:rPr>
          <w:rFonts w:ascii="Times New Roman" w:hAnsi="Times New Roman"/>
          <w:color w:val="000000"/>
          <w:sz w:val="24"/>
          <w:szCs w:val="24"/>
          <w:lang w:val="lv-LV"/>
        </w:rPr>
        <w:t xml:space="preserve"> izdotajā trīsverstu kartē (mērogs 1:126000).</w:t>
      </w:r>
    </w:p>
    <w:p w:rsidR="006C4165" w:rsidRPr="00A801C3" w:rsidRDefault="008E592D" w:rsidP="006C4165">
      <w:pPr>
        <w:widowControl w:val="0"/>
        <w:autoSpaceDE w:val="0"/>
        <w:autoSpaceDN w:val="0"/>
        <w:adjustRightInd w:val="0"/>
        <w:spacing w:after="0" w:line="240" w:lineRule="auto"/>
        <w:rPr>
          <w:rFonts w:ascii="Times New Roman" w:hAnsi="Times New Roman"/>
          <w:color w:val="000000"/>
          <w:sz w:val="24"/>
          <w:szCs w:val="24"/>
          <w:lang w:val="lv-LV"/>
        </w:rPr>
      </w:pPr>
      <w:r>
        <w:rPr>
          <w:rFonts w:ascii="Times New Roman" w:hAnsi="Times New Roman"/>
          <w:color w:val="000000"/>
          <w:sz w:val="24"/>
          <w:szCs w:val="24"/>
          <w:lang w:val="lv-LV"/>
        </w:rPr>
        <w:lastRenderedPageBreak/>
        <w:pict>
          <v:shape id="_x0000_i1026" type="#_x0000_t75" style="width:468pt;height:348.75pt">
            <v:imagedata r:id="rId8" o:title="Adamovas_ezers_trisverstu_karte_09-6k_1867_gada_izd"/>
          </v:shape>
        </w:pict>
      </w:r>
    </w:p>
    <w:p w:rsidR="008461E7" w:rsidRDefault="00433E8C">
      <w:pPr>
        <w:widowControl w:val="0"/>
        <w:autoSpaceDE w:val="0"/>
        <w:autoSpaceDN w:val="0"/>
        <w:adjustRightInd w:val="0"/>
        <w:spacing w:after="0" w:line="240" w:lineRule="auto"/>
        <w:jc w:val="both"/>
        <w:rPr>
          <w:rFonts w:ascii="Times New Roman" w:hAnsi="Times New Roman"/>
          <w:color w:val="000000"/>
          <w:sz w:val="24"/>
          <w:szCs w:val="24"/>
          <w:lang w:val="lv-LV"/>
        </w:rPr>
      </w:pPr>
      <w:r w:rsidRPr="00A801C3">
        <w:rPr>
          <w:rFonts w:ascii="Times New Roman" w:hAnsi="Times New Roman"/>
          <w:color w:val="000000"/>
          <w:sz w:val="24"/>
          <w:szCs w:val="24"/>
          <w:lang w:val="lv-LV"/>
        </w:rPr>
        <w:t xml:space="preserve">        </w:t>
      </w:r>
      <w:r w:rsidRPr="00A801C3">
        <w:rPr>
          <w:rFonts w:ascii="Times New Roman" w:hAnsi="Times New Roman"/>
          <w:i/>
          <w:iCs/>
          <w:color w:val="000000"/>
          <w:sz w:val="24"/>
          <w:szCs w:val="24"/>
          <w:lang w:val="lv-LV"/>
        </w:rPr>
        <w:t>2.2. att.</w:t>
      </w:r>
      <w:r w:rsidRPr="00A801C3">
        <w:rPr>
          <w:rFonts w:ascii="Times New Roman" w:hAnsi="Times New Roman"/>
          <w:color w:val="000000"/>
          <w:sz w:val="24"/>
          <w:szCs w:val="24"/>
          <w:lang w:val="lv-LV"/>
        </w:rPr>
        <w:t xml:space="preserve"> Odumovas ezers un t</w:t>
      </w:r>
      <w:r>
        <w:rPr>
          <w:rFonts w:ascii="Times New Roman" w:hAnsi="Times New Roman"/>
          <w:color w:val="000000"/>
          <w:sz w:val="24"/>
          <w:szCs w:val="24"/>
          <w:lang w:val="lv-LV"/>
        </w:rPr>
        <w:t>ā apkārtne cariskās Krievijas 1867. gadā uzmērītajā trīsverstu kartē (mērogs 1:126000).</w:t>
      </w:r>
    </w:p>
    <w:p w:rsidR="008461E7" w:rsidRPr="00A801C3" w:rsidRDefault="008461E7">
      <w:pPr>
        <w:widowControl w:val="0"/>
        <w:autoSpaceDE w:val="0"/>
        <w:autoSpaceDN w:val="0"/>
        <w:adjustRightInd w:val="0"/>
        <w:spacing w:after="0" w:line="240" w:lineRule="auto"/>
        <w:jc w:val="both"/>
        <w:rPr>
          <w:rFonts w:ascii="Times New Roman" w:hAnsi="Times New Roman"/>
          <w:color w:val="000000"/>
          <w:sz w:val="24"/>
          <w:szCs w:val="24"/>
          <w:lang w:val="lv-LV"/>
        </w:rPr>
      </w:pPr>
    </w:p>
    <w:p w:rsidR="008461E7" w:rsidRDefault="00FA26BE">
      <w:pPr>
        <w:widowControl w:val="0"/>
        <w:autoSpaceDE w:val="0"/>
        <w:autoSpaceDN w:val="0"/>
        <w:adjustRightInd w:val="0"/>
        <w:spacing w:after="0" w:line="240" w:lineRule="auto"/>
        <w:jc w:val="both"/>
        <w:rPr>
          <w:rFonts w:ascii="Times New Roman" w:hAnsi="Times New Roman"/>
          <w:color w:val="000000"/>
          <w:sz w:val="24"/>
          <w:szCs w:val="24"/>
          <w:lang w:val="lv-LV"/>
        </w:rPr>
      </w:pPr>
      <w:r>
        <w:rPr>
          <w:rFonts w:ascii="Times New Roman" w:hAnsi="Times New Roman"/>
          <w:color w:val="000000"/>
          <w:sz w:val="24"/>
          <w:szCs w:val="24"/>
          <w:lang w:val="lv-LV"/>
        </w:rPr>
        <w:t>kas iestiepjas diezgan dziļi ezera mūsdienu krastā – ziemeļos esošais līcis līdz aptuveni 280 m,</w:t>
      </w:r>
      <w:r w:rsidR="00287065">
        <w:rPr>
          <w:rFonts w:ascii="Times New Roman" w:hAnsi="Times New Roman"/>
          <w:color w:val="000000"/>
          <w:sz w:val="24"/>
          <w:szCs w:val="24"/>
          <w:lang w:val="lv-LV"/>
        </w:rPr>
        <w:t xml:space="preserve"> </w:t>
      </w:r>
      <w:r w:rsidR="006C4165">
        <w:rPr>
          <w:rFonts w:ascii="Times New Roman" w:hAnsi="Times New Roman"/>
          <w:color w:val="000000"/>
          <w:sz w:val="24"/>
          <w:szCs w:val="24"/>
          <w:lang w:val="lv-LV"/>
        </w:rPr>
        <w:t xml:space="preserve">bet dienvidos esošais līcis – līdz aptuveni 570 m. Ja var ticēt šiem kartogrāfiskajiem materiāliem, tas norāda, ka sākotnējais ezera ūdens līmenis bijis vēl </w:t>
      </w:r>
      <w:r w:rsidR="00433E8C" w:rsidRPr="00A801C3">
        <w:rPr>
          <w:rFonts w:ascii="Times New Roman" w:hAnsi="Times New Roman"/>
          <w:color w:val="000000"/>
          <w:sz w:val="24"/>
          <w:szCs w:val="24"/>
          <w:lang w:val="lv-LV"/>
        </w:rPr>
        <w:t>augst</w:t>
      </w:r>
      <w:r w:rsidR="00433E8C">
        <w:rPr>
          <w:rFonts w:ascii="Times New Roman" w:hAnsi="Times New Roman"/>
          <w:color w:val="000000"/>
          <w:sz w:val="24"/>
          <w:szCs w:val="24"/>
          <w:lang w:val="lv-LV"/>
        </w:rPr>
        <w:t>āks (aptuveni par 0,5 m) un pirmo reizi pazemināts no aptuveni 149,5 m vjl. uz 149,0 m vjl. jau 19. gadsimta otrajā pusē – visticamāk pēdējā ceturkšņa laikā no 1875. līdz 1900. gadam, dabisko ezera izteku tā dienvidaustrumu pusē padziļinot un pārveidojot par grāvi (</w:t>
      </w:r>
      <w:r w:rsidR="00433E8C">
        <w:rPr>
          <w:rFonts w:ascii="Times New Roman" w:hAnsi="Times New Roman"/>
          <w:i/>
          <w:iCs/>
          <w:color w:val="000000"/>
          <w:sz w:val="24"/>
          <w:szCs w:val="24"/>
          <w:lang w:val="lv-LV"/>
        </w:rPr>
        <w:t>2.1. tab.</w:t>
      </w:r>
      <w:r w:rsidR="00433E8C">
        <w:rPr>
          <w:rFonts w:ascii="Times New Roman" w:hAnsi="Times New Roman"/>
          <w:color w:val="000000"/>
          <w:sz w:val="24"/>
          <w:szCs w:val="24"/>
          <w:lang w:val="lv-LV"/>
        </w:rPr>
        <w:t>). Tas varētu būt ļoti iespējams, jo arī 1929. gadā uzmērītajā kartē šajās vietās attēlotas ieplakas ar zemām pļavām. Jāpiezīmē, ka nekādas Odumovas ezera iztekas vai ietekas abās kartēs nav attēlotas. Jāņem vērā arī tas, ka lielās apdzīvotības dēļ lauksaimniecības zemju pieejamība arī 19. gadsimta otrajā pusē šeit bija ļoti aktuāla. Iespējams arī, ka tas tika darīts arī tāpēc, lai nodrošinātu lielāku ūdens padevi tolaik netālu uz Rēzeknes upes esošajām Jupatovkas dzirnavām. Jāpiezīmē, ka šajā laikā vis</w:t>
      </w:r>
      <w:r w:rsidR="00287065">
        <w:rPr>
          <w:rFonts w:ascii="Times New Roman" w:hAnsi="Times New Roman"/>
          <w:color w:val="000000"/>
          <w:sz w:val="24"/>
          <w:szCs w:val="24"/>
          <w:lang w:val="lv-LV"/>
        </w:rPr>
        <w:t>s</w:t>
      </w:r>
      <w:r w:rsidR="00433E8C">
        <w:rPr>
          <w:rFonts w:ascii="Times New Roman" w:hAnsi="Times New Roman"/>
          <w:color w:val="000000"/>
          <w:sz w:val="24"/>
          <w:szCs w:val="24"/>
          <w:lang w:val="lv-LV"/>
        </w:rPr>
        <w:t xml:space="preserve"> ezera dienvidu un dienvidrietumu krasts bijis mežains un visā tā garumā no Odumovas muižas līdz pat Sološu ezeram stiepusies ne pārāk plata meža josla. Kartē ir attēlots arī mūsdienu Smiļtiņkolna mežs, kas atrodas Biksinīku kaln</w:t>
      </w:r>
      <w:r w:rsidR="00287065">
        <w:rPr>
          <w:rFonts w:ascii="Times New Roman" w:hAnsi="Times New Roman"/>
          <w:color w:val="000000"/>
          <w:sz w:val="24"/>
          <w:szCs w:val="24"/>
          <w:lang w:val="lv-LV"/>
        </w:rPr>
        <w:t>a</w:t>
      </w:r>
      <w:r w:rsidR="00433E8C">
        <w:rPr>
          <w:rFonts w:ascii="Times New Roman" w:hAnsi="Times New Roman"/>
          <w:color w:val="000000"/>
          <w:sz w:val="24"/>
          <w:szCs w:val="24"/>
          <w:lang w:val="lv-LV"/>
        </w:rPr>
        <w:t xml:space="preserve"> rietumu nogāzē, kā arī mežs ieplakā starp Biksinīku kalnu un Sarkaņkolnu.</w:t>
      </w:r>
    </w:p>
    <w:p w:rsidR="008461E7" w:rsidRDefault="00FA26BE">
      <w:pPr>
        <w:widowControl w:val="0"/>
        <w:autoSpaceDE w:val="0"/>
        <w:autoSpaceDN w:val="0"/>
        <w:adjustRightInd w:val="0"/>
        <w:spacing w:after="0" w:line="240" w:lineRule="auto"/>
        <w:jc w:val="both"/>
        <w:rPr>
          <w:rFonts w:ascii="Times New Roman" w:hAnsi="Times New Roman"/>
          <w:color w:val="000000"/>
          <w:sz w:val="24"/>
          <w:szCs w:val="24"/>
          <w:lang w:val="lv-LV"/>
        </w:rPr>
      </w:pPr>
      <w:r>
        <w:rPr>
          <w:rFonts w:ascii="Times New Roman" w:hAnsi="Times New Roman"/>
          <w:color w:val="000000"/>
          <w:sz w:val="24"/>
          <w:szCs w:val="24"/>
          <w:lang w:val="lv-LV"/>
        </w:rPr>
        <w:t xml:space="preserve">        </w:t>
      </w:r>
      <w:r w:rsidRPr="00A801C3">
        <w:rPr>
          <w:rFonts w:ascii="Times New Roman" w:hAnsi="Times New Roman"/>
          <w:color w:val="000000"/>
          <w:sz w:val="24"/>
          <w:szCs w:val="24"/>
          <w:lang w:val="lv-LV"/>
        </w:rPr>
        <w:t>Š</w:t>
      </w:r>
      <w:r>
        <w:rPr>
          <w:rFonts w:ascii="Times New Roman" w:hAnsi="Times New Roman"/>
          <w:color w:val="000000"/>
          <w:sz w:val="24"/>
          <w:szCs w:val="24"/>
          <w:lang w:val="lv-LV"/>
        </w:rPr>
        <w:t xml:space="preserve">īs apkārtnes ezeru susināšanas kontekstā ir vērts pievērst uzmanību </w:t>
      </w:r>
      <w:r w:rsidR="00287065">
        <w:rPr>
          <w:rFonts w:ascii="Times New Roman" w:hAnsi="Times New Roman"/>
          <w:color w:val="000000"/>
          <w:sz w:val="24"/>
          <w:szCs w:val="24"/>
          <w:lang w:val="lv-LV"/>
        </w:rPr>
        <w:t xml:space="preserve">arī </w:t>
      </w:r>
      <w:r>
        <w:rPr>
          <w:rFonts w:ascii="Times New Roman" w:hAnsi="Times New Roman"/>
          <w:color w:val="000000"/>
          <w:sz w:val="24"/>
          <w:szCs w:val="24"/>
          <w:lang w:val="lv-LV"/>
        </w:rPr>
        <w:t>Odumovas ezera dienvidu pusē Zilajā purvā (latg. Zylīs pūrs) abās kartēs attēlotajam Bricku ezeram (latg. Bryckis). Vecākajā kartē tas parādīts savā dabiskajā lielumā, bet 1867. gada kartē tā platība ir jau gandrīz 10 reizes mazāk un tā atlikušās daļas austrumu galā iezīmēts grāvis, pa kuru ezera ūdeņi aizpludināti uz tā austrumu pusē esošo Tuzeru (latg. Tuzjers). Atsevišķi akači no Bricku ezera</w:t>
      </w:r>
      <w:r w:rsidR="00433E8C" w:rsidRPr="00A801C3">
        <w:rPr>
          <w:rFonts w:ascii="Times New Roman" w:hAnsi="Times New Roman"/>
          <w:color w:val="000000"/>
          <w:sz w:val="24"/>
          <w:szCs w:val="24"/>
          <w:lang w:val="lv-LV"/>
        </w:rPr>
        <w:t xml:space="preserve">        </w:t>
      </w:r>
    </w:p>
    <w:p w:rsidR="008461E7" w:rsidRPr="00A801C3" w:rsidRDefault="00433E8C">
      <w:pPr>
        <w:widowControl w:val="0"/>
        <w:autoSpaceDE w:val="0"/>
        <w:autoSpaceDN w:val="0"/>
        <w:adjustRightInd w:val="0"/>
        <w:spacing w:after="0" w:line="240" w:lineRule="auto"/>
        <w:ind w:right="26"/>
        <w:jc w:val="right"/>
        <w:rPr>
          <w:rFonts w:ascii="Times New Roman" w:hAnsi="Times New Roman"/>
          <w:i/>
          <w:iCs/>
          <w:sz w:val="24"/>
          <w:szCs w:val="24"/>
          <w:lang w:val="lv-LV"/>
        </w:rPr>
      </w:pPr>
      <w:r w:rsidRPr="00A801C3">
        <w:rPr>
          <w:rFonts w:ascii="Times New Roman" w:hAnsi="Times New Roman"/>
          <w:i/>
          <w:iCs/>
          <w:sz w:val="24"/>
          <w:szCs w:val="24"/>
          <w:lang w:val="lv-LV"/>
        </w:rPr>
        <w:lastRenderedPageBreak/>
        <w:t>2.1. tabula</w:t>
      </w:r>
    </w:p>
    <w:p w:rsidR="008461E7" w:rsidRDefault="00433E8C">
      <w:pPr>
        <w:widowControl w:val="0"/>
        <w:autoSpaceDE w:val="0"/>
        <w:autoSpaceDN w:val="0"/>
        <w:adjustRightInd w:val="0"/>
        <w:spacing w:after="0" w:line="240" w:lineRule="auto"/>
        <w:ind w:right="26"/>
        <w:jc w:val="center"/>
        <w:rPr>
          <w:rFonts w:ascii="Times New Roman" w:hAnsi="Times New Roman"/>
          <w:sz w:val="24"/>
          <w:szCs w:val="24"/>
          <w:lang w:val="lv-LV"/>
        </w:rPr>
      </w:pPr>
      <w:r w:rsidRPr="00A801C3">
        <w:rPr>
          <w:rFonts w:ascii="Times New Roman" w:hAnsi="Times New Roman"/>
          <w:sz w:val="24"/>
          <w:szCs w:val="24"/>
          <w:lang w:val="lv-LV"/>
        </w:rPr>
        <w:t xml:space="preserve">Odumovas ezera </w:t>
      </w:r>
      <w:r>
        <w:rPr>
          <w:rFonts w:ascii="Times New Roman" w:hAnsi="Times New Roman"/>
          <w:sz w:val="24"/>
          <w:szCs w:val="24"/>
          <w:lang w:val="lv-LV"/>
        </w:rPr>
        <w:t>ūdens līmeņa izmaiņas pēdējo 140 gadu laikā</w:t>
      </w: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26"/>
        <w:gridCol w:w="1417"/>
        <w:gridCol w:w="3828"/>
        <w:gridCol w:w="2517"/>
      </w:tblGrid>
      <w:tr w:rsidR="008461E7" w:rsidRPr="00433E8C" w:rsidTr="00B14E9D">
        <w:trPr>
          <w:trHeight w:val="1"/>
        </w:trPr>
        <w:tc>
          <w:tcPr>
            <w:tcW w:w="1526" w:type="dxa"/>
            <w:tcBorders>
              <w:top w:val="single" w:sz="12" w:space="0" w:color="000000"/>
              <w:bottom w:val="single" w:sz="12" w:space="0" w:color="000000"/>
            </w:tcBorders>
            <w:shd w:val="clear" w:color="000000" w:fill="FFFFFF"/>
            <w:vAlign w:val="center"/>
          </w:tcPr>
          <w:p w:rsidR="008461E7" w:rsidRPr="008E592D" w:rsidRDefault="00433E8C">
            <w:pPr>
              <w:widowControl w:val="0"/>
              <w:autoSpaceDE w:val="0"/>
              <w:autoSpaceDN w:val="0"/>
              <w:adjustRightInd w:val="0"/>
              <w:spacing w:after="0" w:line="240" w:lineRule="auto"/>
              <w:ind w:right="26"/>
              <w:jc w:val="center"/>
              <w:rPr>
                <w:rFonts w:cs="Calibri"/>
              </w:rPr>
            </w:pPr>
            <w:r w:rsidRPr="008E592D">
              <w:rPr>
                <w:rFonts w:ascii="Times New Roman" w:hAnsi="Times New Roman"/>
              </w:rPr>
              <w:t>Uzm</w:t>
            </w:r>
            <w:r w:rsidRPr="008E592D">
              <w:rPr>
                <w:rFonts w:ascii="Times New Roman" w:hAnsi="Times New Roman"/>
                <w:lang w:val="lv-LV"/>
              </w:rPr>
              <w:t>ērījuma vai rekognoscijas gads</w:t>
            </w:r>
          </w:p>
        </w:tc>
        <w:tc>
          <w:tcPr>
            <w:tcW w:w="1417" w:type="dxa"/>
            <w:tcBorders>
              <w:top w:val="single" w:sz="12" w:space="0" w:color="000000"/>
              <w:bottom w:val="single" w:sz="12" w:space="0" w:color="000000"/>
            </w:tcBorders>
            <w:shd w:val="clear" w:color="000000" w:fill="FFFFFF"/>
            <w:vAlign w:val="center"/>
          </w:tcPr>
          <w:p w:rsidR="008461E7" w:rsidRPr="008E592D" w:rsidRDefault="00433E8C">
            <w:pPr>
              <w:widowControl w:val="0"/>
              <w:autoSpaceDE w:val="0"/>
              <w:autoSpaceDN w:val="0"/>
              <w:adjustRightInd w:val="0"/>
              <w:spacing w:after="0" w:line="240" w:lineRule="auto"/>
              <w:ind w:right="26"/>
              <w:jc w:val="center"/>
              <w:rPr>
                <w:rFonts w:ascii="Times New Roman" w:hAnsi="Times New Roman"/>
                <w:lang w:val="lv-LV"/>
              </w:rPr>
            </w:pPr>
            <w:r w:rsidRPr="008E592D">
              <w:rPr>
                <w:rFonts w:ascii="Times New Roman" w:hAnsi="Times New Roman"/>
              </w:rPr>
              <w:t>Vid</w:t>
            </w:r>
            <w:r w:rsidRPr="008E592D">
              <w:rPr>
                <w:rFonts w:ascii="Times New Roman" w:hAnsi="Times New Roman"/>
                <w:lang w:val="lv-LV"/>
              </w:rPr>
              <w:t xml:space="preserve">ējā ūdens līmeņa absolūtais augstums </w:t>
            </w:r>
          </w:p>
          <w:p w:rsidR="008461E7" w:rsidRPr="008E592D" w:rsidRDefault="00433E8C">
            <w:pPr>
              <w:widowControl w:val="0"/>
              <w:autoSpaceDE w:val="0"/>
              <w:autoSpaceDN w:val="0"/>
              <w:adjustRightInd w:val="0"/>
              <w:spacing w:after="0" w:line="240" w:lineRule="auto"/>
              <w:ind w:right="26"/>
              <w:jc w:val="center"/>
              <w:rPr>
                <w:rFonts w:cs="Calibri"/>
              </w:rPr>
            </w:pPr>
            <w:r w:rsidRPr="008E592D">
              <w:rPr>
                <w:rFonts w:ascii="Times New Roman" w:hAnsi="Times New Roman"/>
              </w:rPr>
              <w:t>(m vjl.)</w:t>
            </w:r>
          </w:p>
        </w:tc>
        <w:tc>
          <w:tcPr>
            <w:tcW w:w="3828" w:type="dxa"/>
            <w:tcBorders>
              <w:top w:val="single" w:sz="12" w:space="0" w:color="000000"/>
              <w:bottom w:val="single" w:sz="12" w:space="0" w:color="000000"/>
            </w:tcBorders>
            <w:shd w:val="clear" w:color="000000" w:fill="FFFFFF"/>
            <w:vAlign w:val="center"/>
          </w:tcPr>
          <w:p w:rsidR="008461E7" w:rsidRPr="008E592D" w:rsidRDefault="00433E8C">
            <w:pPr>
              <w:widowControl w:val="0"/>
              <w:autoSpaceDE w:val="0"/>
              <w:autoSpaceDN w:val="0"/>
              <w:adjustRightInd w:val="0"/>
              <w:spacing w:after="0" w:line="240" w:lineRule="auto"/>
              <w:ind w:right="26"/>
              <w:jc w:val="center"/>
              <w:rPr>
                <w:rFonts w:cs="Calibri"/>
              </w:rPr>
            </w:pPr>
            <w:r w:rsidRPr="008E592D">
              <w:rPr>
                <w:rFonts w:ascii="Times New Roman" w:hAnsi="Times New Roman"/>
              </w:rPr>
              <w:t>Piez</w:t>
            </w:r>
            <w:r w:rsidRPr="008E592D">
              <w:rPr>
                <w:rFonts w:ascii="Times New Roman" w:hAnsi="Times New Roman"/>
                <w:lang w:val="lv-LV"/>
              </w:rPr>
              <w:t>īmes</w:t>
            </w:r>
          </w:p>
        </w:tc>
        <w:tc>
          <w:tcPr>
            <w:tcW w:w="2517" w:type="dxa"/>
            <w:tcBorders>
              <w:top w:val="single" w:sz="12" w:space="0" w:color="000000"/>
              <w:bottom w:val="single" w:sz="12" w:space="0" w:color="000000"/>
            </w:tcBorders>
            <w:shd w:val="clear" w:color="000000" w:fill="FFFFFF"/>
            <w:vAlign w:val="center"/>
          </w:tcPr>
          <w:p w:rsidR="008461E7" w:rsidRPr="008E592D" w:rsidRDefault="00433E8C">
            <w:pPr>
              <w:widowControl w:val="0"/>
              <w:autoSpaceDE w:val="0"/>
              <w:autoSpaceDN w:val="0"/>
              <w:adjustRightInd w:val="0"/>
              <w:spacing w:after="0" w:line="240" w:lineRule="auto"/>
              <w:ind w:right="26"/>
              <w:jc w:val="center"/>
              <w:rPr>
                <w:rFonts w:cs="Calibri"/>
              </w:rPr>
            </w:pPr>
            <w:r w:rsidRPr="008E592D">
              <w:rPr>
                <w:rFonts w:ascii="Times New Roman" w:hAnsi="Times New Roman"/>
              </w:rPr>
              <w:t>Avots un t</w:t>
            </w:r>
            <w:r w:rsidRPr="008E592D">
              <w:rPr>
                <w:rFonts w:ascii="Times New Roman" w:hAnsi="Times New Roman"/>
                <w:lang w:val="lv-LV"/>
              </w:rPr>
              <w:t>ā izdošanas gads</w:t>
            </w:r>
          </w:p>
        </w:tc>
      </w:tr>
      <w:tr w:rsidR="008461E7" w:rsidRPr="00433E8C" w:rsidTr="00B14E9D">
        <w:trPr>
          <w:trHeight w:val="1"/>
        </w:trPr>
        <w:tc>
          <w:tcPr>
            <w:tcW w:w="1526" w:type="dxa"/>
            <w:tcBorders>
              <w:top w:val="single" w:sz="12" w:space="0" w:color="000000"/>
            </w:tcBorders>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1867</w:t>
            </w:r>
          </w:p>
        </w:tc>
        <w:tc>
          <w:tcPr>
            <w:tcW w:w="1417" w:type="dxa"/>
            <w:tcBorders>
              <w:top w:val="single" w:sz="12" w:space="0" w:color="000000"/>
            </w:tcBorders>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ap 149,5</w:t>
            </w:r>
          </w:p>
        </w:tc>
        <w:tc>
          <w:tcPr>
            <w:tcW w:w="3828" w:type="dxa"/>
            <w:tcBorders>
              <w:top w:val="single" w:sz="12" w:space="0" w:color="000000"/>
            </w:tcBorders>
            <w:shd w:val="clear" w:color="000000" w:fill="FFFFFF"/>
          </w:tcPr>
          <w:p w:rsidR="008461E7" w:rsidRPr="008E592D" w:rsidRDefault="00433E8C">
            <w:pPr>
              <w:widowControl w:val="0"/>
              <w:autoSpaceDE w:val="0"/>
              <w:autoSpaceDN w:val="0"/>
              <w:adjustRightInd w:val="0"/>
              <w:spacing w:after="0" w:line="240" w:lineRule="auto"/>
              <w:ind w:right="26"/>
              <w:rPr>
                <w:rFonts w:cs="Calibri"/>
              </w:rPr>
            </w:pPr>
            <w:r w:rsidRPr="008E592D">
              <w:rPr>
                <w:rFonts w:ascii="Times New Roman" w:hAnsi="Times New Roman"/>
                <w:sz w:val="20"/>
                <w:szCs w:val="20"/>
              </w:rPr>
              <w:t>V</w:t>
            </w:r>
            <w:r w:rsidRPr="008E592D">
              <w:rPr>
                <w:rFonts w:ascii="Times New Roman" w:hAnsi="Times New Roman"/>
                <w:sz w:val="20"/>
                <w:szCs w:val="20"/>
                <w:lang w:val="lv-LV"/>
              </w:rPr>
              <w:t>ēsturiski dabiskais ezera ūdens līmeņa augstums</w:t>
            </w:r>
          </w:p>
        </w:tc>
        <w:tc>
          <w:tcPr>
            <w:tcW w:w="2517" w:type="dxa"/>
            <w:tcBorders>
              <w:top w:val="single" w:sz="12" w:space="0" w:color="000000"/>
            </w:tcBorders>
            <w:shd w:val="clear" w:color="000000" w:fill="FFFFFF"/>
            <w:vAlign w:val="center"/>
          </w:tcPr>
          <w:p w:rsidR="008461E7" w:rsidRPr="008E592D" w:rsidRDefault="00433E8C" w:rsidP="00B14E9D">
            <w:pPr>
              <w:widowControl w:val="0"/>
              <w:autoSpaceDE w:val="0"/>
              <w:autoSpaceDN w:val="0"/>
              <w:adjustRightInd w:val="0"/>
              <w:spacing w:after="0" w:line="240" w:lineRule="auto"/>
              <w:ind w:right="26"/>
              <w:rPr>
                <w:rFonts w:cs="Calibri"/>
              </w:rPr>
            </w:pPr>
            <w:r w:rsidRPr="008E592D">
              <w:rPr>
                <w:rFonts w:ascii="Times New Roman" w:hAnsi="Times New Roman"/>
              </w:rPr>
              <w:t>Carisk</w:t>
            </w:r>
            <w:r w:rsidRPr="008E592D">
              <w:rPr>
                <w:rFonts w:ascii="Times New Roman" w:hAnsi="Times New Roman"/>
                <w:lang w:val="lv-LV"/>
              </w:rPr>
              <w:t>ās Krievijas 1867. g. trīsverstu karte</w:t>
            </w:r>
          </w:p>
        </w:tc>
      </w:tr>
      <w:tr w:rsidR="008461E7" w:rsidRPr="00433E8C" w:rsidTr="00B14E9D">
        <w:trPr>
          <w:trHeight w:val="1"/>
        </w:trPr>
        <w:tc>
          <w:tcPr>
            <w:tcW w:w="1526"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1916</w:t>
            </w:r>
          </w:p>
        </w:tc>
        <w:tc>
          <w:tcPr>
            <w:tcW w:w="14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ascii="Times New Roman" w:hAnsi="Times New Roman"/>
              </w:rPr>
            </w:pPr>
            <w:r w:rsidRPr="008E592D">
              <w:rPr>
                <w:rFonts w:ascii="Times New Roman" w:hAnsi="Times New Roman"/>
              </w:rPr>
              <w:t>ap149,0</w:t>
            </w:r>
          </w:p>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(kart</w:t>
            </w:r>
            <w:r w:rsidRPr="008E592D">
              <w:rPr>
                <w:rFonts w:ascii="Times New Roman" w:hAnsi="Times New Roman"/>
                <w:lang w:val="lv-LV"/>
              </w:rPr>
              <w:t>ē norādīts 150,8)</w:t>
            </w:r>
          </w:p>
        </w:tc>
        <w:tc>
          <w:tcPr>
            <w:tcW w:w="3828" w:type="dxa"/>
            <w:shd w:val="clear" w:color="000000" w:fill="FFFFFF"/>
          </w:tcPr>
          <w:p w:rsidR="008461E7" w:rsidRPr="008E592D" w:rsidRDefault="00433E8C">
            <w:pPr>
              <w:widowControl w:val="0"/>
              <w:autoSpaceDE w:val="0"/>
              <w:autoSpaceDN w:val="0"/>
              <w:adjustRightInd w:val="0"/>
              <w:spacing w:after="0" w:line="240" w:lineRule="auto"/>
              <w:ind w:right="26"/>
              <w:rPr>
                <w:rFonts w:cs="Calibri"/>
              </w:rPr>
            </w:pPr>
            <w:r w:rsidRPr="008E592D">
              <w:rPr>
                <w:rFonts w:ascii="Times New Roman" w:hAnsi="Times New Roman"/>
                <w:sz w:val="20"/>
                <w:szCs w:val="20"/>
                <w:lang w:val="lv-LV"/>
              </w:rPr>
              <w:t>Ūdens līmenis pēc pirmās pazemināšanas par aptuveni 1,5 m 19. gadsimta 4. ceturksnī</w:t>
            </w:r>
          </w:p>
        </w:tc>
        <w:tc>
          <w:tcPr>
            <w:tcW w:w="25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rPr>
                <w:rFonts w:cs="Calibri"/>
              </w:rPr>
            </w:pPr>
            <w:r w:rsidRPr="008E592D">
              <w:rPr>
                <w:rFonts w:ascii="Times New Roman" w:hAnsi="Times New Roman"/>
              </w:rPr>
              <w:t>PSRS ATP, 1927</w:t>
            </w:r>
          </w:p>
        </w:tc>
      </w:tr>
      <w:tr w:rsidR="008461E7" w:rsidRPr="00433E8C" w:rsidTr="00B14E9D">
        <w:trPr>
          <w:trHeight w:val="1"/>
        </w:trPr>
        <w:tc>
          <w:tcPr>
            <w:tcW w:w="1526"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1925</w:t>
            </w:r>
          </w:p>
        </w:tc>
        <w:tc>
          <w:tcPr>
            <w:tcW w:w="14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ascii="Times New Roman" w:hAnsi="Times New Roman"/>
              </w:rPr>
            </w:pPr>
            <w:r w:rsidRPr="008E592D">
              <w:rPr>
                <w:rFonts w:ascii="Times New Roman" w:hAnsi="Times New Roman"/>
              </w:rPr>
              <w:t>ap 149,0</w:t>
            </w:r>
          </w:p>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(kart</w:t>
            </w:r>
            <w:r w:rsidRPr="008E592D">
              <w:rPr>
                <w:rFonts w:ascii="Times New Roman" w:hAnsi="Times New Roman"/>
                <w:lang w:val="lv-LV"/>
              </w:rPr>
              <w:t>ē norādīts 150,8)</w:t>
            </w:r>
          </w:p>
        </w:tc>
        <w:tc>
          <w:tcPr>
            <w:tcW w:w="3828" w:type="dxa"/>
            <w:shd w:val="clear" w:color="000000" w:fill="FFFFFF"/>
          </w:tcPr>
          <w:p w:rsidR="008461E7" w:rsidRPr="008E592D" w:rsidRDefault="00433E8C">
            <w:pPr>
              <w:widowControl w:val="0"/>
              <w:autoSpaceDE w:val="0"/>
              <w:autoSpaceDN w:val="0"/>
              <w:adjustRightInd w:val="0"/>
              <w:spacing w:after="0" w:line="240" w:lineRule="auto"/>
              <w:ind w:right="26"/>
              <w:rPr>
                <w:rFonts w:cs="Calibri"/>
              </w:rPr>
            </w:pPr>
            <w:r w:rsidRPr="008E592D">
              <w:rPr>
                <w:rFonts w:ascii="Times New Roman" w:hAnsi="Times New Roman"/>
                <w:sz w:val="20"/>
                <w:szCs w:val="20"/>
                <w:lang w:val="lv-LV"/>
              </w:rPr>
              <w:t>Ūdens līmenis pēc pirmās pazemināšanas par aptuveni 1,5 m 19. gadsimta 4. ceturksnī</w:t>
            </w:r>
          </w:p>
        </w:tc>
        <w:tc>
          <w:tcPr>
            <w:tcW w:w="25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rPr>
                <w:rFonts w:cs="Calibri"/>
              </w:rPr>
            </w:pPr>
            <w:r w:rsidRPr="008E592D">
              <w:rPr>
                <w:rFonts w:ascii="Times New Roman" w:hAnsi="Times New Roman"/>
              </w:rPr>
              <w:t xml:space="preserve">LA </w:t>
            </w:r>
            <w:r w:rsidRPr="008E592D">
              <w:rPr>
                <w:rFonts w:ascii="Times New Roman" w:hAnsi="Times New Roman"/>
                <w:lang w:val="lv-LV"/>
              </w:rPr>
              <w:t>ĢTD, 1927</w:t>
            </w:r>
          </w:p>
        </w:tc>
      </w:tr>
      <w:tr w:rsidR="008461E7" w:rsidRPr="00433E8C" w:rsidTr="00B14E9D">
        <w:trPr>
          <w:trHeight w:val="1"/>
        </w:trPr>
        <w:tc>
          <w:tcPr>
            <w:tcW w:w="1526"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1929</w:t>
            </w:r>
          </w:p>
        </w:tc>
        <w:tc>
          <w:tcPr>
            <w:tcW w:w="14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148,6</w:t>
            </w:r>
          </w:p>
        </w:tc>
        <w:tc>
          <w:tcPr>
            <w:tcW w:w="3828" w:type="dxa"/>
            <w:shd w:val="clear" w:color="000000" w:fill="FFFFFF"/>
          </w:tcPr>
          <w:p w:rsidR="008461E7" w:rsidRPr="008E592D" w:rsidRDefault="00433E8C">
            <w:pPr>
              <w:widowControl w:val="0"/>
              <w:autoSpaceDE w:val="0"/>
              <w:autoSpaceDN w:val="0"/>
              <w:adjustRightInd w:val="0"/>
              <w:spacing w:after="0" w:line="240" w:lineRule="auto"/>
              <w:ind w:right="26"/>
              <w:rPr>
                <w:rFonts w:cs="Calibri"/>
              </w:rPr>
            </w:pPr>
            <w:r w:rsidRPr="008E592D">
              <w:rPr>
                <w:rFonts w:ascii="Times New Roman" w:hAnsi="Times New Roman"/>
                <w:sz w:val="20"/>
                <w:szCs w:val="20"/>
                <w:lang w:val="lv-LV"/>
              </w:rPr>
              <w:t>Ūdens līmenis pēc otrās pazemināšanas ap 1926. – 1927. g. par aptuveni 0,4 m (nomināli pēc kartogrāfiskās informācijas par 2,2 m); no ezera atdalījies Rūļa līcis, bet Teļa un Siena salas vēl ir atsevišķi un Akmeņa sala vēl ir kā sēklis zem ūdens</w:t>
            </w:r>
          </w:p>
        </w:tc>
        <w:tc>
          <w:tcPr>
            <w:tcW w:w="25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rPr>
                <w:rFonts w:cs="Calibri"/>
              </w:rPr>
            </w:pPr>
            <w:r w:rsidRPr="008E592D">
              <w:rPr>
                <w:rFonts w:ascii="Times New Roman" w:hAnsi="Times New Roman"/>
              </w:rPr>
              <w:t xml:space="preserve">LA </w:t>
            </w:r>
            <w:r w:rsidRPr="008E592D">
              <w:rPr>
                <w:rFonts w:ascii="Times New Roman" w:hAnsi="Times New Roman"/>
                <w:lang w:val="lv-LV"/>
              </w:rPr>
              <w:t>ĢTD, 1929</w:t>
            </w:r>
          </w:p>
        </w:tc>
      </w:tr>
      <w:tr w:rsidR="008461E7" w:rsidRPr="00433E8C" w:rsidTr="00B14E9D">
        <w:trPr>
          <w:trHeight w:val="1"/>
        </w:trPr>
        <w:tc>
          <w:tcPr>
            <w:tcW w:w="1526"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1952</w:t>
            </w:r>
          </w:p>
        </w:tc>
        <w:tc>
          <w:tcPr>
            <w:tcW w:w="14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147,6</w:t>
            </w:r>
          </w:p>
        </w:tc>
        <w:tc>
          <w:tcPr>
            <w:tcW w:w="3828" w:type="dxa"/>
            <w:shd w:val="clear" w:color="000000" w:fill="FFFFFF"/>
          </w:tcPr>
          <w:p w:rsidR="008461E7" w:rsidRPr="008E592D" w:rsidRDefault="00433E8C">
            <w:pPr>
              <w:widowControl w:val="0"/>
              <w:autoSpaceDE w:val="0"/>
              <w:autoSpaceDN w:val="0"/>
              <w:adjustRightInd w:val="0"/>
              <w:spacing w:after="0" w:line="240" w:lineRule="auto"/>
              <w:ind w:right="26"/>
              <w:rPr>
                <w:rFonts w:cs="Calibri"/>
              </w:rPr>
            </w:pPr>
            <w:r w:rsidRPr="008E592D">
              <w:rPr>
                <w:rFonts w:ascii="Times New Roman" w:hAnsi="Times New Roman"/>
                <w:sz w:val="20"/>
                <w:szCs w:val="20"/>
                <w:lang w:val="lv-LV"/>
              </w:rPr>
              <w:t>Ūdens līmenis pēc trešās pazemināšanas 1940. gados par aptuveni 1 m; Teļa un Siena salas vēl tikai ļoti nedaudz ir atsevišķi, Akmeņu sala jau ir kā sala</w:t>
            </w:r>
          </w:p>
        </w:tc>
        <w:tc>
          <w:tcPr>
            <w:tcW w:w="25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rPr>
                <w:rFonts w:cs="Calibri"/>
              </w:rPr>
            </w:pPr>
            <w:r w:rsidRPr="008E592D">
              <w:rPr>
                <w:rFonts w:ascii="Times New Roman" w:hAnsi="Times New Roman"/>
              </w:rPr>
              <w:t xml:space="preserve">PA </w:t>
            </w:r>
            <w:r w:rsidRPr="008E592D">
              <w:rPr>
                <w:rFonts w:ascii="Times New Roman" w:hAnsi="Times New Roman"/>
                <w:lang w:val="lv-LV"/>
              </w:rPr>
              <w:t>ĢŠ, 1953</w:t>
            </w:r>
          </w:p>
        </w:tc>
      </w:tr>
      <w:tr w:rsidR="008461E7" w:rsidRPr="00433E8C" w:rsidTr="00B14E9D">
        <w:trPr>
          <w:trHeight w:val="1"/>
        </w:trPr>
        <w:tc>
          <w:tcPr>
            <w:tcW w:w="1526"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1964</w:t>
            </w:r>
          </w:p>
        </w:tc>
        <w:tc>
          <w:tcPr>
            <w:tcW w:w="14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147,6</w:t>
            </w:r>
          </w:p>
        </w:tc>
        <w:tc>
          <w:tcPr>
            <w:tcW w:w="3828" w:type="dxa"/>
            <w:shd w:val="clear" w:color="000000" w:fill="FFFFFF"/>
          </w:tcPr>
          <w:p w:rsidR="008461E7" w:rsidRPr="008E592D" w:rsidRDefault="00433E8C">
            <w:pPr>
              <w:widowControl w:val="0"/>
              <w:autoSpaceDE w:val="0"/>
              <w:autoSpaceDN w:val="0"/>
              <w:adjustRightInd w:val="0"/>
              <w:spacing w:after="0" w:line="240" w:lineRule="auto"/>
              <w:ind w:right="26"/>
              <w:rPr>
                <w:rFonts w:cs="Calibri"/>
              </w:rPr>
            </w:pPr>
            <w:r w:rsidRPr="008E592D">
              <w:rPr>
                <w:rFonts w:ascii="Times New Roman" w:hAnsi="Times New Roman"/>
                <w:sz w:val="20"/>
                <w:szCs w:val="20"/>
                <w:lang w:val="lv-LV"/>
              </w:rPr>
              <w:t>Ūdens līmenis pēc trešās pazemināšanas 1940. gados par aptuveni 1 m vai mazāk; Teļa un Siena salas vēl tikai ļoti nedaudz ir atsevišķi, Akmeņu sala vēl joprojām ir kā sala</w:t>
            </w:r>
          </w:p>
        </w:tc>
        <w:tc>
          <w:tcPr>
            <w:tcW w:w="25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rPr>
                <w:rFonts w:cs="Calibri"/>
              </w:rPr>
            </w:pPr>
            <w:r w:rsidRPr="008E592D">
              <w:rPr>
                <w:rFonts w:ascii="Times New Roman" w:hAnsi="Times New Roman"/>
              </w:rPr>
              <w:t xml:space="preserve">PA </w:t>
            </w:r>
            <w:r w:rsidRPr="008E592D">
              <w:rPr>
                <w:rFonts w:ascii="Times New Roman" w:hAnsi="Times New Roman"/>
                <w:lang w:val="lv-LV"/>
              </w:rPr>
              <w:t>ĢŠ, 1966</w:t>
            </w:r>
          </w:p>
        </w:tc>
      </w:tr>
      <w:tr w:rsidR="008461E7" w:rsidRPr="00433E8C" w:rsidTr="00B14E9D">
        <w:trPr>
          <w:trHeight w:val="1"/>
        </w:trPr>
        <w:tc>
          <w:tcPr>
            <w:tcW w:w="1526"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1969 – 1970</w:t>
            </w:r>
          </w:p>
        </w:tc>
        <w:tc>
          <w:tcPr>
            <w:tcW w:w="14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147,8</w:t>
            </w:r>
          </w:p>
        </w:tc>
        <w:tc>
          <w:tcPr>
            <w:tcW w:w="3828" w:type="dxa"/>
            <w:shd w:val="clear" w:color="000000" w:fill="FFFFFF"/>
          </w:tcPr>
          <w:p w:rsidR="008461E7" w:rsidRPr="008E592D" w:rsidRDefault="00433E8C">
            <w:pPr>
              <w:widowControl w:val="0"/>
              <w:autoSpaceDE w:val="0"/>
              <w:autoSpaceDN w:val="0"/>
              <w:adjustRightInd w:val="0"/>
              <w:spacing w:after="0" w:line="240" w:lineRule="auto"/>
              <w:ind w:right="26"/>
              <w:rPr>
                <w:rFonts w:cs="Calibri"/>
              </w:rPr>
            </w:pPr>
            <w:r w:rsidRPr="008E592D">
              <w:rPr>
                <w:rFonts w:ascii="Times New Roman" w:hAnsi="Times New Roman"/>
                <w:sz w:val="20"/>
                <w:szCs w:val="20"/>
                <w:lang w:val="lv-LV"/>
              </w:rPr>
              <w:t>Ūdens līmenis pēc trešās pazemināšanas 1940. gados par aptuveni 1 m vai mazāk, ūdens līmenis ir it kā paaugstinājies par 0,2 m (iespējamas mērījumu neprecizitātes); Teļa un Siena salas jau ir saplūdušas vienā Garajā salā, Akmeņu sala vēl joprojām ir kā sala</w:t>
            </w:r>
          </w:p>
        </w:tc>
        <w:tc>
          <w:tcPr>
            <w:tcW w:w="25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rPr>
                <w:rFonts w:cs="Calibri"/>
              </w:rPr>
            </w:pPr>
            <w:r w:rsidRPr="008E592D">
              <w:rPr>
                <w:rFonts w:ascii="Times New Roman" w:hAnsi="Times New Roman"/>
              </w:rPr>
              <w:t>PSRS MP G</w:t>
            </w:r>
            <w:r w:rsidRPr="008E592D">
              <w:rPr>
                <w:rFonts w:ascii="Times New Roman" w:hAnsi="Times New Roman"/>
                <w:lang w:val="lv-LV"/>
              </w:rPr>
              <w:t>ĢKP, 1974 – 1975</w:t>
            </w:r>
          </w:p>
        </w:tc>
      </w:tr>
      <w:tr w:rsidR="008461E7" w:rsidRPr="00433E8C" w:rsidTr="00B14E9D">
        <w:trPr>
          <w:trHeight w:val="1"/>
        </w:trPr>
        <w:tc>
          <w:tcPr>
            <w:tcW w:w="1526"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1972</w:t>
            </w:r>
          </w:p>
        </w:tc>
        <w:tc>
          <w:tcPr>
            <w:tcW w:w="14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150,2</w:t>
            </w:r>
          </w:p>
        </w:tc>
        <w:tc>
          <w:tcPr>
            <w:tcW w:w="3828" w:type="dxa"/>
            <w:shd w:val="clear" w:color="000000" w:fill="FFFFFF"/>
          </w:tcPr>
          <w:p w:rsidR="008461E7" w:rsidRPr="008E592D" w:rsidRDefault="00433E8C">
            <w:pPr>
              <w:widowControl w:val="0"/>
              <w:autoSpaceDE w:val="0"/>
              <w:autoSpaceDN w:val="0"/>
              <w:adjustRightInd w:val="0"/>
              <w:spacing w:after="0" w:line="240" w:lineRule="auto"/>
              <w:ind w:right="26"/>
              <w:rPr>
                <w:rFonts w:cs="Calibri"/>
              </w:rPr>
            </w:pPr>
            <w:r w:rsidRPr="008E592D">
              <w:rPr>
                <w:rFonts w:ascii="Times New Roman" w:hAnsi="Times New Roman"/>
                <w:sz w:val="20"/>
                <w:szCs w:val="20"/>
                <w:lang w:val="lv-LV"/>
              </w:rPr>
              <w:t>Ūdens līmenis ir paaugstinājies (iespējamas mērījumu neprecizitātes); pēc vietējo iedzīvotāju stāstītā ap šo gadu izbūvējot Rēzeknes – Lendžu jauno ceļu, ūdens līmenis ir paaugstināts par aptuveni 60 cm, Teļa un Siena salas jau ir saplūdušas vienā Garajā salā, bet Akmeņu sala pazudusi zem ūdens un kļuvusi par sēkli</w:t>
            </w:r>
          </w:p>
        </w:tc>
        <w:tc>
          <w:tcPr>
            <w:tcW w:w="25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rPr>
                <w:rFonts w:ascii="Times New Roman" w:hAnsi="Times New Roman"/>
              </w:rPr>
            </w:pPr>
            <w:r w:rsidRPr="008E592D">
              <w:rPr>
                <w:rFonts w:ascii="Times New Roman" w:hAnsi="Times New Roman"/>
              </w:rPr>
              <w:t>LVMPI, 1972</w:t>
            </w:r>
          </w:p>
          <w:p w:rsidR="008461E7" w:rsidRPr="008E592D" w:rsidRDefault="00433E8C" w:rsidP="00B14E9D">
            <w:pPr>
              <w:widowControl w:val="0"/>
              <w:autoSpaceDE w:val="0"/>
              <w:autoSpaceDN w:val="0"/>
              <w:adjustRightInd w:val="0"/>
              <w:spacing w:after="0" w:line="240" w:lineRule="auto"/>
              <w:ind w:right="26"/>
              <w:rPr>
                <w:rFonts w:cs="Calibri"/>
              </w:rPr>
            </w:pPr>
            <w:r w:rsidRPr="008E592D">
              <w:rPr>
                <w:rFonts w:ascii="Times New Roman" w:hAnsi="Times New Roman"/>
              </w:rPr>
              <w:t>(</w:t>
            </w:r>
            <w:hyperlink r:id="rId9" w:history="1">
              <w:r w:rsidRPr="008E592D">
                <w:rPr>
                  <w:rFonts w:ascii="Times New Roman" w:hAnsi="Times New Roman"/>
                </w:rPr>
                <w:t>www.ezeri.lv</w:t>
              </w:r>
            </w:hyperlink>
            <w:r w:rsidRPr="008E592D">
              <w:rPr>
                <w:rFonts w:ascii="Times New Roman" w:hAnsi="Times New Roman"/>
              </w:rPr>
              <w:t>)</w:t>
            </w:r>
          </w:p>
        </w:tc>
      </w:tr>
      <w:tr w:rsidR="008461E7" w:rsidRPr="00433E8C" w:rsidTr="00B14E9D">
        <w:trPr>
          <w:trHeight w:val="1"/>
        </w:trPr>
        <w:tc>
          <w:tcPr>
            <w:tcW w:w="1526"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1988</w:t>
            </w:r>
          </w:p>
        </w:tc>
        <w:tc>
          <w:tcPr>
            <w:tcW w:w="14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147,8</w:t>
            </w:r>
          </w:p>
        </w:tc>
        <w:tc>
          <w:tcPr>
            <w:tcW w:w="3828" w:type="dxa"/>
            <w:shd w:val="clear" w:color="000000" w:fill="FFFFFF"/>
          </w:tcPr>
          <w:p w:rsidR="008461E7" w:rsidRPr="008E592D" w:rsidRDefault="00433E8C">
            <w:pPr>
              <w:widowControl w:val="0"/>
              <w:autoSpaceDE w:val="0"/>
              <w:autoSpaceDN w:val="0"/>
              <w:adjustRightInd w:val="0"/>
              <w:spacing w:after="0" w:line="240" w:lineRule="auto"/>
              <w:ind w:right="26"/>
              <w:rPr>
                <w:rFonts w:cs="Calibri"/>
              </w:rPr>
            </w:pPr>
            <w:r w:rsidRPr="008E592D">
              <w:rPr>
                <w:rFonts w:ascii="Times New Roman" w:hAnsi="Times New Roman"/>
                <w:sz w:val="20"/>
                <w:szCs w:val="20"/>
                <w:lang w:val="lv-LV"/>
              </w:rPr>
              <w:t>Ūdens līmenis ir 1969. – 1970. g. līmenī, Teļa un Siena salas veido vienu Garo salu un Akmeņu sala ir kā sēklis</w:t>
            </w:r>
          </w:p>
        </w:tc>
        <w:tc>
          <w:tcPr>
            <w:tcW w:w="25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rPr>
                <w:rFonts w:cs="Calibri"/>
              </w:rPr>
            </w:pPr>
            <w:r w:rsidRPr="008E592D">
              <w:rPr>
                <w:rFonts w:ascii="Times New Roman" w:hAnsi="Times New Roman"/>
              </w:rPr>
              <w:t>PSRS MP G</w:t>
            </w:r>
            <w:r w:rsidRPr="008E592D">
              <w:rPr>
                <w:rFonts w:ascii="Times New Roman" w:hAnsi="Times New Roman"/>
                <w:lang w:val="lv-LV"/>
              </w:rPr>
              <w:t>ĢKP, 1990</w:t>
            </w:r>
          </w:p>
        </w:tc>
      </w:tr>
      <w:tr w:rsidR="008461E7" w:rsidRPr="00433E8C" w:rsidTr="00B14E9D">
        <w:trPr>
          <w:trHeight w:val="1"/>
        </w:trPr>
        <w:tc>
          <w:tcPr>
            <w:tcW w:w="1526"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2007</w:t>
            </w:r>
          </w:p>
        </w:tc>
        <w:tc>
          <w:tcPr>
            <w:tcW w:w="14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jc w:val="center"/>
              <w:rPr>
                <w:rFonts w:cs="Calibri"/>
              </w:rPr>
            </w:pPr>
            <w:r w:rsidRPr="008E592D">
              <w:rPr>
                <w:rFonts w:ascii="Times New Roman" w:hAnsi="Times New Roman"/>
              </w:rPr>
              <w:t>147,8</w:t>
            </w:r>
          </w:p>
        </w:tc>
        <w:tc>
          <w:tcPr>
            <w:tcW w:w="3828" w:type="dxa"/>
            <w:shd w:val="clear" w:color="000000" w:fill="FFFFFF"/>
          </w:tcPr>
          <w:p w:rsidR="008461E7" w:rsidRPr="008E592D" w:rsidRDefault="00433E8C">
            <w:pPr>
              <w:widowControl w:val="0"/>
              <w:autoSpaceDE w:val="0"/>
              <w:autoSpaceDN w:val="0"/>
              <w:adjustRightInd w:val="0"/>
              <w:spacing w:after="0" w:line="240" w:lineRule="auto"/>
              <w:ind w:right="26"/>
              <w:rPr>
                <w:rFonts w:cs="Calibri"/>
              </w:rPr>
            </w:pPr>
            <w:r w:rsidRPr="008E592D">
              <w:rPr>
                <w:rFonts w:ascii="Times New Roman" w:hAnsi="Times New Roman"/>
                <w:sz w:val="20"/>
                <w:szCs w:val="20"/>
                <w:lang w:val="lv-LV"/>
              </w:rPr>
              <w:t>Ūdens līmenis ir aptuveni 1969. – 1970. g. līmenī, Teļa un Siena salas veido vienu Garo salu un Akmeņu sala ir kā sēklis</w:t>
            </w:r>
          </w:p>
        </w:tc>
        <w:tc>
          <w:tcPr>
            <w:tcW w:w="2517" w:type="dxa"/>
            <w:shd w:val="clear" w:color="000000" w:fill="FFFFFF"/>
            <w:vAlign w:val="center"/>
          </w:tcPr>
          <w:p w:rsidR="008461E7" w:rsidRPr="008E592D" w:rsidRDefault="00433E8C" w:rsidP="00B14E9D">
            <w:pPr>
              <w:widowControl w:val="0"/>
              <w:autoSpaceDE w:val="0"/>
              <w:autoSpaceDN w:val="0"/>
              <w:adjustRightInd w:val="0"/>
              <w:spacing w:after="0" w:line="240" w:lineRule="auto"/>
              <w:ind w:right="26"/>
              <w:rPr>
                <w:rFonts w:cs="Calibri"/>
              </w:rPr>
            </w:pPr>
            <w:r w:rsidRPr="008E592D">
              <w:rPr>
                <w:rFonts w:ascii="Times New Roman" w:hAnsi="Times New Roman"/>
              </w:rPr>
              <w:t>LGIA, 2009</w:t>
            </w:r>
          </w:p>
        </w:tc>
      </w:tr>
    </w:tbl>
    <w:p w:rsidR="00FA26BE" w:rsidRDefault="00FA26BE">
      <w:pPr>
        <w:widowControl w:val="0"/>
        <w:autoSpaceDE w:val="0"/>
        <w:autoSpaceDN w:val="0"/>
        <w:adjustRightInd w:val="0"/>
        <w:spacing w:after="0" w:line="240" w:lineRule="auto"/>
        <w:ind w:right="26"/>
        <w:jc w:val="both"/>
        <w:rPr>
          <w:rFonts w:ascii="Times New Roman" w:hAnsi="Times New Roman"/>
          <w:color w:val="000000"/>
          <w:sz w:val="24"/>
          <w:szCs w:val="24"/>
          <w:lang w:val="lv-LV"/>
        </w:rPr>
      </w:pPr>
    </w:p>
    <w:p w:rsidR="00FA26BE" w:rsidRDefault="00FA26BE">
      <w:pPr>
        <w:widowControl w:val="0"/>
        <w:autoSpaceDE w:val="0"/>
        <w:autoSpaceDN w:val="0"/>
        <w:adjustRightInd w:val="0"/>
        <w:spacing w:after="0" w:line="240" w:lineRule="auto"/>
        <w:ind w:right="26"/>
        <w:jc w:val="both"/>
        <w:rPr>
          <w:rFonts w:ascii="Times New Roman" w:hAnsi="Times New Roman"/>
          <w:color w:val="000000"/>
          <w:sz w:val="24"/>
          <w:szCs w:val="24"/>
          <w:lang w:val="lv-LV"/>
        </w:rPr>
      </w:pPr>
    </w:p>
    <w:p w:rsidR="008461E7" w:rsidRPr="00B14E9D" w:rsidRDefault="00B14E9D">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color w:val="000000"/>
          <w:sz w:val="24"/>
          <w:szCs w:val="24"/>
          <w:lang w:val="lv-LV"/>
        </w:rPr>
        <w:lastRenderedPageBreak/>
        <w:t xml:space="preserve">vēl bija saglabājušies 1929. gadā, bet pilnībā aizauga un izzuda līdz 1952. gadam. Līdzīgā veidā arī pašā Tuzerā 1962. gadā tika ievērojami pazemināts ūdens līmenis, bet iepriekš no Odumovas ezera tajā ietekošā Āžaraga upīte </w:t>
      </w:r>
      <w:r w:rsidR="00287065">
        <w:rPr>
          <w:rFonts w:ascii="Times New Roman" w:hAnsi="Times New Roman"/>
          <w:color w:val="000000"/>
          <w:sz w:val="24"/>
          <w:szCs w:val="24"/>
          <w:lang w:val="lv-LV"/>
        </w:rPr>
        <w:t xml:space="preserve">tika </w:t>
      </w:r>
      <w:r>
        <w:rPr>
          <w:rFonts w:ascii="Times New Roman" w:hAnsi="Times New Roman"/>
          <w:color w:val="000000"/>
          <w:sz w:val="24"/>
          <w:szCs w:val="24"/>
          <w:lang w:val="lv-LV"/>
        </w:rPr>
        <w:t>savienota pat taisno ar Taudejāņu upīti, kā rezultātā ezers jau kopš 1969. – 1970. gada ir gandrīz pilnībā izzudis. Tāpat arī Zilā purva dienvidu pusē savulaik bijušais nelielais Meļņevas ezeriņš tika līdzīgā veidā nosusināts ap 1962. gadu. Viss minētais norāda uz to, ka ezeru nosusināšanas un ūdens līmeņu pazemināšanas tradīcijas šajā apkārtnē ir vismaz 155 gadus senas.</w:t>
      </w:r>
    </w:p>
    <w:p w:rsidR="008461E7" w:rsidRDefault="00433E8C">
      <w:pPr>
        <w:widowControl w:val="0"/>
        <w:autoSpaceDE w:val="0"/>
        <w:autoSpaceDN w:val="0"/>
        <w:adjustRightInd w:val="0"/>
        <w:spacing w:after="0" w:line="240" w:lineRule="auto"/>
        <w:jc w:val="both"/>
        <w:rPr>
          <w:rFonts w:ascii="Times New Roman" w:hAnsi="Times New Roman"/>
          <w:color w:val="000000"/>
          <w:sz w:val="24"/>
          <w:szCs w:val="24"/>
          <w:lang w:val="lv-LV"/>
        </w:rPr>
      </w:pPr>
      <w:r w:rsidRPr="00B14E9D">
        <w:rPr>
          <w:rFonts w:ascii="Times New Roman" w:hAnsi="Times New Roman"/>
          <w:color w:val="000000"/>
          <w:sz w:val="24"/>
          <w:szCs w:val="24"/>
          <w:lang w:val="lv-LV"/>
        </w:rPr>
        <w:t xml:space="preserve">        </w:t>
      </w:r>
      <w:r w:rsidRPr="00085680">
        <w:rPr>
          <w:rFonts w:ascii="Times New Roman" w:hAnsi="Times New Roman"/>
          <w:color w:val="000000"/>
          <w:sz w:val="24"/>
          <w:szCs w:val="24"/>
          <w:lang w:val="lv-LV"/>
        </w:rPr>
        <w:t>N</w:t>
      </w:r>
      <w:r>
        <w:rPr>
          <w:rFonts w:ascii="Times New Roman" w:hAnsi="Times New Roman"/>
          <w:color w:val="000000"/>
          <w:sz w:val="24"/>
          <w:szCs w:val="24"/>
          <w:lang w:val="lv-LV"/>
        </w:rPr>
        <w:t>ākamā karte, kurā attēlots Odumovas ezers un tā apkārtne, ir 1916. g. uzmērītā cariskās Krievijas divverstu karte, kas izdota jau padomju varas apstākļos 1927. gadā (</w:t>
      </w:r>
      <w:r>
        <w:rPr>
          <w:rFonts w:ascii="Times New Roman" w:hAnsi="Times New Roman"/>
          <w:i/>
          <w:iCs/>
          <w:color w:val="000000"/>
          <w:sz w:val="24"/>
          <w:szCs w:val="24"/>
          <w:lang w:val="lv-LV"/>
        </w:rPr>
        <w:t>2.3. att.</w:t>
      </w:r>
      <w:r>
        <w:rPr>
          <w:rFonts w:ascii="Times New Roman" w:hAnsi="Times New Roman"/>
          <w:color w:val="000000"/>
          <w:sz w:val="24"/>
          <w:szCs w:val="24"/>
          <w:lang w:val="lv-LV"/>
        </w:rPr>
        <w:t>). Uz šo pašu uzmērījumu balstās arī 1927. gadā izdotā Latvijas Armijas topogrāfiskā karte mērogā 1:75000, kas visticamāk rekognoscēta 1925. gadā, kā arī 1932. gadā izdotā padomju topogrāfiskā karte mērogā 1:50000 (sastādīta 1931. g.) un 1939. g. izdotā līdzīga veida topogrāfiskā karte mērogā 1:10000 (sastādīta 1938. g.) (</w:t>
      </w:r>
      <w:r>
        <w:rPr>
          <w:rFonts w:ascii="Times New Roman" w:hAnsi="Times New Roman"/>
          <w:i/>
          <w:iCs/>
          <w:color w:val="000000"/>
          <w:sz w:val="24"/>
          <w:szCs w:val="24"/>
          <w:lang w:val="lv-LV"/>
        </w:rPr>
        <w:t>2.3. – 2.6. att.</w:t>
      </w:r>
      <w:r>
        <w:rPr>
          <w:rFonts w:ascii="Times New Roman" w:hAnsi="Times New Roman"/>
          <w:color w:val="000000"/>
          <w:sz w:val="24"/>
          <w:szCs w:val="24"/>
          <w:lang w:val="lv-LV"/>
        </w:rPr>
        <w:t>). Trīs pēdējās kartes nozīmīgas ar to, ka precīzākā veidā attēlo sākotnējā 1916. g. kartē iekļauto informāciju.</w:t>
      </w:r>
    </w:p>
    <w:p w:rsidR="008461E7" w:rsidRDefault="00433E8C">
      <w:pPr>
        <w:widowControl w:val="0"/>
        <w:autoSpaceDE w:val="0"/>
        <w:autoSpaceDN w:val="0"/>
        <w:adjustRightInd w:val="0"/>
        <w:spacing w:after="0" w:line="240" w:lineRule="auto"/>
        <w:jc w:val="both"/>
        <w:rPr>
          <w:rFonts w:ascii="Times New Roman" w:hAnsi="Times New Roman"/>
          <w:color w:val="000000"/>
          <w:sz w:val="24"/>
          <w:szCs w:val="24"/>
          <w:lang w:val="lv-LV"/>
        </w:rPr>
      </w:pPr>
      <w:r w:rsidRPr="00A801C3">
        <w:rPr>
          <w:rFonts w:ascii="Times New Roman" w:hAnsi="Times New Roman"/>
          <w:color w:val="000000"/>
          <w:sz w:val="24"/>
          <w:szCs w:val="24"/>
          <w:lang w:val="lv-LV"/>
        </w:rPr>
        <w:t xml:space="preserve">        Vis</w:t>
      </w:r>
      <w:r>
        <w:rPr>
          <w:rFonts w:ascii="Times New Roman" w:hAnsi="Times New Roman"/>
          <w:color w:val="000000"/>
          <w:sz w:val="24"/>
          <w:szCs w:val="24"/>
          <w:lang w:val="lv-LV"/>
        </w:rPr>
        <w:t>ās šajās 1927., 1932. un 1939. gadā izdotajās kartēs Odumovas ezers attēlots jau daudz līdzīgāks mūsdienu apveidam bez diviem dziļajiem līčiem un tos atdalošās pussalas ezera austrumu galā pirms ap 1926. – 1927. gadu notikušās otrās ūdens līmeņa pazemināšanas (</w:t>
      </w:r>
      <w:r>
        <w:rPr>
          <w:rFonts w:ascii="Times New Roman" w:hAnsi="Times New Roman"/>
          <w:i/>
          <w:iCs/>
          <w:color w:val="000000"/>
          <w:sz w:val="24"/>
          <w:szCs w:val="24"/>
          <w:lang w:val="lv-LV"/>
        </w:rPr>
        <w:t xml:space="preserve">2.3. </w:t>
      </w:r>
      <w:r>
        <w:rPr>
          <w:rFonts w:ascii="Times New Roman" w:hAnsi="Times New Roman"/>
          <w:color w:val="000000"/>
          <w:sz w:val="24"/>
          <w:szCs w:val="24"/>
          <w:lang w:val="lv-LV"/>
        </w:rPr>
        <w:t>–</w:t>
      </w:r>
      <w:r>
        <w:rPr>
          <w:rFonts w:ascii="Times New Roman" w:hAnsi="Times New Roman"/>
          <w:i/>
          <w:iCs/>
          <w:color w:val="000000"/>
          <w:sz w:val="24"/>
          <w:szCs w:val="24"/>
          <w:lang w:val="lv-LV"/>
        </w:rPr>
        <w:t xml:space="preserve"> 2.6. att.</w:t>
      </w:r>
      <w:r>
        <w:rPr>
          <w:rFonts w:ascii="Times New Roman" w:hAnsi="Times New Roman"/>
          <w:color w:val="000000"/>
          <w:sz w:val="24"/>
          <w:szCs w:val="24"/>
          <w:lang w:val="lv-LV"/>
        </w:rPr>
        <w:t xml:space="preserve">). Šajā laikā ezera platība bijusi aptuveni 215,4 ha un tā aprēķināta pēc </w:t>
      </w:r>
      <w:r>
        <w:rPr>
          <w:rFonts w:ascii="Times New Roman" w:hAnsi="Times New Roman"/>
          <w:sz w:val="24"/>
          <w:szCs w:val="24"/>
          <w:lang w:val="lv-LV"/>
        </w:rPr>
        <w:t xml:space="preserve">1926. </w:t>
      </w:r>
      <w:r>
        <w:rPr>
          <w:rFonts w:ascii="Times New Roman" w:hAnsi="Times New Roman"/>
          <w:color w:val="000000"/>
          <w:sz w:val="24"/>
          <w:szCs w:val="24"/>
          <w:lang w:val="lv-LV"/>
        </w:rPr>
        <w:t>–</w:t>
      </w:r>
      <w:r>
        <w:rPr>
          <w:rFonts w:ascii="Times New Roman" w:hAnsi="Times New Roman"/>
          <w:sz w:val="24"/>
          <w:szCs w:val="24"/>
          <w:lang w:val="lv-LV"/>
        </w:rPr>
        <w:t xml:space="preserve"> 1927. </w:t>
      </w:r>
      <w:r>
        <w:rPr>
          <w:rFonts w:ascii="Times New Roman" w:hAnsi="Times New Roman"/>
          <w:color w:val="000000"/>
          <w:sz w:val="24"/>
          <w:szCs w:val="24"/>
          <w:lang w:val="lv-LV"/>
        </w:rPr>
        <w:t xml:space="preserve">gadā Latvijā izdotās kartes (Ozoliņš, 1932). Padomju Savienībā izdotajās kartēs ezerā attēlotas tikai trīs salas – Apaļā, Garā un Ozolu sala, bet Latvijā izdotajā kartē – neviena. Tas izskaidrojams vienkārši ar pieļautām neprecizitātēm. Ezera ūdens līmenis kartēs norādīts 70,7 asis virs jūras līmeņa, kas atbilst 150,8 m vjl., bet drīzāk tas varētu būt bijis ap 149,0 m vjl., jo citādi Teļa sala, kuras augstākais punkts mūsdienās atrodas ap 151 m vjl. patiesībā būtu bijusi gandrīz zem ūdens un Ozolu sala būtu attēlota uz pusi mazāk (tās augstākais punkts mūsdienās atrodas 151,1 m vjl.). Ezera dienvidaustrumu pusē ir attēlota izteka uz Tuzeri. Ezera apkārtne </w:t>
      </w:r>
      <w:r w:rsidR="00287065">
        <w:rPr>
          <w:rFonts w:ascii="Times New Roman" w:hAnsi="Times New Roman"/>
          <w:color w:val="000000"/>
          <w:sz w:val="24"/>
          <w:szCs w:val="24"/>
          <w:lang w:val="lv-LV"/>
        </w:rPr>
        <w:t xml:space="preserve">ir </w:t>
      </w:r>
      <w:r>
        <w:rPr>
          <w:rFonts w:ascii="Times New Roman" w:hAnsi="Times New Roman"/>
          <w:color w:val="000000"/>
          <w:sz w:val="24"/>
          <w:szCs w:val="24"/>
          <w:lang w:val="lv-LV"/>
        </w:rPr>
        <w:t>pārsvarā atmežota un klaja. Ezera krastos mežs joprojām ir saglabājies tikai dienvidu krasta rietumu daļā no Rūļa salas līdz Bābu salai, ezera austrumu galā (Loboržu mežs), ezera ziemeļu krasta rietumu daļā Biksinīku kalna rietumu nogāzē pie Klajā līča (Smiļtiņkolns), kā arī Sarkaņkolna pašā virsotnē. Zemas pļavas attēlotas ezera dienvidrietumu krastā gar Rūļeiša līci un ezera dienvidaustrumu krastā ap iztekošo grāvi.</w:t>
      </w:r>
    </w:p>
    <w:p w:rsidR="008461E7"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Pirm</w:t>
      </w:r>
      <w:r>
        <w:rPr>
          <w:rFonts w:ascii="Times New Roman" w:hAnsi="Times New Roman"/>
          <w:sz w:val="24"/>
          <w:szCs w:val="24"/>
          <w:lang w:val="lv-LV"/>
        </w:rPr>
        <w:t>ā topogrāfiski ļoti precīzā un detālā Odumovas ezera un tā apkārtnes karte ir Latvijas Armijas 1929. gadā uzmērītā 1:25000 mēroga karte (</w:t>
      </w:r>
      <w:r>
        <w:rPr>
          <w:rFonts w:ascii="Times New Roman" w:hAnsi="Times New Roman"/>
          <w:i/>
          <w:iCs/>
          <w:sz w:val="24"/>
          <w:szCs w:val="24"/>
          <w:lang w:val="lv-LV"/>
        </w:rPr>
        <w:t>2.7. att.</w:t>
      </w:r>
      <w:r>
        <w:rPr>
          <w:rFonts w:ascii="Times New Roman" w:hAnsi="Times New Roman"/>
          <w:sz w:val="24"/>
          <w:szCs w:val="24"/>
          <w:lang w:val="lv-LV"/>
        </w:rPr>
        <w:t xml:space="preserve">). Tā attēlo situāciju pēc aptuveni 1926. </w:t>
      </w:r>
      <w:r>
        <w:rPr>
          <w:rFonts w:ascii="Times New Roman" w:hAnsi="Times New Roman"/>
          <w:color w:val="000000"/>
          <w:sz w:val="24"/>
          <w:szCs w:val="24"/>
          <w:lang w:val="lv-LV"/>
        </w:rPr>
        <w:t>–</w:t>
      </w:r>
      <w:r>
        <w:rPr>
          <w:rFonts w:ascii="Times New Roman" w:hAnsi="Times New Roman"/>
          <w:sz w:val="24"/>
          <w:szCs w:val="24"/>
          <w:lang w:val="lv-LV"/>
        </w:rPr>
        <w:t xml:space="preserve"> 1927. gadā veiktās no ezera iztekošās Āžaraga upītes jaunās gultnes izrakšanas un tai sekojošās otrās ezera ūdens līmeņa pazemināšanās līdz 148,6 m vjl. Spriežot tikai pēc kartogrāfisko datu salīdzināšanas, iznāk, ka ūdens līmeņa pazemināšanās notikusi par 2,2 m, kas ir ļoti daudz. Apsekojot ezera krastus 2016. gada vasarā un vairākās vietās aplūkojot tā profīlus, škiet, ka patiesā līmeņa pazemināšanās bijusi mazāka un lēšama uz aptuveni 0,9 m, kas kopā ar pirmo pazemināšanu 19. gadsimta otrajā pusē sastāda 1,4 m (</w:t>
      </w:r>
      <w:r>
        <w:rPr>
          <w:rFonts w:ascii="Times New Roman" w:hAnsi="Times New Roman"/>
          <w:i/>
          <w:iCs/>
          <w:sz w:val="24"/>
          <w:szCs w:val="24"/>
          <w:lang w:val="lv-LV"/>
        </w:rPr>
        <w:t>2.2. tab.</w:t>
      </w:r>
      <w:r w:rsidR="001D79B9">
        <w:rPr>
          <w:rFonts w:ascii="Times New Roman" w:hAnsi="Times New Roman"/>
          <w:iCs/>
          <w:sz w:val="24"/>
          <w:szCs w:val="24"/>
          <w:lang w:val="lv-LV"/>
        </w:rPr>
        <w:t xml:space="preserve">, </w:t>
      </w:r>
      <w:r w:rsidR="001D79B9" w:rsidRPr="001D79B9">
        <w:rPr>
          <w:rFonts w:ascii="Times New Roman" w:hAnsi="Times New Roman"/>
          <w:i/>
          <w:iCs/>
          <w:color w:val="000000"/>
          <w:sz w:val="24"/>
          <w:szCs w:val="24"/>
          <w:lang w:val="lv-LV"/>
        </w:rPr>
        <w:t>2.18. – 2.21. att.</w:t>
      </w:r>
      <w:r>
        <w:rPr>
          <w:rFonts w:ascii="Times New Roman" w:hAnsi="Times New Roman"/>
          <w:sz w:val="24"/>
          <w:szCs w:val="24"/>
          <w:lang w:val="lv-LV"/>
        </w:rPr>
        <w:t>).</w:t>
      </w:r>
    </w:p>
    <w:p w:rsidR="00FA26BE" w:rsidRDefault="00433E8C" w:rsidP="00FA26BE">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1929. gad</w:t>
      </w:r>
      <w:r>
        <w:rPr>
          <w:rFonts w:ascii="Times New Roman" w:hAnsi="Times New Roman"/>
          <w:sz w:val="24"/>
          <w:szCs w:val="24"/>
          <w:lang w:val="lv-LV"/>
        </w:rPr>
        <w:t xml:space="preserve">ā visi ezera krasti bijuši klaji, jo iepriekš esošie meža puduri acīmredzot tikuši nocirsti saimnieciskām vajadzībām. Ieplakās ezera krastos starp pauguriem pletušās pļavas un ganības, bet uz pauguriem – tīrumi, pļavas un zālāji. Ezerā attēlotas 6 mežainas salas – Apaļā, </w:t>
      </w:r>
      <w:r w:rsidR="00FA26BE">
        <w:rPr>
          <w:rFonts w:ascii="Times New Roman" w:hAnsi="Times New Roman"/>
          <w:sz w:val="24"/>
          <w:szCs w:val="24"/>
          <w:lang w:val="lv-LV"/>
        </w:rPr>
        <w:t>Liepu, Ozolu, Teļa, Siena un Auzu, kā arī Akmeņa salas sēklis. Zušu sēklis kartē nav attēlots – iespējams, ka tas vēl nav bijis apaudzis ar niedrēm un tāpēc tāpat vienkārši no krasta nav bijis ieraugāms. Ūdens līmeņa pazemināšanas dēļ Rūļeiša līcis ir pilnībā atdalījies no Odumovas ezera un kļuvis par 6,9 ha lielu atsevišķu ezeru, ko 60 m garš grāvis savieno ar to.</w:t>
      </w:r>
    </w:p>
    <w:p w:rsidR="00FA26BE" w:rsidRDefault="00FA26BE" w:rsidP="00FA26BE">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L</w:t>
      </w:r>
      <w:r>
        <w:rPr>
          <w:rFonts w:ascii="Times New Roman" w:hAnsi="Times New Roman"/>
          <w:sz w:val="24"/>
          <w:szCs w:val="24"/>
          <w:lang w:val="lv-LV"/>
        </w:rPr>
        <w:t>īdzīga informācija attēlota arī 1940. gadā izdotajā Latvijas Armijas topogrāfiskajā 1:75000 mēroga kartē saskaņā ar 1925., 1929. un 1932. gada uzmērījumiem un rekognosciju (</w:t>
      </w:r>
      <w:r>
        <w:rPr>
          <w:rFonts w:ascii="Times New Roman" w:hAnsi="Times New Roman"/>
          <w:i/>
          <w:iCs/>
          <w:sz w:val="24"/>
          <w:szCs w:val="24"/>
          <w:lang w:val="lv-LV"/>
        </w:rPr>
        <w:t>2.8. att.</w:t>
      </w:r>
      <w:r>
        <w:rPr>
          <w:rFonts w:ascii="Times New Roman" w:hAnsi="Times New Roman"/>
          <w:sz w:val="24"/>
          <w:szCs w:val="24"/>
          <w:lang w:val="lv-LV"/>
        </w:rPr>
        <w:t xml:space="preserve">). Pēc tās redzams, ka 1932. gadā Odumovas ezera dienvidu krastā notiek Rēzeknes – </w:t>
      </w:r>
    </w:p>
    <w:p w:rsidR="008461E7" w:rsidRPr="00A801C3" w:rsidRDefault="008E592D" w:rsidP="00FA26BE">
      <w:pPr>
        <w:widowControl w:val="0"/>
        <w:autoSpaceDE w:val="0"/>
        <w:autoSpaceDN w:val="0"/>
        <w:adjustRightInd w:val="0"/>
        <w:spacing w:after="0" w:line="240" w:lineRule="auto"/>
        <w:jc w:val="center"/>
        <w:rPr>
          <w:rFonts w:ascii="Times New Roman" w:hAnsi="Times New Roman"/>
          <w:color w:val="000000"/>
          <w:sz w:val="24"/>
          <w:szCs w:val="24"/>
          <w:lang w:val="lv-LV"/>
        </w:rPr>
      </w:pPr>
      <w:r>
        <w:rPr>
          <w:rFonts w:ascii="Times New Roman" w:hAnsi="Times New Roman"/>
          <w:color w:val="000000"/>
          <w:sz w:val="24"/>
          <w:szCs w:val="24"/>
          <w:lang w:val="lv-LV"/>
        </w:rPr>
        <w:lastRenderedPageBreak/>
        <w:pict>
          <v:shape id="_x0000_i1027" type="#_x0000_t75" style="width:436.5pt;height:315pt">
            <v:imagedata r:id="rId10" o:title="Adamovas_ezers_1916_g_uzm_divverstu_karte_V-23_III"/>
          </v:shape>
        </w:pict>
      </w:r>
    </w:p>
    <w:p w:rsidR="008461E7" w:rsidRDefault="00433E8C">
      <w:pPr>
        <w:widowControl w:val="0"/>
        <w:autoSpaceDE w:val="0"/>
        <w:autoSpaceDN w:val="0"/>
        <w:adjustRightInd w:val="0"/>
        <w:spacing w:after="0" w:line="240" w:lineRule="auto"/>
        <w:jc w:val="both"/>
        <w:rPr>
          <w:rFonts w:ascii="Times New Roman" w:hAnsi="Times New Roman"/>
          <w:color w:val="000000"/>
          <w:sz w:val="24"/>
          <w:szCs w:val="24"/>
          <w:lang w:val="lv-LV"/>
        </w:rPr>
      </w:pPr>
      <w:r w:rsidRPr="00A801C3">
        <w:rPr>
          <w:rFonts w:ascii="Times New Roman" w:hAnsi="Times New Roman"/>
          <w:color w:val="000000"/>
          <w:sz w:val="24"/>
          <w:szCs w:val="24"/>
          <w:lang w:val="lv-LV"/>
        </w:rPr>
        <w:t xml:space="preserve">        </w:t>
      </w:r>
      <w:r w:rsidRPr="00A801C3">
        <w:rPr>
          <w:rFonts w:ascii="Times New Roman" w:hAnsi="Times New Roman"/>
          <w:i/>
          <w:iCs/>
          <w:color w:val="000000"/>
          <w:sz w:val="24"/>
          <w:szCs w:val="24"/>
          <w:lang w:val="lv-LV"/>
        </w:rPr>
        <w:t>2.3. att.</w:t>
      </w:r>
      <w:r w:rsidRPr="00A801C3">
        <w:rPr>
          <w:rFonts w:ascii="Times New Roman" w:hAnsi="Times New Roman"/>
          <w:color w:val="000000"/>
          <w:sz w:val="24"/>
          <w:szCs w:val="24"/>
          <w:lang w:val="lv-LV"/>
        </w:rPr>
        <w:t xml:space="preserve"> Odumovas ezers un t</w:t>
      </w:r>
      <w:r>
        <w:rPr>
          <w:rFonts w:ascii="Times New Roman" w:hAnsi="Times New Roman"/>
          <w:color w:val="000000"/>
          <w:sz w:val="24"/>
          <w:szCs w:val="24"/>
          <w:lang w:val="lv-LV"/>
        </w:rPr>
        <w:t>ā apkārtne cariskās Krievijas 1916. gadā uzmērītajā divverstu kartē (mērogs 1:84000), kas izdota PSRS 1927. gadā.</w:t>
      </w:r>
    </w:p>
    <w:p w:rsidR="008461E7" w:rsidRPr="00A801C3" w:rsidRDefault="008E592D" w:rsidP="00FA26BE">
      <w:pPr>
        <w:widowControl w:val="0"/>
        <w:autoSpaceDE w:val="0"/>
        <w:autoSpaceDN w:val="0"/>
        <w:adjustRightInd w:val="0"/>
        <w:spacing w:after="0" w:line="240" w:lineRule="auto"/>
        <w:jc w:val="center"/>
        <w:rPr>
          <w:rFonts w:ascii="Times New Roman" w:hAnsi="Times New Roman"/>
          <w:color w:val="000000"/>
          <w:sz w:val="24"/>
          <w:szCs w:val="24"/>
          <w:lang w:val="lv-LV"/>
        </w:rPr>
      </w:pPr>
      <w:r>
        <w:rPr>
          <w:rFonts w:ascii="Times New Roman" w:hAnsi="Times New Roman"/>
          <w:color w:val="000000"/>
          <w:sz w:val="24"/>
          <w:szCs w:val="24"/>
          <w:lang w:val="lv-LV"/>
        </w:rPr>
        <w:pict>
          <v:shape id="_x0000_i1028" type="#_x0000_t75" style="width:436.5pt;height:299.25pt">
            <v:imagedata r:id="rId11" o:title="Adamovas_ezera_padomju_karte_50000_1916_g_uzm_1932_g_izd"/>
          </v:shape>
        </w:pict>
      </w:r>
    </w:p>
    <w:p w:rsidR="008461E7" w:rsidRDefault="00433E8C">
      <w:pPr>
        <w:widowControl w:val="0"/>
        <w:autoSpaceDE w:val="0"/>
        <w:autoSpaceDN w:val="0"/>
        <w:adjustRightInd w:val="0"/>
        <w:spacing w:after="0" w:line="240" w:lineRule="auto"/>
        <w:jc w:val="both"/>
        <w:rPr>
          <w:rFonts w:ascii="Times New Roman" w:hAnsi="Times New Roman"/>
          <w:color w:val="000000"/>
          <w:sz w:val="24"/>
          <w:szCs w:val="24"/>
          <w:lang w:val="lv-LV"/>
        </w:rPr>
      </w:pPr>
      <w:r w:rsidRPr="00A801C3">
        <w:rPr>
          <w:rFonts w:ascii="Times New Roman" w:hAnsi="Times New Roman"/>
          <w:color w:val="000000"/>
          <w:sz w:val="24"/>
          <w:szCs w:val="24"/>
          <w:lang w:val="lv-LV"/>
        </w:rPr>
        <w:t xml:space="preserve">        </w:t>
      </w:r>
      <w:r w:rsidRPr="00A801C3">
        <w:rPr>
          <w:rFonts w:ascii="Times New Roman" w:hAnsi="Times New Roman"/>
          <w:i/>
          <w:iCs/>
          <w:color w:val="000000"/>
          <w:sz w:val="24"/>
          <w:szCs w:val="24"/>
          <w:lang w:val="lv-LV"/>
        </w:rPr>
        <w:t>2.4. att.</w:t>
      </w:r>
      <w:r w:rsidRPr="00A801C3">
        <w:rPr>
          <w:rFonts w:ascii="Times New Roman" w:hAnsi="Times New Roman"/>
          <w:color w:val="000000"/>
          <w:sz w:val="24"/>
          <w:szCs w:val="24"/>
          <w:lang w:val="lv-LV"/>
        </w:rPr>
        <w:t xml:space="preserve"> Odumovas ezers un t</w:t>
      </w:r>
      <w:r>
        <w:rPr>
          <w:rFonts w:ascii="Times New Roman" w:hAnsi="Times New Roman"/>
          <w:color w:val="000000"/>
          <w:sz w:val="24"/>
          <w:szCs w:val="24"/>
          <w:lang w:val="lv-LV"/>
        </w:rPr>
        <w:t>ā apkārtne cariskās Krievijas 1916. gadā uzmērītajā divverstu kartē, kas 1:50000 mērogā izdota 1932. gadā PSRS (sastādīta 1931. g.).</w:t>
      </w:r>
    </w:p>
    <w:p w:rsidR="008461E7" w:rsidRPr="00A801C3" w:rsidRDefault="008E592D" w:rsidP="00AE066D">
      <w:pPr>
        <w:widowControl w:val="0"/>
        <w:autoSpaceDE w:val="0"/>
        <w:autoSpaceDN w:val="0"/>
        <w:adjustRightInd w:val="0"/>
        <w:spacing w:after="0" w:line="240" w:lineRule="auto"/>
        <w:jc w:val="center"/>
        <w:rPr>
          <w:rFonts w:ascii="Times New Roman" w:hAnsi="Times New Roman"/>
          <w:color w:val="000000"/>
          <w:sz w:val="24"/>
          <w:szCs w:val="24"/>
          <w:lang w:val="lv-LV"/>
        </w:rPr>
      </w:pPr>
      <w:r>
        <w:rPr>
          <w:rFonts w:ascii="Times New Roman" w:hAnsi="Times New Roman"/>
          <w:color w:val="000000"/>
          <w:sz w:val="24"/>
          <w:szCs w:val="24"/>
          <w:lang w:val="lv-LV"/>
        </w:rPr>
        <w:lastRenderedPageBreak/>
        <w:pict>
          <v:shape id="_x0000_i1029" type="#_x0000_t75" style="width:418.5pt;height:297pt">
            <v:imagedata r:id="rId12" o:title="Adamovas_ezera_padomju_karte_100000_1916_g_uzm_pec_1938_g_mat_1939_g_izd"/>
          </v:shape>
        </w:pict>
      </w:r>
    </w:p>
    <w:p w:rsidR="008461E7" w:rsidRDefault="00433E8C">
      <w:pPr>
        <w:widowControl w:val="0"/>
        <w:autoSpaceDE w:val="0"/>
        <w:autoSpaceDN w:val="0"/>
        <w:adjustRightInd w:val="0"/>
        <w:spacing w:after="0" w:line="240" w:lineRule="auto"/>
        <w:jc w:val="both"/>
        <w:rPr>
          <w:rFonts w:ascii="Times New Roman" w:hAnsi="Times New Roman"/>
          <w:color w:val="000000"/>
          <w:sz w:val="24"/>
          <w:szCs w:val="24"/>
          <w:lang w:val="lv-LV"/>
        </w:rPr>
      </w:pPr>
      <w:r w:rsidRPr="00A801C3">
        <w:rPr>
          <w:rFonts w:ascii="Times New Roman" w:hAnsi="Times New Roman"/>
          <w:color w:val="000000"/>
          <w:sz w:val="24"/>
          <w:szCs w:val="24"/>
          <w:lang w:val="lv-LV"/>
        </w:rPr>
        <w:t xml:space="preserve">        </w:t>
      </w:r>
      <w:r w:rsidRPr="00A801C3">
        <w:rPr>
          <w:rFonts w:ascii="Times New Roman" w:hAnsi="Times New Roman"/>
          <w:i/>
          <w:iCs/>
          <w:color w:val="000000"/>
          <w:sz w:val="24"/>
          <w:szCs w:val="24"/>
          <w:lang w:val="lv-LV"/>
        </w:rPr>
        <w:t>2.5. att.</w:t>
      </w:r>
      <w:r w:rsidRPr="00A801C3">
        <w:rPr>
          <w:rFonts w:ascii="Times New Roman" w:hAnsi="Times New Roman"/>
          <w:color w:val="000000"/>
          <w:sz w:val="24"/>
          <w:szCs w:val="24"/>
          <w:lang w:val="lv-LV"/>
        </w:rPr>
        <w:t xml:space="preserve"> Odumovas ezers un t</w:t>
      </w:r>
      <w:r>
        <w:rPr>
          <w:rFonts w:ascii="Times New Roman" w:hAnsi="Times New Roman"/>
          <w:color w:val="000000"/>
          <w:sz w:val="24"/>
          <w:szCs w:val="24"/>
          <w:lang w:val="lv-LV"/>
        </w:rPr>
        <w:t>ā apkārtne cariskās Krievijas 1916. gadā uzmērītajā divverstu kartē, kas 1:100000 mērogā izdota 1939. gadā PSRS (sastādīta 1938. g.).</w:t>
      </w:r>
    </w:p>
    <w:p w:rsidR="008461E7" w:rsidRPr="00A801C3" w:rsidRDefault="008E592D" w:rsidP="004009A4">
      <w:pPr>
        <w:widowControl w:val="0"/>
        <w:autoSpaceDE w:val="0"/>
        <w:autoSpaceDN w:val="0"/>
        <w:adjustRightInd w:val="0"/>
        <w:spacing w:after="0" w:line="240" w:lineRule="auto"/>
        <w:jc w:val="center"/>
        <w:rPr>
          <w:rFonts w:ascii="Times New Roman" w:hAnsi="Times New Roman"/>
          <w:color w:val="000000"/>
          <w:sz w:val="24"/>
          <w:szCs w:val="24"/>
          <w:lang w:val="lv-LV"/>
        </w:rPr>
      </w:pPr>
      <w:r>
        <w:rPr>
          <w:rFonts w:ascii="Times New Roman" w:hAnsi="Times New Roman"/>
          <w:color w:val="000000"/>
          <w:sz w:val="24"/>
          <w:szCs w:val="24"/>
          <w:lang w:val="lv-LV"/>
        </w:rPr>
        <w:pict>
          <v:shape id="_x0000_i1030" type="#_x0000_t75" style="width:416.25pt;height:294.75pt">
            <v:imagedata r:id="rId13" o:title="Adamovas_ezera_topografiska_karte_75000_1916_gada_uzm_1927_gada_izd"/>
          </v:shape>
        </w:pict>
      </w:r>
    </w:p>
    <w:p w:rsidR="008461E7" w:rsidRDefault="00433E8C">
      <w:pPr>
        <w:widowControl w:val="0"/>
        <w:autoSpaceDE w:val="0"/>
        <w:autoSpaceDN w:val="0"/>
        <w:adjustRightInd w:val="0"/>
        <w:spacing w:after="0" w:line="240" w:lineRule="auto"/>
        <w:jc w:val="both"/>
        <w:rPr>
          <w:rFonts w:ascii="Times New Roman" w:hAnsi="Times New Roman"/>
          <w:color w:val="000000"/>
          <w:sz w:val="24"/>
          <w:szCs w:val="24"/>
          <w:lang w:val="lv-LV"/>
        </w:rPr>
      </w:pPr>
      <w:r w:rsidRPr="00A801C3">
        <w:rPr>
          <w:rFonts w:ascii="Times New Roman" w:hAnsi="Times New Roman"/>
          <w:color w:val="000000"/>
          <w:sz w:val="24"/>
          <w:szCs w:val="24"/>
          <w:lang w:val="lv-LV"/>
        </w:rPr>
        <w:t xml:space="preserve">        </w:t>
      </w:r>
      <w:r w:rsidRPr="00A801C3">
        <w:rPr>
          <w:rFonts w:ascii="Times New Roman" w:hAnsi="Times New Roman"/>
          <w:i/>
          <w:iCs/>
          <w:color w:val="000000"/>
          <w:sz w:val="24"/>
          <w:szCs w:val="24"/>
          <w:lang w:val="lv-LV"/>
        </w:rPr>
        <w:t>2.6. att.</w:t>
      </w:r>
      <w:r w:rsidRPr="00A801C3">
        <w:rPr>
          <w:rFonts w:ascii="Times New Roman" w:hAnsi="Times New Roman"/>
          <w:color w:val="000000"/>
          <w:sz w:val="24"/>
          <w:szCs w:val="24"/>
          <w:lang w:val="lv-LV"/>
        </w:rPr>
        <w:t xml:space="preserve"> Odumovas ezers un t</w:t>
      </w:r>
      <w:r>
        <w:rPr>
          <w:rFonts w:ascii="Times New Roman" w:hAnsi="Times New Roman"/>
          <w:color w:val="000000"/>
          <w:sz w:val="24"/>
          <w:szCs w:val="24"/>
          <w:lang w:val="lv-LV"/>
        </w:rPr>
        <w:t xml:space="preserve">ā apkārtne </w:t>
      </w:r>
      <w:r>
        <w:rPr>
          <w:rFonts w:ascii="Times New Roman" w:hAnsi="Times New Roman"/>
          <w:sz w:val="24"/>
          <w:szCs w:val="24"/>
          <w:lang w:val="lv-LV"/>
        </w:rPr>
        <w:t>Latvijas Armijas Ģeodēzijas – Topogrāfijas daļas</w:t>
      </w:r>
      <w:r>
        <w:rPr>
          <w:rFonts w:ascii="Times New Roman" w:hAnsi="Times New Roman"/>
          <w:color w:val="000000"/>
          <w:sz w:val="24"/>
          <w:szCs w:val="24"/>
          <w:lang w:val="lv-LV"/>
        </w:rPr>
        <w:t xml:space="preserve"> 1927. gadā izdotajā 1:75000 mēroga kartē, kas balstās uz cariskās Krievijas 1916. gadā uzmērīto divverstu karti (visticamāk rekognescēta 1925. g.).</w:t>
      </w:r>
    </w:p>
    <w:p w:rsidR="008461E7" w:rsidRPr="00A801C3" w:rsidRDefault="008E592D">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lastRenderedPageBreak/>
        <w:pict>
          <v:shape id="_x0000_i1031" type="#_x0000_t75" style="width:391.5pt;height:310.5pt">
            <v:imagedata r:id="rId14" o:title="Adamovas_ezera_topografiska_karte_25000_ap_1930_gadu_94-i"/>
          </v:shape>
        </w:pict>
      </w:r>
    </w:p>
    <w:p w:rsidR="008461E7"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w:t>
      </w:r>
      <w:r w:rsidRPr="00A801C3">
        <w:rPr>
          <w:rFonts w:ascii="Times New Roman" w:hAnsi="Times New Roman"/>
          <w:i/>
          <w:iCs/>
          <w:sz w:val="24"/>
          <w:szCs w:val="24"/>
          <w:lang w:val="lv-LV"/>
        </w:rPr>
        <w:t>2.7. att.</w:t>
      </w:r>
      <w:r w:rsidRPr="00A801C3">
        <w:rPr>
          <w:rFonts w:ascii="Times New Roman" w:hAnsi="Times New Roman"/>
          <w:sz w:val="24"/>
          <w:szCs w:val="24"/>
          <w:lang w:val="lv-LV"/>
        </w:rPr>
        <w:t xml:space="preserve"> Odumovas ezers un t</w:t>
      </w:r>
      <w:r>
        <w:rPr>
          <w:rFonts w:ascii="Times New Roman" w:hAnsi="Times New Roman"/>
          <w:sz w:val="24"/>
          <w:szCs w:val="24"/>
          <w:lang w:val="lv-LV"/>
        </w:rPr>
        <w:t>ā apkārtne Latvijas Armijas Ģeodēzijas – Topogrāfijas daļas 1929. gadā uzmērītajā 1:25000 mēroga kartē.</w:t>
      </w:r>
    </w:p>
    <w:p w:rsidR="00D52BFA" w:rsidRPr="00A801C3" w:rsidRDefault="008E592D">
      <w:pPr>
        <w:widowControl w:val="0"/>
        <w:autoSpaceDE w:val="0"/>
        <w:autoSpaceDN w:val="0"/>
        <w:adjustRightInd w:val="0"/>
        <w:spacing w:after="0" w:line="240" w:lineRule="auto"/>
        <w:jc w:val="center"/>
        <w:rPr>
          <w:rFonts w:ascii="Times New Roman" w:hAnsi="Times New Roman"/>
          <w:color w:val="000000"/>
          <w:sz w:val="24"/>
          <w:szCs w:val="24"/>
          <w:lang w:val="lv-LV"/>
        </w:rPr>
      </w:pPr>
      <w:r>
        <w:rPr>
          <w:rFonts w:ascii="Times New Roman" w:hAnsi="Times New Roman"/>
          <w:color w:val="000000"/>
          <w:sz w:val="24"/>
          <w:szCs w:val="24"/>
          <w:lang w:val="lv-LV"/>
        </w:rPr>
        <w:pict>
          <v:shape id="_x0000_i1032" type="#_x0000_t75" style="width:393.75pt;height:285.75pt">
            <v:imagedata r:id="rId15" o:title="Adamovas_ezera_topografiska_karte_75000_1925_1929_1932_gada_uzm_1940_gada_izd"/>
          </v:shape>
        </w:pict>
      </w:r>
    </w:p>
    <w:p w:rsidR="008461E7" w:rsidRDefault="00433E8C">
      <w:pPr>
        <w:widowControl w:val="0"/>
        <w:autoSpaceDE w:val="0"/>
        <w:autoSpaceDN w:val="0"/>
        <w:adjustRightInd w:val="0"/>
        <w:spacing w:after="0" w:line="240" w:lineRule="auto"/>
        <w:jc w:val="both"/>
        <w:rPr>
          <w:rFonts w:ascii="Times New Roman" w:hAnsi="Times New Roman"/>
          <w:color w:val="000000"/>
          <w:sz w:val="24"/>
          <w:szCs w:val="24"/>
          <w:lang w:val="lv-LV"/>
        </w:rPr>
      </w:pPr>
      <w:r w:rsidRPr="00A801C3">
        <w:rPr>
          <w:rFonts w:ascii="Times New Roman" w:hAnsi="Times New Roman"/>
          <w:color w:val="000000"/>
          <w:sz w:val="24"/>
          <w:szCs w:val="24"/>
          <w:lang w:val="lv-LV"/>
        </w:rPr>
        <w:t xml:space="preserve">        </w:t>
      </w:r>
      <w:r w:rsidRPr="00A801C3">
        <w:rPr>
          <w:rFonts w:ascii="Times New Roman" w:hAnsi="Times New Roman"/>
          <w:i/>
          <w:iCs/>
          <w:color w:val="000000"/>
          <w:sz w:val="24"/>
          <w:szCs w:val="24"/>
          <w:lang w:val="lv-LV"/>
        </w:rPr>
        <w:t>2.8. att.</w:t>
      </w:r>
      <w:r w:rsidRPr="00A801C3">
        <w:rPr>
          <w:rFonts w:ascii="Times New Roman" w:hAnsi="Times New Roman"/>
          <w:color w:val="000000"/>
          <w:sz w:val="24"/>
          <w:szCs w:val="24"/>
          <w:lang w:val="lv-LV"/>
        </w:rPr>
        <w:t xml:space="preserve"> Odumovas ezers un t</w:t>
      </w:r>
      <w:r>
        <w:rPr>
          <w:rFonts w:ascii="Times New Roman" w:hAnsi="Times New Roman"/>
          <w:color w:val="000000"/>
          <w:sz w:val="24"/>
          <w:szCs w:val="24"/>
          <w:lang w:val="lv-LV"/>
        </w:rPr>
        <w:t xml:space="preserve">ā apkārtne </w:t>
      </w:r>
      <w:r>
        <w:rPr>
          <w:rFonts w:ascii="Times New Roman" w:hAnsi="Times New Roman"/>
          <w:sz w:val="24"/>
          <w:szCs w:val="24"/>
          <w:lang w:val="lv-LV"/>
        </w:rPr>
        <w:t>Latvijas Armijas Ģeodēzijas – Topogrāfijas daļas</w:t>
      </w:r>
      <w:r>
        <w:rPr>
          <w:rFonts w:ascii="Times New Roman" w:hAnsi="Times New Roman"/>
          <w:color w:val="000000"/>
          <w:sz w:val="24"/>
          <w:szCs w:val="24"/>
          <w:lang w:val="lv-LV"/>
        </w:rPr>
        <w:t xml:space="preserve"> 1940. gadā izdotajā 1:75000 mēroga kartē (1925., 1929. un 1932. g. uzmērījumi un rekognoscija).</w:t>
      </w:r>
    </w:p>
    <w:p w:rsidR="008461E7" w:rsidRPr="00A801C3" w:rsidRDefault="008E592D">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lastRenderedPageBreak/>
        <w:pict>
          <v:shape id="_x0000_i1033" type="#_x0000_t75" style="width:407.25pt;height:321.75pt">
            <v:imagedata r:id="rId16" o:title="Adamovas_ezera_1952_gada_karte"/>
          </v:shape>
        </w:pict>
      </w:r>
    </w:p>
    <w:p w:rsidR="008461E7"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w:t>
      </w:r>
      <w:r w:rsidRPr="00A801C3">
        <w:rPr>
          <w:rFonts w:ascii="Times New Roman" w:hAnsi="Times New Roman"/>
          <w:i/>
          <w:iCs/>
          <w:sz w:val="24"/>
          <w:szCs w:val="24"/>
          <w:lang w:val="lv-LV"/>
        </w:rPr>
        <w:t>2.9. att.</w:t>
      </w:r>
      <w:r w:rsidRPr="00A801C3">
        <w:rPr>
          <w:rFonts w:ascii="Times New Roman" w:hAnsi="Times New Roman"/>
          <w:sz w:val="24"/>
          <w:szCs w:val="24"/>
          <w:lang w:val="lv-LV"/>
        </w:rPr>
        <w:t xml:space="preserve"> Odumovas ezers un t</w:t>
      </w:r>
      <w:r>
        <w:rPr>
          <w:rFonts w:ascii="Times New Roman" w:hAnsi="Times New Roman"/>
          <w:sz w:val="24"/>
          <w:szCs w:val="24"/>
          <w:lang w:val="lv-LV"/>
        </w:rPr>
        <w:t>ā apkārtne Padomju armijas Ģenerālštāba 1952. gadā uzmērītajā 1:25000 mēroga kartē (izdota 1953. g.).</w:t>
      </w:r>
    </w:p>
    <w:p w:rsidR="008461E7" w:rsidRPr="00A801C3" w:rsidRDefault="008E592D">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34" type="#_x0000_t75" style="width:409.5pt;height:290.25pt">
            <v:imagedata r:id="rId17" o:title="o-35-127-2-1966_0408"/>
          </v:shape>
        </w:pict>
      </w:r>
    </w:p>
    <w:p w:rsidR="008461E7"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w:t>
      </w:r>
      <w:r w:rsidRPr="00A801C3">
        <w:rPr>
          <w:rFonts w:ascii="Times New Roman" w:hAnsi="Times New Roman"/>
          <w:i/>
          <w:iCs/>
          <w:sz w:val="24"/>
          <w:szCs w:val="24"/>
          <w:lang w:val="lv-LV"/>
        </w:rPr>
        <w:t>2.10. att.</w:t>
      </w:r>
      <w:r w:rsidRPr="00A801C3">
        <w:rPr>
          <w:rFonts w:ascii="Times New Roman" w:hAnsi="Times New Roman"/>
          <w:sz w:val="24"/>
          <w:szCs w:val="24"/>
          <w:lang w:val="lv-LV"/>
        </w:rPr>
        <w:t xml:space="preserve"> Odumovas ezers un t</w:t>
      </w:r>
      <w:r>
        <w:rPr>
          <w:rFonts w:ascii="Times New Roman" w:hAnsi="Times New Roman"/>
          <w:sz w:val="24"/>
          <w:szCs w:val="24"/>
          <w:lang w:val="lv-LV"/>
        </w:rPr>
        <w:t>ā apkārtne Padomju armijas Ģenerālštāba 1952. gadā uzmērītajā un 1964. gadā rekognescētajā 1:50000 mēroga kartē (izdota 1966. g).</w:t>
      </w:r>
    </w:p>
    <w:p w:rsidR="00FA26BE" w:rsidRDefault="00FA26BE" w:rsidP="00691CE1">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lastRenderedPageBreak/>
        <w:t>Lendžu grants ceļa izbūve, bet Odumova pārdēvēta par Kalnezeri.</w:t>
      </w:r>
    </w:p>
    <w:p w:rsidR="00691CE1" w:rsidRDefault="00691CE1" w:rsidP="00691CE1">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N</w:t>
      </w:r>
      <w:r>
        <w:rPr>
          <w:rFonts w:ascii="Times New Roman" w:hAnsi="Times New Roman"/>
          <w:sz w:val="24"/>
          <w:szCs w:val="24"/>
          <w:lang w:val="lv-LV"/>
        </w:rPr>
        <w:t>ākamā ļoti precīzā un detālā Odumovas ezera un tā apkārtnes karte ir padomju armijas Ģenerālštāba 1952. gadā mērogā 1:25000 uzmērītā karte, kas attēlo situāciju pirmajos pēckara gados (</w:t>
      </w:r>
      <w:r>
        <w:rPr>
          <w:rFonts w:ascii="Times New Roman" w:hAnsi="Times New Roman"/>
          <w:i/>
          <w:iCs/>
          <w:sz w:val="24"/>
          <w:szCs w:val="24"/>
          <w:lang w:val="lv-LV"/>
        </w:rPr>
        <w:t>2.9. att.</w:t>
      </w:r>
      <w:r>
        <w:rPr>
          <w:rFonts w:ascii="Times New Roman" w:hAnsi="Times New Roman"/>
          <w:sz w:val="24"/>
          <w:szCs w:val="24"/>
          <w:lang w:val="lv-LV"/>
        </w:rPr>
        <w:t>). Pa pagājušajiem 23 gadiem ir sākuši ataugt 1920. gados ezera krastos izcirstie meži Rūļa salā, Bierzskolna dienvidrietumos un dienvidos, Biksinīku kalna rietumu nogāzes Smiļtiņkolnā, Skudrīnī, Priežu kalnā un Asākā. Vienlaikus kara un izsūtījumu dēļ samazinoties lauku iedzīvotāju skaitam, Azargola ziemeļaustrumu krastā un Greizstiura līča austrumu pusē sāk aizaugt 1920. – 1930. gados izkoptās pļavas. Pa šo laiku iespējams notikusi vēl viena ezera ūdens līmeņa pazemināšana, jo šajā kartē, salīdzinot ar 1929. gada karti, norādīts par 1,0 m zemāks ūdens līmenis, kas tagad ir 147,6 m vjl. (</w:t>
      </w:r>
      <w:r>
        <w:rPr>
          <w:rFonts w:ascii="Times New Roman" w:hAnsi="Times New Roman"/>
          <w:i/>
          <w:iCs/>
          <w:sz w:val="24"/>
          <w:szCs w:val="24"/>
          <w:lang w:val="lv-LV"/>
        </w:rPr>
        <w:t>2.2. tab.</w:t>
      </w:r>
      <w:r>
        <w:rPr>
          <w:rFonts w:ascii="Times New Roman" w:hAnsi="Times New Roman"/>
          <w:sz w:val="24"/>
          <w:szCs w:val="24"/>
          <w:lang w:val="lv-LV"/>
        </w:rPr>
        <w:t>). Līdz ar to Akmeņa salas sēklis tagad ir kļuvis par nelielu saliņu un kartē pirmo reizi kā neliela saliņa attēlots arī Zušu sēklis, bet vēl 1929. gadā 6,9 ha lielais un ūdens līmeņa pazemināšanas rezultātā no ezera atdalījies Rūļeiša līcis ir gandrīz pilnībā izzudis un pārvērties par purvu.</w:t>
      </w:r>
    </w:p>
    <w:p w:rsidR="008461E7"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N</w:t>
      </w:r>
      <w:r>
        <w:rPr>
          <w:rFonts w:ascii="Times New Roman" w:hAnsi="Times New Roman"/>
          <w:sz w:val="24"/>
          <w:szCs w:val="24"/>
          <w:lang w:val="lv-LV"/>
        </w:rPr>
        <w:t>ākamā topogrāfiskā karte, kurā attēlots Odumovas ezers un tā apkārtne</w:t>
      </w:r>
      <w:r w:rsidR="00287065">
        <w:rPr>
          <w:rFonts w:ascii="Times New Roman" w:hAnsi="Times New Roman"/>
          <w:sz w:val="24"/>
          <w:szCs w:val="24"/>
          <w:lang w:val="lv-LV"/>
        </w:rPr>
        <w:t>,</w:t>
      </w:r>
      <w:r>
        <w:rPr>
          <w:rFonts w:ascii="Times New Roman" w:hAnsi="Times New Roman"/>
          <w:sz w:val="24"/>
          <w:szCs w:val="24"/>
          <w:lang w:val="lv-LV"/>
        </w:rPr>
        <w:t xml:space="preserve"> ir 1966. gadā izdotā Padomju armijas Ģenerālštāba 1:50000 mēroga karte, kas balstās uz 1952. gada uzmērījumu un 1964. gada rekognosciju (</w:t>
      </w:r>
      <w:r>
        <w:rPr>
          <w:rFonts w:ascii="Times New Roman" w:hAnsi="Times New Roman"/>
          <w:i/>
          <w:iCs/>
          <w:sz w:val="24"/>
          <w:szCs w:val="24"/>
          <w:lang w:val="lv-LV"/>
        </w:rPr>
        <w:t>2.10. att.</w:t>
      </w:r>
      <w:r>
        <w:rPr>
          <w:rFonts w:ascii="Times New Roman" w:hAnsi="Times New Roman"/>
          <w:sz w:val="24"/>
          <w:szCs w:val="24"/>
          <w:lang w:val="lv-LV"/>
        </w:rPr>
        <w:t>). Lielākā daļas informācijas par Odumovas ezeru un tā tuvāko apkārtni, t. sk. ezera ūdens līmeņa augstums šajā kartē ir tāda pati kā 1952. gada kartē. Līdz ar kolhozu darbības uzsākšanu turpina samazināties lauksaimnieciskās darbības intensitāte nomalēs. Par to liecina, ka pa pagājušajiem 12 gadiem ir sā</w:t>
      </w:r>
      <w:r w:rsidR="00287065">
        <w:rPr>
          <w:rFonts w:ascii="Times New Roman" w:hAnsi="Times New Roman"/>
          <w:sz w:val="24"/>
          <w:szCs w:val="24"/>
          <w:lang w:val="lv-LV"/>
        </w:rPr>
        <w:t xml:space="preserve">kusi </w:t>
      </w:r>
      <w:r>
        <w:rPr>
          <w:rFonts w:ascii="Times New Roman" w:hAnsi="Times New Roman"/>
          <w:sz w:val="24"/>
          <w:szCs w:val="24"/>
          <w:lang w:val="lv-LV"/>
        </w:rPr>
        <w:t>aizaugt ar mežu ezera ziemeļu krasta Klajā pļava un Klajais krasts, kā arī Sarkaņkolna līča krasts. Ap 1950./1960. gadu miju ezera dienvidu krastā pie „Austrumiem” ir uzcelta pirmā Vacborisovas ferma, kas bija daudz mazāka par 1972. gadā uzcelto, bet Odumovā ir uzbūvēta jauna skola. Iespējams, ka ezera piesārņošana ar šīs skolas notekūdeņiem ir sākusies jau šajā laikā.</w:t>
      </w:r>
    </w:p>
    <w:p w:rsidR="008461E7"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N</w:t>
      </w:r>
      <w:r>
        <w:rPr>
          <w:rFonts w:ascii="Times New Roman" w:hAnsi="Times New Roman"/>
          <w:sz w:val="24"/>
          <w:szCs w:val="24"/>
          <w:lang w:val="lv-LV"/>
        </w:rPr>
        <w:t>ākamā ļoti precīzā un detālā Odumovas ezera un tā apkārtnes karte ir PSRS Galvenās Ģeogrāfijas un kartogrāfijas pārvaldes 1969. – 1970. gadā uzmērītā un 1974. – 1975. gadā izdotā 1:10000 mēroga „C” sistēmas karte (</w:t>
      </w:r>
      <w:r>
        <w:rPr>
          <w:rFonts w:ascii="Times New Roman" w:hAnsi="Times New Roman"/>
          <w:i/>
          <w:iCs/>
          <w:sz w:val="24"/>
          <w:szCs w:val="24"/>
          <w:lang w:val="lv-LV"/>
        </w:rPr>
        <w:t>2.11. att.</w:t>
      </w:r>
      <w:r>
        <w:rPr>
          <w:rFonts w:ascii="Times New Roman" w:hAnsi="Times New Roman"/>
          <w:sz w:val="24"/>
          <w:szCs w:val="24"/>
          <w:lang w:val="lv-LV"/>
        </w:rPr>
        <w:t>). Situācija šajā kartē ir kopumā līdzīga 1964. gada kartei. Tomēr ezera ūdens līmenis šajā kartē norādīts par 20 cm augstāks nekā 1964. gada kartē un atbilst 147,8 m vjl., līdz ar to Zušu sēklis ir atzīmēts vairs tikai kā niedru audze, tomēr Akmeņa sala joprojām pastāv kā maza saliņa. Ezera krastos lielākoties plešas pļavas un ganības. Turpina ar kokiem aizaugt ezera Sarkaņkolna līča ziemeļu krasts, kā arī ezera ziemeļaustrumu krasts Zeļteņu upītes ietekas dienvidu pusē, austrumu krasts gar Azargolu, kā arī ezera dienvidu krasts Greizstiura pussalā un Greizstiura līča austrumu pusē. Kādreizējā Odumovas ezera Rūļeiša līča vietā tagad plešas prāvs purvs un ar vienu mazu un otru ļoti mazu akaci tā vidū.</w:t>
      </w:r>
    </w:p>
    <w:p w:rsidR="008461E7"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N</w:t>
      </w:r>
      <w:r>
        <w:rPr>
          <w:rFonts w:ascii="Times New Roman" w:hAnsi="Times New Roman"/>
          <w:sz w:val="24"/>
          <w:szCs w:val="24"/>
          <w:lang w:val="lv-LV"/>
        </w:rPr>
        <w:t>ākamā ļoti precīzā un detālā Odumovas ezera un tā apkārtnes karte ir PSRS Galvenās Ģeogrāfijas un kartogrāfijas pārvaldes 1969. – 1970. gadā uzmērītā, 1988. gadā rekognoscētā  un 1990. gadā izdotā 1:10000 mēroga „O” sistēmas karte (</w:t>
      </w:r>
      <w:r>
        <w:rPr>
          <w:rFonts w:ascii="Times New Roman" w:hAnsi="Times New Roman"/>
          <w:i/>
          <w:iCs/>
          <w:sz w:val="24"/>
          <w:szCs w:val="24"/>
          <w:lang w:val="lv-LV"/>
        </w:rPr>
        <w:t>2.12. att.</w:t>
      </w:r>
      <w:r>
        <w:rPr>
          <w:rFonts w:ascii="Times New Roman" w:hAnsi="Times New Roman"/>
          <w:sz w:val="24"/>
          <w:szCs w:val="24"/>
          <w:lang w:val="lv-LV"/>
        </w:rPr>
        <w:t>). Pa pagājušajiem 18 gadiem ezerā un tā apkārtnē notikušas vairākas būtiskas izmaiņas, kas ir lielākoties ļoti negatīvi ietekmējušas ezera stāvokli.</w:t>
      </w:r>
    </w:p>
    <w:p w:rsidR="008461E7"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P</w:t>
      </w:r>
      <w:r>
        <w:rPr>
          <w:rFonts w:ascii="Times New Roman" w:hAnsi="Times New Roman"/>
          <w:sz w:val="24"/>
          <w:szCs w:val="24"/>
          <w:lang w:val="lv-LV"/>
        </w:rPr>
        <w:t>ēc Alīdas Ikaunieces stāstītā</w:t>
      </w:r>
      <w:r w:rsidR="00287065">
        <w:rPr>
          <w:rFonts w:ascii="Times New Roman" w:hAnsi="Times New Roman"/>
          <w:sz w:val="24"/>
          <w:szCs w:val="24"/>
          <w:lang w:val="lv-LV"/>
        </w:rPr>
        <w:t>,</w:t>
      </w:r>
      <w:r>
        <w:rPr>
          <w:rFonts w:ascii="Times New Roman" w:hAnsi="Times New Roman"/>
          <w:sz w:val="24"/>
          <w:szCs w:val="24"/>
          <w:lang w:val="lv-LV"/>
        </w:rPr>
        <w:t xml:space="preserve"> aptuveni 1960. gadu beigās vai 1970. gadu sākumā vēlreiz tika pārbūvēts un uzlabots Rēzeknes – Lendžu ceļš, kā rezultātā, ieliekot jaunu caurteku uz iztekošās Āžaraga upītes, ezera ūdens līmenis atkal tika paaugstināts par aptuveni 60 cm (</w:t>
      </w:r>
      <w:r>
        <w:rPr>
          <w:rFonts w:ascii="Times New Roman" w:hAnsi="Times New Roman"/>
          <w:i/>
          <w:iCs/>
          <w:sz w:val="24"/>
          <w:szCs w:val="24"/>
          <w:lang w:val="lv-LV"/>
        </w:rPr>
        <w:t>2.2. tab.</w:t>
      </w:r>
      <w:r>
        <w:rPr>
          <w:rFonts w:ascii="Times New Roman" w:hAnsi="Times New Roman"/>
          <w:sz w:val="24"/>
          <w:szCs w:val="24"/>
          <w:lang w:val="lv-LV"/>
        </w:rPr>
        <w:t>). Lai gan vietējie iedzīvotāji protestēja, sakot, ka viņiem slīkst pļavas un dārzi, tas netika ņemts vērā un tāds ūdens līmenis ezerā ir saglabājies līdz pat mūsu dienām. Ūdens līmeņa paaugstināšana, kā tas šādos gadījumos parasts, veicināja blīvu niedru audžu veidošanos ezera litorālā, kas joprojām ir ļoti raksturīga ezera iezīme arī mūsdienās. Līdz ar ūdens līmeņa paaugstināšanos Akmeņa sala atkal pārtapa par sēkli.</w:t>
      </w:r>
    </w:p>
    <w:p w:rsidR="008461E7" w:rsidRDefault="00433E8C">
      <w:pPr>
        <w:widowControl w:val="0"/>
        <w:autoSpaceDE w:val="0"/>
        <w:autoSpaceDN w:val="0"/>
        <w:adjustRightInd w:val="0"/>
        <w:spacing w:after="0" w:line="240" w:lineRule="auto"/>
        <w:ind w:right="26"/>
        <w:jc w:val="both"/>
        <w:rPr>
          <w:rFonts w:ascii="Times New Roman" w:hAnsi="Times New Roman"/>
          <w:sz w:val="24"/>
          <w:szCs w:val="24"/>
        </w:rPr>
      </w:pPr>
      <w:r w:rsidRPr="00A801C3">
        <w:rPr>
          <w:rFonts w:ascii="Times New Roman" w:hAnsi="Times New Roman"/>
          <w:sz w:val="24"/>
          <w:szCs w:val="24"/>
          <w:lang w:val="lv-LV"/>
        </w:rPr>
        <w:t xml:space="preserve">        1972. gad</w:t>
      </w:r>
      <w:r>
        <w:rPr>
          <w:rFonts w:ascii="Times New Roman" w:hAnsi="Times New Roman"/>
          <w:sz w:val="24"/>
          <w:szCs w:val="24"/>
          <w:lang w:val="lv-LV"/>
        </w:rPr>
        <w:t>ā pirmās Vacborisovas femas vietā uzcēla otru fermu, kas bija daudz lielāka par iepriekšējo, un no 1973. līdz 1991. gadam te turēja 300 govis. Tā kā citur nebija vietas, visus šos</w:t>
      </w:r>
    </w:p>
    <w:p w:rsidR="007D5F57" w:rsidRDefault="007D5F57">
      <w:pPr>
        <w:widowControl w:val="0"/>
        <w:autoSpaceDE w:val="0"/>
        <w:autoSpaceDN w:val="0"/>
        <w:adjustRightInd w:val="0"/>
        <w:spacing w:after="0" w:line="240" w:lineRule="auto"/>
        <w:ind w:right="26"/>
        <w:jc w:val="center"/>
        <w:rPr>
          <w:rFonts w:ascii="Times New Roman" w:hAnsi="Times New Roman"/>
          <w:sz w:val="24"/>
          <w:szCs w:val="24"/>
        </w:rPr>
        <w:sectPr w:rsidR="007D5F57" w:rsidSect="002553EC">
          <w:footerReference w:type="default" r:id="rId18"/>
          <w:pgSz w:w="12240" w:h="15840"/>
          <w:pgMar w:top="1276" w:right="1440" w:bottom="1134" w:left="1440" w:header="720" w:footer="73" w:gutter="0"/>
          <w:pgNumType w:start="23"/>
          <w:cols w:space="720"/>
          <w:noEndnote/>
        </w:sectPr>
      </w:pPr>
    </w:p>
    <w:p w:rsidR="008461E7" w:rsidRDefault="008E14E2">
      <w:pPr>
        <w:widowControl w:val="0"/>
        <w:autoSpaceDE w:val="0"/>
        <w:autoSpaceDN w:val="0"/>
        <w:adjustRightInd w:val="0"/>
        <w:spacing w:after="0" w:line="240" w:lineRule="auto"/>
        <w:ind w:right="26"/>
        <w:jc w:val="center"/>
        <w:rPr>
          <w:rFonts w:ascii="Times New Roman" w:hAnsi="Times New Roman"/>
          <w:sz w:val="24"/>
          <w:szCs w:val="24"/>
        </w:rPr>
      </w:pPr>
      <w:r>
        <w:rPr>
          <w:rFonts w:ascii="Times New Roman" w:hAnsi="Times New Roman"/>
          <w:sz w:val="24"/>
          <w:szCs w:val="24"/>
        </w:rPr>
        <w:lastRenderedPageBreak/>
        <w:pict>
          <v:shape id="_x0000_i1035" type="#_x0000_t75" style="width:668.25pt;height:459pt">
            <v:imagedata r:id="rId19" o:title="Adamovas_ezera_topografiska_karte5_1969"/>
          </v:shape>
        </w:pict>
      </w:r>
    </w:p>
    <w:p w:rsidR="008461E7" w:rsidRDefault="00433E8C" w:rsidP="003E6578">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i/>
          <w:iCs/>
          <w:sz w:val="24"/>
          <w:szCs w:val="24"/>
        </w:rPr>
        <w:t>2.11. att.</w:t>
      </w:r>
      <w:r>
        <w:rPr>
          <w:rFonts w:ascii="Times New Roman" w:hAnsi="Times New Roman"/>
          <w:sz w:val="24"/>
          <w:szCs w:val="24"/>
        </w:rPr>
        <w:t xml:space="preserve"> Odumovas ezers un t</w:t>
      </w:r>
      <w:r>
        <w:rPr>
          <w:rFonts w:ascii="Times New Roman" w:hAnsi="Times New Roman"/>
          <w:sz w:val="24"/>
          <w:szCs w:val="24"/>
          <w:lang w:val="lv-LV"/>
        </w:rPr>
        <w:t>ā apkārtne PSRS Galvenās Ģeogrāfijas un kartogrāfijas pārvaldes 1969. – 1970. gadā uzmērītajā 1:10000 mēroga kartē (izdota 1974. – 1975. g).</w:t>
      </w:r>
    </w:p>
    <w:p w:rsidR="008461E7" w:rsidRDefault="008E14E2">
      <w:pPr>
        <w:widowControl w:val="0"/>
        <w:autoSpaceDE w:val="0"/>
        <w:autoSpaceDN w:val="0"/>
        <w:adjustRightInd w:val="0"/>
        <w:spacing w:after="0" w:line="240" w:lineRule="auto"/>
        <w:ind w:right="26"/>
        <w:jc w:val="center"/>
        <w:rPr>
          <w:rFonts w:ascii="Times New Roman" w:hAnsi="Times New Roman"/>
          <w:sz w:val="24"/>
          <w:szCs w:val="24"/>
        </w:rPr>
      </w:pPr>
      <w:r>
        <w:rPr>
          <w:rFonts w:ascii="Times New Roman" w:hAnsi="Times New Roman"/>
          <w:sz w:val="24"/>
          <w:szCs w:val="24"/>
        </w:rPr>
        <w:lastRenderedPageBreak/>
        <w:pict>
          <v:shape id="_x0000_i1036" type="#_x0000_t75" style="width:672.75pt;height:6in">
            <v:imagedata r:id="rId20" o:title="Adamovas_ezera_topografiska_karte_1988"/>
          </v:shape>
        </w:pict>
      </w:r>
    </w:p>
    <w:p w:rsidR="008461E7" w:rsidRDefault="00433E8C" w:rsidP="003E6578">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i/>
          <w:iCs/>
          <w:sz w:val="24"/>
          <w:szCs w:val="24"/>
        </w:rPr>
        <w:t>2.12. att.</w:t>
      </w:r>
      <w:r>
        <w:rPr>
          <w:rFonts w:ascii="Times New Roman" w:hAnsi="Times New Roman"/>
          <w:sz w:val="24"/>
          <w:szCs w:val="24"/>
        </w:rPr>
        <w:t xml:space="preserve"> Odumovas ezers un t</w:t>
      </w:r>
      <w:r>
        <w:rPr>
          <w:rFonts w:ascii="Times New Roman" w:hAnsi="Times New Roman"/>
          <w:sz w:val="24"/>
          <w:szCs w:val="24"/>
          <w:lang w:val="lv-LV"/>
        </w:rPr>
        <w:t>ā apkārtne PSRS Galvenās Ģeogrāfijas un kartogrāfijas pārvaldes 1969. – 1970. gadā uzmērītajā un 1988. gadā rekognoscētajā 1:10000 mēroga kartē (izdota 1990. g).</w:t>
      </w:r>
    </w:p>
    <w:p w:rsidR="008461E7" w:rsidRDefault="008461E7">
      <w:pPr>
        <w:widowControl w:val="0"/>
        <w:autoSpaceDE w:val="0"/>
        <w:autoSpaceDN w:val="0"/>
        <w:adjustRightInd w:val="0"/>
        <w:spacing w:after="0" w:line="240" w:lineRule="auto"/>
        <w:ind w:right="26"/>
        <w:jc w:val="center"/>
        <w:rPr>
          <w:rFonts w:ascii="Times New Roman" w:hAnsi="Times New Roman"/>
          <w:sz w:val="24"/>
          <w:szCs w:val="24"/>
        </w:rPr>
      </w:pPr>
    </w:p>
    <w:p w:rsidR="003D428D" w:rsidRDefault="003D428D">
      <w:pPr>
        <w:widowControl w:val="0"/>
        <w:autoSpaceDE w:val="0"/>
        <w:autoSpaceDN w:val="0"/>
        <w:adjustRightInd w:val="0"/>
        <w:spacing w:after="0" w:line="240" w:lineRule="auto"/>
        <w:ind w:right="26"/>
        <w:jc w:val="center"/>
        <w:rPr>
          <w:rFonts w:ascii="Times New Roman" w:hAnsi="Times New Roman"/>
          <w:sz w:val="24"/>
          <w:szCs w:val="24"/>
        </w:rPr>
      </w:pPr>
    </w:p>
    <w:p w:rsidR="003D428D" w:rsidRDefault="008E14E2">
      <w:pPr>
        <w:widowControl w:val="0"/>
        <w:autoSpaceDE w:val="0"/>
        <w:autoSpaceDN w:val="0"/>
        <w:adjustRightInd w:val="0"/>
        <w:spacing w:after="0" w:line="240" w:lineRule="auto"/>
        <w:ind w:right="26"/>
        <w:jc w:val="center"/>
        <w:rPr>
          <w:rFonts w:ascii="Times New Roman" w:hAnsi="Times New Roman"/>
          <w:sz w:val="24"/>
          <w:szCs w:val="24"/>
        </w:rPr>
      </w:pPr>
      <w:r>
        <w:rPr>
          <w:rFonts w:ascii="Times New Roman" w:hAnsi="Times New Roman"/>
          <w:sz w:val="24"/>
          <w:szCs w:val="24"/>
        </w:rPr>
        <w:lastRenderedPageBreak/>
        <w:pict>
          <v:shape id="_x0000_i1037" type="#_x0000_t75" style="width:663.75pt;height:465.75pt">
            <v:imagedata r:id="rId21" o:title="Adamovas_ezers__ortofoto_11"/>
          </v:shape>
        </w:pict>
      </w:r>
    </w:p>
    <w:p w:rsidR="008461E7" w:rsidRDefault="00433E8C" w:rsidP="003E6578">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i/>
          <w:iCs/>
          <w:sz w:val="24"/>
          <w:szCs w:val="24"/>
        </w:rPr>
        <w:t>2.13. att.</w:t>
      </w:r>
      <w:r>
        <w:rPr>
          <w:rFonts w:ascii="Times New Roman" w:hAnsi="Times New Roman"/>
          <w:sz w:val="24"/>
          <w:szCs w:val="24"/>
        </w:rPr>
        <w:t xml:space="preserve"> Odumovas ezers un t</w:t>
      </w:r>
      <w:r>
        <w:rPr>
          <w:rFonts w:ascii="Times New Roman" w:hAnsi="Times New Roman"/>
          <w:sz w:val="24"/>
          <w:szCs w:val="24"/>
          <w:lang w:val="lv-LV"/>
        </w:rPr>
        <w:t>ā apkārtne Latvijas Ģeotelpiskās informācijas aģentūras 1999. gada 11. jūlijā fotografētajā ortofotoainā.</w:t>
      </w:r>
    </w:p>
    <w:p w:rsidR="008461E7" w:rsidRDefault="008E592D" w:rsidP="00CC2C9F">
      <w:pPr>
        <w:widowControl w:val="0"/>
        <w:autoSpaceDE w:val="0"/>
        <w:autoSpaceDN w:val="0"/>
        <w:adjustRightInd w:val="0"/>
        <w:spacing w:after="0" w:line="240" w:lineRule="auto"/>
        <w:ind w:right="26"/>
        <w:jc w:val="center"/>
        <w:rPr>
          <w:rFonts w:ascii="Times New Roman" w:hAnsi="Times New Roman"/>
          <w:sz w:val="24"/>
          <w:szCs w:val="24"/>
          <w:lang w:val="lv-LV"/>
        </w:rPr>
      </w:pPr>
      <w:r>
        <w:rPr>
          <w:noProof/>
        </w:rPr>
        <w:lastRenderedPageBreak/>
        <w:pict>
          <v:shape id="_x0000_s1041" type="#_x0000_t75" style="position:absolute;left:0;text-align:left;margin-left:19pt;margin-top:0;width:676.85pt;height:474.4pt;z-index:1">
            <v:imagedata r:id="rId22" o:title="Adamovas_ezers_merogs_7000_600_punkti_ortofoto_14"/>
            <w10:wrap type="square" side="right"/>
          </v:shape>
        </w:pict>
      </w:r>
      <w:r w:rsidR="00433E8C" w:rsidRPr="00085680">
        <w:rPr>
          <w:rFonts w:ascii="Times New Roman" w:hAnsi="Times New Roman"/>
          <w:i/>
          <w:iCs/>
          <w:sz w:val="24"/>
          <w:szCs w:val="24"/>
          <w:lang w:val="lv-LV"/>
        </w:rPr>
        <w:t>2.14. att.</w:t>
      </w:r>
      <w:r w:rsidR="00433E8C" w:rsidRPr="00085680">
        <w:rPr>
          <w:rFonts w:ascii="Times New Roman" w:hAnsi="Times New Roman"/>
          <w:sz w:val="24"/>
          <w:szCs w:val="24"/>
          <w:lang w:val="lv-LV"/>
        </w:rPr>
        <w:t xml:space="preserve"> Odumovas ezers un t</w:t>
      </w:r>
      <w:r w:rsidR="00433E8C">
        <w:rPr>
          <w:rFonts w:ascii="Times New Roman" w:hAnsi="Times New Roman"/>
          <w:sz w:val="24"/>
          <w:szCs w:val="24"/>
          <w:lang w:val="lv-LV"/>
        </w:rPr>
        <w:t>ā apkārtne Latvijas Ģeotelpiskās informācijas aģentūras 2005. gada 14. jūlijā fotografētajā ortofotoainā.</w:t>
      </w:r>
    </w:p>
    <w:p w:rsidR="008461E7" w:rsidRDefault="008E14E2">
      <w:pPr>
        <w:widowControl w:val="0"/>
        <w:autoSpaceDE w:val="0"/>
        <w:autoSpaceDN w:val="0"/>
        <w:adjustRightInd w:val="0"/>
        <w:spacing w:after="0" w:line="240" w:lineRule="auto"/>
        <w:ind w:right="26"/>
        <w:jc w:val="center"/>
        <w:rPr>
          <w:rFonts w:ascii="Times New Roman" w:hAnsi="Times New Roman"/>
          <w:sz w:val="24"/>
          <w:szCs w:val="24"/>
        </w:rPr>
      </w:pPr>
      <w:r>
        <w:rPr>
          <w:rFonts w:ascii="Times New Roman" w:hAnsi="Times New Roman"/>
          <w:sz w:val="24"/>
          <w:szCs w:val="24"/>
        </w:rPr>
        <w:lastRenderedPageBreak/>
        <w:pict>
          <v:shape id="_x0000_i1038" type="#_x0000_t75" style="width:670.5pt;height:470.25pt">
            <v:imagedata r:id="rId23" o:title="Adamovas_ezers_merogs_7000_600_punkti_ortofoto_11"/>
          </v:shape>
        </w:pict>
      </w:r>
    </w:p>
    <w:p w:rsidR="008461E7" w:rsidRDefault="00433E8C" w:rsidP="00E3471D">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i/>
          <w:iCs/>
          <w:sz w:val="24"/>
          <w:szCs w:val="24"/>
        </w:rPr>
        <w:t>2.15. att.</w:t>
      </w:r>
      <w:r>
        <w:rPr>
          <w:rFonts w:ascii="Times New Roman" w:hAnsi="Times New Roman"/>
          <w:sz w:val="24"/>
          <w:szCs w:val="24"/>
        </w:rPr>
        <w:t xml:space="preserve"> Odumovas ezers un t</w:t>
      </w:r>
      <w:r>
        <w:rPr>
          <w:rFonts w:ascii="Times New Roman" w:hAnsi="Times New Roman"/>
          <w:sz w:val="24"/>
          <w:szCs w:val="24"/>
          <w:lang w:val="lv-LV"/>
        </w:rPr>
        <w:t>ā apkārtne Latvijas Ģeotelpiskās informācijas aģentūras 2008. gada 11. jūlijā fotografētajā ortofotoainā.</w:t>
      </w:r>
    </w:p>
    <w:p w:rsidR="008461E7" w:rsidRDefault="008E14E2">
      <w:pPr>
        <w:widowControl w:val="0"/>
        <w:autoSpaceDE w:val="0"/>
        <w:autoSpaceDN w:val="0"/>
        <w:adjustRightInd w:val="0"/>
        <w:spacing w:after="0" w:line="240" w:lineRule="auto"/>
        <w:ind w:right="26"/>
        <w:jc w:val="center"/>
        <w:rPr>
          <w:rFonts w:ascii="Times New Roman" w:hAnsi="Times New Roman"/>
          <w:sz w:val="24"/>
          <w:szCs w:val="24"/>
        </w:rPr>
      </w:pPr>
      <w:r>
        <w:rPr>
          <w:rFonts w:ascii="Times New Roman" w:hAnsi="Times New Roman"/>
          <w:sz w:val="24"/>
          <w:szCs w:val="24"/>
        </w:rPr>
        <w:lastRenderedPageBreak/>
        <w:pict>
          <v:shape id="_x0000_i1039" type="#_x0000_t75" style="width:670.5pt;height:470.25pt">
            <v:imagedata r:id="rId24" o:title="Adamovas_ezers_merogs_7000_600_punkti_ortofoto_22"/>
          </v:shape>
        </w:pict>
      </w:r>
    </w:p>
    <w:p w:rsidR="008461E7" w:rsidRDefault="00433E8C" w:rsidP="00E3471D">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i/>
          <w:iCs/>
          <w:sz w:val="24"/>
          <w:szCs w:val="24"/>
        </w:rPr>
        <w:t>2.16. att.</w:t>
      </w:r>
      <w:r>
        <w:rPr>
          <w:rFonts w:ascii="Times New Roman" w:hAnsi="Times New Roman"/>
          <w:sz w:val="24"/>
          <w:szCs w:val="24"/>
        </w:rPr>
        <w:t xml:space="preserve"> Odumovas ezers un t</w:t>
      </w:r>
      <w:r>
        <w:rPr>
          <w:rFonts w:ascii="Times New Roman" w:hAnsi="Times New Roman"/>
          <w:sz w:val="24"/>
          <w:szCs w:val="24"/>
          <w:lang w:val="lv-LV"/>
        </w:rPr>
        <w:t>ā apkārtne Latvijas Ģeotelpiskās informācijas aģentūras 2011. gada 22. maijā fotografētajā ortofotoainā.</w:t>
      </w:r>
    </w:p>
    <w:p w:rsidR="008461E7" w:rsidRDefault="008E592D" w:rsidP="00B105D4">
      <w:pPr>
        <w:widowControl w:val="0"/>
        <w:autoSpaceDE w:val="0"/>
        <w:autoSpaceDN w:val="0"/>
        <w:adjustRightInd w:val="0"/>
        <w:spacing w:after="0" w:line="240" w:lineRule="auto"/>
        <w:ind w:right="26"/>
        <w:rPr>
          <w:rFonts w:ascii="Times New Roman" w:hAnsi="Times New Roman"/>
          <w:sz w:val="24"/>
          <w:szCs w:val="24"/>
          <w:lang w:val="lv-LV"/>
        </w:rPr>
      </w:pPr>
      <w:r>
        <w:rPr>
          <w:noProof/>
        </w:rPr>
        <w:lastRenderedPageBreak/>
        <w:pict>
          <v:shape id="_x0000_s1042" type="#_x0000_t75" style="position:absolute;margin-left:22.95pt;margin-top:0;width:674.1pt;height:473.15pt;z-index:2">
            <v:imagedata r:id="rId25" o:title="Adamovas_ezers_merogs_7000_800_punkti_ortofoto_30"/>
            <w10:wrap type="square" side="right"/>
          </v:shape>
        </w:pict>
      </w:r>
      <w:r w:rsidR="00433E8C" w:rsidRPr="00085680">
        <w:rPr>
          <w:rFonts w:ascii="Times New Roman" w:hAnsi="Times New Roman"/>
          <w:i/>
          <w:iCs/>
          <w:sz w:val="24"/>
          <w:szCs w:val="24"/>
          <w:lang w:val="lv-LV"/>
        </w:rPr>
        <w:t>2.17. att.</w:t>
      </w:r>
      <w:r w:rsidR="00433E8C" w:rsidRPr="00085680">
        <w:rPr>
          <w:rFonts w:ascii="Times New Roman" w:hAnsi="Times New Roman"/>
          <w:sz w:val="24"/>
          <w:szCs w:val="24"/>
          <w:lang w:val="lv-LV"/>
        </w:rPr>
        <w:t xml:space="preserve"> Odumovas ezers un t</w:t>
      </w:r>
      <w:r w:rsidR="00433E8C">
        <w:rPr>
          <w:rFonts w:ascii="Times New Roman" w:hAnsi="Times New Roman"/>
          <w:sz w:val="24"/>
          <w:szCs w:val="24"/>
          <w:lang w:val="lv-LV"/>
        </w:rPr>
        <w:t>ā apkārtne Latvijas Ģeotelpiskās informācijas aģentūras 2014. gada 30. aprīlī fotografētajā ortofotoainā.</w:t>
      </w:r>
    </w:p>
    <w:p w:rsidR="007D5F57" w:rsidRPr="00085680" w:rsidRDefault="007D5F57">
      <w:pPr>
        <w:widowControl w:val="0"/>
        <w:autoSpaceDE w:val="0"/>
        <w:autoSpaceDN w:val="0"/>
        <w:adjustRightInd w:val="0"/>
        <w:spacing w:after="0" w:line="240" w:lineRule="auto"/>
        <w:ind w:right="26"/>
        <w:jc w:val="both"/>
        <w:rPr>
          <w:rFonts w:ascii="Times New Roman" w:hAnsi="Times New Roman"/>
          <w:sz w:val="24"/>
          <w:szCs w:val="24"/>
          <w:lang w:val="lv-LV"/>
        </w:rPr>
        <w:sectPr w:rsidR="007D5F57" w:rsidRPr="00085680" w:rsidSect="002553EC">
          <w:pgSz w:w="16840" w:h="11907" w:orient="landscape" w:code="9"/>
          <w:pgMar w:top="993" w:right="1276" w:bottom="993" w:left="1134" w:header="720" w:footer="74" w:gutter="0"/>
          <w:pgNumType w:start="32"/>
          <w:cols w:space="720"/>
          <w:noEndnote/>
        </w:sectPr>
      </w:pPr>
    </w:p>
    <w:p w:rsidR="008461E7" w:rsidRPr="00085680" w:rsidRDefault="00433E8C">
      <w:pPr>
        <w:widowControl w:val="0"/>
        <w:autoSpaceDE w:val="0"/>
        <w:autoSpaceDN w:val="0"/>
        <w:adjustRightInd w:val="0"/>
        <w:spacing w:after="0" w:line="240" w:lineRule="auto"/>
        <w:jc w:val="right"/>
        <w:rPr>
          <w:rFonts w:ascii="Times New Roman" w:hAnsi="Times New Roman"/>
          <w:i/>
          <w:iCs/>
          <w:color w:val="000000"/>
          <w:sz w:val="24"/>
          <w:szCs w:val="24"/>
          <w:lang w:val="lv-LV"/>
        </w:rPr>
      </w:pPr>
      <w:r w:rsidRPr="00085680">
        <w:rPr>
          <w:rFonts w:ascii="Times New Roman" w:hAnsi="Times New Roman"/>
          <w:i/>
          <w:iCs/>
          <w:color w:val="000000"/>
          <w:sz w:val="24"/>
          <w:szCs w:val="24"/>
          <w:lang w:val="lv-LV"/>
        </w:rPr>
        <w:lastRenderedPageBreak/>
        <w:t>2.2. tabula</w:t>
      </w:r>
    </w:p>
    <w:p w:rsidR="008461E7" w:rsidRDefault="00433E8C">
      <w:pPr>
        <w:widowControl w:val="0"/>
        <w:autoSpaceDE w:val="0"/>
        <w:autoSpaceDN w:val="0"/>
        <w:adjustRightInd w:val="0"/>
        <w:spacing w:after="0" w:line="240" w:lineRule="auto"/>
        <w:jc w:val="center"/>
        <w:rPr>
          <w:rFonts w:ascii="Times New Roman" w:hAnsi="Times New Roman"/>
          <w:color w:val="000000"/>
          <w:sz w:val="24"/>
          <w:szCs w:val="24"/>
          <w:lang w:val="lv-LV"/>
        </w:rPr>
      </w:pPr>
      <w:r w:rsidRPr="00085680">
        <w:rPr>
          <w:rFonts w:ascii="Times New Roman" w:hAnsi="Times New Roman"/>
          <w:color w:val="000000"/>
          <w:sz w:val="24"/>
          <w:szCs w:val="24"/>
          <w:lang w:val="lv-LV"/>
        </w:rPr>
        <w:t xml:space="preserve">Odumovas ezera </w:t>
      </w:r>
      <w:r>
        <w:rPr>
          <w:rFonts w:ascii="Times New Roman" w:hAnsi="Times New Roman"/>
          <w:color w:val="000000"/>
          <w:sz w:val="24"/>
          <w:szCs w:val="24"/>
          <w:lang w:val="lv-LV"/>
        </w:rPr>
        <w:t>ūdens dzidrības rādītāji pēdējo 43 gadu laikā</w:t>
      </w: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096"/>
        <w:gridCol w:w="3096"/>
        <w:gridCol w:w="3096"/>
      </w:tblGrid>
      <w:tr w:rsidR="008461E7" w:rsidRPr="00433E8C" w:rsidTr="007D5F57">
        <w:trPr>
          <w:trHeight w:val="1"/>
        </w:trPr>
        <w:tc>
          <w:tcPr>
            <w:tcW w:w="3096" w:type="dxa"/>
            <w:tcBorders>
              <w:top w:val="single" w:sz="12" w:space="0" w:color="000000"/>
              <w:bottom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M</w:t>
            </w:r>
            <w:r w:rsidRPr="008E592D">
              <w:rPr>
                <w:rFonts w:ascii="Times New Roman" w:hAnsi="Times New Roman"/>
                <w:color w:val="000000"/>
                <w:lang w:val="lv-LV"/>
              </w:rPr>
              <w:t>ērījuma veikšanas datums</w:t>
            </w:r>
          </w:p>
        </w:tc>
        <w:tc>
          <w:tcPr>
            <w:tcW w:w="3096" w:type="dxa"/>
            <w:tcBorders>
              <w:top w:val="single" w:sz="12" w:space="0" w:color="000000"/>
              <w:bottom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lang w:val="lv-LV"/>
              </w:rPr>
              <w:t>Ūdens dzidrība (m)</w:t>
            </w:r>
          </w:p>
        </w:tc>
        <w:tc>
          <w:tcPr>
            <w:tcW w:w="3096" w:type="dxa"/>
            <w:tcBorders>
              <w:top w:val="single" w:sz="12" w:space="0" w:color="000000"/>
              <w:bottom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Avots</w:t>
            </w:r>
          </w:p>
        </w:tc>
      </w:tr>
      <w:tr w:rsidR="008461E7" w:rsidRPr="00433E8C" w:rsidTr="007D5F57">
        <w:trPr>
          <w:trHeight w:val="1"/>
        </w:trPr>
        <w:tc>
          <w:tcPr>
            <w:tcW w:w="3096" w:type="dxa"/>
            <w:tcBorders>
              <w:top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1973. g. 19. augusts</w:t>
            </w:r>
          </w:p>
        </w:tc>
        <w:tc>
          <w:tcPr>
            <w:tcW w:w="3096" w:type="dxa"/>
            <w:tcBorders>
              <w:top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1,0</w:t>
            </w:r>
          </w:p>
        </w:tc>
        <w:tc>
          <w:tcPr>
            <w:tcW w:w="3096" w:type="dxa"/>
            <w:tcBorders>
              <w:top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LVMPI (</w:t>
            </w:r>
            <w:hyperlink r:id="rId26" w:history="1">
              <w:r w:rsidRPr="008E592D">
                <w:rPr>
                  <w:rFonts w:ascii="Times New Roman" w:hAnsi="Times New Roman"/>
                </w:rPr>
                <w:t>www.ezeri.lv</w:t>
              </w:r>
            </w:hyperlink>
            <w:r w:rsidRPr="008E592D">
              <w:rPr>
                <w:rFonts w:ascii="Times New Roman" w:hAnsi="Times New Roman"/>
                <w:color w:val="000000"/>
              </w:rPr>
              <w:t>)</w:t>
            </w:r>
          </w:p>
        </w:tc>
      </w:tr>
      <w:tr w:rsidR="008461E7" w:rsidRPr="00433E8C" w:rsidTr="007D5F57">
        <w:trPr>
          <w:trHeight w:val="1"/>
        </w:trPr>
        <w:tc>
          <w:tcPr>
            <w:tcW w:w="3096" w:type="dxa"/>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1992. g. 13. augusts</w:t>
            </w:r>
          </w:p>
        </w:tc>
        <w:tc>
          <w:tcPr>
            <w:tcW w:w="3096" w:type="dxa"/>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1,4</w:t>
            </w:r>
          </w:p>
        </w:tc>
        <w:tc>
          <w:tcPr>
            <w:tcW w:w="3096" w:type="dxa"/>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U. Suško</w:t>
            </w:r>
          </w:p>
        </w:tc>
      </w:tr>
      <w:tr w:rsidR="008461E7" w:rsidRPr="00433E8C" w:rsidTr="007D5F57">
        <w:trPr>
          <w:trHeight w:val="1"/>
        </w:trPr>
        <w:tc>
          <w:tcPr>
            <w:tcW w:w="3096" w:type="dxa"/>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2004. g. 1. augusts</w:t>
            </w:r>
          </w:p>
        </w:tc>
        <w:tc>
          <w:tcPr>
            <w:tcW w:w="3096" w:type="dxa"/>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1,05</w:t>
            </w:r>
          </w:p>
        </w:tc>
        <w:tc>
          <w:tcPr>
            <w:tcW w:w="3096" w:type="dxa"/>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V. L</w:t>
            </w:r>
            <w:r w:rsidRPr="008E592D">
              <w:rPr>
                <w:rFonts w:ascii="Times New Roman" w:hAnsi="Times New Roman"/>
                <w:color w:val="000000"/>
                <w:lang w:val="lv-LV"/>
              </w:rPr>
              <w:t>īcīte (</w:t>
            </w:r>
            <w:hyperlink r:id="rId27" w:history="1">
              <w:r w:rsidRPr="008E592D">
                <w:rPr>
                  <w:rFonts w:ascii="Times New Roman" w:hAnsi="Times New Roman"/>
                  <w:lang w:val="lv-LV"/>
                </w:rPr>
                <w:t>www.ezeri.lv</w:t>
              </w:r>
            </w:hyperlink>
            <w:r w:rsidRPr="008E592D">
              <w:rPr>
                <w:rFonts w:ascii="Times New Roman" w:hAnsi="Times New Roman"/>
                <w:color w:val="000000"/>
                <w:lang w:val="lv-LV"/>
              </w:rPr>
              <w:t>)</w:t>
            </w:r>
          </w:p>
        </w:tc>
      </w:tr>
      <w:tr w:rsidR="008461E7" w:rsidRPr="00433E8C" w:rsidTr="007D5F57">
        <w:trPr>
          <w:trHeight w:val="1"/>
        </w:trPr>
        <w:tc>
          <w:tcPr>
            <w:tcW w:w="3096" w:type="dxa"/>
            <w:shd w:val="clear" w:color="000000" w:fill="FFFFFF"/>
            <w:vAlign w:val="center"/>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2008. g. 4. j</w:t>
            </w:r>
            <w:r w:rsidRPr="008E592D">
              <w:rPr>
                <w:rFonts w:ascii="Times New Roman" w:hAnsi="Times New Roman"/>
                <w:color w:val="000000"/>
                <w:lang w:val="lv-LV"/>
              </w:rPr>
              <w:t>ūnijs un 3. septembris</w:t>
            </w:r>
          </w:p>
        </w:tc>
        <w:tc>
          <w:tcPr>
            <w:tcW w:w="3096" w:type="dxa"/>
            <w:shd w:val="clear" w:color="000000" w:fill="FFFFFF"/>
            <w:vAlign w:val="center"/>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1,0</w:t>
            </w:r>
          </w:p>
        </w:tc>
        <w:tc>
          <w:tcPr>
            <w:tcW w:w="3096" w:type="dxa"/>
            <w:shd w:val="clear" w:color="000000" w:fill="FFFFFF"/>
            <w:vAlign w:val="center"/>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LVM</w:t>
            </w:r>
            <w:r w:rsidRPr="008E592D">
              <w:rPr>
                <w:rFonts w:ascii="Times New Roman" w:hAnsi="Times New Roman"/>
                <w:color w:val="000000"/>
                <w:lang w:val="lv-LV"/>
              </w:rPr>
              <w:t>ĢA (</w:t>
            </w:r>
            <w:hyperlink r:id="rId28" w:history="1">
              <w:r w:rsidRPr="008E592D">
                <w:rPr>
                  <w:rFonts w:ascii="Times New Roman" w:hAnsi="Times New Roman"/>
                  <w:lang w:val="lv-LV"/>
                </w:rPr>
                <w:t>www.ezeri.lv</w:t>
              </w:r>
            </w:hyperlink>
            <w:r w:rsidRPr="008E592D">
              <w:rPr>
                <w:rFonts w:ascii="Times New Roman" w:hAnsi="Times New Roman"/>
                <w:color w:val="000000"/>
                <w:lang w:val="lv-LV"/>
              </w:rPr>
              <w:t>)</w:t>
            </w:r>
          </w:p>
        </w:tc>
      </w:tr>
      <w:tr w:rsidR="008461E7" w:rsidRPr="00433E8C" w:rsidTr="007D5F57">
        <w:trPr>
          <w:trHeight w:val="1"/>
        </w:trPr>
        <w:tc>
          <w:tcPr>
            <w:tcW w:w="3096" w:type="dxa"/>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2016. g. 19. j</w:t>
            </w:r>
            <w:r w:rsidRPr="008E592D">
              <w:rPr>
                <w:rFonts w:ascii="Times New Roman" w:hAnsi="Times New Roman"/>
                <w:color w:val="000000"/>
                <w:lang w:val="lv-LV"/>
              </w:rPr>
              <w:t>ūlijs</w:t>
            </w:r>
          </w:p>
        </w:tc>
        <w:tc>
          <w:tcPr>
            <w:tcW w:w="3096" w:type="dxa"/>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1,3</w:t>
            </w:r>
          </w:p>
        </w:tc>
        <w:tc>
          <w:tcPr>
            <w:tcW w:w="3096" w:type="dxa"/>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color w:val="000000"/>
              </w:rPr>
              <w:t>U. Suško</w:t>
            </w:r>
          </w:p>
        </w:tc>
      </w:tr>
    </w:tbl>
    <w:p w:rsidR="008461E7" w:rsidRDefault="008461E7">
      <w:pPr>
        <w:widowControl w:val="0"/>
        <w:autoSpaceDE w:val="0"/>
        <w:autoSpaceDN w:val="0"/>
        <w:adjustRightInd w:val="0"/>
        <w:spacing w:after="0" w:line="240" w:lineRule="auto"/>
        <w:ind w:right="26"/>
        <w:jc w:val="both"/>
        <w:rPr>
          <w:rFonts w:ascii="Times New Roman" w:hAnsi="Times New Roman"/>
          <w:sz w:val="24"/>
          <w:szCs w:val="24"/>
        </w:rPr>
      </w:pPr>
    </w:p>
    <w:p w:rsidR="008461E7" w:rsidRDefault="007D5F57">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gadus govis ganīja Odumovas ezera ziemeļu krasta pauguraino krastu pļavās. Tā kā uz tiem augošās zāles bija par maz, šos paugurus sāka intensīvi mēslot ar minerālmēsliem, kuru liela daļa pastāvīgi ietecēja ezerā. Tas izraisīja strauju ezera aizaugšanas procesa pastiprināšanos, kā arī dramatisku ūdens dzidrības samazināšanos līdz 1,0 m 1973. gada 19. augustā un vēžu izzušanu (</w:t>
      </w:r>
      <w:r>
        <w:rPr>
          <w:rFonts w:ascii="Times New Roman" w:hAnsi="Times New Roman"/>
          <w:i/>
          <w:iCs/>
          <w:sz w:val="24"/>
          <w:szCs w:val="24"/>
          <w:lang w:val="lv-LV"/>
        </w:rPr>
        <w:t>2.2. tab.</w:t>
      </w:r>
      <w:r>
        <w:rPr>
          <w:rFonts w:ascii="Times New Roman" w:hAnsi="Times New Roman"/>
          <w:sz w:val="24"/>
          <w:szCs w:val="24"/>
          <w:lang w:val="lv-LV"/>
        </w:rPr>
        <w:t>). Šāda ūdens dzidrība ar nelieliem uzlabojumiem (1,4 m 1992. g. 13. augustā) ezerā ir saglabājusies visus šos gadus līdz pat mūsu dienām. Tātad pēdējais gads, kad ezerā vēl bja dzidrs un tīrs ūdens, bija 1972. gads. Savukārt ap 1970. gadu vidu līdz pat 1991. gadam ezera dienvidu krastā plaši audzēja Rēzeknei paredzētos dārzeņus, kuru platības arī intensīvi mēsloja ar minerālmēsliem, kuru liela daļa līdzīgā veidā kā ziemeļu krastā arī pastāvīgi nokļuva ezerā. Trešais lielais piesārņojuma avots jau vismaz kopš 1970. gadu sākuma bija Odumovas (Adamovas) internātskolas un Sondoru ciemata notekūdeņi. Aptuveni kopš 1980. gadu sākuma šos notekūdeņus daļēji attīra bioloģiskās notekūdeņu ietaises (www.ezeri.lv). Sondoru ciemata bioloģiskās notekūdeņu attīrīšanas ietaises nodotas ekspluatācijā 1981. gadā un to projektētā jauda ir 110,4 m</w:t>
      </w:r>
      <w:r>
        <w:rPr>
          <w:rFonts w:ascii="Times New Roman" w:hAnsi="Times New Roman"/>
          <w:sz w:val="24"/>
          <w:szCs w:val="24"/>
          <w:vertAlign w:val="superscript"/>
          <w:lang w:val="lv-LV"/>
        </w:rPr>
        <w:t>3</w:t>
      </w:r>
      <w:r>
        <w:rPr>
          <w:rFonts w:ascii="Times New Roman" w:hAnsi="Times New Roman"/>
          <w:sz w:val="24"/>
          <w:szCs w:val="24"/>
          <w:lang w:val="lv-LV"/>
        </w:rPr>
        <w:t xml:space="preserve">/diennaktī. Arī Odumovas internātskolas bioloģiskās notekūdeņu attīrīšanas ietaises visticamāk ierīkotas ap to pašu </w:t>
      </w:r>
      <w:r w:rsidRPr="00686314">
        <w:rPr>
          <w:rFonts w:ascii="Times New Roman" w:hAnsi="Times New Roman"/>
          <w:sz w:val="24"/>
          <w:szCs w:val="24"/>
          <w:lang w:val="lv-LV"/>
        </w:rPr>
        <w:t xml:space="preserve">laiku </w:t>
      </w:r>
      <w:r w:rsidR="00686314" w:rsidRPr="00686314">
        <w:rPr>
          <w:rFonts w:ascii="Times New Roman" w:hAnsi="Times New Roman"/>
          <w:noProof/>
          <w:sz w:val="24"/>
          <w:szCs w:val="24"/>
          <w:lang w:val="lv-LV"/>
        </w:rPr>
        <w:t>un to projektētā jauda ir 22,7 m</w:t>
      </w:r>
      <w:r w:rsidR="00686314" w:rsidRPr="00686314">
        <w:rPr>
          <w:rFonts w:ascii="Times New Roman" w:hAnsi="Times New Roman"/>
          <w:noProof/>
          <w:sz w:val="24"/>
          <w:szCs w:val="24"/>
          <w:vertAlign w:val="superscript"/>
          <w:lang w:val="lv-LV"/>
        </w:rPr>
        <w:t>3</w:t>
      </w:r>
      <w:r w:rsidR="00686314" w:rsidRPr="00686314">
        <w:rPr>
          <w:rFonts w:ascii="Times New Roman" w:hAnsi="Times New Roman"/>
          <w:noProof/>
          <w:sz w:val="24"/>
          <w:szCs w:val="24"/>
          <w:lang w:val="lv-LV"/>
        </w:rPr>
        <w:t>/diennaktī. Šīs notekūdeņu attīrīšanas ietaises tos attīra tikai daļēji un tāpēc zināma daļa piesārņojuma līdz pat mūsdienām jorpojām nonāk ezerā, par ko</w:t>
      </w:r>
      <w:r w:rsidR="00686314" w:rsidRPr="00686314">
        <w:rPr>
          <w:rFonts w:ascii="Times New Roman" w:hAnsi="Times New Roman"/>
          <w:sz w:val="24"/>
          <w:szCs w:val="24"/>
          <w:lang w:val="lv-LV"/>
        </w:rPr>
        <w:t xml:space="preserve"> </w:t>
      </w:r>
      <w:r w:rsidR="00433E8C" w:rsidRPr="00686314">
        <w:rPr>
          <w:rFonts w:ascii="Times New Roman" w:hAnsi="Times New Roman"/>
          <w:sz w:val="24"/>
          <w:szCs w:val="24"/>
          <w:lang w:val="lv-LV"/>
        </w:rPr>
        <w:t>uzskatāmi</w:t>
      </w:r>
      <w:r w:rsidR="00433E8C">
        <w:rPr>
          <w:rFonts w:ascii="Times New Roman" w:hAnsi="Times New Roman"/>
          <w:sz w:val="24"/>
          <w:szCs w:val="24"/>
          <w:lang w:val="lv-LV"/>
        </w:rPr>
        <w:t xml:space="preserve"> liecina daudz lielāks aizaugums, bagātāks ūdensaugu sugu sastāvs, peldlapu augu joslas vai audžu esamība ezera rietumu daļā, kā arī izteikta ūdens ziedēšana vasarā ezera rietumu daļas Odumovas un Sondoru līčos, dienvidrietumu daļas Kapu līcī un Vacborisovas līča Mārku stūrī, kā arī Ozolu salas austrumu pusē.</w:t>
      </w:r>
    </w:p>
    <w:p w:rsidR="008461E7"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7D5F57">
        <w:rPr>
          <w:rFonts w:ascii="Times New Roman" w:hAnsi="Times New Roman"/>
          <w:sz w:val="24"/>
          <w:szCs w:val="24"/>
          <w:lang w:val="lv-LV"/>
        </w:rPr>
        <w:t xml:space="preserve">        </w:t>
      </w:r>
      <w:r w:rsidRPr="00085680">
        <w:rPr>
          <w:rFonts w:ascii="Times New Roman" w:hAnsi="Times New Roman"/>
          <w:sz w:val="24"/>
          <w:szCs w:val="24"/>
          <w:lang w:val="lv-LV"/>
        </w:rPr>
        <w:t>L</w:t>
      </w:r>
      <w:r>
        <w:rPr>
          <w:rFonts w:ascii="Times New Roman" w:hAnsi="Times New Roman"/>
          <w:sz w:val="24"/>
          <w:szCs w:val="24"/>
          <w:lang w:val="lv-LV"/>
        </w:rPr>
        <w:t>īdz ar saimnieciskās dzīves pārveidošanos padomju apstākļos, šajā laikā radikāli izmainījās arī ezera krastos esošo lauksaimniecības zemju apsaimniekoša</w:t>
      </w:r>
      <w:r w:rsidR="00686314">
        <w:rPr>
          <w:rFonts w:ascii="Times New Roman" w:hAnsi="Times New Roman"/>
          <w:sz w:val="24"/>
          <w:szCs w:val="24"/>
          <w:lang w:val="lv-LV"/>
        </w:rPr>
        <w:t>n</w:t>
      </w:r>
      <w:r>
        <w:rPr>
          <w:rFonts w:ascii="Times New Roman" w:hAnsi="Times New Roman"/>
          <w:sz w:val="24"/>
          <w:szCs w:val="24"/>
          <w:lang w:val="lv-LV"/>
        </w:rPr>
        <w:t>a. Līdz pat 1976. – 1977. gadam ezera krastos lielākoties bija tradicionāli apsaimniekotas ganības un pļavas, kas regulāri tika apsaimniekotas. Samazinoties nepieciešamībai pēc šāda veida saimniekošanas, ar 1978. gadu lielākajā daļā to apsaimniekošana tika izbeigtas un šīs platības pamazām sāka aizaugt ar krūmiem un pēc tam arī ar mežu.</w:t>
      </w:r>
    </w:p>
    <w:p w:rsidR="008461E7"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K</w:t>
      </w:r>
      <w:r>
        <w:rPr>
          <w:rFonts w:ascii="Times New Roman" w:hAnsi="Times New Roman"/>
          <w:sz w:val="24"/>
          <w:szCs w:val="24"/>
          <w:lang w:val="lv-LV"/>
        </w:rPr>
        <w:t>ā pēdējais nozīmīgais šajos gados notikušais ezera piesārņošanu un tālāku degradāciju veicinošais apstāklis jāmin ap 1970. – 1980. gadu miju vai 1980. gadu vidū ezeras krastos veiktā intensīvā meliorācija, kuras rezultātā tikai izrakti un ar ezeru savienoti četri lieli (4 – 5 m plati un 1,2 – 1,8 m dziļi) meliorācijas grāvji, kas ievērojami palielināja papildus biogēno elementu ienesi ezerā. Trīs no šiem grāvjiem tika ierīkoti pilnīgi jaunās vietās ezera ziemeļu krastā starp Biksinīku kalnu un Sarkaņkolnu un pie Plikpūrmaļu kapiem (abi ietek Sarkaņkolna līcī), kā arī ezera dienvidrietumu krastā Rūļa salas dienvidu malā (ietek Vacborisovas līča Mārku stūrī</w:t>
      </w:r>
      <w:r w:rsidR="00686314">
        <w:rPr>
          <w:rFonts w:ascii="Times New Roman" w:hAnsi="Times New Roman"/>
          <w:sz w:val="24"/>
          <w:szCs w:val="24"/>
          <w:lang w:val="lv-LV"/>
        </w:rPr>
        <w:t>)</w:t>
      </w:r>
      <w:r>
        <w:rPr>
          <w:rFonts w:ascii="Times New Roman" w:hAnsi="Times New Roman"/>
          <w:sz w:val="24"/>
          <w:szCs w:val="24"/>
          <w:lang w:val="lv-LV"/>
        </w:rPr>
        <w:t>, un tikai vienā gadījumā tika padziļināts vecais 1920. – 1930. gadu grāvis, kas ietek ezera ziemeļrietumziemeļu galā esošā Nagardzgola autrumu pusē.</w:t>
      </w:r>
    </w:p>
    <w:p w:rsidR="00CE2011"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Par ezera un t</w:t>
      </w:r>
      <w:r>
        <w:rPr>
          <w:rFonts w:ascii="Times New Roman" w:hAnsi="Times New Roman"/>
          <w:sz w:val="24"/>
          <w:szCs w:val="24"/>
          <w:lang w:val="lv-LV"/>
        </w:rPr>
        <w:t>ā apkārtnes tālāko attīstību atjaunotās Latvijas Republikas gados var spriest pēc Latvijas Ģeotelpiskās informācijas aģentūras 1999. g. 11. jūlijā, 2005. g. 14. jūlijā, 2008. g. 11. jūlijā, 2011. g. 22. maijā un 2014. g. 30. aprīlī fotografētajām ortofotainām, kā arī pēc 2009. gadā izdotās 1:10000 mēroga topogrāfiskās kartes (2007. g. lauka apsekojums) (</w:t>
      </w:r>
      <w:r>
        <w:rPr>
          <w:rFonts w:ascii="Times New Roman" w:hAnsi="Times New Roman"/>
          <w:i/>
          <w:iCs/>
          <w:sz w:val="24"/>
          <w:szCs w:val="24"/>
          <w:lang w:val="lv-LV"/>
        </w:rPr>
        <w:t>1.1.</w:t>
      </w:r>
      <w:r>
        <w:rPr>
          <w:rFonts w:ascii="Times New Roman" w:hAnsi="Times New Roman"/>
          <w:sz w:val="24"/>
          <w:szCs w:val="24"/>
          <w:lang w:val="lv-LV"/>
        </w:rPr>
        <w:t xml:space="preserve">, </w:t>
      </w:r>
      <w:r>
        <w:rPr>
          <w:rFonts w:ascii="Times New Roman" w:hAnsi="Times New Roman"/>
          <w:i/>
          <w:iCs/>
          <w:sz w:val="24"/>
          <w:szCs w:val="24"/>
          <w:lang w:val="lv-LV"/>
        </w:rPr>
        <w:t>2.13. – 2.17. att.</w:t>
      </w:r>
      <w:r>
        <w:rPr>
          <w:rFonts w:ascii="Times New Roman" w:hAnsi="Times New Roman"/>
          <w:sz w:val="24"/>
          <w:szCs w:val="24"/>
          <w:lang w:val="lv-LV"/>
        </w:rPr>
        <w:t xml:space="preserve">). Pa šiem gadiem ir turpinājusies ezera krasta zālāju aizaugšana ar krūmiem un pakāpeniska pārveidošanās par mežu dienvidu krasta </w:t>
      </w:r>
    </w:p>
    <w:tbl>
      <w:tblPr>
        <w:tblW w:w="0" w:type="auto"/>
        <w:tblLook w:val="04A0" w:firstRow="1" w:lastRow="0" w:firstColumn="1" w:lastColumn="0" w:noHBand="0" w:noVBand="1"/>
      </w:tblPr>
      <w:tblGrid>
        <w:gridCol w:w="4621"/>
        <w:gridCol w:w="4622"/>
      </w:tblGrid>
      <w:tr w:rsidR="00EF121D" w:rsidRPr="00EF121D" w:rsidTr="00EF121D">
        <w:tc>
          <w:tcPr>
            <w:tcW w:w="4621" w:type="dxa"/>
          </w:tcPr>
          <w:p w:rsidR="00CE2011" w:rsidRPr="00EF121D" w:rsidRDefault="008E14E2" w:rsidP="00EF121D">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lastRenderedPageBreak/>
              <w:pict>
                <v:shape id="_x0000_i1040" type="#_x0000_t75" style="width:3in;height:162pt">
                  <v:imagedata r:id="rId29" o:title="IMGP1817_Odumovas_ezera_krasta_profils_un_sena_krastmala_A_dalas_D_krasta_pie_Austrumiem_21"/>
                </v:shape>
              </w:pict>
            </w:r>
          </w:p>
        </w:tc>
        <w:tc>
          <w:tcPr>
            <w:tcW w:w="4622" w:type="dxa"/>
          </w:tcPr>
          <w:p w:rsidR="00CE2011" w:rsidRPr="00EF121D" w:rsidRDefault="008E14E2" w:rsidP="00EF121D">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41" type="#_x0000_t75" style="width:3in;height:162pt">
                  <v:imagedata r:id="rId30" o:title="IMGP1875_Odumovas_ezera_krasta_profils_un_senais_krasts_R_gala_pie_Odumova_muizas_vecajam_kapnem_22"/>
                </v:shape>
              </w:pict>
            </w:r>
          </w:p>
        </w:tc>
      </w:tr>
      <w:tr w:rsidR="00EF121D" w:rsidRPr="00EF121D" w:rsidTr="00EF121D">
        <w:tc>
          <w:tcPr>
            <w:tcW w:w="4621" w:type="dxa"/>
          </w:tcPr>
          <w:p w:rsidR="00CE2011" w:rsidRPr="00EF121D" w:rsidRDefault="00CE2011" w:rsidP="00EF121D">
            <w:pPr>
              <w:widowControl w:val="0"/>
              <w:autoSpaceDE w:val="0"/>
              <w:autoSpaceDN w:val="0"/>
              <w:adjustRightInd w:val="0"/>
              <w:spacing w:after="0" w:line="240" w:lineRule="auto"/>
              <w:ind w:right="26"/>
              <w:jc w:val="both"/>
              <w:rPr>
                <w:rFonts w:ascii="Times New Roman" w:hAnsi="Times New Roman"/>
                <w:sz w:val="24"/>
                <w:szCs w:val="24"/>
                <w:lang w:val="lv-LV"/>
              </w:rPr>
            </w:pPr>
            <w:r w:rsidRPr="00EF121D">
              <w:rPr>
                <w:rFonts w:ascii="Times New Roman" w:hAnsi="Times New Roman"/>
                <w:sz w:val="24"/>
                <w:szCs w:val="24"/>
                <w:lang w:val="lv-LV"/>
              </w:rPr>
              <w:t xml:space="preserve">   </w:t>
            </w:r>
            <w:r w:rsidRPr="00EF121D">
              <w:rPr>
                <w:rFonts w:ascii="Times New Roman" w:hAnsi="Times New Roman"/>
                <w:i/>
                <w:sz w:val="24"/>
                <w:szCs w:val="24"/>
                <w:lang w:val="lv-LV"/>
              </w:rPr>
              <w:t>2.18. att.</w:t>
            </w:r>
            <w:r w:rsidRPr="00EF121D">
              <w:rPr>
                <w:rFonts w:ascii="Times New Roman" w:hAnsi="Times New Roman"/>
                <w:sz w:val="24"/>
                <w:szCs w:val="24"/>
                <w:lang w:val="lv-LV"/>
              </w:rPr>
              <w:t xml:space="preserve"> Odumovas ezera A daļas D krasta profils un sen</w:t>
            </w:r>
            <w:r w:rsidR="001D79B9" w:rsidRPr="00EF121D">
              <w:rPr>
                <w:rFonts w:ascii="Times New Roman" w:hAnsi="Times New Roman"/>
                <w:sz w:val="24"/>
                <w:szCs w:val="24"/>
                <w:lang w:val="lv-LV"/>
              </w:rPr>
              <w:t>ā</w:t>
            </w:r>
            <w:r w:rsidRPr="00EF121D">
              <w:rPr>
                <w:rFonts w:ascii="Times New Roman" w:hAnsi="Times New Roman"/>
                <w:sz w:val="24"/>
                <w:szCs w:val="24"/>
                <w:lang w:val="lv-LV"/>
              </w:rPr>
              <w:t xml:space="preserve"> krastmala pie „Austrumiem” (</w:t>
            </w:r>
            <w:r w:rsidRPr="00EF121D">
              <w:rPr>
                <w:rFonts w:ascii="Times New Roman" w:hAnsi="Times New Roman"/>
                <w:i/>
                <w:sz w:val="24"/>
                <w:szCs w:val="24"/>
                <w:lang w:val="lv-LV"/>
              </w:rPr>
              <w:t>U. Suško foto</w:t>
            </w:r>
            <w:r w:rsidRPr="00EF121D">
              <w:rPr>
                <w:rFonts w:ascii="Times New Roman" w:hAnsi="Times New Roman"/>
                <w:sz w:val="24"/>
                <w:szCs w:val="24"/>
                <w:lang w:val="lv-LV"/>
              </w:rPr>
              <w:t>, 21.7.2016.).</w:t>
            </w:r>
          </w:p>
        </w:tc>
        <w:tc>
          <w:tcPr>
            <w:tcW w:w="4622" w:type="dxa"/>
          </w:tcPr>
          <w:p w:rsidR="00CE2011" w:rsidRPr="00EF121D" w:rsidRDefault="00CE2011" w:rsidP="00EF121D">
            <w:pPr>
              <w:widowControl w:val="0"/>
              <w:autoSpaceDE w:val="0"/>
              <w:autoSpaceDN w:val="0"/>
              <w:adjustRightInd w:val="0"/>
              <w:spacing w:after="0" w:line="240" w:lineRule="auto"/>
              <w:ind w:right="26"/>
              <w:jc w:val="both"/>
              <w:rPr>
                <w:rFonts w:ascii="Times New Roman" w:hAnsi="Times New Roman"/>
                <w:sz w:val="24"/>
                <w:szCs w:val="24"/>
                <w:lang w:val="lv-LV"/>
              </w:rPr>
            </w:pPr>
            <w:r w:rsidRPr="00EF121D">
              <w:rPr>
                <w:rFonts w:ascii="Times New Roman" w:hAnsi="Times New Roman"/>
                <w:sz w:val="24"/>
                <w:szCs w:val="24"/>
                <w:lang w:val="lv-LV"/>
              </w:rPr>
              <w:t xml:space="preserve">   </w:t>
            </w:r>
            <w:r w:rsidRPr="00EF121D">
              <w:rPr>
                <w:rFonts w:ascii="Times New Roman" w:hAnsi="Times New Roman"/>
                <w:i/>
                <w:sz w:val="24"/>
                <w:szCs w:val="24"/>
                <w:lang w:val="lv-LV"/>
              </w:rPr>
              <w:t>2.19. att.</w:t>
            </w:r>
            <w:r w:rsidRPr="00EF121D">
              <w:rPr>
                <w:rFonts w:ascii="Times New Roman" w:hAnsi="Times New Roman"/>
                <w:sz w:val="24"/>
                <w:szCs w:val="24"/>
                <w:lang w:val="lv-LV"/>
              </w:rPr>
              <w:t xml:space="preserve"> Odumovas ezera R krasta profils un sen</w:t>
            </w:r>
            <w:r w:rsidR="001D79B9" w:rsidRPr="00EF121D">
              <w:rPr>
                <w:rFonts w:ascii="Times New Roman" w:hAnsi="Times New Roman"/>
                <w:sz w:val="24"/>
                <w:szCs w:val="24"/>
                <w:lang w:val="lv-LV"/>
              </w:rPr>
              <w:t>ā</w:t>
            </w:r>
            <w:r w:rsidRPr="00EF121D">
              <w:rPr>
                <w:rFonts w:ascii="Times New Roman" w:hAnsi="Times New Roman"/>
                <w:sz w:val="24"/>
                <w:szCs w:val="24"/>
                <w:lang w:val="lv-LV"/>
              </w:rPr>
              <w:t xml:space="preserve"> krast</w:t>
            </w:r>
            <w:r w:rsidR="001D79B9" w:rsidRPr="00EF121D">
              <w:rPr>
                <w:rFonts w:ascii="Times New Roman" w:hAnsi="Times New Roman"/>
                <w:sz w:val="24"/>
                <w:szCs w:val="24"/>
                <w:lang w:val="lv-LV"/>
              </w:rPr>
              <w:t>mala</w:t>
            </w:r>
            <w:r w:rsidRPr="00EF121D">
              <w:rPr>
                <w:rFonts w:ascii="Times New Roman" w:hAnsi="Times New Roman"/>
                <w:sz w:val="24"/>
                <w:szCs w:val="24"/>
                <w:lang w:val="lv-LV"/>
              </w:rPr>
              <w:t xml:space="preserve"> pie Odumovas muižas vecajam kapnem (</w:t>
            </w:r>
            <w:r w:rsidRPr="00EF121D">
              <w:rPr>
                <w:rFonts w:ascii="Times New Roman" w:hAnsi="Times New Roman"/>
                <w:i/>
                <w:sz w:val="24"/>
                <w:szCs w:val="24"/>
                <w:lang w:val="lv-LV"/>
              </w:rPr>
              <w:t>U. Suško foto</w:t>
            </w:r>
            <w:r w:rsidRPr="00EF121D">
              <w:rPr>
                <w:rFonts w:ascii="Times New Roman" w:hAnsi="Times New Roman"/>
                <w:sz w:val="24"/>
                <w:szCs w:val="24"/>
                <w:lang w:val="lv-LV"/>
              </w:rPr>
              <w:t>, 22.7.2016.).</w:t>
            </w:r>
          </w:p>
        </w:tc>
      </w:tr>
      <w:tr w:rsidR="00EF121D" w:rsidRPr="00EF121D" w:rsidTr="00EF121D">
        <w:tc>
          <w:tcPr>
            <w:tcW w:w="4621" w:type="dxa"/>
          </w:tcPr>
          <w:p w:rsidR="00CE2011" w:rsidRPr="00EF121D" w:rsidRDefault="008E14E2" w:rsidP="00EF121D">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42" type="#_x0000_t75" style="width:3in;height:162pt">
                  <v:imagedata r:id="rId31" o:title="IMGP1860_Odumovas_ezera_krasta_profils_un_senais_krasts_Ozolu_salas_DRR_krastmala_22"/>
                </v:shape>
              </w:pict>
            </w:r>
          </w:p>
        </w:tc>
        <w:tc>
          <w:tcPr>
            <w:tcW w:w="4622" w:type="dxa"/>
          </w:tcPr>
          <w:p w:rsidR="00CE2011" w:rsidRPr="00EF121D" w:rsidRDefault="008E14E2" w:rsidP="00EF121D">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43" type="#_x0000_t75" style="width:218.25pt;height:162pt">
                  <v:imagedata r:id="rId32" o:title="IMGP1863_Odumovas_ezera_krasta_profils_un_senais_krasts_Ozolu_salas_DRR_krastmala_22"/>
                </v:shape>
              </w:pict>
            </w:r>
          </w:p>
        </w:tc>
      </w:tr>
      <w:tr w:rsidR="00EF121D" w:rsidRPr="00EF121D" w:rsidTr="00EF121D">
        <w:tc>
          <w:tcPr>
            <w:tcW w:w="4621" w:type="dxa"/>
          </w:tcPr>
          <w:p w:rsidR="001D79B9" w:rsidRPr="00EF121D" w:rsidRDefault="001D79B9" w:rsidP="00EF121D">
            <w:pPr>
              <w:widowControl w:val="0"/>
              <w:autoSpaceDE w:val="0"/>
              <w:autoSpaceDN w:val="0"/>
              <w:adjustRightInd w:val="0"/>
              <w:spacing w:after="0" w:line="240" w:lineRule="auto"/>
              <w:ind w:right="26"/>
              <w:jc w:val="both"/>
              <w:rPr>
                <w:rFonts w:ascii="Times New Roman" w:hAnsi="Times New Roman"/>
                <w:sz w:val="24"/>
                <w:szCs w:val="24"/>
                <w:lang w:val="lv-LV"/>
              </w:rPr>
            </w:pPr>
            <w:r w:rsidRPr="00EF121D">
              <w:rPr>
                <w:rFonts w:ascii="Times New Roman" w:hAnsi="Times New Roman"/>
                <w:i/>
                <w:sz w:val="24"/>
                <w:szCs w:val="24"/>
                <w:lang w:val="lv-LV"/>
              </w:rPr>
              <w:t xml:space="preserve">   2.20. att.</w:t>
            </w:r>
            <w:r w:rsidRPr="00EF121D">
              <w:rPr>
                <w:rFonts w:ascii="Times New Roman" w:hAnsi="Times New Roman"/>
                <w:sz w:val="24"/>
                <w:szCs w:val="24"/>
                <w:lang w:val="lv-LV"/>
              </w:rPr>
              <w:t xml:space="preserve"> Odumovas ezera profils un senā krastmala Ozolu salas DRR krastā </w:t>
            </w:r>
          </w:p>
          <w:p w:rsidR="00CE2011" w:rsidRPr="00EF121D" w:rsidRDefault="001D79B9" w:rsidP="00EF121D">
            <w:pPr>
              <w:widowControl w:val="0"/>
              <w:autoSpaceDE w:val="0"/>
              <w:autoSpaceDN w:val="0"/>
              <w:adjustRightInd w:val="0"/>
              <w:spacing w:after="0" w:line="240" w:lineRule="auto"/>
              <w:ind w:right="26"/>
              <w:jc w:val="both"/>
              <w:rPr>
                <w:rFonts w:ascii="Times New Roman" w:hAnsi="Times New Roman"/>
                <w:sz w:val="24"/>
                <w:szCs w:val="24"/>
                <w:lang w:val="lv-LV"/>
              </w:rPr>
            </w:pPr>
            <w:r w:rsidRPr="00EF121D">
              <w:rPr>
                <w:rFonts w:ascii="Times New Roman" w:hAnsi="Times New Roman"/>
                <w:sz w:val="24"/>
                <w:szCs w:val="24"/>
                <w:lang w:val="lv-LV"/>
              </w:rPr>
              <w:t>(</w:t>
            </w:r>
            <w:r w:rsidRPr="00EF121D">
              <w:rPr>
                <w:rFonts w:ascii="Times New Roman" w:hAnsi="Times New Roman"/>
                <w:i/>
                <w:sz w:val="24"/>
                <w:szCs w:val="24"/>
                <w:lang w:val="lv-LV"/>
              </w:rPr>
              <w:t>U. Suško foto</w:t>
            </w:r>
            <w:r w:rsidRPr="00EF121D">
              <w:rPr>
                <w:rFonts w:ascii="Times New Roman" w:hAnsi="Times New Roman"/>
                <w:sz w:val="24"/>
                <w:szCs w:val="24"/>
                <w:lang w:val="lv-LV"/>
              </w:rPr>
              <w:t>, 22.7.2016.).</w:t>
            </w:r>
          </w:p>
        </w:tc>
        <w:tc>
          <w:tcPr>
            <w:tcW w:w="4622" w:type="dxa"/>
          </w:tcPr>
          <w:p w:rsidR="001D79B9" w:rsidRPr="00EF121D" w:rsidRDefault="001D79B9" w:rsidP="00EF121D">
            <w:pPr>
              <w:widowControl w:val="0"/>
              <w:autoSpaceDE w:val="0"/>
              <w:autoSpaceDN w:val="0"/>
              <w:adjustRightInd w:val="0"/>
              <w:spacing w:after="0" w:line="240" w:lineRule="auto"/>
              <w:ind w:right="26"/>
              <w:jc w:val="both"/>
              <w:rPr>
                <w:rFonts w:ascii="Times New Roman" w:hAnsi="Times New Roman"/>
                <w:sz w:val="24"/>
                <w:szCs w:val="24"/>
                <w:lang w:val="lv-LV"/>
              </w:rPr>
            </w:pPr>
            <w:r w:rsidRPr="00EF121D">
              <w:rPr>
                <w:rFonts w:ascii="Times New Roman" w:hAnsi="Times New Roman"/>
                <w:i/>
                <w:sz w:val="24"/>
                <w:szCs w:val="24"/>
                <w:lang w:val="lv-LV"/>
              </w:rPr>
              <w:t>2.21. att.</w:t>
            </w:r>
            <w:r w:rsidRPr="00EF121D">
              <w:rPr>
                <w:rFonts w:ascii="Times New Roman" w:hAnsi="Times New Roman"/>
                <w:sz w:val="24"/>
                <w:szCs w:val="24"/>
                <w:lang w:val="lv-LV"/>
              </w:rPr>
              <w:t xml:space="preserve"> Odumovas ezera profils un senā krastmala Ozolu salas DRR krastā </w:t>
            </w:r>
          </w:p>
          <w:p w:rsidR="00CE2011" w:rsidRPr="00EF121D" w:rsidRDefault="001D79B9" w:rsidP="00EF121D">
            <w:pPr>
              <w:widowControl w:val="0"/>
              <w:autoSpaceDE w:val="0"/>
              <w:autoSpaceDN w:val="0"/>
              <w:adjustRightInd w:val="0"/>
              <w:spacing w:after="0" w:line="240" w:lineRule="auto"/>
              <w:ind w:right="26"/>
              <w:jc w:val="both"/>
              <w:rPr>
                <w:rFonts w:ascii="Times New Roman" w:hAnsi="Times New Roman"/>
                <w:sz w:val="24"/>
                <w:szCs w:val="24"/>
                <w:lang w:val="lv-LV"/>
              </w:rPr>
            </w:pPr>
            <w:r w:rsidRPr="00EF121D">
              <w:rPr>
                <w:rFonts w:ascii="Times New Roman" w:hAnsi="Times New Roman"/>
                <w:sz w:val="24"/>
                <w:szCs w:val="24"/>
                <w:lang w:val="lv-LV"/>
              </w:rPr>
              <w:t>(</w:t>
            </w:r>
            <w:r w:rsidRPr="00EF121D">
              <w:rPr>
                <w:rFonts w:ascii="Times New Roman" w:hAnsi="Times New Roman"/>
                <w:i/>
                <w:sz w:val="24"/>
                <w:szCs w:val="24"/>
                <w:lang w:val="lv-LV"/>
              </w:rPr>
              <w:t>U. Suško foto</w:t>
            </w:r>
            <w:r w:rsidRPr="00EF121D">
              <w:rPr>
                <w:rFonts w:ascii="Times New Roman" w:hAnsi="Times New Roman"/>
                <w:sz w:val="24"/>
                <w:szCs w:val="24"/>
                <w:lang w:val="lv-LV"/>
              </w:rPr>
              <w:t>, 22.7.2016.).</w:t>
            </w:r>
          </w:p>
        </w:tc>
      </w:tr>
    </w:tbl>
    <w:p w:rsidR="00CE2011" w:rsidRDefault="00CE2011">
      <w:pPr>
        <w:widowControl w:val="0"/>
        <w:autoSpaceDE w:val="0"/>
        <w:autoSpaceDN w:val="0"/>
        <w:adjustRightInd w:val="0"/>
        <w:spacing w:after="0" w:line="240" w:lineRule="auto"/>
        <w:ind w:right="26"/>
        <w:jc w:val="both"/>
        <w:rPr>
          <w:rFonts w:ascii="Times New Roman" w:hAnsi="Times New Roman"/>
          <w:sz w:val="24"/>
          <w:szCs w:val="24"/>
          <w:lang w:val="lv-LV"/>
        </w:rPr>
      </w:pPr>
    </w:p>
    <w:p w:rsidR="008461E7"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Greizstiura pussalā, Greizstiura līča krastos un austrumu pusē, dienvidaustrumu krastā ap Veco grāvi, austrumu krastā Azargola līcā ziemeļu pusē, kā arī ziemelu krasta Sarkaņkolna līča ziemeļu krastā.</w:t>
      </w:r>
      <w:r w:rsidR="00686314">
        <w:rPr>
          <w:rFonts w:ascii="Times New Roman" w:hAnsi="Times New Roman"/>
          <w:sz w:val="24"/>
          <w:szCs w:val="24"/>
          <w:lang w:val="lv-LV"/>
        </w:rPr>
        <w:t xml:space="preserve"> </w:t>
      </w:r>
      <w:r>
        <w:rPr>
          <w:rFonts w:ascii="Times New Roman" w:hAnsi="Times New Roman"/>
          <w:sz w:val="24"/>
          <w:szCs w:val="24"/>
          <w:lang w:val="lv-LV"/>
        </w:rPr>
        <w:t>Šādā veidā jau gandrīz izzudusi ir ezera rietumu daļās ziemeļu krastā savulaik bijusī Klajā pļava. Līdzīgā veidā ir attīstījusies arī ezera rietumu, ziemeļu, ziemeļaustrumu un dienvidu krastu apbūve, ievērojami palielinoties arī viesu māju skaitam. Ezera dienvidrietumu krastā esošā Rūļeiša purva vidū jau vismaz 70 gadus joprojām saglabājas viens mazs un otrs ļoti mazs akacis.</w:t>
      </w:r>
    </w:p>
    <w:p w:rsidR="008461E7" w:rsidRDefault="00433E8C">
      <w:pPr>
        <w:widowControl w:val="0"/>
        <w:autoSpaceDE w:val="0"/>
        <w:autoSpaceDN w:val="0"/>
        <w:adjustRightInd w:val="0"/>
        <w:spacing w:after="0" w:line="240" w:lineRule="auto"/>
        <w:jc w:val="both"/>
        <w:rPr>
          <w:rFonts w:ascii="Times New Roman" w:hAnsi="Times New Roman"/>
          <w:color w:val="000000"/>
          <w:sz w:val="24"/>
          <w:szCs w:val="24"/>
          <w:lang w:val="lv-LV"/>
        </w:rPr>
      </w:pPr>
      <w:r w:rsidRPr="00A801C3">
        <w:rPr>
          <w:rFonts w:ascii="Times New Roman" w:hAnsi="Times New Roman"/>
          <w:color w:val="000000"/>
          <w:sz w:val="24"/>
          <w:szCs w:val="24"/>
          <w:lang w:val="lv-LV"/>
        </w:rPr>
        <w:t xml:space="preserve">        Apkopojot visu ieg</w:t>
      </w:r>
      <w:r>
        <w:rPr>
          <w:rFonts w:ascii="Times New Roman" w:hAnsi="Times New Roman"/>
          <w:color w:val="000000"/>
          <w:sz w:val="24"/>
          <w:szCs w:val="24"/>
          <w:lang w:val="lv-LV"/>
        </w:rPr>
        <w:t xml:space="preserve">ūto informāciju, var secināt, ka laika posmā no 19. gs. 4. ceturkšņa līdz 1940. gadiem Odumovas ezera ūdens līmenis ir ticis mākslīgi pazemināts 3 reizes par </w:t>
      </w:r>
      <w:r w:rsidR="001D79B9">
        <w:rPr>
          <w:rFonts w:ascii="Times New Roman" w:hAnsi="Times New Roman"/>
          <w:color w:val="000000"/>
          <w:sz w:val="24"/>
          <w:szCs w:val="24"/>
          <w:lang w:val="lv-LV"/>
        </w:rPr>
        <w:t xml:space="preserve">kopumā </w:t>
      </w:r>
      <w:r>
        <w:rPr>
          <w:rFonts w:ascii="Times New Roman" w:hAnsi="Times New Roman"/>
          <w:color w:val="000000"/>
          <w:sz w:val="24"/>
          <w:szCs w:val="24"/>
          <w:lang w:val="lv-LV"/>
        </w:rPr>
        <w:t xml:space="preserve">aptuveni 1,7 – 1,9 m, kas ir ļoti ievērojami ietekmējis tā </w:t>
      </w:r>
      <w:r w:rsidR="001D79B9">
        <w:rPr>
          <w:rFonts w:ascii="Times New Roman" w:hAnsi="Times New Roman"/>
          <w:color w:val="000000"/>
          <w:sz w:val="24"/>
          <w:szCs w:val="24"/>
          <w:lang w:val="lv-LV"/>
        </w:rPr>
        <w:t>apveidu</w:t>
      </w:r>
      <w:r>
        <w:rPr>
          <w:rFonts w:ascii="Times New Roman" w:hAnsi="Times New Roman"/>
          <w:color w:val="000000"/>
          <w:sz w:val="24"/>
          <w:szCs w:val="24"/>
          <w:lang w:val="lv-LV"/>
        </w:rPr>
        <w:t xml:space="preserve"> un eitrofikācijas procesa attīstību (</w:t>
      </w:r>
      <w:r>
        <w:rPr>
          <w:rFonts w:ascii="Times New Roman" w:hAnsi="Times New Roman"/>
          <w:i/>
          <w:iCs/>
          <w:color w:val="000000"/>
          <w:sz w:val="24"/>
          <w:szCs w:val="24"/>
          <w:lang w:val="lv-LV"/>
        </w:rPr>
        <w:t>2.1. tab.</w:t>
      </w:r>
      <w:r w:rsidR="001D79B9">
        <w:rPr>
          <w:rFonts w:ascii="Times New Roman" w:hAnsi="Times New Roman"/>
          <w:iCs/>
          <w:color w:val="000000"/>
          <w:sz w:val="24"/>
          <w:szCs w:val="24"/>
          <w:lang w:val="lv-LV"/>
        </w:rPr>
        <w:t>,</w:t>
      </w:r>
      <w:r w:rsidR="001D79B9" w:rsidRPr="001D79B9">
        <w:rPr>
          <w:rFonts w:ascii="Times New Roman" w:hAnsi="Times New Roman"/>
          <w:i/>
          <w:iCs/>
          <w:color w:val="000000"/>
          <w:sz w:val="24"/>
          <w:szCs w:val="24"/>
          <w:lang w:val="lv-LV"/>
        </w:rPr>
        <w:t xml:space="preserve"> 2.18. – 2.21. att.</w:t>
      </w:r>
      <w:r>
        <w:rPr>
          <w:rFonts w:ascii="Times New Roman" w:hAnsi="Times New Roman"/>
          <w:color w:val="000000"/>
          <w:sz w:val="24"/>
          <w:szCs w:val="24"/>
          <w:lang w:val="lv-LV"/>
        </w:rPr>
        <w:t>).</w:t>
      </w:r>
    </w:p>
    <w:p w:rsidR="008461E7" w:rsidRPr="00A801C3" w:rsidRDefault="008461E7">
      <w:pPr>
        <w:widowControl w:val="0"/>
        <w:autoSpaceDE w:val="0"/>
        <w:autoSpaceDN w:val="0"/>
        <w:adjustRightInd w:val="0"/>
        <w:spacing w:after="0" w:line="240" w:lineRule="auto"/>
        <w:ind w:right="26"/>
        <w:jc w:val="both"/>
        <w:rPr>
          <w:rFonts w:ascii="Times New Roman" w:hAnsi="Times New Roman"/>
          <w:sz w:val="24"/>
          <w:szCs w:val="24"/>
          <w:lang w:val="lv-LV"/>
        </w:rPr>
      </w:pPr>
    </w:p>
    <w:p w:rsidR="008461E7" w:rsidRDefault="008461E7">
      <w:pPr>
        <w:widowControl w:val="0"/>
        <w:autoSpaceDE w:val="0"/>
        <w:autoSpaceDN w:val="0"/>
        <w:adjustRightInd w:val="0"/>
        <w:spacing w:after="0" w:line="240" w:lineRule="auto"/>
        <w:ind w:right="26"/>
        <w:jc w:val="both"/>
        <w:rPr>
          <w:rFonts w:ascii="Times New Roman" w:hAnsi="Times New Roman"/>
          <w:sz w:val="24"/>
          <w:szCs w:val="24"/>
          <w:lang w:val="lv-LV"/>
        </w:rPr>
      </w:pPr>
    </w:p>
    <w:p w:rsidR="006030E2" w:rsidRDefault="006030E2">
      <w:pPr>
        <w:widowControl w:val="0"/>
        <w:autoSpaceDE w:val="0"/>
        <w:autoSpaceDN w:val="0"/>
        <w:adjustRightInd w:val="0"/>
        <w:spacing w:after="0" w:line="240" w:lineRule="auto"/>
        <w:ind w:right="26"/>
        <w:jc w:val="both"/>
        <w:rPr>
          <w:rFonts w:ascii="Times New Roman" w:hAnsi="Times New Roman"/>
          <w:sz w:val="24"/>
          <w:szCs w:val="24"/>
          <w:lang w:val="lv-LV"/>
        </w:rPr>
      </w:pPr>
    </w:p>
    <w:p w:rsidR="00B105D4" w:rsidRDefault="00B105D4">
      <w:pPr>
        <w:widowControl w:val="0"/>
        <w:autoSpaceDE w:val="0"/>
        <w:autoSpaceDN w:val="0"/>
        <w:adjustRightInd w:val="0"/>
        <w:spacing w:after="0" w:line="240" w:lineRule="auto"/>
        <w:ind w:right="26"/>
        <w:jc w:val="both"/>
        <w:rPr>
          <w:rFonts w:ascii="Times New Roman" w:hAnsi="Times New Roman"/>
          <w:sz w:val="24"/>
          <w:szCs w:val="24"/>
          <w:lang w:val="lv-LV"/>
        </w:rPr>
      </w:pPr>
    </w:p>
    <w:p w:rsidR="001D79B9" w:rsidRDefault="001D79B9">
      <w:pPr>
        <w:widowControl w:val="0"/>
        <w:autoSpaceDE w:val="0"/>
        <w:autoSpaceDN w:val="0"/>
        <w:adjustRightInd w:val="0"/>
        <w:spacing w:after="0" w:line="240" w:lineRule="auto"/>
        <w:ind w:right="26"/>
        <w:jc w:val="both"/>
        <w:rPr>
          <w:rFonts w:ascii="Times New Roman" w:hAnsi="Times New Roman"/>
          <w:sz w:val="24"/>
          <w:szCs w:val="24"/>
          <w:lang w:val="lv-LV"/>
        </w:rPr>
      </w:pPr>
    </w:p>
    <w:p w:rsidR="00B105D4" w:rsidRDefault="00B105D4">
      <w:pPr>
        <w:widowControl w:val="0"/>
        <w:autoSpaceDE w:val="0"/>
        <w:autoSpaceDN w:val="0"/>
        <w:adjustRightInd w:val="0"/>
        <w:spacing w:after="0" w:line="240" w:lineRule="auto"/>
        <w:ind w:right="26"/>
        <w:jc w:val="both"/>
        <w:rPr>
          <w:rFonts w:ascii="Times New Roman" w:hAnsi="Times New Roman"/>
          <w:sz w:val="24"/>
          <w:szCs w:val="24"/>
          <w:lang w:val="lv-LV"/>
        </w:rPr>
      </w:pPr>
    </w:p>
    <w:p w:rsidR="006030E2" w:rsidRDefault="006030E2">
      <w:pPr>
        <w:widowControl w:val="0"/>
        <w:autoSpaceDE w:val="0"/>
        <w:autoSpaceDN w:val="0"/>
        <w:adjustRightInd w:val="0"/>
        <w:spacing w:after="0" w:line="240" w:lineRule="auto"/>
        <w:ind w:right="26"/>
        <w:jc w:val="both"/>
        <w:rPr>
          <w:rFonts w:ascii="Times New Roman" w:hAnsi="Times New Roman"/>
          <w:sz w:val="24"/>
          <w:szCs w:val="24"/>
          <w:lang w:val="lv-LV"/>
        </w:rPr>
      </w:pPr>
    </w:p>
    <w:p w:rsidR="006030E2" w:rsidRPr="00A801C3" w:rsidRDefault="006030E2">
      <w:pPr>
        <w:widowControl w:val="0"/>
        <w:autoSpaceDE w:val="0"/>
        <w:autoSpaceDN w:val="0"/>
        <w:adjustRightInd w:val="0"/>
        <w:spacing w:after="0" w:line="240" w:lineRule="auto"/>
        <w:ind w:right="26"/>
        <w:jc w:val="both"/>
        <w:rPr>
          <w:rFonts w:ascii="Times New Roman" w:hAnsi="Times New Roman"/>
          <w:sz w:val="24"/>
          <w:szCs w:val="24"/>
          <w:lang w:val="lv-LV"/>
        </w:rPr>
      </w:pPr>
    </w:p>
    <w:p w:rsidR="008461E7" w:rsidRPr="00A801C3" w:rsidRDefault="008461E7">
      <w:pPr>
        <w:widowControl w:val="0"/>
        <w:autoSpaceDE w:val="0"/>
        <w:autoSpaceDN w:val="0"/>
        <w:adjustRightInd w:val="0"/>
        <w:spacing w:after="0" w:line="240" w:lineRule="auto"/>
        <w:ind w:right="26"/>
        <w:jc w:val="both"/>
        <w:rPr>
          <w:rFonts w:ascii="Times New Roman" w:hAnsi="Times New Roman"/>
          <w:sz w:val="24"/>
          <w:szCs w:val="24"/>
          <w:lang w:val="lv-LV"/>
        </w:rPr>
      </w:pPr>
    </w:p>
    <w:p w:rsidR="008461E7" w:rsidRPr="00A801C3" w:rsidRDefault="008461E7">
      <w:pPr>
        <w:widowControl w:val="0"/>
        <w:autoSpaceDE w:val="0"/>
        <w:autoSpaceDN w:val="0"/>
        <w:adjustRightInd w:val="0"/>
        <w:spacing w:after="0" w:line="240" w:lineRule="auto"/>
        <w:ind w:right="26"/>
        <w:jc w:val="both"/>
        <w:rPr>
          <w:rFonts w:ascii="Times New Roman" w:hAnsi="Times New Roman"/>
          <w:sz w:val="24"/>
          <w:szCs w:val="24"/>
          <w:lang w:val="lv-LV"/>
        </w:rPr>
      </w:pPr>
    </w:p>
    <w:p w:rsidR="008461E7" w:rsidRDefault="00433E8C">
      <w:pPr>
        <w:widowControl w:val="0"/>
        <w:autoSpaceDE w:val="0"/>
        <w:autoSpaceDN w:val="0"/>
        <w:adjustRightInd w:val="0"/>
        <w:spacing w:after="0" w:line="240" w:lineRule="auto"/>
        <w:ind w:right="26"/>
        <w:jc w:val="center"/>
        <w:rPr>
          <w:rFonts w:ascii="Times New Roman" w:hAnsi="Times New Roman"/>
          <w:sz w:val="24"/>
          <w:szCs w:val="24"/>
          <w:u w:val="single"/>
          <w:lang w:val="lv-LV"/>
        </w:rPr>
      </w:pPr>
      <w:r>
        <w:rPr>
          <w:rFonts w:ascii="Times New Roman" w:hAnsi="Times New Roman"/>
          <w:b/>
          <w:bCs/>
          <w:sz w:val="24"/>
          <w:szCs w:val="24"/>
          <w:u w:val="single"/>
        </w:rPr>
        <w:lastRenderedPageBreak/>
        <w:t xml:space="preserve">3. Odumovas ezera </w:t>
      </w:r>
      <w:r>
        <w:rPr>
          <w:rFonts w:ascii="Times New Roman" w:hAnsi="Times New Roman"/>
          <w:b/>
          <w:bCs/>
          <w:sz w:val="24"/>
          <w:szCs w:val="24"/>
          <w:u w:val="single"/>
          <w:lang w:val="lv-LV"/>
        </w:rPr>
        <w:t>ūdensaugu floras izpētes vēsture</w:t>
      </w:r>
    </w:p>
    <w:p w:rsidR="008461E7" w:rsidRDefault="008461E7">
      <w:pPr>
        <w:widowControl w:val="0"/>
        <w:tabs>
          <w:tab w:val="left" w:pos="567"/>
        </w:tabs>
        <w:autoSpaceDE w:val="0"/>
        <w:autoSpaceDN w:val="0"/>
        <w:adjustRightInd w:val="0"/>
        <w:spacing w:after="0" w:line="240" w:lineRule="auto"/>
        <w:ind w:firstLine="570"/>
        <w:jc w:val="both"/>
        <w:rPr>
          <w:rFonts w:ascii="Times New Roman" w:hAnsi="Times New Roman"/>
          <w:sz w:val="24"/>
          <w:szCs w:val="24"/>
        </w:rPr>
      </w:pPr>
    </w:p>
    <w:p w:rsidR="008461E7" w:rsidRDefault="00433E8C">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 xml:space="preserve">        Pirmo reizi Odumovas ezera </w:t>
      </w:r>
      <w:r>
        <w:rPr>
          <w:rFonts w:ascii="Times New Roman" w:hAnsi="Times New Roman"/>
          <w:sz w:val="24"/>
          <w:szCs w:val="24"/>
          <w:lang w:val="lv-LV"/>
        </w:rPr>
        <w:t>ūdensaugu floru pētījis izcilais 19. gadsimta otrās puses Latgales un Augšzemes botāniķis, Rēzeknes ārsts Eduards Lēmanis (Eduard Lehmann, 1841 – 1902) (Suško, 2009, 2010</w:t>
      </w:r>
      <w:r w:rsidR="00AF57CE">
        <w:rPr>
          <w:rFonts w:ascii="Times New Roman" w:hAnsi="Times New Roman"/>
          <w:sz w:val="24"/>
          <w:szCs w:val="24"/>
          <w:lang w:val="lv-LV"/>
        </w:rPr>
        <w:t>a</w:t>
      </w:r>
      <w:r>
        <w:rPr>
          <w:rFonts w:ascii="Times New Roman" w:hAnsi="Times New Roman"/>
          <w:sz w:val="24"/>
          <w:szCs w:val="24"/>
          <w:lang w:val="lv-LV"/>
        </w:rPr>
        <w:t xml:space="preserve">, Suško &amp; Evarts-Bunders, 2010). Viņš šo ezeru ir apmeklējis vismaz divas reizes. Pirmā reize bijusi vai nu laika posmā no 1874. gada, kad viņš apprecējās un pārcēlās uz dzīvi no Varakļāniem uz Rēzekni, līdz 1882. gadam, kad viņa pētījumiem bija pārsvarā tikai gadījuma raksturs, dodoties ārsta vizītēs, vai arī no 1882. gada līdz 1894. gadam, kad viņš jau mērķtiecīgi pētīja tuvākās un tālākās Rēzeknes apkārtnes floru. Vienā no šiem laika periodiem viņš Odumovas ezerā atrada Alpu glīveni </w:t>
      </w:r>
      <w:r>
        <w:rPr>
          <w:rFonts w:ascii="Times New Roman" w:hAnsi="Times New Roman"/>
          <w:i/>
          <w:iCs/>
          <w:sz w:val="24"/>
          <w:szCs w:val="24"/>
          <w:lang w:val="lv-LV"/>
        </w:rPr>
        <w:t>Potamogeton alpinus</w:t>
      </w:r>
      <w:r>
        <w:rPr>
          <w:rFonts w:ascii="Times New Roman" w:hAnsi="Times New Roman"/>
          <w:sz w:val="24"/>
          <w:szCs w:val="24"/>
          <w:lang w:val="lv-LV"/>
        </w:rPr>
        <w:t xml:space="preserve">, kā tas minēts viņa „Latgales florā” („Flora von Plonisch-Livland”) (Lehmann, 1895). Šī suga ir vairāk raksturīga tīrām upēm, bet retumis var būt sastopama arī tīros ezeros </w:t>
      </w:r>
      <w:r w:rsidR="003D4132">
        <w:rPr>
          <w:rFonts w:ascii="Times New Roman" w:hAnsi="Times New Roman"/>
          <w:sz w:val="24"/>
          <w:szCs w:val="24"/>
          <w:lang w:val="lv-LV"/>
        </w:rPr>
        <w:t xml:space="preserve">(īpaši </w:t>
      </w:r>
      <w:r>
        <w:rPr>
          <w:rFonts w:ascii="Times New Roman" w:hAnsi="Times New Roman"/>
          <w:sz w:val="24"/>
          <w:szCs w:val="24"/>
          <w:lang w:val="lv-LV"/>
        </w:rPr>
        <w:t xml:space="preserve">pie </w:t>
      </w:r>
      <w:r w:rsidR="003D4132">
        <w:rPr>
          <w:rFonts w:ascii="Times New Roman" w:hAnsi="Times New Roman"/>
          <w:sz w:val="24"/>
          <w:szCs w:val="24"/>
          <w:lang w:val="lv-LV"/>
        </w:rPr>
        <w:t>tīru upju</w:t>
      </w:r>
      <w:r>
        <w:rPr>
          <w:rFonts w:ascii="Times New Roman" w:hAnsi="Times New Roman"/>
          <w:sz w:val="24"/>
          <w:szCs w:val="24"/>
          <w:lang w:val="lv-LV"/>
        </w:rPr>
        <w:t xml:space="preserve"> ietekām</w:t>
      </w:r>
      <w:r w:rsidR="003D4132">
        <w:rPr>
          <w:rFonts w:ascii="Times New Roman" w:hAnsi="Times New Roman"/>
          <w:sz w:val="24"/>
          <w:szCs w:val="24"/>
          <w:lang w:val="lv-LV"/>
        </w:rPr>
        <w:t>)</w:t>
      </w:r>
      <w:r>
        <w:rPr>
          <w:rFonts w:ascii="Times New Roman" w:hAnsi="Times New Roman"/>
          <w:sz w:val="24"/>
          <w:szCs w:val="24"/>
          <w:lang w:val="lv-LV"/>
        </w:rPr>
        <w:t xml:space="preserve">. Otru reizi E. Lēmanis Odumovas ezeru apmeklē 1896. gada </w:t>
      </w:r>
      <w:r w:rsidR="003D4132">
        <w:rPr>
          <w:rFonts w:ascii="Times New Roman" w:hAnsi="Times New Roman"/>
          <w:sz w:val="24"/>
          <w:szCs w:val="24"/>
          <w:lang w:val="lv-LV"/>
        </w:rPr>
        <w:t>30. jūlijā (12. augustā pēc jaunā stila)</w:t>
      </w:r>
      <w:r>
        <w:rPr>
          <w:rFonts w:ascii="Times New Roman" w:hAnsi="Times New Roman"/>
          <w:sz w:val="24"/>
          <w:szCs w:val="24"/>
          <w:lang w:val="lv-LV"/>
        </w:rPr>
        <w:t xml:space="preserve"> un nelielā daudzumā atrod šeit retu un aizsargājamu tīru ezeru sugu – ūdenspiparu sīkeglīti </w:t>
      </w:r>
      <w:r>
        <w:rPr>
          <w:rFonts w:ascii="Times New Roman" w:hAnsi="Times New Roman"/>
          <w:i/>
          <w:iCs/>
          <w:sz w:val="24"/>
          <w:szCs w:val="24"/>
          <w:lang w:val="lv-LV"/>
        </w:rPr>
        <w:t>Elatine hydropiper</w:t>
      </w:r>
      <w:r>
        <w:rPr>
          <w:rFonts w:ascii="Times New Roman" w:hAnsi="Times New Roman"/>
          <w:sz w:val="24"/>
          <w:szCs w:val="24"/>
          <w:lang w:val="lv-LV"/>
        </w:rPr>
        <w:t xml:space="preserve">, kā to liecina viņa ievāktais herbārijs, kas joprojām glabājas Latvijas Universitātes Latvijas herbārijā RIG II – Herbarium Latvicum), un pieminējums viņa „Latgales floras 1. papildinājumā” </w:t>
      </w:r>
      <w:r w:rsidR="00C21D72">
        <w:rPr>
          <w:rFonts w:ascii="Times New Roman" w:hAnsi="Times New Roman"/>
          <w:sz w:val="24"/>
          <w:szCs w:val="24"/>
          <w:lang w:val="lv-LV"/>
        </w:rPr>
        <w:t xml:space="preserve">(„Nachtrag (I) zur Flora von Polnisch-Livland”) </w:t>
      </w:r>
      <w:r>
        <w:rPr>
          <w:rFonts w:ascii="Times New Roman" w:hAnsi="Times New Roman"/>
          <w:sz w:val="24"/>
          <w:szCs w:val="24"/>
          <w:lang w:val="lv-LV"/>
        </w:rPr>
        <w:t>(Lehmann, 1896, Tabaka, 1982)</w:t>
      </w:r>
      <w:r w:rsidR="003D4132">
        <w:rPr>
          <w:rFonts w:ascii="Times New Roman" w:hAnsi="Times New Roman"/>
          <w:sz w:val="24"/>
          <w:szCs w:val="24"/>
          <w:lang w:val="lv-LV"/>
        </w:rPr>
        <w:t xml:space="preserve"> (</w:t>
      </w:r>
      <w:r w:rsidR="003D4132" w:rsidRPr="003D4132">
        <w:rPr>
          <w:rFonts w:ascii="Times New Roman" w:hAnsi="Times New Roman"/>
          <w:i/>
          <w:sz w:val="24"/>
          <w:szCs w:val="24"/>
          <w:lang w:val="lv-LV"/>
        </w:rPr>
        <w:t>3.1. att.</w:t>
      </w:r>
      <w:r w:rsidR="003D4132">
        <w:rPr>
          <w:rFonts w:ascii="Times New Roman" w:hAnsi="Times New Roman"/>
          <w:sz w:val="24"/>
          <w:szCs w:val="24"/>
          <w:lang w:val="lv-LV"/>
        </w:rPr>
        <w:t>)</w:t>
      </w:r>
      <w:r>
        <w:rPr>
          <w:rFonts w:ascii="Times New Roman" w:hAnsi="Times New Roman"/>
          <w:sz w:val="24"/>
          <w:szCs w:val="24"/>
          <w:lang w:val="lv-LV"/>
        </w:rPr>
        <w:t>. Domājams, ka vismaz viņa pirmais ezera apmeklējums noticis pirms Odumovas ezera ūdens līmeņa pirmās pazemināšanas.</w:t>
      </w:r>
    </w:p>
    <w:p w:rsidR="003D4132" w:rsidRDefault="003D4132" w:rsidP="003D4132">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        N</w:t>
      </w:r>
      <w:r>
        <w:rPr>
          <w:rFonts w:ascii="Times New Roman" w:hAnsi="Times New Roman"/>
          <w:sz w:val="24"/>
          <w:szCs w:val="24"/>
          <w:lang w:val="lv-LV"/>
        </w:rPr>
        <w:t xml:space="preserve">ākamo reizi Odumovas ezera ūdensaugu flora pētīta 1973. gada 19. augustā, kad ezeru Latgales ezeru izpētes ietvaros apmeklē Latvijas Valsts Meliorācijas projektēšanas institūta inženieris un ezeru apsekotājs Ludvigs Lazdiņš (1910 – 1998) (www.ezeri.lv). Viņš ezerā atzīmē 15 ūdensaugu sugas – smaržīgo kalmi </w:t>
      </w:r>
      <w:r>
        <w:rPr>
          <w:rFonts w:ascii="Times New Roman" w:hAnsi="Times New Roman"/>
          <w:i/>
          <w:iCs/>
          <w:sz w:val="24"/>
          <w:szCs w:val="24"/>
          <w:lang w:val="lv-LV"/>
        </w:rPr>
        <w:t>Acorus calamus</w:t>
      </w:r>
      <w:r>
        <w:rPr>
          <w:rFonts w:ascii="Times New Roman" w:hAnsi="Times New Roman"/>
          <w:sz w:val="24"/>
          <w:szCs w:val="24"/>
          <w:lang w:val="lv-LV"/>
        </w:rPr>
        <w:t xml:space="preserve">, parasto cirveni </w:t>
      </w:r>
      <w:r>
        <w:rPr>
          <w:rFonts w:ascii="Times New Roman" w:hAnsi="Times New Roman"/>
          <w:i/>
          <w:iCs/>
          <w:sz w:val="24"/>
          <w:szCs w:val="24"/>
          <w:lang w:val="lv-LV"/>
        </w:rPr>
        <w:t>Alisma plantago-aquatica</w:t>
      </w:r>
      <w:r>
        <w:rPr>
          <w:rFonts w:ascii="Times New Roman" w:hAnsi="Times New Roman"/>
          <w:sz w:val="24"/>
          <w:szCs w:val="24"/>
          <w:lang w:val="lv-LV"/>
        </w:rPr>
        <w:t xml:space="preserve">, iegrimušo raglapi </w:t>
      </w:r>
      <w:r>
        <w:rPr>
          <w:rFonts w:ascii="Times New Roman" w:hAnsi="Times New Roman"/>
          <w:i/>
          <w:iCs/>
          <w:sz w:val="24"/>
          <w:szCs w:val="24"/>
          <w:lang w:val="lv-LV"/>
        </w:rPr>
        <w:t>Ceratophyllum demersum</w:t>
      </w:r>
      <w:r>
        <w:rPr>
          <w:rFonts w:ascii="Times New Roman" w:hAnsi="Times New Roman"/>
          <w:sz w:val="24"/>
          <w:szCs w:val="24"/>
          <w:lang w:val="lv-LV"/>
        </w:rPr>
        <w:t xml:space="preserve">, upes kosu </w:t>
      </w:r>
      <w:r>
        <w:rPr>
          <w:rFonts w:ascii="Times New Roman" w:hAnsi="Times New Roman"/>
          <w:i/>
          <w:iCs/>
          <w:sz w:val="24"/>
          <w:szCs w:val="24"/>
          <w:lang w:val="lv-LV"/>
        </w:rPr>
        <w:t>Equisetum fluviatile</w:t>
      </w:r>
      <w:r>
        <w:rPr>
          <w:rFonts w:ascii="Times New Roman" w:hAnsi="Times New Roman"/>
          <w:sz w:val="24"/>
          <w:szCs w:val="24"/>
          <w:lang w:val="lv-LV"/>
        </w:rPr>
        <w:t xml:space="preserve">, vārpaino daudzlapi </w:t>
      </w:r>
      <w:r>
        <w:rPr>
          <w:rFonts w:ascii="Times New Roman" w:hAnsi="Times New Roman"/>
          <w:i/>
          <w:iCs/>
          <w:sz w:val="24"/>
          <w:szCs w:val="24"/>
          <w:lang w:val="lv-LV"/>
        </w:rPr>
        <w:t>Myriophyllum spicatum</w:t>
      </w:r>
      <w:r>
        <w:rPr>
          <w:rFonts w:ascii="Times New Roman" w:hAnsi="Times New Roman"/>
          <w:sz w:val="24"/>
          <w:szCs w:val="24"/>
          <w:lang w:val="lv-LV"/>
        </w:rPr>
        <w:t xml:space="preserve">, dzelteno lēpi </w:t>
      </w:r>
      <w:r>
        <w:rPr>
          <w:rFonts w:ascii="Times New Roman" w:hAnsi="Times New Roman"/>
          <w:i/>
          <w:iCs/>
          <w:sz w:val="24"/>
          <w:szCs w:val="24"/>
          <w:lang w:val="lv-LV"/>
        </w:rPr>
        <w:t>Nuphar lutea</w:t>
      </w:r>
      <w:r>
        <w:rPr>
          <w:rFonts w:ascii="Times New Roman" w:hAnsi="Times New Roman"/>
          <w:sz w:val="24"/>
          <w:szCs w:val="24"/>
          <w:lang w:val="lv-LV"/>
        </w:rPr>
        <w:t xml:space="preserve">, sīko lēpi </w:t>
      </w:r>
      <w:r>
        <w:rPr>
          <w:rFonts w:ascii="Times New Roman" w:hAnsi="Times New Roman"/>
          <w:i/>
          <w:iCs/>
          <w:sz w:val="24"/>
          <w:szCs w:val="24"/>
          <w:lang w:val="lv-LV"/>
        </w:rPr>
        <w:t>Nuphar pumila</w:t>
      </w:r>
      <w:r>
        <w:rPr>
          <w:rFonts w:ascii="Times New Roman" w:hAnsi="Times New Roman"/>
          <w:sz w:val="24"/>
          <w:szCs w:val="24"/>
          <w:lang w:val="lv-LV"/>
        </w:rPr>
        <w:t xml:space="preserve">, sniegbalto ūdensrozi </w:t>
      </w:r>
      <w:r>
        <w:rPr>
          <w:rFonts w:ascii="Times New Roman" w:hAnsi="Times New Roman"/>
          <w:i/>
          <w:iCs/>
          <w:sz w:val="24"/>
          <w:szCs w:val="24"/>
          <w:lang w:val="lv-LV"/>
        </w:rPr>
        <w:t>Nymphaea candida</w:t>
      </w:r>
      <w:r>
        <w:rPr>
          <w:rFonts w:ascii="Times New Roman" w:hAnsi="Times New Roman"/>
          <w:sz w:val="24"/>
          <w:szCs w:val="24"/>
          <w:lang w:val="lv-LV"/>
        </w:rPr>
        <w:t xml:space="preserve">, parasto niedri </w:t>
      </w:r>
      <w:r>
        <w:rPr>
          <w:rFonts w:ascii="Times New Roman" w:hAnsi="Times New Roman"/>
          <w:i/>
          <w:iCs/>
          <w:sz w:val="24"/>
          <w:szCs w:val="24"/>
          <w:lang w:val="lv-LV"/>
        </w:rPr>
        <w:t>Phragmites australis</w:t>
      </w:r>
      <w:r>
        <w:rPr>
          <w:rFonts w:ascii="Times New Roman" w:hAnsi="Times New Roman"/>
          <w:sz w:val="24"/>
          <w:szCs w:val="24"/>
          <w:lang w:val="lv-LV"/>
        </w:rPr>
        <w:t xml:space="preserve">, abinieku sūreni </w:t>
      </w:r>
      <w:r>
        <w:rPr>
          <w:rFonts w:ascii="Times New Roman" w:hAnsi="Times New Roman"/>
          <w:i/>
          <w:iCs/>
          <w:sz w:val="24"/>
          <w:szCs w:val="24"/>
          <w:lang w:val="lv-LV"/>
        </w:rPr>
        <w:t>Polygonum amphibium</w:t>
      </w:r>
      <w:r>
        <w:rPr>
          <w:rFonts w:ascii="Times New Roman" w:hAnsi="Times New Roman"/>
          <w:sz w:val="24"/>
          <w:szCs w:val="24"/>
          <w:lang w:val="lv-LV"/>
        </w:rPr>
        <w:t xml:space="preserve">, spožo glīveni </w:t>
      </w:r>
      <w:r>
        <w:rPr>
          <w:rFonts w:ascii="Times New Roman" w:hAnsi="Times New Roman"/>
          <w:i/>
          <w:iCs/>
          <w:sz w:val="24"/>
          <w:szCs w:val="24"/>
          <w:lang w:val="lv-LV"/>
        </w:rPr>
        <w:t>Potamogeton lucens</w:t>
      </w:r>
      <w:r>
        <w:rPr>
          <w:rFonts w:ascii="Times New Roman" w:hAnsi="Times New Roman"/>
          <w:sz w:val="24"/>
          <w:szCs w:val="24"/>
          <w:lang w:val="lv-LV"/>
        </w:rPr>
        <w:t xml:space="preserve">, peldošo glīveni </w:t>
      </w:r>
      <w:r>
        <w:rPr>
          <w:rFonts w:ascii="Times New Roman" w:hAnsi="Times New Roman"/>
          <w:i/>
          <w:iCs/>
          <w:sz w:val="24"/>
          <w:szCs w:val="24"/>
          <w:lang w:val="lv-LV"/>
        </w:rPr>
        <w:t>P. natans</w:t>
      </w:r>
      <w:r>
        <w:rPr>
          <w:rFonts w:ascii="Times New Roman" w:hAnsi="Times New Roman"/>
          <w:sz w:val="24"/>
          <w:szCs w:val="24"/>
          <w:lang w:val="lv-LV"/>
        </w:rPr>
        <w:t xml:space="preserve">, skaujošo glīveni </w:t>
      </w:r>
      <w:r>
        <w:rPr>
          <w:rFonts w:ascii="Times New Roman" w:hAnsi="Times New Roman"/>
          <w:i/>
          <w:iCs/>
          <w:sz w:val="24"/>
          <w:szCs w:val="24"/>
          <w:lang w:val="lv-LV"/>
        </w:rPr>
        <w:t>P. perfoliatus</w:t>
      </w:r>
      <w:r>
        <w:rPr>
          <w:rFonts w:ascii="Times New Roman" w:hAnsi="Times New Roman"/>
          <w:sz w:val="24"/>
          <w:szCs w:val="24"/>
          <w:lang w:val="lv-LV"/>
        </w:rPr>
        <w:t xml:space="preserve">, ezera meldru </w:t>
      </w:r>
      <w:r>
        <w:rPr>
          <w:rFonts w:ascii="Times New Roman" w:hAnsi="Times New Roman"/>
          <w:i/>
          <w:iCs/>
          <w:sz w:val="24"/>
          <w:szCs w:val="24"/>
          <w:lang w:val="lv-LV"/>
        </w:rPr>
        <w:t>Scirpus lacustris</w:t>
      </w:r>
      <w:r>
        <w:rPr>
          <w:rFonts w:ascii="Times New Roman" w:hAnsi="Times New Roman"/>
          <w:sz w:val="24"/>
          <w:szCs w:val="24"/>
          <w:lang w:val="lv-LV"/>
        </w:rPr>
        <w:t xml:space="preserve"> un ūdens ērkšķuzāli </w:t>
      </w:r>
      <w:r>
        <w:rPr>
          <w:rFonts w:ascii="Times New Roman" w:hAnsi="Times New Roman"/>
          <w:i/>
          <w:iCs/>
          <w:sz w:val="24"/>
          <w:szCs w:val="24"/>
          <w:lang w:val="lv-LV"/>
        </w:rPr>
        <w:t>Scolochloa festucacea</w:t>
      </w:r>
      <w:r>
        <w:rPr>
          <w:rFonts w:ascii="Times New Roman" w:hAnsi="Times New Roman"/>
          <w:sz w:val="24"/>
          <w:szCs w:val="24"/>
          <w:lang w:val="lv-LV"/>
        </w:rPr>
        <w:t xml:space="preserve"> (nosaukta par parīsu). Nozīmīgs ir sīkās lēpes atradums, kas ir pirmā zināmā norāde par šīs sugas sastopamību Odumovas ezerā.</w:t>
      </w:r>
    </w:p>
    <w:p w:rsidR="003D4132" w:rsidRDefault="003D4132" w:rsidP="003D4132">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        P</w:t>
      </w:r>
      <w:r>
        <w:rPr>
          <w:rFonts w:ascii="Times New Roman" w:hAnsi="Times New Roman"/>
          <w:sz w:val="24"/>
          <w:szCs w:val="24"/>
          <w:lang w:val="lv-LV"/>
        </w:rPr>
        <w:t xml:space="preserve">ēc četriem gadiem 1977. gada 16. augustā Odumovas ezeru apmeklē Latvijas Zinātņu akadēmijas Bioloģijas institūta botāniķe Jautrīte Jukna (1932 – 1980) un atzīmē ezerā 12 ūdensaugu sugas – čemuraino puķumeldru </w:t>
      </w:r>
      <w:r>
        <w:rPr>
          <w:rFonts w:ascii="Times New Roman" w:hAnsi="Times New Roman"/>
          <w:i/>
          <w:iCs/>
          <w:sz w:val="24"/>
          <w:szCs w:val="24"/>
          <w:lang w:val="lv-LV"/>
        </w:rPr>
        <w:t>Butomus umbellatus</w:t>
      </w:r>
      <w:r>
        <w:rPr>
          <w:rFonts w:ascii="Times New Roman" w:hAnsi="Times New Roman"/>
          <w:sz w:val="24"/>
          <w:szCs w:val="24"/>
          <w:lang w:val="lv-LV"/>
        </w:rPr>
        <w:t xml:space="preserve">, iegrimušo raglapi </w:t>
      </w:r>
      <w:r>
        <w:rPr>
          <w:rFonts w:ascii="Times New Roman" w:hAnsi="Times New Roman"/>
          <w:i/>
          <w:iCs/>
          <w:sz w:val="24"/>
          <w:szCs w:val="24"/>
          <w:lang w:val="lv-LV"/>
        </w:rPr>
        <w:t>Ceratophyllum demersum</w:t>
      </w:r>
      <w:r>
        <w:rPr>
          <w:rFonts w:ascii="Times New Roman" w:hAnsi="Times New Roman"/>
          <w:sz w:val="24"/>
          <w:szCs w:val="24"/>
          <w:lang w:val="lv-LV"/>
        </w:rPr>
        <w:t xml:space="preserve">, purva pameldru </w:t>
      </w:r>
      <w:r>
        <w:rPr>
          <w:rFonts w:ascii="Times New Roman" w:hAnsi="Times New Roman"/>
          <w:i/>
          <w:iCs/>
          <w:sz w:val="24"/>
          <w:szCs w:val="24"/>
          <w:lang w:val="lv-LV"/>
        </w:rPr>
        <w:t>Eleocharis palustris</w:t>
      </w:r>
      <w:r>
        <w:rPr>
          <w:rFonts w:ascii="Times New Roman" w:hAnsi="Times New Roman"/>
          <w:sz w:val="24"/>
          <w:szCs w:val="24"/>
          <w:lang w:val="lv-LV"/>
        </w:rPr>
        <w:t xml:space="preserve">, vienplēksnes pameldru </w:t>
      </w:r>
      <w:r>
        <w:rPr>
          <w:rFonts w:ascii="Times New Roman" w:hAnsi="Times New Roman"/>
          <w:i/>
          <w:iCs/>
          <w:sz w:val="24"/>
          <w:szCs w:val="24"/>
          <w:lang w:val="lv-LV"/>
        </w:rPr>
        <w:t>Eleocharis uniglumis</w:t>
      </w:r>
      <w:r>
        <w:rPr>
          <w:rFonts w:ascii="Times New Roman" w:hAnsi="Times New Roman"/>
          <w:sz w:val="24"/>
          <w:szCs w:val="24"/>
          <w:lang w:val="lv-LV"/>
        </w:rPr>
        <w:t xml:space="preserve"> (visticamāk kļūdaini norādīts kā iežmaugtais pameldrs </w:t>
      </w:r>
      <w:r>
        <w:rPr>
          <w:rFonts w:ascii="Times New Roman" w:hAnsi="Times New Roman"/>
          <w:i/>
          <w:iCs/>
          <w:sz w:val="24"/>
          <w:szCs w:val="24"/>
          <w:lang w:val="lv-LV"/>
        </w:rPr>
        <w:t>Eleocharis mamillata</w:t>
      </w:r>
      <w:r>
        <w:rPr>
          <w:rFonts w:ascii="Times New Roman" w:hAnsi="Times New Roman"/>
          <w:sz w:val="24"/>
          <w:szCs w:val="24"/>
          <w:lang w:val="lv-LV"/>
        </w:rPr>
        <w:t xml:space="preserve">), sīko lēpi </w:t>
      </w:r>
      <w:r>
        <w:rPr>
          <w:rFonts w:ascii="Times New Roman" w:hAnsi="Times New Roman"/>
          <w:i/>
          <w:iCs/>
          <w:sz w:val="24"/>
          <w:szCs w:val="24"/>
          <w:lang w:val="lv-LV"/>
        </w:rPr>
        <w:t>Nuphar pumila</w:t>
      </w:r>
      <w:r>
        <w:rPr>
          <w:rFonts w:ascii="Times New Roman" w:hAnsi="Times New Roman"/>
          <w:sz w:val="24"/>
          <w:szCs w:val="24"/>
          <w:lang w:val="lv-LV"/>
        </w:rPr>
        <w:t xml:space="preserve">, sniegbalto ūdensrozi </w:t>
      </w:r>
      <w:r>
        <w:rPr>
          <w:rFonts w:ascii="Times New Roman" w:hAnsi="Times New Roman"/>
          <w:i/>
          <w:iCs/>
          <w:sz w:val="24"/>
          <w:szCs w:val="24"/>
          <w:lang w:val="lv-LV"/>
        </w:rPr>
        <w:t>Nymphaea candida</w:t>
      </w:r>
      <w:r>
        <w:rPr>
          <w:rFonts w:ascii="Times New Roman" w:hAnsi="Times New Roman"/>
          <w:sz w:val="24"/>
          <w:szCs w:val="24"/>
          <w:lang w:val="lv-LV"/>
        </w:rPr>
        <w:t xml:space="preserve">, abinieku sūreni </w:t>
      </w:r>
      <w:r>
        <w:rPr>
          <w:rFonts w:ascii="Times New Roman" w:hAnsi="Times New Roman"/>
          <w:i/>
          <w:iCs/>
          <w:sz w:val="24"/>
          <w:szCs w:val="24"/>
          <w:lang w:val="lv-LV"/>
        </w:rPr>
        <w:t>Polygonum amphibium</w:t>
      </w:r>
      <w:r>
        <w:rPr>
          <w:rFonts w:ascii="Times New Roman" w:hAnsi="Times New Roman"/>
          <w:sz w:val="24"/>
          <w:szCs w:val="24"/>
          <w:lang w:val="lv-LV"/>
        </w:rPr>
        <w:t xml:space="preserve">, spožo glīveni </w:t>
      </w:r>
      <w:r>
        <w:rPr>
          <w:rFonts w:ascii="Times New Roman" w:hAnsi="Times New Roman"/>
          <w:i/>
          <w:iCs/>
          <w:sz w:val="24"/>
          <w:szCs w:val="24"/>
          <w:lang w:val="lv-LV"/>
        </w:rPr>
        <w:t>Potamogeton lucens</w:t>
      </w:r>
      <w:r>
        <w:rPr>
          <w:rFonts w:ascii="Times New Roman" w:hAnsi="Times New Roman"/>
          <w:sz w:val="24"/>
          <w:szCs w:val="24"/>
          <w:lang w:val="lv-LV"/>
        </w:rPr>
        <w:t xml:space="preserve">, peldošo glīveni </w:t>
      </w:r>
      <w:r>
        <w:rPr>
          <w:rFonts w:ascii="Times New Roman" w:hAnsi="Times New Roman"/>
          <w:i/>
          <w:iCs/>
          <w:sz w:val="24"/>
          <w:szCs w:val="24"/>
          <w:lang w:val="lv-LV"/>
        </w:rPr>
        <w:t>P. natans</w:t>
      </w:r>
      <w:r>
        <w:rPr>
          <w:rFonts w:ascii="Times New Roman" w:hAnsi="Times New Roman"/>
          <w:sz w:val="24"/>
          <w:szCs w:val="24"/>
          <w:lang w:val="lv-LV"/>
        </w:rPr>
        <w:t xml:space="preserve">, ložņu gundegu </w:t>
      </w:r>
      <w:r>
        <w:rPr>
          <w:rFonts w:ascii="Times New Roman" w:hAnsi="Times New Roman"/>
          <w:i/>
          <w:iCs/>
          <w:sz w:val="24"/>
          <w:szCs w:val="24"/>
          <w:lang w:val="lv-LV"/>
        </w:rPr>
        <w:t>Ranunculus reptans</w:t>
      </w:r>
      <w:r>
        <w:rPr>
          <w:rFonts w:ascii="Times New Roman" w:hAnsi="Times New Roman"/>
          <w:sz w:val="24"/>
          <w:szCs w:val="24"/>
          <w:lang w:val="lv-LV"/>
        </w:rPr>
        <w:t xml:space="preserve">, ūdens ērkšķuzāli </w:t>
      </w:r>
      <w:r>
        <w:rPr>
          <w:rFonts w:ascii="Times New Roman" w:hAnsi="Times New Roman"/>
          <w:i/>
          <w:iCs/>
          <w:sz w:val="24"/>
          <w:szCs w:val="24"/>
          <w:lang w:val="lv-LV"/>
        </w:rPr>
        <w:t>Scolochloa festucacea</w:t>
      </w:r>
      <w:r>
        <w:rPr>
          <w:rFonts w:ascii="Times New Roman" w:hAnsi="Times New Roman"/>
          <w:sz w:val="24"/>
          <w:szCs w:val="24"/>
          <w:lang w:val="lv-LV"/>
        </w:rPr>
        <w:t xml:space="preserve"> un vienkāršo ežgalvīti </w:t>
      </w:r>
      <w:r>
        <w:rPr>
          <w:rFonts w:ascii="Times New Roman" w:hAnsi="Times New Roman"/>
          <w:i/>
          <w:iCs/>
          <w:sz w:val="24"/>
          <w:szCs w:val="24"/>
          <w:lang w:val="lv-LV"/>
        </w:rPr>
        <w:t>Sparganium emersum</w:t>
      </w:r>
      <w:r>
        <w:rPr>
          <w:rFonts w:ascii="Times New Roman" w:hAnsi="Times New Roman"/>
          <w:sz w:val="24"/>
          <w:szCs w:val="24"/>
          <w:lang w:val="lv-LV"/>
        </w:rPr>
        <w:t xml:space="preserve"> (Tabaka, 1992).</w:t>
      </w:r>
    </w:p>
    <w:p w:rsidR="003D4132" w:rsidRDefault="003D4132" w:rsidP="003D4132">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        V</w:t>
      </w:r>
      <w:r>
        <w:rPr>
          <w:rFonts w:ascii="Times New Roman" w:hAnsi="Times New Roman"/>
          <w:sz w:val="24"/>
          <w:szCs w:val="24"/>
          <w:lang w:val="lv-LV"/>
        </w:rPr>
        <w:t xml:space="preserve">ēl pēc 15 gadiem 1992. gada 5. augustā Odumovas ezeru apmeklē I. Pukste un atzīmē tajā vairākas sīkās lēpes </w:t>
      </w:r>
      <w:r>
        <w:rPr>
          <w:rFonts w:ascii="Times New Roman" w:hAnsi="Times New Roman"/>
          <w:i/>
          <w:iCs/>
          <w:sz w:val="24"/>
          <w:szCs w:val="24"/>
          <w:lang w:val="lv-LV"/>
        </w:rPr>
        <w:t>Nuphar pumila</w:t>
      </w:r>
      <w:r>
        <w:rPr>
          <w:rFonts w:ascii="Times New Roman" w:hAnsi="Times New Roman"/>
          <w:sz w:val="24"/>
          <w:szCs w:val="24"/>
          <w:lang w:val="lv-LV"/>
        </w:rPr>
        <w:t xml:space="preserve"> atradnes (</w:t>
      </w:r>
      <w:hyperlink r:id="rId33" w:history="1">
        <w:r w:rsidRPr="00B105D4">
          <w:rPr>
            <w:rFonts w:ascii="Times New Roman" w:hAnsi="Times New Roman"/>
            <w:sz w:val="24"/>
            <w:szCs w:val="24"/>
            <w:lang w:val="lv-LV"/>
          </w:rPr>
          <w:t>www.daba.gov.lv</w:t>
        </w:r>
      </w:hyperlink>
      <w:r>
        <w:rPr>
          <w:rFonts w:ascii="Times New Roman" w:hAnsi="Times New Roman"/>
          <w:sz w:val="24"/>
          <w:szCs w:val="24"/>
          <w:lang w:val="lv-LV"/>
        </w:rPr>
        <w:t>).</w:t>
      </w:r>
    </w:p>
    <w:p w:rsidR="003D4132" w:rsidRDefault="003D4132" w:rsidP="003D4132">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        1992. gada 13. august</w:t>
      </w:r>
      <w:r>
        <w:rPr>
          <w:rFonts w:ascii="Times New Roman" w:hAnsi="Times New Roman"/>
          <w:sz w:val="24"/>
          <w:szCs w:val="24"/>
          <w:lang w:val="lv-LV"/>
        </w:rPr>
        <w:t>ā Odumovas ezeru Latgales ezeru izpētes ietvaros pirmo reizi apmeklēja botāniķis U. Suško, appeldot ar laivu visapkārt ezeram. Pirmo reizi tika sastādīts visumā pilnīgs ezera makrofītu sugu saraksts, kas sastāvēja no 35 vaskulāro augu sugām un 1 sūnaugu sugas (</w:t>
      </w:r>
      <w:r>
        <w:rPr>
          <w:rFonts w:ascii="Times New Roman" w:hAnsi="Times New Roman"/>
          <w:i/>
          <w:iCs/>
          <w:sz w:val="24"/>
          <w:szCs w:val="24"/>
          <w:lang w:val="lv-LV"/>
        </w:rPr>
        <w:t>3.1. tab.</w:t>
      </w:r>
      <w:r>
        <w:rPr>
          <w:rFonts w:ascii="Times New Roman" w:hAnsi="Times New Roman"/>
          <w:sz w:val="24"/>
          <w:szCs w:val="24"/>
          <w:lang w:val="lv-LV"/>
        </w:rPr>
        <w:t>). Papildus tam ezera krastmalā tika atzīmētas 11 vaskulāro augu sugas (</w:t>
      </w:r>
      <w:r>
        <w:rPr>
          <w:rFonts w:ascii="Times New Roman" w:hAnsi="Times New Roman"/>
          <w:i/>
          <w:iCs/>
          <w:sz w:val="24"/>
          <w:szCs w:val="24"/>
          <w:lang w:val="lv-LV"/>
        </w:rPr>
        <w:t>3.2. tab.</w:t>
      </w:r>
      <w:r>
        <w:rPr>
          <w:rFonts w:ascii="Times New Roman" w:hAnsi="Times New Roman"/>
          <w:sz w:val="24"/>
          <w:szCs w:val="24"/>
          <w:lang w:val="lv-LV"/>
        </w:rPr>
        <w:t>). Tika sniegts arī vispārīgs ezera un tā tuvākās apkārtnes raksturojums, kā arī ar Seki disku izmērīta ūdens dzidrība un noteikta ezera ūdens krāsa. Ezers raksturots kā stipri eitrofs ar dūņainiem un aizaugošiem līčiem. Ezera ziemeļu un rietumu krasti raksturoti kā stāvi un augsti, dienvidu krasts kā lēzens un slīps. Ezera krastos vietām sastopami meži, vietām pļavas un ganības, dienvidu pusē atrodas ferma, tīrumi un ceļš, vietām krasti kūdraini, vietām izklaidus sastopamas lauku sētas. Vietām, piemēram, ziemeļrietumu krastā pie Sondoru „Ezerkrastiem”, ezera krasts ir stipri noganīts līdz pašam ūdenim (</w:t>
      </w:r>
      <w:r>
        <w:rPr>
          <w:rFonts w:ascii="Times New Roman" w:hAnsi="Times New Roman"/>
          <w:i/>
          <w:iCs/>
          <w:sz w:val="24"/>
          <w:szCs w:val="24"/>
          <w:lang w:val="lv-LV"/>
        </w:rPr>
        <w:t>3.2. att.</w:t>
      </w:r>
      <w:r>
        <w:rPr>
          <w:rFonts w:ascii="Times New Roman" w:hAnsi="Times New Roman"/>
          <w:sz w:val="24"/>
          <w:szCs w:val="24"/>
          <w:lang w:val="lv-LV"/>
        </w:rPr>
        <w:t xml:space="preserve">). Ezera </w:t>
      </w:r>
    </w:p>
    <w:p w:rsidR="003D4132" w:rsidRDefault="008E14E2" w:rsidP="003D4132">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pict>
          <v:shape id="_x0000_i1044" type="#_x0000_t75" style="width:450pt;height:477pt">
            <v:imagedata r:id="rId34" o:title="RIMG0382"/>
          </v:shape>
        </w:pict>
      </w:r>
    </w:p>
    <w:p w:rsidR="003D4132" w:rsidRDefault="003D4132" w:rsidP="003D4132">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sidRPr="003D4132">
        <w:rPr>
          <w:rFonts w:ascii="Times New Roman" w:hAnsi="Times New Roman"/>
          <w:sz w:val="24"/>
          <w:szCs w:val="24"/>
          <w:lang w:val="lv-LV"/>
        </w:rPr>
        <w:t xml:space="preserve">        </w:t>
      </w:r>
      <w:r w:rsidRPr="003D4132">
        <w:rPr>
          <w:rFonts w:ascii="Times New Roman" w:hAnsi="Times New Roman"/>
          <w:i/>
          <w:iCs/>
          <w:sz w:val="24"/>
          <w:szCs w:val="24"/>
          <w:lang w:val="lv-LV"/>
        </w:rPr>
        <w:t>3.</w:t>
      </w:r>
      <w:r>
        <w:rPr>
          <w:rFonts w:ascii="Times New Roman" w:hAnsi="Times New Roman"/>
          <w:i/>
          <w:iCs/>
          <w:sz w:val="24"/>
          <w:szCs w:val="24"/>
          <w:lang w:val="lv-LV"/>
        </w:rPr>
        <w:t>1</w:t>
      </w:r>
      <w:r w:rsidRPr="003D4132">
        <w:rPr>
          <w:rFonts w:ascii="Times New Roman" w:hAnsi="Times New Roman"/>
          <w:i/>
          <w:iCs/>
          <w:sz w:val="24"/>
          <w:szCs w:val="24"/>
          <w:lang w:val="lv-LV"/>
        </w:rPr>
        <w:t>. att.</w:t>
      </w:r>
      <w:r w:rsidRPr="003D4132">
        <w:rPr>
          <w:rFonts w:ascii="Times New Roman" w:hAnsi="Times New Roman"/>
          <w:sz w:val="24"/>
          <w:szCs w:val="24"/>
          <w:lang w:val="lv-LV"/>
        </w:rPr>
        <w:t xml:space="preserve"> </w:t>
      </w:r>
      <w:r w:rsidR="00ED500E">
        <w:rPr>
          <w:rFonts w:ascii="Times New Roman" w:hAnsi="Times New Roman"/>
          <w:sz w:val="24"/>
          <w:szCs w:val="24"/>
          <w:lang w:val="lv-LV"/>
        </w:rPr>
        <w:t xml:space="preserve">E. Lēmaņa 1896. gada 30. jūlijā (12. augustā pēc jaunā stila) </w:t>
      </w:r>
      <w:r>
        <w:rPr>
          <w:rFonts w:ascii="Times New Roman" w:hAnsi="Times New Roman"/>
          <w:sz w:val="24"/>
          <w:szCs w:val="24"/>
          <w:lang w:val="lv-LV"/>
        </w:rPr>
        <w:t>Odumovas ezer</w:t>
      </w:r>
      <w:r w:rsidR="00ED500E">
        <w:rPr>
          <w:rFonts w:ascii="Times New Roman" w:hAnsi="Times New Roman"/>
          <w:sz w:val="24"/>
          <w:szCs w:val="24"/>
          <w:lang w:val="lv-LV"/>
        </w:rPr>
        <w:t>ā</w:t>
      </w:r>
      <w:r>
        <w:rPr>
          <w:rFonts w:ascii="Times New Roman" w:hAnsi="Times New Roman"/>
          <w:sz w:val="24"/>
          <w:szCs w:val="24"/>
          <w:lang w:val="lv-LV"/>
        </w:rPr>
        <w:t xml:space="preserve"> </w:t>
      </w:r>
      <w:r w:rsidR="00ED500E">
        <w:rPr>
          <w:rFonts w:ascii="Times New Roman" w:hAnsi="Times New Roman"/>
          <w:sz w:val="24"/>
          <w:szCs w:val="24"/>
          <w:lang w:val="lv-LV"/>
        </w:rPr>
        <w:t xml:space="preserve">ievāktais ūdenspiparu sīkeglītes </w:t>
      </w:r>
      <w:r w:rsidR="00ED500E" w:rsidRPr="00ED500E">
        <w:rPr>
          <w:rFonts w:ascii="Times New Roman" w:hAnsi="Times New Roman"/>
          <w:i/>
          <w:sz w:val="24"/>
          <w:szCs w:val="24"/>
          <w:lang w:val="lv-LV"/>
        </w:rPr>
        <w:t>Elatine hydropiper</w:t>
      </w:r>
      <w:r w:rsidR="00ED500E">
        <w:rPr>
          <w:rFonts w:ascii="Times New Roman" w:hAnsi="Times New Roman"/>
          <w:sz w:val="24"/>
          <w:szCs w:val="24"/>
          <w:lang w:val="lv-LV"/>
        </w:rPr>
        <w:t xml:space="preserve"> herbārijs, kas glabājas Latvijas Universitātes Latvijas herbārijā Herbarium Latvicum</w:t>
      </w:r>
      <w:r>
        <w:rPr>
          <w:rFonts w:ascii="Times New Roman" w:hAnsi="Times New Roman"/>
          <w:sz w:val="24"/>
          <w:szCs w:val="24"/>
          <w:lang w:val="lv-LV"/>
        </w:rPr>
        <w:t xml:space="preserve"> (</w:t>
      </w:r>
      <w:r w:rsidRPr="00436538">
        <w:rPr>
          <w:rFonts w:ascii="Times New Roman" w:hAnsi="Times New Roman"/>
          <w:i/>
          <w:sz w:val="24"/>
          <w:szCs w:val="24"/>
          <w:lang w:val="lv-LV"/>
        </w:rPr>
        <w:t>U. Suško foto</w:t>
      </w:r>
      <w:r>
        <w:rPr>
          <w:rFonts w:ascii="Times New Roman" w:hAnsi="Times New Roman"/>
          <w:sz w:val="24"/>
          <w:szCs w:val="24"/>
          <w:lang w:val="lv-LV"/>
        </w:rPr>
        <w:t xml:space="preserve">, </w:t>
      </w:r>
      <w:r w:rsidR="00ED500E">
        <w:rPr>
          <w:rFonts w:ascii="Times New Roman" w:hAnsi="Times New Roman"/>
          <w:sz w:val="24"/>
          <w:szCs w:val="24"/>
          <w:lang w:val="lv-LV"/>
        </w:rPr>
        <w:t>2016</w:t>
      </w:r>
      <w:r>
        <w:rPr>
          <w:rFonts w:ascii="Times New Roman" w:hAnsi="Times New Roman"/>
          <w:sz w:val="24"/>
          <w:szCs w:val="24"/>
          <w:lang w:val="lv-LV"/>
        </w:rPr>
        <w:t xml:space="preserve">. gada </w:t>
      </w:r>
      <w:r w:rsidR="00ED500E">
        <w:rPr>
          <w:rFonts w:ascii="Times New Roman" w:hAnsi="Times New Roman"/>
          <w:sz w:val="24"/>
          <w:szCs w:val="24"/>
          <w:lang w:val="lv-LV"/>
        </w:rPr>
        <w:t>3</w:t>
      </w:r>
      <w:r>
        <w:rPr>
          <w:rFonts w:ascii="Times New Roman" w:hAnsi="Times New Roman"/>
          <w:sz w:val="24"/>
          <w:szCs w:val="24"/>
          <w:lang w:val="lv-LV"/>
        </w:rPr>
        <w:t>1. augusts).</w:t>
      </w:r>
    </w:p>
    <w:p w:rsidR="003D4132" w:rsidRDefault="003D4132">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3D4132" w:rsidRDefault="003D4132">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ūdens dzidrība bija 1,4 m, bet ūdens krāsa – dzeltenzaļa un atbilda Forela – Ules skalas krāsu</w:t>
      </w:r>
      <w:r w:rsidR="00ED500E">
        <w:rPr>
          <w:rFonts w:ascii="Times New Roman" w:hAnsi="Times New Roman"/>
          <w:sz w:val="24"/>
          <w:szCs w:val="24"/>
          <w:lang w:val="lv-LV"/>
        </w:rPr>
        <w:t xml:space="preserve"> </w:t>
      </w:r>
      <w:r w:rsidR="00ED500E" w:rsidRPr="00ED500E">
        <w:rPr>
          <w:rFonts w:ascii="Times New Roman" w:hAnsi="Times New Roman"/>
          <w:sz w:val="24"/>
          <w:szCs w:val="24"/>
          <w:lang w:val="lv-LV"/>
        </w:rPr>
        <w:t>tonim nr. 15. Sal</w:t>
      </w:r>
      <w:r w:rsidR="00ED500E">
        <w:rPr>
          <w:rFonts w:ascii="Times New Roman" w:hAnsi="Times New Roman"/>
          <w:sz w:val="24"/>
          <w:szCs w:val="24"/>
          <w:lang w:val="lv-LV"/>
        </w:rPr>
        <w:t xml:space="preserve">īdzinot ar J. Juknas 1977. gada apsekojumu, netika atrasta ložņu gundega </w:t>
      </w:r>
      <w:r w:rsidR="00ED500E">
        <w:rPr>
          <w:rFonts w:ascii="Times New Roman" w:hAnsi="Times New Roman"/>
          <w:i/>
          <w:iCs/>
          <w:sz w:val="24"/>
          <w:szCs w:val="24"/>
          <w:lang w:val="lv-LV"/>
        </w:rPr>
        <w:t>Ranunculus reptans</w:t>
      </w:r>
      <w:r w:rsidR="00ED500E">
        <w:rPr>
          <w:rFonts w:ascii="Times New Roman" w:hAnsi="Times New Roman"/>
          <w:sz w:val="24"/>
          <w:szCs w:val="24"/>
          <w:lang w:val="lv-LV"/>
        </w:rPr>
        <w:t>, kas varētu būt izzudusi eitrofikācijas pastiprināšanās dēļ. Raksturota ūdensaugu veģetācija pie vienas no salām (visticamāk Apaļā vai Liepu sala ezera Sondoru līcī), veido samērā šaura virsūdens augu josla un tai sekojoša iegremdēto augu josla. Virsūdens augu joslu virzienā no krastmalas uz dziļumu veido šaura parastās niedres</w:t>
      </w:r>
      <w:r w:rsidR="00ED500E" w:rsidRPr="00ED500E">
        <w:rPr>
          <w:rFonts w:ascii="Times New Roman" w:hAnsi="Times New Roman"/>
          <w:i/>
          <w:iCs/>
          <w:sz w:val="24"/>
          <w:szCs w:val="24"/>
          <w:lang w:val="lv-LV"/>
        </w:rPr>
        <w:t xml:space="preserve"> Phragmites australis</w:t>
      </w:r>
      <w:r w:rsidR="00ED500E" w:rsidRPr="00ED500E">
        <w:rPr>
          <w:rFonts w:ascii="Times New Roman" w:hAnsi="Times New Roman"/>
          <w:sz w:val="24"/>
          <w:szCs w:val="24"/>
          <w:lang w:val="lv-LV"/>
        </w:rPr>
        <w:t xml:space="preserve"> josla, kam seko upes kosa </w:t>
      </w:r>
      <w:r w:rsidR="00ED500E" w:rsidRPr="00ED500E">
        <w:rPr>
          <w:rFonts w:ascii="Times New Roman" w:hAnsi="Times New Roman"/>
          <w:i/>
          <w:iCs/>
          <w:sz w:val="24"/>
          <w:szCs w:val="24"/>
          <w:lang w:val="lv-LV"/>
        </w:rPr>
        <w:t>Equisetum fluviatile</w:t>
      </w:r>
      <w:r w:rsidR="00ED500E" w:rsidRPr="00ED500E">
        <w:rPr>
          <w:rFonts w:ascii="Times New Roman" w:hAnsi="Times New Roman"/>
          <w:sz w:val="24"/>
          <w:szCs w:val="24"/>
          <w:lang w:val="lv-LV"/>
        </w:rPr>
        <w:t xml:space="preserve"> (viet</w:t>
      </w:r>
      <w:r w:rsidR="00ED500E">
        <w:rPr>
          <w:rFonts w:ascii="Times New Roman" w:hAnsi="Times New Roman"/>
          <w:sz w:val="24"/>
          <w:szCs w:val="24"/>
          <w:lang w:val="lv-LV"/>
        </w:rPr>
        <w:t xml:space="preserve">ām kopā ar sniegbalto ūdensrozi </w:t>
      </w:r>
      <w:r w:rsidR="00ED500E">
        <w:rPr>
          <w:rFonts w:ascii="Times New Roman" w:hAnsi="Times New Roman"/>
          <w:i/>
          <w:iCs/>
          <w:sz w:val="24"/>
          <w:szCs w:val="24"/>
          <w:lang w:val="lv-LV"/>
        </w:rPr>
        <w:t>Nymphaea candida</w:t>
      </w:r>
      <w:r w:rsidR="00ED500E">
        <w:rPr>
          <w:rFonts w:ascii="Times New Roman" w:hAnsi="Times New Roman"/>
          <w:sz w:val="24"/>
          <w:szCs w:val="24"/>
          <w:lang w:val="lv-LV"/>
        </w:rPr>
        <w:t xml:space="preserve">, vietām nelielā daudzumā sastopams arī uzpūstais grīslis </w:t>
      </w:r>
      <w:r w:rsidR="00ED500E">
        <w:rPr>
          <w:rFonts w:ascii="Times New Roman" w:hAnsi="Times New Roman"/>
          <w:i/>
          <w:iCs/>
          <w:sz w:val="24"/>
          <w:szCs w:val="24"/>
          <w:lang w:val="lv-LV"/>
        </w:rPr>
        <w:t>Carex rostrata</w:t>
      </w:r>
      <w:r w:rsidR="00ED500E">
        <w:rPr>
          <w:rFonts w:ascii="Times New Roman" w:hAnsi="Times New Roman"/>
          <w:sz w:val="24"/>
          <w:szCs w:val="24"/>
          <w:lang w:val="lv-LV"/>
        </w:rPr>
        <w:t xml:space="preserve"> un ezera meldrs </w:t>
      </w:r>
      <w:r w:rsidR="00ED500E">
        <w:rPr>
          <w:rFonts w:ascii="Times New Roman" w:hAnsi="Times New Roman"/>
          <w:i/>
          <w:iCs/>
          <w:sz w:val="24"/>
          <w:szCs w:val="24"/>
          <w:lang w:val="lv-LV"/>
        </w:rPr>
        <w:t>Scirpus lacustris</w:t>
      </w:r>
      <w:r w:rsidR="00ED500E">
        <w:rPr>
          <w:rFonts w:ascii="Times New Roman" w:hAnsi="Times New Roman"/>
          <w:sz w:val="24"/>
          <w:szCs w:val="24"/>
          <w:lang w:val="lv-LV"/>
        </w:rPr>
        <w:t xml:space="preserve">. Iegrimušo augu joslā sastopama iegrimusī raglape </w:t>
      </w:r>
      <w:r w:rsidR="00ED500E">
        <w:rPr>
          <w:rFonts w:ascii="Times New Roman" w:hAnsi="Times New Roman"/>
          <w:i/>
          <w:iCs/>
          <w:sz w:val="24"/>
          <w:szCs w:val="24"/>
          <w:lang w:val="lv-LV"/>
        </w:rPr>
        <w:t>Ceratophyllum demersum</w:t>
      </w:r>
      <w:r w:rsidR="00ED500E">
        <w:rPr>
          <w:rFonts w:ascii="Times New Roman" w:hAnsi="Times New Roman"/>
          <w:sz w:val="24"/>
          <w:szCs w:val="24"/>
          <w:lang w:val="lv-LV"/>
        </w:rPr>
        <w:t xml:space="preserve">, Kanādas elodeja </w:t>
      </w:r>
      <w:r w:rsidR="00ED500E">
        <w:rPr>
          <w:rFonts w:ascii="Times New Roman" w:hAnsi="Times New Roman"/>
          <w:i/>
          <w:iCs/>
          <w:sz w:val="24"/>
          <w:szCs w:val="24"/>
          <w:lang w:val="lv-LV"/>
        </w:rPr>
        <w:t>Elodea canadensis</w:t>
      </w:r>
      <w:r w:rsidR="00ED500E">
        <w:rPr>
          <w:rFonts w:ascii="Times New Roman" w:hAnsi="Times New Roman"/>
          <w:sz w:val="24"/>
          <w:szCs w:val="24"/>
          <w:lang w:val="lv-LV"/>
        </w:rPr>
        <w:t xml:space="preserve">, apaļlapu ūdensgundega </w:t>
      </w:r>
      <w:r w:rsidR="00ED500E">
        <w:rPr>
          <w:rFonts w:ascii="Times New Roman" w:hAnsi="Times New Roman"/>
          <w:i/>
          <w:iCs/>
          <w:sz w:val="24"/>
          <w:szCs w:val="24"/>
          <w:lang w:val="lv-LV"/>
        </w:rPr>
        <w:t>Batrachium circinatum</w:t>
      </w:r>
      <w:r w:rsidR="00ED500E">
        <w:rPr>
          <w:rFonts w:ascii="Times New Roman" w:hAnsi="Times New Roman"/>
          <w:sz w:val="24"/>
          <w:szCs w:val="24"/>
          <w:lang w:val="lv-LV"/>
        </w:rPr>
        <w:t xml:space="preserve">, plakanā glīvene </w:t>
      </w:r>
      <w:r w:rsidR="00ED500E">
        <w:rPr>
          <w:rFonts w:ascii="Times New Roman" w:hAnsi="Times New Roman"/>
          <w:i/>
          <w:iCs/>
          <w:sz w:val="24"/>
          <w:szCs w:val="24"/>
          <w:lang w:val="lv-LV"/>
        </w:rPr>
        <w:t>Potamogeton compressus</w:t>
      </w:r>
      <w:r w:rsidR="00ED500E">
        <w:rPr>
          <w:rFonts w:ascii="Times New Roman" w:hAnsi="Times New Roman"/>
          <w:sz w:val="24"/>
          <w:szCs w:val="24"/>
          <w:lang w:val="lv-LV"/>
        </w:rPr>
        <w:t xml:space="preserve">, </w:t>
      </w:r>
      <w:r w:rsidR="00ED500E">
        <w:rPr>
          <w:rFonts w:ascii="Times New Roman" w:hAnsi="Times New Roman"/>
          <w:i/>
          <w:iCs/>
          <w:sz w:val="24"/>
          <w:szCs w:val="24"/>
          <w:lang w:val="lv-LV"/>
        </w:rPr>
        <w:t>Lemna trisulca</w:t>
      </w:r>
      <w:r w:rsidR="00ED500E">
        <w:rPr>
          <w:rFonts w:ascii="Times New Roman" w:hAnsi="Times New Roman"/>
          <w:sz w:val="24"/>
          <w:szCs w:val="24"/>
          <w:lang w:val="lv-LV"/>
        </w:rPr>
        <w:t xml:space="preserve"> un spožā glīvene </w:t>
      </w:r>
      <w:r w:rsidR="00ED500E">
        <w:rPr>
          <w:rFonts w:ascii="Times New Roman" w:hAnsi="Times New Roman"/>
          <w:i/>
          <w:iCs/>
          <w:sz w:val="24"/>
          <w:szCs w:val="24"/>
          <w:lang w:val="lv-LV"/>
        </w:rPr>
        <w:t>Potamogeton lucens</w:t>
      </w:r>
      <w:r w:rsidR="00ED500E">
        <w:rPr>
          <w:rFonts w:ascii="Times New Roman" w:hAnsi="Times New Roman"/>
          <w:sz w:val="24"/>
          <w:szCs w:val="24"/>
          <w:lang w:val="lv-LV"/>
        </w:rPr>
        <w:t>.</w:t>
      </w:r>
    </w:p>
    <w:p w:rsidR="008461E7" w:rsidRDefault="00433E8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p>
    <w:p w:rsidR="008461E7" w:rsidRPr="00A801C3" w:rsidRDefault="00433E8C">
      <w:pPr>
        <w:widowControl w:val="0"/>
        <w:autoSpaceDE w:val="0"/>
        <w:autoSpaceDN w:val="0"/>
        <w:adjustRightInd w:val="0"/>
        <w:spacing w:after="0" w:line="240" w:lineRule="auto"/>
        <w:jc w:val="right"/>
        <w:rPr>
          <w:rFonts w:ascii="Times New Roman" w:hAnsi="Times New Roman"/>
          <w:i/>
          <w:iCs/>
          <w:sz w:val="24"/>
          <w:szCs w:val="24"/>
          <w:lang w:val="lv-LV"/>
        </w:rPr>
      </w:pPr>
      <w:r w:rsidRPr="00A801C3">
        <w:rPr>
          <w:rFonts w:ascii="Times New Roman" w:hAnsi="Times New Roman"/>
          <w:i/>
          <w:iCs/>
          <w:sz w:val="24"/>
          <w:szCs w:val="24"/>
          <w:lang w:val="lv-LV"/>
        </w:rPr>
        <w:lastRenderedPageBreak/>
        <w:t>3.1. tabula</w:t>
      </w:r>
    </w:p>
    <w:p w:rsidR="008461E7" w:rsidRDefault="00433E8C">
      <w:pPr>
        <w:widowControl w:val="0"/>
        <w:autoSpaceDE w:val="0"/>
        <w:autoSpaceDN w:val="0"/>
        <w:adjustRightInd w:val="0"/>
        <w:spacing w:after="0" w:line="240" w:lineRule="auto"/>
        <w:jc w:val="center"/>
        <w:rPr>
          <w:rFonts w:ascii="Times New Roman" w:hAnsi="Times New Roman"/>
          <w:sz w:val="24"/>
          <w:szCs w:val="24"/>
          <w:lang w:val="lv-LV"/>
        </w:rPr>
      </w:pPr>
      <w:r w:rsidRPr="00A801C3">
        <w:rPr>
          <w:rFonts w:ascii="Times New Roman" w:hAnsi="Times New Roman"/>
          <w:sz w:val="24"/>
          <w:szCs w:val="24"/>
          <w:lang w:val="lv-LV"/>
        </w:rPr>
        <w:t>U. Suško Odumovas ezer</w:t>
      </w:r>
      <w:r>
        <w:rPr>
          <w:rFonts w:ascii="Times New Roman" w:hAnsi="Times New Roman"/>
          <w:sz w:val="24"/>
          <w:szCs w:val="24"/>
          <w:lang w:val="lv-LV"/>
        </w:rPr>
        <w:t>ā 1992. gada 13. augustā konstatētās ūdensaugu sugas</w:t>
      </w:r>
    </w:p>
    <w:tbl>
      <w:tblPr>
        <w:tblW w:w="0" w:type="auto"/>
        <w:tblInd w:w="108" w:type="dxa"/>
        <w:tblLayout w:type="fixed"/>
        <w:tblLook w:val="0000" w:firstRow="0" w:lastRow="0" w:firstColumn="0" w:lastColumn="0" w:noHBand="0" w:noVBand="0"/>
      </w:tblPr>
      <w:tblGrid>
        <w:gridCol w:w="3652"/>
        <w:gridCol w:w="3260"/>
        <w:gridCol w:w="2376"/>
      </w:tblGrid>
      <w:tr w:rsidR="008461E7" w:rsidRPr="00433E8C" w:rsidTr="00B105D4">
        <w:trPr>
          <w:trHeight w:val="1"/>
        </w:trPr>
        <w:tc>
          <w:tcPr>
            <w:tcW w:w="3652" w:type="dxa"/>
            <w:tcBorders>
              <w:top w:val="single" w:sz="12" w:space="0" w:color="000000"/>
              <w:left w:val="single" w:sz="12" w:space="0" w:color="000000"/>
              <w:bottom w:val="single" w:sz="12"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sz w:val="24"/>
                <w:szCs w:val="24"/>
              </w:rPr>
              <w:t>Sugas zin</w:t>
            </w:r>
            <w:r w:rsidRPr="008E592D">
              <w:rPr>
                <w:rFonts w:ascii="Times New Roman" w:hAnsi="Times New Roman"/>
                <w:sz w:val="24"/>
                <w:szCs w:val="24"/>
                <w:lang w:val="lv-LV"/>
              </w:rPr>
              <w:t>ātniskais nosaukums</w:t>
            </w:r>
          </w:p>
        </w:tc>
        <w:tc>
          <w:tcPr>
            <w:tcW w:w="3260" w:type="dxa"/>
            <w:tcBorders>
              <w:top w:val="single" w:sz="12" w:space="0" w:color="000000"/>
              <w:left w:val="single" w:sz="6" w:space="0" w:color="000000"/>
              <w:bottom w:val="single" w:sz="12"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jc w:val="both"/>
              <w:rPr>
                <w:rFonts w:cs="Calibri"/>
              </w:rPr>
            </w:pPr>
            <w:r w:rsidRPr="008E592D">
              <w:rPr>
                <w:rFonts w:ascii="Times New Roman" w:hAnsi="Times New Roman"/>
                <w:sz w:val="24"/>
                <w:szCs w:val="24"/>
              </w:rPr>
              <w:t>Sugas latviskais nosaukums</w:t>
            </w:r>
          </w:p>
        </w:tc>
        <w:tc>
          <w:tcPr>
            <w:tcW w:w="2376" w:type="dxa"/>
            <w:tcBorders>
              <w:top w:val="single" w:sz="12" w:space="0" w:color="000000"/>
              <w:left w:val="single" w:sz="6" w:space="0" w:color="000000"/>
              <w:bottom w:val="single" w:sz="12"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sz w:val="24"/>
                <w:szCs w:val="24"/>
              </w:rPr>
              <w:t>Piez</w:t>
            </w:r>
            <w:r w:rsidRPr="008E592D">
              <w:rPr>
                <w:rFonts w:ascii="Times New Roman" w:hAnsi="Times New Roman"/>
                <w:sz w:val="24"/>
                <w:szCs w:val="24"/>
                <w:lang w:val="lv-LV"/>
              </w:rPr>
              <w:t>īmes</w:t>
            </w:r>
          </w:p>
        </w:tc>
      </w:tr>
      <w:tr w:rsidR="008461E7" w:rsidRPr="00433E8C" w:rsidTr="00E93826">
        <w:trPr>
          <w:trHeight w:val="1"/>
        </w:trPr>
        <w:tc>
          <w:tcPr>
            <w:tcW w:w="9288" w:type="dxa"/>
            <w:gridSpan w:val="3"/>
            <w:tcBorders>
              <w:top w:val="single" w:sz="12" w:space="0" w:color="000000"/>
              <w:left w:val="single" w:sz="12" w:space="0" w:color="000000"/>
              <w:bottom w:val="single" w:sz="12"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b/>
                <w:bCs/>
                <w:i/>
                <w:iCs/>
              </w:rPr>
              <w:t>S</w:t>
            </w:r>
            <w:r w:rsidRPr="008E592D">
              <w:rPr>
                <w:rFonts w:ascii="Times New Roman" w:hAnsi="Times New Roman"/>
                <w:b/>
                <w:bCs/>
                <w:i/>
                <w:iCs/>
                <w:lang w:val="lv-LV"/>
              </w:rPr>
              <w:t>ūnaugi</w:t>
            </w:r>
          </w:p>
        </w:tc>
      </w:tr>
      <w:tr w:rsidR="008461E7" w:rsidRPr="00433E8C" w:rsidTr="00E93826">
        <w:trPr>
          <w:trHeight w:val="1"/>
        </w:trPr>
        <w:tc>
          <w:tcPr>
            <w:tcW w:w="3652" w:type="dxa"/>
            <w:tcBorders>
              <w:top w:val="single" w:sz="12" w:space="0" w:color="000000"/>
              <w:left w:val="single" w:sz="12" w:space="0" w:color="000000"/>
              <w:bottom w:val="single" w:sz="12" w:space="0" w:color="000000"/>
              <w:right w:val="single" w:sz="6" w:space="0" w:color="000000"/>
            </w:tcBorders>
            <w:shd w:val="clear" w:color="000000" w:fill="FFFFFF"/>
            <w:vAlign w:val="center"/>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Fontinalis antipyretica</w:t>
            </w:r>
          </w:p>
        </w:tc>
        <w:tc>
          <w:tcPr>
            <w:tcW w:w="3260" w:type="dxa"/>
            <w:tcBorders>
              <w:top w:val="single" w:sz="12" w:space="0" w:color="000000"/>
              <w:left w:val="single" w:sz="6" w:space="0" w:color="000000"/>
              <w:bottom w:val="single" w:sz="12" w:space="0" w:color="000000"/>
              <w:right w:val="single" w:sz="6" w:space="0" w:color="000000"/>
            </w:tcBorders>
            <w:shd w:val="clear" w:color="000000" w:fill="FFFFFF"/>
            <w:vAlign w:val="center"/>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parast</w:t>
            </w:r>
            <w:r w:rsidRPr="008E592D">
              <w:rPr>
                <w:rFonts w:ascii="Times New Roman" w:hAnsi="Times New Roman"/>
                <w:lang w:val="lv-LV"/>
              </w:rPr>
              <w:t>ā avotsūna</w:t>
            </w:r>
          </w:p>
        </w:tc>
        <w:tc>
          <w:tcPr>
            <w:tcW w:w="2376" w:type="dxa"/>
            <w:tcBorders>
              <w:top w:val="single" w:sz="12" w:space="0" w:color="000000"/>
              <w:left w:val="single" w:sz="6" w:space="0" w:color="000000"/>
              <w:bottom w:val="single" w:sz="12"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9288" w:type="dxa"/>
            <w:gridSpan w:val="3"/>
            <w:tcBorders>
              <w:top w:val="single" w:sz="12" w:space="0" w:color="000000"/>
              <w:left w:val="single" w:sz="12" w:space="0" w:color="000000"/>
              <w:bottom w:val="single" w:sz="12"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b/>
                <w:bCs/>
                <w:i/>
                <w:iCs/>
              </w:rPr>
              <w:t>Vaskul</w:t>
            </w:r>
            <w:r w:rsidRPr="008E592D">
              <w:rPr>
                <w:rFonts w:ascii="Times New Roman" w:hAnsi="Times New Roman"/>
                <w:b/>
                <w:bCs/>
                <w:i/>
                <w:iCs/>
                <w:lang w:val="lv-LV"/>
              </w:rPr>
              <w:t>ārie augi</w:t>
            </w:r>
          </w:p>
        </w:tc>
      </w:tr>
      <w:tr w:rsidR="008461E7" w:rsidRPr="00433E8C" w:rsidTr="00E93826">
        <w:trPr>
          <w:trHeight w:val="1"/>
        </w:trPr>
        <w:tc>
          <w:tcPr>
            <w:tcW w:w="3652" w:type="dxa"/>
            <w:tcBorders>
              <w:top w:val="single" w:sz="12"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Acorus calamus</w:t>
            </w:r>
          </w:p>
        </w:tc>
        <w:tc>
          <w:tcPr>
            <w:tcW w:w="3260" w:type="dxa"/>
            <w:tcBorders>
              <w:top w:val="single" w:sz="12"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smarž</w:t>
            </w:r>
            <w:r w:rsidRPr="008E592D">
              <w:rPr>
                <w:rFonts w:ascii="Times New Roman" w:hAnsi="Times New Roman"/>
                <w:lang w:val="lv-LV"/>
              </w:rPr>
              <w:t>īgā kalme</w:t>
            </w:r>
          </w:p>
        </w:tc>
        <w:tc>
          <w:tcPr>
            <w:tcW w:w="2376" w:type="dxa"/>
            <w:tcBorders>
              <w:top w:val="single" w:sz="12"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Alisma plantago-aquatica</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parast</w:t>
            </w:r>
            <w:r w:rsidRPr="008E592D">
              <w:rPr>
                <w:rFonts w:ascii="Times New Roman" w:hAnsi="Times New Roman"/>
                <w:lang w:val="lv-LV"/>
              </w:rPr>
              <w:t>ā cirvene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Batrachium circinatum</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apa</w:t>
            </w:r>
            <w:r w:rsidRPr="008E592D">
              <w:rPr>
                <w:rFonts w:ascii="Times New Roman" w:hAnsi="Times New Roman"/>
                <w:lang w:val="lv-LV"/>
              </w:rPr>
              <w:t>ļlapu ūdensgundega</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Butomus umbellatus</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čemurainais puķumeldrs</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Carex riparia</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krasta gr</w:t>
            </w:r>
            <w:r w:rsidRPr="008E592D">
              <w:rPr>
                <w:rFonts w:ascii="Times New Roman" w:hAnsi="Times New Roman"/>
                <w:lang w:val="lv-LV"/>
              </w:rPr>
              <w:t>īslis</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Carex rostrata</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uzp</w:t>
            </w:r>
            <w:r w:rsidRPr="008E592D">
              <w:rPr>
                <w:rFonts w:ascii="Times New Roman" w:hAnsi="Times New Roman"/>
                <w:lang w:val="lv-LV"/>
              </w:rPr>
              <w:t>ūstais grīslis</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Ceratophyllum demersum</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iegrimus</w:t>
            </w:r>
            <w:r w:rsidRPr="008E592D">
              <w:rPr>
                <w:rFonts w:ascii="Times New Roman" w:hAnsi="Times New Roman"/>
                <w:lang w:val="lv-LV"/>
              </w:rPr>
              <w:t>ī raglape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Eleocharis palustris</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purva pameldrs</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Eleocharis uniglumis</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vienpl</w:t>
            </w:r>
            <w:r w:rsidRPr="008E592D">
              <w:rPr>
                <w:rFonts w:ascii="Times New Roman" w:hAnsi="Times New Roman"/>
                <w:lang w:val="lv-LV"/>
              </w:rPr>
              <w:t>ēksnes pameldrs</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Elodea canadensis</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Kan</w:t>
            </w:r>
            <w:r w:rsidRPr="008E592D">
              <w:rPr>
                <w:rFonts w:ascii="Times New Roman" w:hAnsi="Times New Roman"/>
                <w:lang w:val="lv-LV"/>
              </w:rPr>
              <w:t>ādas elodeja</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Equisetum fluviatile</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upes kosa</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Hydrocharis morsus-ranae</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parast</w:t>
            </w:r>
            <w:r w:rsidRPr="008E592D">
              <w:rPr>
                <w:rFonts w:ascii="Times New Roman" w:hAnsi="Times New Roman"/>
                <w:lang w:val="lv-LV"/>
              </w:rPr>
              <w:t>ā mazlēpe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Lemna minor</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 xml:space="preserve">mazais </w:t>
            </w:r>
            <w:r w:rsidRPr="008E592D">
              <w:rPr>
                <w:rFonts w:ascii="Times New Roman" w:hAnsi="Times New Roman"/>
                <w:lang w:val="lv-LV"/>
              </w:rPr>
              <w:t>ūdenszieds</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Lemna trisulca</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 xml:space="preserve">trejdaivu </w:t>
            </w:r>
            <w:r w:rsidRPr="008E592D">
              <w:rPr>
                <w:rFonts w:ascii="Times New Roman" w:hAnsi="Times New Roman"/>
                <w:lang w:val="lv-LV"/>
              </w:rPr>
              <w:t>ūdenszieds</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Myriophyllum spicatum</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v</w:t>
            </w:r>
            <w:r w:rsidRPr="008E592D">
              <w:rPr>
                <w:rFonts w:ascii="Times New Roman" w:hAnsi="Times New Roman"/>
                <w:lang w:val="lv-LV"/>
              </w:rPr>
              <w:t>ārpainā daudzlape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Nuphar lutea</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dzelten</w:t>
            </w:r>
            <w:r w:rsidRPr="008E592D">
              <w:rPr>
                <w:rFonts w:ascii="Times New Roman" w:hAnsi="Times New Roman"/>
                <w:lang w:val="lv-LV"/>
              </w:rPr>
              <w:t>ē lēpe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Nuphar pumila</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s</w:t>
            </w:r>
            <w:r w:rsidRPr="008E592D">
              <w:rPr>
                <w:rFonts w:ascii="Times New Roman" w:hAnsi="Times New Roman"/>
                <w:lang w:val="lv-LV"/>
              </w:rPr>
              <w:t>īkā lēpe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Nymphaea candida</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sniegbalt</w:t>
            </w:r>
            <w:r w:rsidRPr="008E592D">
              <w:rPr>
                <w:rFonts w:ascii="Times New Roman" w:hAnsi="Times New Roman"/>
                <w:lang w:val="lv-LV"/>
              </w:rPr>
              <w:t>ā ūdensroze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Phragmites australis</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parast</w:t>
            </w:r>
            <w:r w:rsidRPr="008E592D">
              <w:rPr>
                <w:rFonts w:ascii="Times New Roman" w:hAnsi="Times New Roman"/>
                <w:lang w:val="lv-LV"/>
              </w:rPr>
              <w:t>ā niedre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Polygonum amphybium</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abinieku s</w:t>
            </w:r>
            <w:r w:rsidRPr="008E592D">
              <w:rPr>
                <w:rFonts w:ascii="Times New Roman" w:hAnsi="Times New Roman"/>
                <w:lang w:val="lv-LV"/>
              </w:rPr>
              <w:t>ūrene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Potamogeton compressus</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plakan</w:t>
            </w:r>
            <w:r w:rsidRPr="008E592D">
              <w:rPr>
                <w:rFonts w:ascii="Times New Roman" w:hAnsi="Times New Roman"/>
                <w:lang w:val="lv-LV"/>
              </w:rPr>
              <w:t>ā glīvene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Potamogeton friesii</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Fr</w:t>
            </w:r>
            <w:r w:rsidRPr="008E592D">
              <w:rPr>
                <w:rFonts w:ascii="Times New Roman" w:hAnsi="Times New Roman"/>
                <w:lang w:val="lv-LV"/>
              </w:rPr>
              <w:t>īza glīvene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Potamogeton lucens</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spož</w:t>
            </w:r>
            <w:r w:rsidRPr="008E592D">
              <w:rPr>
                <w:rFonts w:ascii="Times New Roman" w:hAnsi="Times New Roman"/>
                <w:lang w:val="lv-LV"/>
              </w:rPr>
              <w:t>ā glīvene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Potamogeton natans</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peldoš</w:t>
            </w:r>
            <w:r w:rsidRPr="008E592D">
              <w:rPr>
                <w:rFonts w:ascii="Times New Roman" w:hAnsi="Times New Roman"/>
                <w:lang w:val="lv-LV"/>
              </w:rPr>
              <w:t>ā glīvene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 xml:space="preserve">Potamogeton pectinatus </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lang w:val="lv-LV"/>
              </w:rPr>
              <w:t>ķemmveida glīvene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Atz</w:t>
            </w:r>
            <w:r w:rsidRPr="008E592D">
              <w:rPr>
                <w:rFonts w:ascii="Times New Roman" w:hAnsi="Times New Roman"/>
                <w:lang w:val="lv-LV"/>
              </w:rPr>
              <w:t>īmēta ezera A gala pakrastē</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Potamogeton perfoliatus</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skaujoš</w:t>
            </w:r>
            <w:r w:rsidRPr="008E592D">
              <w:rPr>
                <w:rFonts w:ascii="Times New Roman" w:hAnsi="Times New Roman"/>
                <w:lang w:val="lv-LV"/>
              </w:rPr>
              <w:t>ā glīvene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Sagittaria sagittifolia</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parast</w:t>
            </w:r>
            <w:r w:rsidRPr="008E592D">
              <w:rPr>
                <w:rFonts w:ascii="Times New Roman" w:hAnsi="Times New Roman"/>
                <w:lang w:val="lv-LV"/>
              </w:rPr>
              <w:t>ā bultene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Scirpus lacustris</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ezera meldrs</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Scolochloa festucacea</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lang w:val="lv-LV"/>
              </w:rPr>
              <w:t>ūdens ērkšķuzāle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rsidP="00E93826">
            <w:pPr>
              <w:widowControl w:val="0"/>
              <w:autoSpaceDE w:val="0"/>
              <w:autoSpaceDN w:val="0"/>
              <w:adjustRightInd w:val="0"/>
              <w:spacing w:after="0" w:line="240" w:lineRule="auto"/>
              <w:rPr>
                <w:rFonts w:cs="Calibri"/>
              </w:rPr>
            </w:pPr>
            <w:r w:rsidRPr="008E592D">
              <w:rPr>
                <w:rFonts w:ascii="Times New Roman" w:hAnsi="Times New Roman"/>
                <w:i/>
                <w:iCs/>
              </w:rPr>
              <w:t>Sparganium emersum</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vienk</w:t>
            </w:r>
            <w:r w:rsidRPr="008E592D">
              <w:rPr>
                <w:rFonts w:ascii="Times New Roman" w:hAnsi="Times New Roman"/>
                <w:lang w:val="lv-LV"/>
              </w:rPr>
              <w:t>āršā ežgalvīte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Atz</w:t>
            </w:r>
            <w:r w:rsidRPr="008E592D">
              <w:rPr>
                <w:rFonts w:ascii="Times New Roman" w:hAnsi="Times New Roman"/>
                <w:lang w:val="lv-LV"/>
              </w:rPr>
              <w:t xml:space="preserve">īmēta peldlapu forma </w:t>
            </w:r>
            <w:r w:rsidRPr="008E592D">
              <w:rPr>
                <w:rFonts w:ascii="Times New Roman" w:hAnsi="Times New Roman"/>
                <w:i/>
                <w:iCs/>
                <w:lang w:val="lv-LV"/>
              </w:rPr>
              <w:t>f. fluitans</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 xml:space="preserve">Sparganium microcarpum </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s</w:t>
            </w:r>
            <w:r w:rsidRPr="008E592D">
              <w:rPr>
                <w:rFonts w:ascii="Times New Roman" w:hAnsi="Times New Roman"/>
                <w:lang w:val="lv-LV"/>
              </w:rPr>
              <w:t>īkaugļu ežgalvīte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Atz</w:t>
            </w:r>
            <w:r w:rsidRPr="008E592D">
              <w:rPr>
                <w:rFonts w:ascii="Times New Roman" w:hAnsi="Times New Roman"/>
                <w:lang w:val="lv-LV"/>
              </w:rPr>
              <w:t>īmēta ezera ziemeļrietumu pakrastē pie Sondoru „Ezerkrastu” govju peldinātavas, daži eks.</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Spirodela polyrhiza</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parast</w:t>
            </w:r>
            <w:r w:rsidRPr="008E592D">
              <w:rPr>
                <w:rFonts w:ascii="Times New Roman" w:hAnsi="Times New Roman"/>
                <w:lang w:val="lv-LV"/>
              </w:rPr>
              <w:t>ā spirodela</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Stratiotes aloides</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parastais elsis</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Utricularia vugaris</w:t>
            </w:r>
          </w:p>
        </w:tc>
        <w:tc>
          <w:tcPr>
            <w:tcW w:w="3260"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parast</w:t>
            </w:r>
            <w:r w:rsidRPr="008E592D">
              <w:rPr>
                <w:rFonts w:ascii="Times New Roman" w:hAnsi="Times New Roman"/>
                <w:lang w:val="lv-LV"/>
              </w:rPr>
              <w:t>ā pūslene</w:t>
            </w:r>
          </w:p>
        </w:tc>
        <w:tc>
          <w:tcPr>
            <w:tcW w:w="2376"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652" w:type="dxa"/>
            <w:tcBorders>
              <w:top w:val="single" w:sz="6" w:space="0" w:color="000000"/>
              <w:left w:val="single" w:sz="12" w:space="0" w:color="000000"/>
              <w:bottom w:val="single" w:sz="12"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Typha latifolia</w:t>
            </w:r>
          </w:p>
        </w:tc>
        <w:tc>
          <w:tcPr>
            <w:tcW w:w="3260" w:type="dxa"/>
            <w:tcBorders>
              <w:top w:val="single" w:sz="6" w:space="0" w:color="000000"/>
              <w:left w:val="single" w:sz="6" w:space="0" w:color="000000"/>
              <w:bottom w:val="single" w:sz="12"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platlapu vilkv</w:t>
            </w:r>
            <w:r w:rsidRPr="008E592D">
              <w:rPr>
                <w:rFonts w:ascii="Times New Roman" w:hAnsi="Times New Roman"/>
                <w:lang w:val="lv-LV"/>
              </w:rPr>
              <w:t>ālīte</w:t>
            </w:r>
          </w:p>
        </w:tc>
        <w:tc>
          <w:tcPr>
            <w:tcW w:w="2376" w:type="dxa"/>
            <w:tcBorders>
              <w:top w:val="single" w:sz="6" w:space="0" w:color="000000"/>
              <w:left w:val="single" w:sz="6" w:space="0" w:color="000000"/>
              <w:bottom w:val="single" w:sz="12"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bl>
    <w:p w:rsidR="008461E7" w:rsidRDefault="008461E7">
      <w:pPr>
        <w:widowControl w:val="0"/>
        <w:autoSpaceDE w:val="0"/>
        <w:autoSpaceDN w:val="0"/>
        <w:adjustRightInd w:val="0"/>
        <w:spacing w:after="0" w:line="240" w:lineRule="auto"/>
        <w:rPr>
          <w:rFonts w:ascii="Times New Roman" w:hAnsi="Times New Roman"/>
          <w:sz w:val="24"/>
          <w:szCs w:val="24"/>
        </w:rPr>
      </w:pPr>
    </w:p>
    <w:p w:rsidR="008461E7" w:rsidRDefault="00ED500E">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        De</w:t>
      </w:r>
      <w:r>
        <w:rPr>
          <w:rFonts w:ascii="Times New Roman" w:hAnsi="Times New Roman"/>
          <w:sz w:val="24"/>
          <w:szCs w:val="24"/>
          <w:lang w:val="lv-LV"/>
        </w:rPr>
        <w:t xml:space="preserve">viņus </w:t>
      </w:r>
      <w:r w:rsidRPr="00A801C3">
        <w:rPr>
          <w:rFonts w:ascii="Times New Roman" w:hAnsi="Times New Roman"/>
          <w:sz w:val="24"/>
          <w:szCs w:val="24"/>
          <w:lang w:val="lv-LV"/>
        </w:rPr>
        <w:t>gadus v</w:t>
      </w:r>
      <w:r>
        <w:rPr>
          <w:rFonts w:ascii="Times New Roman" w:hAnsi="Times New Roman"/>
          <w:sz w:val="24"/>
          <w:szCs w:val="24"/>
          <w:lang w:val="lv-LV"/>
        </w:rPr>
        <w:t xml:space="preserve">ēlāk 2001. gada 5. jūlijā Emerald projekta ietvaros Odumovas ezeru apmeklē botāniķe Valda Baroniņa un ezera austrumu daļas Sarkaņkolna līča ziemeļu pusē konstatē šeit adatu pameldru </w:t>
      </w:r>
      <w:r w:rsidRPr="008651A8">
        <w:rPr>
          <w:rFonts w:ascii="Times New Roman" w:hAnsi="Times New Roman"/>
          <w:i/>
          <w:sz w:val="24"/>
          <w:szCs w:val="24"/>
          <w:lang w:val="lv-LV"/>
        </w:rPr>
        <w:t>Eleocharis acicularis</w:t>
      </w:r>
      <w:r>
        <w:rPr>
          <w:rFonts w:ascii="Times New Roman" w:hAnsi="Times New Roman"/>
          <w:sz w:val="24"/>
          <w:szCs w:val="24"/>
          <w:lang w:val="lv-LV"/>
        </w:rPr>
        <w:t xml:space="preserve"> un ūdens ērkšķuzāli </w:t>
      </w:r>
      <w:r w:rsidRPr="008651A8">
        <w:rPr>
          <w:rFonts w:ascii="Times New Roman" w:hAnsi="Times New Roman"/>
          <w:i/>
          <w:sz w:val="24"/>
          <w:szCs w:val="24"/>
          <w:lang w:val="lv-LV"/>
        </w:rPr>
        <w:t>Scolochloa festucacea</w:t>
      </w:r>
      <w:r>
        <w:rPr>
          <w:rFonts w:ascii="Times New Roman" w:hAnsi="Times New Roman"/>
          <w:sz w:val="24"/>
          <w:szCs w:val="24"/>
          <w:lang w:val="lv-LV"/>
        </w:rPr>
        <w:t xml:space="preserve"> (</w:t>
      </w:r>
      <w:hyperlink r:id="rId35" w:history="1">
        <w:r w:rsidRPr="008651A8">
          <w:rPr>
            <w:rStyle w:val="Hyperlink"/>
            <w:rFonts w:ascii="Times New Roman" w:hAnsi="Times New Roman"/>
            <w:color w:val="auto"/>
            <w:sz w:val="24"/>
            <w:szCs w:val="24"/>
            <w:u w:val="none"/>
            <w:lang w:val="lv-LV"/>
          </w:rPr>
          <w:t>www.daba.gov.lv</w:t>
        </w:r>
      </w:hyperlink>
      <w:r w:rsidRPr="00A801C3">
        <w:rPr>
          <w:rFonts w:ascii="Times New Roman" w:hAnsi="Times New Roman"/>
          <w:sz w:val="24"/>
          <w:szCs w:val="24"/>
          <w:lang w:val="lv-LV"/>
        </w:rPr>
        <w:t>).</w:t>
      </w:r>
    </w:p>
    <w:p w:rsidR="00ED500E" w:rsidRDefault="00ED500E">
      <w:pPr>
        <w:widowControl w:val="0"/>
        <w:autoSpaceDE w:val="0"/>
        <w:autoSpaceDN w:val="0"/>
        <w:adjustRightInd w:val="0"/>
        <w:spacing w:after="0" w:line="240" w:lineRule="auto"/>
        <w:jc w:val="both"/>
        <w:rPr>
          <w:rFonts w:ascii="Times New Roman" w:hAnsi="Times New Roman"/>
          <w:sz w:val="24"/>
          <w:szCs w:val="24"/>
          <w:lang w:val="lv-LV"/>
        </w:rPr>
      </w:pPr>
    </w:p>
    <w:p w:rsidR="008461E7" w:rsidRDefault="00433E8C">
      <w:pPr>
        <w:widowControl w:val="0"/>
        <w:autoSpaceDE w:val="0"/>
        <w:autoSpaceDN w:val="0"/>
        <w:adjustRightInd w:val="0"/>
        <w:spacing w:after="0" w:line="240" w:lineRule="auto"/>
        <w:jc w:val="right"/>
        <w:rPr>
          <w:rFonts w:ascii="Times New Roman" w:hAnsi="Times New Roman"/>
          <w:i/>
          <w:iCs/>
          <w:sz w:val="24"/>
          <w:szCs w:val="24"/>
        </w:rPr>
      </w:pPr>
      <w:r>
        <w:rPr>
          <w:rFonts w:ascii="Times New Roman" w:hAnsi="Times New Roman"/>
          <w:i/>
          <w:iCs/>
          <w:sz w:val="24"/>
          <w:szCs w:val="24"/>
        </w:rPr>
        <w:lastRenderedPageBreak/>
        <w:t>3.2. tabula</w:t>
      </w:r>
    </w:p>
    <w:p w:rsidR="008461E7" w:rsidRDefault="00433E8C">
      <w:pPr>
        <w:widowControl w:val="0"/>
        <w:autoSpaceDE w:val="0"/>
        <w:autoSpaceDN w:val="0"/>
        <w:adjustRightInd w:val="0"/>
        <w:spacing w:after="0" w:line="240" w:lineRule="auto"/>
        <w:jc w:val="center"/>
        <w:rPr>
          <w:rFonts w:ascii="Times New Roman" w:hAnsi="Times New Roman"/>
          <w:sz w:val="24"/>
          <w:szCs w:val="24"/>
          <w:lang w:val="lv-LV"/>
        </w:rPr>
      </w:pPr>
      <w:r>
        <w:rPr>
          <w:rFonts w:ascii="Times New Roman" w:hAnsi="Times New Roman"/>
          <w:sz w:val="24"/>
          <w:szCs w:val="24"/>
        </w:rPr>
        <w:t>U. Suško Odumovas ezera krastmal</w:t>
      </w:r>
      <w:r>
        <w:rPr>
          <w:rFonts w:ascii="Times New Roman" w:hAnsi="Times New Roman"/>
          <w:sz w:val="24"/>
          <w:szCs w:val="24"/>
          <w:lang w:val="lv-LV"/>
        </w:rPr>
        <w:t>ā 1992. gada 13. augustā konstatētās augu sugas</w:t>
      </w:r>
    </w:p>
    <w:tbl>
      <w:tblPr>
        <w:tblW w:w="0" w:type="auto"/>
        <w:tblInd w:w="108" w:type="dxa"/>
        <w:tblLayout w:type="fixed"/>
        <w:tblLook w:val="0000" w:firstRow="0" w:lastRow="0" w:firstColumn="0" w:lastColumn="0" w:noHBand="0" w:noVBand="0"/>
      </w:tblPr>
      <w:tblGrid>
        <w:gridCol w:w="3369"/>
        <w:gridCol w:w="2959"/>
        <w:gridCol w:w="2960"/>
      </w:tblGrid>
      <w:tr w:rsidR="008461E7" w:rsidRPr="00433E8C" w:rsidTr="00E93826">
        <w:trPr>
          <w:trHeight w:val="1"/>
        </w:trPr>
        <w:tc>
          <w:tcPr>
            <w:tcW w:w="3369" w:type="dxa"/>
            <w:tcBorders>
              <w:top w:val="single" w:sz="12" w:space="0" w:color="000000"/>
              <w:left w:val="single" w:sz="12" w:space="0" w:color="000000"/>
              <w:bottom w:val="single" w:sz="12"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sz w:val="24"/>
                <w:szCs w:val="24"/>
              </w:rPr>
              <w:t>Sugas zin</w:t>
            </w:r>
            <w:r w:rsidRPr="008E592D">
              <w:rPr>
                <w:rFonts w:ascii="Times New Roman" w:hAnsi="Times New Roman"/>
                <w:sz w:val="24"/>
                <w:szCs w:val="24"/>
                <w:lang w:val="lv-LV"/>
              </w:rPr>
              <w:t>ātniskais nosaukums</w:t>
            </w:r>
          </w:p>
        </w:tc>
        <w:tc>
          <w:tcPr>
            <w:tcW w:w="2959" w:type="dxa"/>
            <w:tcBorders>
              <w:top w:val="single" w:sz="12" w:space="0" w:color="000000"/>
              <w:left w:val="single" w:sz="6" w:space="0" w:color="000000"/>
              <w:bottom w:val="single" w:sz="12"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sz w:val="24"/>
                <w:szCs w:val="24"/>
              </w:rPr>
              <w:t>Sugas latviskais nosaukums</w:t>
            </w:r>
          </w:p>
        </w:tc>
        <w:tc>
          <w:tcPr>
            <w:tcW w:w="2960" w:type="dxa"/>
            <w:tcBorders>
              <w:top w:val="single" w:sz="12" w:space="0" w:color="000000"/>
              <w:left w:val="single" w:sz="6" w:space="0" w:color="000000"/>
              <w:bottom w:val="single" w:sz="12"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sz w:val="24"/>
                <w:szCs w:val="24"/>
              </w:rPr>
              <w:t>Piez</w:t>
            </w:r>
            <w:r w:rsidRPr="008E592D">
              <w:rPr>
                <w:rFonts w:ascii="Times New Roman" w:hAnsi="Times New Roman"/>
                <w:sz w:val="24"/>
                <w:szCs w:val="24"/>
                <w:lang w:val="lv-LV"/>
              </w:rPr>
              <w:t>īmes</w:t>
            </w:r>
          </w:p>
        </w:tc>
      </w:tr>
      <w:tr w:rsidR="008461E7" w:rsidRPr="00433E8C" w:rsidTr="00E93826">
        <w:trPr>
          <w:trHeight w:val="1"/>
        </w:trPr>
        <w:tc>
          <w:tcPr>
            <w:tcW w:w="3369" w:type="dxa"/>
            <w:tcBorders>
              <w:top w:val="single" w:sz="12"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Calla palustris</w:t>
            </w:r>
          </w:p>
        </w:tc>
        <w:tc>
          <w:tcPr>
            <w:tcW w:w="2959" w:type="dxa"/>
            <w:tcBorders>
              <w:top w:val="single" w:sz="12"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purva c</w:t>
            </w:r>
            <w:r w:rsidRPr="008E592D">
              <w:rPr>
                <w:rFonts w:ascii="Times New Roman" w:hAnsi="Times New Roman"/>
                <w:lang w:val="lv-LV"/>
              </w:rPr>
              <w:t>ūkausis</w:t>
            </w:r>
          </w:p>
        </w:tc>
        <w:tc>
          <w:tcPr>
            <w:tcW w:w="2960" w:type="dxa"/>
            <w:tcBorders>
              <w:top w:val="single" w:sz="12"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369"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Cicuta virosa</w:t>
            </w:r>
          </w:p>
        </w:tc>
        <w:tc>
          <w:tcPr>
            <w:tcW w:w="2959"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ind</w:t>
            </w:r>
            <w:r w:rsidRPr="008E592D">
              <w:rPr>
                <w:rFonts w:ascii="Times New Roman" w:hAnsi="Times New Roman"/>
                <w:lang w:val="lv-LV"/>
              </w:rPr>
              <w:t>īgais velnarutks</w:t>
            </w:r>
          </w:p>
        </w:tc>
        <w:tc>
          <w:tcPr>
            <w:tcW w:w="2960"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369"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Epilobium palustre</w:t>
            </w:r>
          </w:p>
        </w:tc>
        <w:tc>
          <w:tcPr>
            <w:tcW w:w="2959"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purva kazroze</w:t>
            </w:r>
          </w:p>
        </w:tc>
        <w:tc>
          <w:tcPr>
            <w:tcW w:w="2960"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peldviet</w:t>
            </w:r>
            <w:r w:rsidRPr="008E592D">
              <w:rPr>
                <w:rFonts w:ascii="Times New Roman" w:hAnsi="Times New Roman"/>
                <w:lang w:val="lv-LV"/>
              </w:rPr>
              <w:t>ā</w:t>
            </w:r>
          </w:p>
        </w:tc>
      </w:tr>
      <w:tr w:rsidR="008461E7" w:rsidRPr="00433E8C" w:rsidTr="00E93826">
        <w:trPr>
          <w:trHeight w:val="1"/>
        </w:trPr>
        <w:tc>
          <w:tcPr>
            <w:tcW w:w="3369"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Lycopus europaeus</w:t>
            </w:r>
          </w:p>
        </w:tc>
        <w:tc>
          <w:tcPr>
            <w:tcW w:w="2959"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Eiropas vilknadze</w:t>
            </w:r>
          </w:p>
        </w:tc>
        <w:tc>
          <w:tcPr>
            <w:tcW w:w="2960"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369"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Lysimachia vulgaris</w:t>
            </w:r>
          </w:p>
        </w:tc>
        <w:tc>
          <w:tcPr>
            <w:tcW w:w="2959"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parast</w:t>
            </w:r>
            <w:r w:rsidRPr="008E592D">
              <w:rPr>
                <w:rFonts w:ascii="Times New Roman" w:hAnsi="Times New Roman"/>
                <w:lang w:val="lv-LV"/>
              </w:rPr>
              <w:t>ā zeltene</w:t>
            </w:r>
          </w:p>
        </w:tc>
        <w:tc>
          <w:tcPr>
            <w:tcW w:w="2960"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369"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Lythrum salicaria</w:t>
            </w:r>
          </w:p>
        </w:tc>
        <w:tc>
          <w:tcPr>
            <w:tcW w:w="2959"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v</w:t>
            </w:r>
            <w:r w:rsidRPr="008E592D">
              <w:rPr>
                <w:rFonts w:ascii="Times New Roman" w:hAnsi="Times New Roman"/>
                <w:lang w:val="lv-LV"/>
              </w:rPr>
              <w:t>ītolu vējmietiņš</w:t>
            </w:r>
          </w:p>
        </w:tc>
        <w:tc>
          <w:tcPr>
            <w:tcW w:w="2960"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369"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Naumburgia thyrsiflora</w:t>
            </w:r>
          </w:p>
        </w:tc>
        <w:tc>
          <w:tcPr>
            <w:tcW w:w="2959"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dzelten</w:t>
            </w:r>
            <w:r w:rsidRPr="008E592D">
              <w:rPr>
                <w:rFonts w:ascii="Times New Roman" w:hAnsi="Times New Roman"/>
                <w:lang w:val="lv-LV"/>
              </w:rPr>
              <w:t>ā ķekarzeltene</w:t>
            </w:r>
          </w:p>
        </w:tc>
        <w:tc>
          <w:tcPr>
            <w:tcW w:w="2960"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369"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Ranunculus sceleratus</w:t>
            </w:r>
          </w:p>
        </w:tc>
        <w:tc>
          <w:tcPr>
            <w:tcW w:w="2959"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lang w:val="lv-LV"/>
              </w:rPr>
              <w:t>ļaunā gundega</w:t>
            </w:r>
          </w:p>
        </w:tc>
        <w:tc>
          <w:tcPr>
            <w:tcW w:w="2960"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369"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Rumex hydrolapathum</w:t>
            </w:r>
          </w:p>
        </w:tc>
        <w:tc>
          <w:tcPr>
            <w:tcW w:w="2959"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krastmalas sk</w:t>
            </w:r>
            <w:r w:rsidRPr="008E592D">
              <w:rPr>
                <w:rFonts w:ascii="Times New Roman" w:hAnsi="Times New Roman"/>
                <w:lang w:val="lv-LV"/>
              </w:rPr>
              <w:t>ābene</w:t>
            </w:r>
          </w:p>
        </w:tc>
        <w:tc>
          <w:tcPr>
            <w:tcW w:w="2960"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369" w:type="dxa"/>
            <w:tcBorders>
              <w:top w:val="single" w:sz="6" w:space="0" w:color="000000"/>
              <w:left w:val="single" w:sz="12"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Thelypteris palustris</w:t>
            </w:r>
          </w:p>
        </w:tc>
        <w:tc>
          <w:tcPr>
            <w:tcW w:w="2959" w:type="dxa"/>
            <w:tcBorders>
              <w:top w:val="single" w:sz="6" w:space="0" w:color="000000"/>
              <w:left w:val="single" w:sz="6" w:space="0" w:color="000000"/>
              <w:bottom w:val="single" w:sz="6"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parast</w:t>
            </w:r>
            <w:r w:rsidRPr="008E592D">
              <w:rPr>
                <w:rFonts w:ascii="Times New Roman" w:hAnsi="Times New Roman"/>
                <w:lang w:val="lv-LV"/>
              </w:rPr>
              <w:t>ā purvpaparde</w:t>
            </w:r>
          </w:p>
        </w:tc>
        <w:tc>
          <w:tcPr>
            <w:tcW w:w="2960" w:type="dxa"/>
            <w:tcBorders>
              <w:top w:val="single" w:sz="6" w:space="0" w:color="000000"/>
              <w:left w:val="single" w:sz="6" w:space="0" w:color="000000"/>
              <w:bottom w:val="single" w:sz="6"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r w:rsidR="008461E7" w:rsidRPr="00433E8C" w:rsidTr="00E93826">
        <w:trPr>
          <w:trHeight w:val="1"/>
        </w:trPr>
        <w:tc>
          <w:tcPr>
            <w:tcW w:w="3369" w:type="dxa"/>
            <w:tcBorders>
              <w:top w:val="single" w:sz="6" w:space="0" w:color="000000"/>
              <w:left w:val="single" w:sz="12" w:space="0" w:color="000000"/>
              <w:bottom w:val="single" w:sz="12"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i/>
                <w:iCs/>
              </w:rPr>
              <w:t>Triglochin palustre</w:t>
            </w:r>
          </w:p>
        </w:tc>
        <w:tc>
          <w:tcPr>
            <w:tcW w:w="2959" w:type="dxa"/>
            <w:tcBorders>
              <w:top w:val="single" w:sz="6" w:space="0" w:color="000000"/>
              <w:left w:val="single" w:sz="6" w:space="0" w:color="000000"/>
              <w:bottom w:val="single" w:sz="12" w:space="0" w:color="000000"/>
              <w:right w:val="single" w:sz="6" w:space="0" w:color="000000"/>
            </w:tcBorders>
            <w:shd w:val="clear" w:color="000000" w:fill="FFFFFF"/>
          </w:tcPr>
          <w:p w:rsidR="008461E7" w:rsidRPr="008E592D" w:rsidRDefault="00433E8C">
            <w:pPr>
              <w:widowControl w:val="0"/>
              <w:autoSpaceDE w:val="0"/>
              <w:autoSpaceDN w:val="0"/>
              <w:adjustRightInd w:val="0"/>
              <w:spacing w:after="0" w:line="240" w:lineRule="auto"/>
              <w:rPr>
                <w:rFonts w:cs="Calibri"/>
              </w:rPr>
            </w:pPr>
            <w:r w:rsidRPr="008E592D">
              <w:rPr>
                <w:rFonts w:ascii="Times New Roman" w:hAnsi="Times New Roman"/>
              </w:rPr>
              <w:t xml:space="preserve">purva </w:t>
            </w:r>
            <w:r w:rsidRPr="008E592D">
              <w:rPr>
                <w:rFonts w:ascii="Times New Roman" w:hAnsi="Times New Roman"/>
                <w:lang w:val="lv-LV"/>
              </w:rPr>
              <w:t>āžloks</w:t>
            </w:r>
          </w:p>
        </w:tc>
        <w:tc>
          <w:tcPr>
            <w:tcW w:w="2960" w:type="dxa"/>
            <w:tcBorders>
              <w:top w:val="single" w:sz="6" w:space="0" w:color="000000"/>
              <w:left w:val="single" w:sz="6" w:space="0" w:color="000000"/>
              <w:bottom w:val="single" w:sz="12" w:space="0" w:color="000000"/>
              <w:right w:val="single" w:sz="12" w:space="0" w:color="000000"/>
            </w:tcBorders>
            <w:shd w:val="clear" w:color="000000" w:fill="FFFFFF"/>
          </w:tcPr>
          <w:p w:rsidR="008461E7" w:rsidRPr="008E592D" w:rsidRDefault="00433E8C">
            <w:pPr>
              <w:widowControl w:val="0"/>
              <w:autoSpaceDE w:val="0"/>
              <w:autoSpaceDN w:val="0"/>
              <w:adjustRightInd w:val="0"/>
              <w:spacing w:after="0" w:line="240" w:lineRule="auto"/>
              <w:jc w:val="center"/>
              <w:rPr>
                <w:rFonts w:cs="Calibri"/>
              </w:rPr>
            </w:pPr>
            <w:r w:rsidRPr="008E592D">
              <w:rPr>
                <w:rFonts w:ascii="Times New Roman" w:hAnsi="Times New Roman"/>
              </w:rPr>
              <w:t>-</w:t>
            </w:r>
          </w:p>
        </w:tc>
      </w:tr>
    </w:tbl>
    <w:p w:rsidR="008461E7" w:rsidRDefault="008461E7">
      <w:pPr>
        <w:widowControl w:val="0"/>
        <w:tabs>
          <w:tab w:val="left" w:pos="567"/>
        </w:tabs>
        <w:autoSpaceDE w:val="0"/>
        <w:autoSpaceDN w:val="0"/>
        <w:adjustRightInd w:val="0"/>
        <w:spacing w:after="0" w:line="240" w:lineRule="auto"/>
        <w:jc w:val="both"/>
        <w:rPr>
          <w:rFonts w:ascii="Times New Roman" w:hAnsi="Times New Roman"/>
          <w:sz w:val="24"/>
          <w:szCs w:val="24"/>
        </w:rPr>
      </w:pPr>
    </w:p>
    <w:p w:rsidR="008461E7" w:rsidRDefault="008E14E2">
      <w:pPr>
        <w:widowControl w:val="0"/>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pict>
          <v:shape id="_x0000_i1045" type="#_x0000_t75" style="width:468pt;height:310.5pt">
            <v:imagedata r:id="rId36" o:title="D2688_Adamovas_ezera_R_dala_pie_Rezeknes_tumsak_U_Susko_foto_13"/>
          </v:shape>
        </w:pict>
      </w:r>
    </w:p>
    <w:p w:rsidR="008461E7" w:rsidRDefault="00433E8C">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 xml:space="preserve">        </w:t>
      </w:r>
      <w:r>
        <w:rPr>
          <w:rFonts w:ascii="Times New Roman" w:hAnsi="Times New Roman"/>
          <w:i/>
          <w:iCs/>
          <w:sz w:val="24"/>
          <w:szCs w:val="24"/>
        </w:rPr>
        <w:t>3.</w:t>
      </w:r>
      <w:r w:rsidR="003D4132">
        <w:rPr>
          <w:rFonts w:ascii="Times New Roman" w:hAnsi="Times New Roman"/>
          <w:i/>
          <w:iCs/>
          <w:sz w:val="24"/>
          <w:szCs w:val="24"/>
        </w:rPr>
        <w:t>2</w:t>
      </w:r>
      <w:r>
        <w:rPr>
          <w:rFonts w:ascii="Times New Roman" w:hAnsi="Times New Roman"/>
          <w:i/>
          <w:iCs/>
          <w:sz w:val="24"/>
          <w:szCs w:val="24"/>
        </w:rPr>
        <w:t>. att.</w:t>
      </w:r>
      <w:r>
        <w:rPr>
          <w:rFonts w:ascii="Times New Roman" w:hAnsi="Times New Roman"/>
          <w:sz w:val="24"/>
          <w:szCs w:val="24"/>
        </w:rPr>
        <w:t xml:space="preserve"> Stipri nogan</w:t>
      </w:r>
      <w:r>
        <w:rPr>
          <w:rFonts w:ascii="Times New Roman" w:hAnsi="Times New Roman"/>
          <w:sz w:val="24"/>
          <w:szCs w:val="24"/>
          <w:lang w:val="lv-LV"/>
        </w:rPr>
        <w:t>ītais Odumovas ezera rietumu krasta ziemeļu daļā pie Sondoru „Ezerkrastiem” – skats no ziemeļaustrumiem uz dienvidrietumiem (</w:t>
      </w:r>
      <w:r w:rsidRPr="00436538">
        <w:rPr>
          <w:rFonts w:ascii="Times New Roman" w:hAnsi="Times New Roman"/>
          <w:i/>
          <w:sz w:val="24"/>
          <w:szCs w:val="24"/>
          <w:lang w:val="lv-LV"/>
        </w:rPr>
        <w:t>U. Suško foto</w:t>
      </w:r>
      <w:r>
        <w:rPr>
          <w:rFonts w:ascii="Times New Roman" w:hAnsi="Times New Roman"/>
          <w:sz w:val="24"/>
          <w:szCs w:val="24"/>
          <w:lang w:val="lv-LV"/>
        </w:rPr>
        <w:t>, 1992. gada 13. augusts).</w:t>
      </w:r>
    </w:p>
    <w:p w:rsidR="008461E7" w:rsidRDefault="008461E7">
      <w:pPr>
        <w:widowControl w:val="0"/>
        <w:tabs>
          <w:tab w:val="left" w:pos="567"/>
        </w:tabs>
        <w:autoSpaceDE w:val="0"/>
        <w:autoSpaceDN w:val="0"/>
        <w:adjustRightInd w:val="0"/>
        <w:spacing w:after="0" w:line="240" w:lineRule="auto"/>
        <w:jc w:val="both"/>
        <w:rPr>
          <w:rFonts w:ascii="Times New Roman" w:hAnsi="Times New Roman"/>
          <w:sz w:val="24"/>
          <w:szCs w:val="24"/>
        </w:rPr>
      </w:pPr>
    </w:p>
    <w:p w:rsidR="008461E7" w:rsidRDefault="008651A8">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Savukārt 2002. </w:t>
      </w:r>
      <w:r w:rsidR="00433E8C">
        <w:rPr>
          <w:rFonts w:ascii="Times New Roman" w:hAnsi="Times New Roman"/>
          <w:sz w:val="24"/>
          <w:szCs w:val="24"/>
          <w:lang w:val="lv-LV"/>
        </w:rPr>
        <w:t xml:space="preserve">gada 1. augustā Odumovas ezeru apmeklē Vita Līcīte un atzīmē tajā 8 vaskulāro augu sugas – smaržīgo kalmi </w:t>
      </w:r>
      <w:r w:rsidR="00433E8C">
        <w:rPr>
          <w:rFonts w:ascii="Times New Roman" w:hAnsi="Times New Roman"/>
          <w:i/>
          <w:iCs/>
          <w:sz w:val="24"/>
          <w:szCs w:val="24"/>
          <w:lang w:val="lv-LV"/>
        </w:rPr>
        <w:t>Acorus calamus</w:t>
      </w:r>
      <w:r w:rsidR="00433E8C">
        <w:rPr>
          <w:rFonts w:ascii="Times New Roman" w:hAnsi="Times New Roman"/>
          <w:sz w:val="24"/>
          <w:szCs w:val="24"/>
          <w:lang w:val="lv-LV"/>
        </w:rPr>
        <w:t xml:space="preserve">, uzpūsto grīsli </w:t>
      </w:r>
      <w:r w:rsidR="00433E8C">
        <w:rPr>
          <w:rFonts w:ascii="Times New Roman" w:hAnsi="Times New Roman"/>
          <w:i/>
          <w:iCs/>
          <w:sz w:val="24"/>
          <w:szCs w:val="24"/>
          <w:lang w:val="lv-LV"/>
        </w:rPr>
        <w:t>Carex rostrata</w:t>
      </w:r>
      <w:r w:rsidR="00433E8C">
        <w:rPr>
          <w:rFonts w:ascii="Times New Roman" w:hAnsi="Times New Roman"/>
          <w:sz w:val="24"/>
          <w:szCs w:val="24"/>
          <w:lang w:val="lv-LV"/>
        </w:rPr>
        <w:t xml:space="preserve">, iegrimušo raglapi </w:t>
      </w:r>
      <w:r w:rsidR="00433E8C">
        <w:rPr>
          <w:rFonts w:ascii="Times New Roman" w:hAnsi="Times New Roman"/>
          <w:i/>
          <w:iCs/>
          <w:sz w:val="24"/>
          <w:szCs w:val="24"/>
          <w:lang w:val="lv-LV"/>
        </w:rPr>
        <w:t>Ceratophyllum demersum</w:t>
      </w:r>
      <w:r w:rsidR="00433E8C">
        <w:rPr>
          <w:rFonts w:ascii="Times New Roman" w:hAnsi="Times New Roman"/>
          <w:sz w:val="24"/>
          <w:szCs w:val="24"/>
          <w:lang w:val="lv-LV"/>
        </w:rPr>
        <w:t xml:space="preserve"> (maz), Kanādas elodeju </w:t>
      </w:r>
      <w:r w:rsidR="00433E8C">
        <w:rPr>
          <w:rFonts w:ascii="Times New Roman" w:hAnsi="Times New Roman"/>
          <w:i/>
          <w:iCs/>
          <w:sz w:val="24"/>
          <w:szCs w:val="24"/>
          <w:lang w:val="lv-LV"/>
        </w:rPr>
        <w:t>Elodea canadensis</w:t>
      </w:r>
      <w:r w:rsidR="00433E8C">
        <w:rPr>
          <w:rFonts w:ascii="Times New Roman" w:hAnsi="Times New Roman"/>
          <w:sz w:val="24"/>
          <w:szCs w:val="24"/>
          <w:lang w:val="lv-LV"/>
        </w:rPr>
        <w:t xml:space="preserve">, upes kosu </w:t>
      </w:r>
      <w:r w:rsidR="00433E8C">
        <w:rPr>
          <w:rFonts w:ascii="Times New Roman" w:hAnsi="Times New Roman"/>
          <w:i/>
          <w:iCs/>
          <w:sz w:val="24"/>
          <w:szCs w:val="24"/>
          <w:lang w:val="lv-LV"/>
        </w:rPr>
        <w:t>Equisetum fluviatile</w:t>
      </w:r>
      <w:r w:rsidR="00433E8C">
        <w:rPr>
          <w:rFonts w:ascii="Times New Roman" w:hAnsi="Times New Roman"/>
          <w:sz w:val="24"/>
          <w:szCs w:val="24"/>
          <w:lang w:val="lv-LV"/>
        </w:rPr>
        <w:t xml:space="preserve">, dzelteno lēpi </w:t>
      </w:r>
      <w:r w:rsidR="00433E8C">
        <w:rPr>
          <w:rFonts w:ascii="Times New Roman" w:hAnsi="Times New Roman"/>
          <w:i/>
          <w:iCs/>
          <w:sz w:val="24"/>
          <w:szCs w:val="24"/>
          <w:lang w:val="lv-LV"/>
        </w:rPr>
        <w:t>Nuphar lutea</w:t>
      </w:r>
      <w:r w:rsidR="00433E8C">
        <w:rPr>
          <w:rFonts w:ascii="Times New Roman" w:hAnsi="Times New Roman"/>
          <w:sz w:val="24"/>
          <w:szCs w:val="24"/>
          <w:lang w:val="lv-LV"/>
        </w:rPr>
        <w:t xml:space="preserve"> un parasto niedri </w:t>
      </w:r>
      <w:r w:rsidR="00433E8C">
        <w:rPr>
          <w:rFonts w:ascii="Times New Roman" w:hAnsi="Times New Roman"/>
          <w:i/>
          <w:iCs/>
          <w:sz w:val="24"/>
          <w:szCs w:val="24"/>
          <w:lang w:val="lv-LV"/>
        </w:rPr>
        <w:t>Phragmites australis</w:t>
      </w:r>
      <w:r w:rsidR="00433E8C">
        <w:rPr>
          <w:rFonts w:ascii="Times New Roman" w:hAnsi="Times New Roman"/>
          <w:sz w:val="24"/>
          <w:szCs w:val="24"/>
          <w:lang w:val="lv-LV"/>
        </w:rPr>
        <w:t>, kā arī norāda, ka peldlapu augu joslas ezerā bieži nav (</w:t>
      </w:r>
      <w:hyperlink r:id="rId37" w:history="1">
        <w:r w:rsidR="00433E8C" w:rsidRPr="00E93826">
          <w:rPr>
            <w:rFonts w:ascii="Times New Roman" w:hAnsi="Times New Roman"/>
            <w:sz w:val="24"/>
            <w:szCs w:val="24"/>
            <w:lang w:val="lv-LV"/>
          </w:rPr>
          <w:t>www.ezeri.lv</w:t>
        </w:r>
      </w:hyperlink>
      <w:r w:rsidR="00433E8C">
        <w:rPr>
          <w:rFonts w:ascii="Times New Roman" w:hAnsi="Times New Roman"/>
          <w:sz w:val="24"/>
          <w:szCs w:val="24"/>
          <w:lang w:val="lv-LV"/>
        </w:rPr>
        <w:t>).</w:t>
      </w:r>
    </w:p>
    <w:p w:rsidR="008461E7" w:rsidRDefault="00433E8C">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        U. Suško otro reizi apmekl</w:t>
      </w:r>
      <w:r>
        <w:rPr>
          <w:rFonts w:ascii="Times New Roman" w:hAnsi="Times New Roman"/>
          <w:sz w:val="24"/>
          <w:szCs w:val="24"/>
          <w:lang w:val="lv-LV"/>
        </w:rPr>
        <w:t>ējis Odumovas ezeru 2016. gada jūlijā, kad 18., 19., 20. un 22. jūlijā veikta detāla ezera litorāla joslas apsekošana no laivas visā krasta līnijas garumā (ieskaitot trīs ezera vidusdaļas sēkļus), bet 17., 21., 23. un 24. jūlijā apsekoti ezera krasti. Apsekošana rezultātā noskaidrots pilns ezera ūdensaugu floras sugu sastāvs (konstatēta 5</w:t>
      </w:r>
      <w:r w:rsidR="00CB12D2">
        <w:rPr>
          <w:rFonts w:ascii="Times New Roman" w:hAnsi="Times New Roman"/>
          <w:sz w:val="24"/>
          <w:szCs w:val="24"/>
          <w:lang w:val="lv-LV"/>
        </w:rPr>
        <w:t>1</w:t>
      </w:r>
      <w:r>
        <w:rPr>
          <w:rFonts w:ascii="Times New Roman" w:hAnsi="Times New Roman"/>
          <w:sz w:val="24"/>
          <w:szCs w:val="24"/>
          <w:lang w:val="lv-LV"/>
        </w:rPr>
        <w:t xml:space="preserve"> makrofītu suga, t. sk., 47 vaskulārie augi, 3 ūdenssūnu un 1 mieturaļģu suga) un novērtēta to </w:t>
      </w:r>
      <w:r>
        <w:rPr>
          <w:rFonts w:ascii="Times New Roman" w:hAnsi="Times New Roman"/>
          <w:sz w:val="24"/>
          <w:szCs w:val="24"/>
          <w:lang w:val="lv-LV"/>
        </w:rPr>
        <w:lastRenderedPageBreak/>
        <w:t xml:space="preserve">sastopamība visā ezerā, raksturota visa ūdensaugu veģetācija kopumā, kā arī detāli noskaidrota sīkās lēpes </w:t>
      </w:r>
      <w:r>
        <w:rPr>
          <w:rFonts w:ascii="Times New Roman" w:hAnsi="Times New Roman"/>
          <w:i/>
          <w:iCs/>
          <w:sz w:val="24"/>
          <w:szCs w:val="24"/>
          <w:lang w:val="lv-LV"/>
        </w:rPr>
        <w:t>Nuphar pumila</w:t>
      </w:r>
      <w:r>
        <w:rPr>
          <w:rFonts w:ascii="Times New Roman" w:hAnsi="Times New Roman"/>
          <w:sz w:val="24"/>
          <w:szCs w:val="24"/>
          <w:lang w:val="lv-LV"/>
        </w:rPr>
        <w:t xml:space="preserve"> un ūdens ērkšķuzāles </w:t>
      </w:r>
      <w:r>
        <w:rPr>
          <w:rFonts w:ascii="Times New Roman" w:hAnsi="Times New Roman"/>
          <w:i/>
          <w:iCs/>
          <w:sz w:val="24"/>
          <w:szCs w:val="24"/>
          <w:lang w:val="lv-LV"/>
        </w:rPr>
        <w:t>Scolochloa festucacea</w:t>
      </w:r>
      <w:r>
        <w:rPr>
          <w:rFonts w:ascii="Times New Roman" w:hAnsi="Times New Roman"/>
          <w:sz w:val="24"/>
          <w:szCs w:val="24"/>
          <w:lang w:val="lv-LV"/>
        </w:rPr>
        <w:t xml:space="preserve"> izplatība ezerā. Papildus tam novērtēts arī ezera stāvoklis un tā apdraudējumi, noteikta atbilstība Latvijas un Eiropas Savienības aizsargājamo biotopu statusam, ar Seki disku izmērīta ezera ūdens dzidrība un noteikta tā krāsa atbilstoši Forela – Ules skalai, kā arī sarunās ar vecākās paaudzes vietējiem iedzīvotājiem noskaidrota ezera apsaimniekošanas vēsture 20. gadsimta gaitā un sastādīta ezera un tā tuvākās apkārtnes vietvārdu karte.</w:t>
      </w: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rsidR="008461E7" w:rsidRPr="00A801C3" w:rsidRDefault="008461E7">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sectPr w:rsidR="008461E7" w:rsidRPr="00A801C3" w:rsidSect="002553EC">
      <w:pgSz w:w="11907" w:h="16840" w:code="9"/>
      <w:pgMar w:top="1276" w:right="1440" w:bottom="1134" w:left="1440" w:header="720" w:footer="74" w:gutter="0"/>
      <w:pgNumType w:start="3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92D" w:rsidRDefault="008E592D" w:rsidP="00173E98">
      <w:pPr>
        <w:spacing w:after="0" w:line="240" w:lineRule="auto"/>
      </w:pPr>
      <w:r>
        <w:separator/>
      </w:r>
    </w:p>
  </w:endnote>
  <w:endnote w:type="continuationSeparator" w:id="0">
    <w:p w:rsidR="008E592D" w:rsidRDefault="008E592D" w:rsidP="00173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165" w:rsidRPr="00173E98" w:rsidRDefault="001723C9">
    <w:pPr>
      <w:pStyle w:val="Footer"/>
      <w:jc w:val="right"/>
      <w:rPr>
        <w:rFonts w:ascii="Times New Roman" w:hAnsi="Times New Roman"/>
        <w:sz w:val="24"/>
        <w:szCs w:val="24"/>
      </w:rPr>
    </w:pPr>
    <w:r w:rsidRPr="00173E98">
      <w:rPr>
        <w:rFonts w:ascii="Times New Roman" w:hAnsi="Times New Roman"/>
        <w:sz w:val="24"/>
        <w:szCs w:val="24"/>
      </w:rPr>
      <w:fldChar w:fldCharType="begin"/>
    </w:r>
    <w:r w:rsidR="006C4165" w:rsidRPr="00173E98">
      <w:rPr>
        <w:rFonts w:ascii="Times New Roman" w:hAnsi="Times New Roman"/>
        <w:sz w:val="24"/>
        <w:szCs w:val="24"/>
      </w:rPr>
      <w:instrText xml:space="preserve"> PAGE   \* MERGEFORMAT </w:instrText>
    </w:r>
    <w:r w:rsidRPr="00173E98">
      <w:rPr>
        <w:rFonts w:ascii="Times New Roman" w:hAnsi="Times New Roman"/>
        <w:sz w:val="24"/>
        <w:szCs w:val="24"/>
      </w:rPr>
      <w:fldChar w:fldCharType="separate"/>
    </w:r>
    <w:r w:rsidR="008E14E2">
      <w:rPr>
        <w:rFonts w:ascii="Times New Roman" w:hAnsi="Times New Roman"/>
        <w:noProof/>
        <w:sz w:val="24"/>
        <w:szCs w:val="24"/>
      </w:rPr>
      <w:t>45</w:t>
    </w:r>
    <w:r w:rsidRPr="00173E98">
      <w:rPr>
        <w:rFonts w:ascii="Times New Roman" w:hAnsi="Times New Roman"/>
        <w:sz w:val="24"/>
        <w:szCs w:val="24"/>
      </w:rPr>
      <w:fldChar w:fldCharType="end"/>
    </w:r>
  </w:p>
  <w:p w:rsidR="006C4165" w:rsidRDefault="006C41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92D" w:rsidRDefault="008E592D" w:rsidP="00173E98">
      <w:pPr>
        <w:spacing w:after="0" w:line="240" w:lineRule="auto"/>
      </w:pPr>
      <w:r>
        <w:separator/>
      </w:r>
    </w:p>
  </w:footnote>
  <w:footnote w:type="continuationSeparator" w:id="0">
    <w:p w:rsidR="008E592D" w:rsidRDefault="008E592D" w:rsidP="00173E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3"/>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498D"/>
    <w:rsid w:val="00085680"/>
    <w:rsid w:val="0009269E"/>
    <w:rsid w:val="00111321"/>
    <w:rsid w:val="001723C9"/>
    <w:rsid w:val="00173E98"/>
    <w:rsid w:val="00176701"/>
    <w:rsid w:val="00197950"/>
    <w:rsid w:val="001C4AD6"/>
    <w:rsid w:val="001D6EE7"/>
    <w:rsid w:val="001D79B9"/>
    <w:rsid w:val="002553EC"/>
    <w:rsid w:val="00287065"/>
    <w:rsid w:val="003A0E2C"/>
    <w:rsid w:val="003D4132"/>
    <w:rsid w:val="003D428D"/>
    <w:rsid w:val="003E6578"/>
    <w:rsid w:val="004009A4"/>
    <w:rsid w:val="00414937"/>
    <w:rsid w:val="00433E8C"/>
    <w:rsid w:val="00436538"/>
    <w:rsid w:val="0045637E"/>
    <w:rsid w:val="004B498D"/>
    <w:rsid w:val="004E014F"/>
    <w:rsid w:val="00540844"/>
    <w:rsid w:val="00550449"/>
    <w:rsid w:val="00571C83"/>
    <w:rsid w:val="005D4279"/>
    <w:rsid w:val="00600286"/>
    <w:rsid w:val="006030E2"/>
    <w:rsid w:val="00686314"/>
    <w:rsid w:val="00691CE1"/>
    <w:rsid w:val="006C4165"/>
    <w:rsid w:val="0074510B"/>
    <w:rsid w:val="007D5F57"/>
    <w:rsid w:val="008461E7"/>
    <w:rsid w:val="0085457E"/>
    <w:rsid w:val="008651A8"/>
    <w:rsid w:val="00871C80"/>
    <w:rsid w:val="008B5627"/>
    <w:rsid w:val="008E14E2"/>
    <w:rsid w:val="008E592D"/>
    <w:rsid w:val="009D292D"/>
    <w:rsid w:val="00A45407"/>
    <w:rsid w:val="00A801C3"/>
    <w:rsid w:val="00A809B8"/>
    <w:rsid w:val="00AD69E8"/>
    <w:rsid w:val="00AE066D"/>
    <w:rsid w:val="00AF57CE"/>
    <w:rsid w:val="00B105D4"/>
    <w:rsid w:val="00B14E9D"/>
    <w:rsid w:val="00B90549"/>
    <w:rsid w:val="00BE757A"/>
    <w:rsid w:val="00C21D72"/>
    <w:rsid w:val="00C661B9"/>
    <w:rsid w:val="00C966E1"/>
    <w:rsid w:val="00CB12D2"/>
    <w:rsid w:val="00CB4A42"/>
    <w:rsid w:val="00CC2C9F"/>
    <w:rsid w:val="00CE2011"/>
    <w:rsid w:val="00D52BFA"/>
    <w:rsid w:val="00DD7030"/>
    <w:rsid w:val="00E3471D"/>
    <w:rsid w:val="00E93826"/>
    <w:rsid w:val="00ED500E"/>
    <w:rsid w:val="00EF121D"/>
    <w:rsid w:val="00FA26BE"/>
    <w:rsid w:val="00FA2867"/>
    <w:rsid w:val="00FE2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1E7"/>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73E98"/>
    <w:pPr>
      <w:tabs>
        <w:tab w:val="center" w:pos="4680"/>
        <w:tab w:val="right" w:pos="9360"/>
      </w:tabs>
    </w:pPr>
  </w:style>
  <w:style w:type="character" w:customStyle="1" w:styleId="HeaderChar">
    <w:name w:val="Header Char"/>
    <w:link w:val="Header"/>
    <w:uiPriority w:val="99"/>
    <w:semiHidden/>
    <w:rsid w:val="00173E98"/>
    <w:rPr>
      <w:sz w:val="22"/>
      <w:szCs w:val="22"/>
    </w:rPr>
  </w:style>
  <w:style w:type="paragraph" w:styleId="Footer">
    <w:name w:val="footer"/>
    <w:basedOn w:val="Normal"/>
    <w:link w:val="FooterChar"/>
    <w:uiPriority w:val="99"/>
    <w:unhideWhenUsed/>
    <w:rsid w:val="00173E98"/>
    <w:pPr>
      <w:tabs>
        <w:tab w:val="center" w:pos="4680"/>
        <w:tab w:val="right" w:pos="9360"/>
      </w:tabs>
    </w:pPr>
  </w:style>
  <w:style w:type="character" w:customStyle="1" w:styleId="FooterChar">
    <w:name w:val="Footer Char"/>
    <w:link w:val="Footer"/>
    <w:uiPriority w:val="99"/>
    <w:rsid w:val="00173E98"/>
    <w:rPr>
      <w:sz w:val="22"/>
      <w:szCs w:val="22"/>
    </w:rPr>
  </w:style>
  <w:style w:type="character" w:styleId="Hyperlink">
    <w:name w:val="Hyperlink"/>
    <w:uiPriority w:val="99"/>
    <w:unhideWhenUsed/>
    <w:rsid w:val="008651A8"/>
    <w:rPr>
      <w:color w:val="0000FF"/>
      <w:u w:val="single"/>
    </w:rPr>
  </w:style>
  <w:style w:type="paragraph" w:styleId="BodyText2">
    <w:name w:val="Body Text 2"/>
    <w:basedOn w:val="Normal"/>
    <w:link w:val="BodyText2Char"/>
    <w:rsid w:val="00686314"/>
    <w:pPr>
      <w:spacing w:after="0" w:line="240" w:lineRule="auto"/>
      <w:ind w:right="-154"/>
      <w:jc w:val="both"/>
    </w:pPr>
    <w:rPr>
      <w:rFonts w:ascii="Times New Roman" w:hAnsi="Times New Roman"/>
      <w:bCs/>
      <w:color w:val="0000FF"/>
      <w:sz w:val="24"/>
      <w:szCs w:val="24"/>
      <w:lang w:val="lv-LV"/>
    </w:rPr>
  </w:style>
  <w:style w:type="character" w:customStyle="1" w:styleId="BodyText2Char">
    <w:name w:val="Body Text 2 Char"/>
    <w:link w:val="BodyText2"/>
    <w:rsid w:val="00686314"/>
    <w:rPr>
      <w:rFonts w:ascii="Times New Roman" w:hAnsi="Times New Roman"/>
      <w:bCs/>
      <w:color w:val="0000FF"/>
      <w:sz w:val="24"/>
      <w:szCs w:val="24"/>
      <w:lang w:val="lv-LV"/>
    </w:rPr>
  </w:style>
  <w:style w:type="table" w:styleId="TableGrid">
    <w:name w:val="Table Grid"/>
    <w:basedOn w:val="TableNormal"/>
    <w:uiPriority w:val="59"/>
    <w:rsid w:val="00CE20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footer" Target="footer1.xml"/><Relationship Id="rId26" Type="http://schemas.openxmlformats.org/officeDocument/2006/relationships/hyperlink" Target="file:///d:\Users\AndrisS\Documents\DOWNLOADS\Files.fm_Odumovas_ezera_raksturojums_ar_saspiestam_bildem1_U_Susko_1.9.2016\www.ezeri.lv"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22.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hyperlink" Target="file:///d:\Users\AndrisS\Documents\DOWNLOADS\Files.fm_Odumovas_ezera_raksturojums_ar_saspiestam_bildem1_U_Susko_1.9.2016\www.daba.gov.lv"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8.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1.jpeg"/><Relationship Id="rId37" Type="http://schemas.openxmlformats.org/officeDocument/2006/relationships/hyperlink" Target="file:///d:\Users\AndrisS\Documents\DOWNLOADS\Files.fm_Odumovas_ezera_raksturojums_ar_saspiestam_bildem1_U_Susko_1.9.2016\www.ezeri.lv"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hyperlink" Target="file:///d:\Users\AndrisS\Documents\DOWNLOADS\Files.fm_Odumovas_ezera_raksturojums_ar_saspiestam_bildem1_U_Susko_1.9.2016\www.ezeri.lv" TargetMode="External"/><Relationship Id="rId36" Type="http://schemas.openxmlformats.org/officeDocument/2006/relationships/image" Target="media/image23.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hyperlink" Target="file:///d:\Users\AndrisS\Documents\DOWNLOADS\Files.fm_Odumovas_ezera_raksturojums_ar_saspiestam_bildem1_U_Susko_1.9.2016\www.ezeri.lv" TargetMode="External"/><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hyperlink" Target="file:///d:\Users\AndrisS\Documents\DOWNLOADS\Files.fm_Odumovas_ezera_raksturojums_ar_saspiestam_bildem1_U_Susko_1.9.2016\www.ezeri.lv" TargetMode="External"/><Relationship Id="rId30" Type="http://schemas.openxmlformats.org/officeDocument/2006/relationships/image" Target="media/image19.jpeg"/><Relationship Id="rId35" Type="http://schemas.openxmlformats.org/officeDocument/2006/relationships/hyperlink" Target="http://www.dab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21431</Words>
  <Characters>12217</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AndrisS</cp:lastModifiedBy>
  <cp:revision>2</cp:revision>
  <dcterms:created xsi:type="dcterms:W3CDTF">2018-09-10T08:42:00Z</dcterms:created>
  <dcterms:modified xsi:type="dcterms:W3CDTF">2018-09-10T08:42:00Z</dcterms:modified>
</cp:coreProperties>
</file>