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84" w:rsidRPr="00DC5089" w:rsidRDefault="005D0F84" w:rsidP="005D0F84">
      <w:pPr>
        <w:suppressAutoHyphens w:val="0"/>
        <w:jc w:val="center"/>
        <w:rPr>
          <w:lang w:val="lv-LV"/>
        </w:rPr>
      </w:pPr>
      <w:r>
        <w:rPr>
          <w:sz w:val="32"/>
          <w:lang w:val="lv-LV"/>
        </w:rPr>
        <w:t>SATURS</w:t>
      </w:r>
    </w:p>
    <w:p w:rsidR="005D0F84" w:rsidRDefault="0061249B" w:rsidP="005D0F84">
      <w:pPr>
        <w:pStyle w:val="TOC1"/>
        <w:rPr>
          <w:rFonts w:ascii="Calibri" w:hAnsi="Calibri"/>
          <w:sz w:val="22"/>
          <w:szCs w:val="22"/>
          <w:lang w:eastAsia="lv-LV"/>
        </w:rPr>
      </w:pPr>
      <w:r w:rsidRPr="0061249B">
        <w:fldChar w:fldCharType="begin"/>
      </w:r>
      <w:r w:rsidR="005D0F84">
        <w:instrText xml:space="preserve"> TOC \o "1-3" \h \z \u </w:instrText>
      </w:r>
      <w:r w:rsidRPr="0061249B">
        <w:fldChar w:fldCharType="separate"/>
      </w:r>
      <w:hyperlink w:anchor="_Toc370380191" w:history="1"/>
    </w:p>
    <w:p w:rsidR="005D0F84" w:rsidRPr="00F11C27" w:rsidRDefault="0061249B" w:rsidP="005D0F84">
      <w:pPr>
        <w:rPr>
          <w:lang w:val="lv-LV"/>
        </w:rPr>
      </w:pPr>
      <w:r>
        <w:fldChar w:fldCharType="end"/>
      </w:r>
    </w:p>
    <w:p w:rsidR="005D0F84" w:rsidRPr="00BE58CE" w:rsidRDefault="005D0F84" w:rsidP="005D0F84">
      <w:pPr>
        <w:tabs>
          <w:tab w:val="left" w:leader="dot" w:pos="8647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Ievads</w:t>
      </w:r>
      <w:r w:rsidRPr="00BE58CE">
        <w:rPr>
          <w:sz w:val="24"/>
          <w:szCs w:val="24"/>
          <w:lang w:val="lv-LV" w:eastAsia="en-US"/>
        </w:rPr>
        <w:tab/>
        <w:t>3</w:t>
      </w:r>
    </w:p>
    <w:p w:rsidR="005D0F84" w:rsidRDefault="005D0F84" w:rsidP="005D0F84">
      <w:pPr>
        <w:tabs>
          <w:tab w:val="left" w:leader="dot" w:pos="8647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1. Vispārīgās ziņas par dabas apstākļiem</w:t>
      </w:r>
      <w:r w:rsidRPr="00BE58CE">
        <w:rPr>
          <w:sz w:val="24"/>
          <w:szCs w:val="24"/>
          <w:lang w:val="lv-LV" w:eastAsia="en-US"/>
        </w:rPr>
        <w:tab/>
      </w:r>
      <w:r w:rsidR="00A82DBB">
        <w:rPr>
          <w:sz w:val="24"/>
          <w:szCs w:val="24"/>
          <w:lang w:val="lv-LV" w:eastAsia="en-US"/>
        </w:rPr>
        <w:t>5</w:t>
      </w:r>
    </w:p>
    <w:p w:rsidR="0052311D" w:rsidRDefault="0052311D" w:rsidP="0052311D">
      <w:pPr>
        <w:tabs>
          <w:tab w:val="left" w:leader="dot" w:pos="8647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 xml:space="preserve">2. </w:t>
      </w:r>
      <w:r>
        <w:rPr>
          <w:sz w:val="24"/>
          <w:szCs w:val="24"/>
          <w:lang w:val="lv-LV" w:eastAsia="en-US"/>
        </w:rPr>
        <w:t>Ļūbasta ezera ģeoloģiskais raksturojums</w:t>
      </w:r>
      <w:r w:rsidRPr="00BE58CE">
        <w:rPr>
          <w:sz w:val="24"/>
          <w:szCs w:val="24"/>
          <w:lang w:val="lv-LV" w:eastAsia="en-US"/>
        </w:rPr>
        <w:tab/>
      </w:r>
      <w:r w:rsidR="00A82DBB">
        <w:rPr>
          <w:sz w:val="24"/>
          <w:szCs w:val="24"/>
          <w:lang w:val="lv-LV" w:eastAsia="en-US"/>
        </w:rPr>
        <w:t>6</w:t>
      </w:r>
    </w:p>
    <w:p w:rsidR="0052311D" w:rsidRPr="00BE58CE" w:rsidRDefault="0052311D" w:rsidP="0052311D">
      <w:pPr>
        <w:tabs>
          <w:tab w:val="left" w:leader="dot" w:pos="8647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2.</w:t>
      </w:r>
      <w:r>
        <w:rPr>
          <w:sz w:val="24"/>
          <w:szCs w:val="24"/>
          <w:lang w:val="lv-LV" w:eastAsia="en-US"/>
        </w:rPr>
        <w:t>1.</w:t>
      </w:r>
      <w:r w:rsidRPr="00BE58CE">
        <w:rPr>
          <w:sz w:val="24"/>
          <w:szCs w:val="24"/>
          <w:lang w:val="lv-LV" w:eastAsia="en-US"/>
        </w:rPr>
        <w:t xml:space="preserve"> </w:t>
      </w:r>
      <w:proofErr w:type="spellStart"/>
      <w:r>
        <w:rPr>
          <w:sz w:val="24"/>
          <w:szCs w:val="24"/>
          <w:lang w:val="lv-LV" w:eastAsia="en-US"/>
        </w:rPr>
        <w:t>Pirmskvartāra</w:t>
      </w:r>
      <w:proofErr w:type="spellEnd"/>
      <w:r>
        <w:rPr>
          <w:sz w:val="24"/>
          <w:szCs w:val="24"/>
          <w:lang w:val="lv-LV" w:eastAsia="en-US"/>
        </w:rPr>
        <w:t xml:space="preserve"> nogulumu raksturojums</w:t>
      </w:r>
      <w:r w:rsidRPr="00BE58CE">
        <w:rPr>
          <w:sz w:val="24"/>
          <w:szCs w:val="24"/>
          <w:lang w:val="lv-LV" w:eastAsia="en-US"/>
        </w:rPr>
        <w:tab/>
      </w:r>
      <w:r w:rsidR="00A82DBB">
        <w:rPr>
          <w:sz w:val="24"/>
          <w:szCs w:val="24"/>
          <w:lang w:val="lv-LV" w:eastAsia="en-US"/>
        </w:rPr>
        <w:t>6</w:t>
      </w:r>
    </w:p>
    <w:p w:rsidR="0052311D" w:rsidRPr="00BE58CE" w:rsidRDefault="0052311D" w:rsidP="0052311D">
      <w:pPr>
        <w:tabs>
          <w:tab w:val="left" w:leader="dot" w:pos="8647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2.</w:t>
      </w:r>
      <w:r>
        <w:rPr>
          <w:sz w:val="24"/>
          <w:szCs w:val="24"/>
          <w:lang w:val="lv-LV" w:eastAsia="en-US"/>
        </w:rPr>
        <w:t>2.</w:t>
      </w:r>
      <w:r w:rsidRPr="00BE58CE">
        <w:rPr>
          <w:sz w:val="24"/>
          <w:szCs w:val="24"/>
          <w:lang w:val="lv-LV" w:eastAsia="en-US"/>
        </w:rPr>
        <w:t xml:space="preserve"> </w:t>
      </w:r>
      <w:r>
        <w:rPr>
          <w:sz w:val="24"/>
          <w:szCs w:val="24"/>
          <w:lang w:val="lv-LV" w:eastAsia="en-US"/>
        </w:rPr>
        <w:t>Kvartāra nogulumu raksturojums</w:t>
      </w:r>
      <w:r w:rsidRPr="00BE58CE">
        <w:rPr>
          <w:sz w:val="24"/>
          <w:szCs w:val="24"/>
          <w:lang w:val="lv-LV" w:eastAsia="en-US"/>
        </w:rPr>
        <w:tab/>
      </w:r>
      <w:r w:rsidR="00A82DBB">
        <w:rPr>
          <w:sz w:val="24"/>
          <w:szCs w:val="24"/>
          <w:lang w:val="lv-LV" w:eastAsia="en-US"/>
        </w:rPr>
        <w:t>7</w:t>
      </w:r>
    </w:p>
    <w:p w:rsidR="005D0F84" w:rsidRPr="00BE58CE" w:rsidRDefault="0052311D" w:rsidP="005D0F84">
      <w:pPr>
        <w:tabs>
          <w:tab w:val="left" w:leader="dot" w:pos="8647"/>
        </w:tabs>
        <w:jc w:val="both"/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 xml:space="preserve">3. </w:t>
      </w:r>
      <w:r w:rsidR="005D0F84" w:rsidRPr="00BE58CE">
        <w:rPr>
          <w:sz w:val="24"/>
          <w:szCs w:val="24"/>
          <w:lang w:val="lv-LV" w:eastAsia="en-US"/>
        </w:rPr>
        <w:t xml:space="preserve"> Hidroģeoloģiskie apstākļi.</w:t>
      </w:r>
      <w:r w:rsidR="005D0F84" w:rsidRPr="00BE58CE">
        <w:rPr>
          <w:sz w:val="24"/>
          <w:szCs w:val="24"/>
          <w:lang w:val="lv-LV" w:eastAsia="en-US"/>
        </w:rPr>
        <w:tab/>
      </w:r>
      <w:r w:rsidR="00A82DBB">
        <w:rPr>
          <w:sz w:val="24"/>
          <w:szCs w:val="24"/>
          <w:lang w:val="lv-LV" w:eastAsia="en-US"/>
        </w:rPr>
        <w:t>9</w:t>
      </w:r>
    </w:p>
    <w:p w:rsidR="005D0F84" w:rsidRPr="00BE58CE" w:rsidRDefault="005D0F84" w:rsidP="00A82DBB">
      <w:pPr>
        <w:tabs>
          <w:tab w:val="left" w:leader="dot" w:pos="8505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4. Secinājumi</w:t>
      </w:r>
      <w:r w:rsidRPr="00BE58CE">
        <w:rPr>
          <w:sz w:val="24"/>
          <w:szCs w:val="24"/>
          <w:lang w:val="lv-LV" w:eastAsia="en-US"/>
        </w:rPr>
        <w:tab/>
      </w:r>
      <w:r w:rsidR="0052311D">
        <w:rPr>
          <w:sz w:val="24"/>
          <w:szCs w:val="24"/>
          <w:lang w:val="lv-LV" w:eastAsia="en-US"/>
        </w:rPr>
        <w:t>1</w:t>
      </w:r>
      <w:r w:rsidR="00A82DBB">
        <w:rPr>
          <w:sz w:val="24"/>
          <w:szCs w:val="24"/>
          <w:lang w:val="lv-LV" w:eastAsia="en-US"/>
        </w:rPr>
        <w:t>2</w:t>
      </w:r>
    </w:p>
    <w:p w:rsidR="005D0F84" w:rsidRPr="00BE58CE" w:rsidRDefault="005D0F84" w:rsidP="005D0F84">
      <w:pPr>
        <w:pStyle w:val="TOC1"/>
      </w:pPr>
    </w:p>
    <w:p w:rsidR="005D0F84" w:rsidRPr="00BE58CE" w:rsidRDefault="005D0F84" w:rsidP="005D0F84">
      <w:pPr>
        <w:pStyle w:val="TOC1"/>
      </w:pPr>
      <w:r w:rsidRPr="00BE58CE">
        <w:t>Teksta pielikumi</w:t>
      </w:r>
    </w:p>
    <w:p w:rsidR="005D0F84" w:rsidRPr="00BE58CE" w:rsidRDefault="005D0F84" w:rsidP="00A82DBB">
      <w:pPr>
        <w:tabs>
          <w:tab w:val="left" w:leader="dot" w:pos="8505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 xml:space="preserve">1. pielikums. </w:t>
      </w:r>
      <w:r w:rsidRPr="00BE58CE">
        <w:rPr>
          <w:sz w:val="24"/>
          <w:szCs w:val="24"/>
          <w:lang w:val="lv-LV"/>
        </w:rPr>
        <w:t>Būvprakses sertifikāts Nr. 20-5370</w:t>
      </w:r>
      <w:r w:rsidRPr="00BE58CE">
        <w:rPr>
          <w:sz w:val="24"/>
          <w:szCs w:val="24"/>
          <w:lang w:val="lv-LV" w:eastAsia="en-US"/>
        </w:rPr>
        <w:tab/>
      </w:r>
      <w:r w:rsidR="0052311D">
        <w:rPr>
          <w:sz w:val="24"/>
          <w:szCs w:val="24"/>
          <w:lang w:val="lv-LV" w:eastAsia="en-US"/>
        </w:rPr>
        <w:t>1</w:t>
      </w:r>
      <w:r w:rsidR="008B1805">
        <w:rPr>
          <w:sz w:val="24"/>
          <w:szCs w:val="24"/>
          <w:lang w:val="lv-LV" w:eastAsia="en-US"/>
        </w:rPr>
        <w:t>3</w:t>
      </w:r>
    </w:p>
    <w:p w:rsidR="005D0F84" w:rsidRDefault="005D0F84" w:rsidP="00A82DBB">
      <w:pPr>
        <w:tabs>
          <w:tab w:val="left" w:leader="dot" w:pos="8505"/>
        </w:tabs>
        <w:jc w:val="both"/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 xml:space="preserve">2. pielikums. </w:t>
      </w:r>
      <w:r w:rsidRPr="00BE58CE">
        <w:rPr>
          <w:sz w:val="24"/>
          <w:szCs w:val="24"/>
          <w:lang w:val="lv-LV"/>
        </w:rPr>
        <w:t>Zemes dzīļu izm</w:t>
      </w:r>
      <w:r w:rsidR="0052311D">
        <w:rPr>
          <w:sz w:val="24"/>
          <w:szCs w:val="24"/>
          <w:lang w:val="lv-LV"/>
        </w:rPr>
        <w:t>antošanas licence Nr. CS14ZD0110</w:t>
      </w:r>
      <w:r w:rsidRPr="00BE58CE">
        <w:rPr>
          <w:sz w:val="24"/>
          <w:szCs w:val="24"/>
          <w:lang w:val="lv-LV" w:eastAsia="en-US"/>
        </w:rPr>
        <w:tab/>
      </w:r>
      <w:r w:rsidR="0052311D">
        <w:rPr>
          <w:sz w:val="24"/>
          <w:szCs w:val="24"/>
          <w:lang w:val="lv-LV" w:eastAsia="en-US"/>
        </w:rPr>
        <w:t>1</w:t>
      </w:r>
      <w:r w:rsidR="008B1805">
        <w:rPr>
          <w:sz w:val="24"/>
          <w:szCs w:val="24"/>
          <w:lang w:val="lv-LV" w:eastAsia="en-US"/>
        </w:rPr>
        <w:t>4</w:t>
      </w:r>
    </w:p>
    <w:p w:rsidR="0052311D" w:rsidRDefault="0052311D" w:rsidP="00A82DBB">
      <w:pPr>
        <w:tabs>
          <w:tab w:val="left" w:leader="dot" w:pos="8505"/>
        </w:tabs>
        <w:jc w:val="both"/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3</w:t>
      </w:r>
      <w:r w:rsidRPr="00BE58CE">
        <w:rPr>
          <w:sz w:val="24"/>
          <w:szCs w:val="24"/>
          <w:lang w:val="lv-LV" w:eastAsia="en-US"/>
        </w:rPr>
        <w:t xml:space="preserve">. pielikums. </w:t>
      </w:r>
      <w:r>
        <w:rPr>
          <w:sz w:val="24"/>
          <w:szCs w:val="24"/>
          <w:lang w:val="lv-LV"/>
        </w:rPr>
        <w:t>Pjezometru urbumu novērojumu tabula</w:t>
      </w:r>
      <w:r w:rsidRPr="00BE58CE">
        <w:rPr>
          <w:sz w:val="24"/>
          <w:szCs w:val="24"/>
          <w:lang w:val="lv-LV" w:eastAsia="en-US"/>
        </w:rPr>
        <w:tab/>
      </w:r>
      <w:r>
        <w:rPr>
          <w:sz w:val="24"/>
          <w:szCs w:val="24"/>
          <w:lang w:val="lv-LV" w:eastAsia="en-US"/>
        </w:rPr>
        <w:t>1</w:t>
      </w:r>
      <w:r w:rsidR="008B1805">
        <w:rPr>
          <w:sz w:val="24"/>
          <w:szCs w:val="24"/>
          <w:lang w:val="lv-LV" w:eastAsia="en-US"/>
        </w:rPr>
        <w:t>7</w:t>
      </w:r>
    </w:p>
    <w:p w:rsidR="0052311D" w:rsidRDefault="0052311D" w:rsidP="00A82DBB">
      <w:pPr>
        <w:tabs>
          <w:tab w:val="left" w:leader="dot" w:pos="8505"/>
        </w:tabs>
        <w:jc w:val="both"/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4</w:t>
      </w:r>
      <w:r w:rsidRPr="00BE58CE">
        <w:rPr>
          <w:sz w:val="24"/>
          <w:szCs w:val="24"/>
          <w:lang w:val="lv-LV" w:eastAsia="en-US"/>
        </w:rPr>
        <w:t xml:space="preserve">. pielikums. </w:t>
      </w:r>
      <w:r>
        <w:rPr>
          <w:sz w:val="24"/>
          <w:szCs w:val="24"/>
          <w:lang w:val="lv-LV"/>
        </w:rPr>
        <w:t>Smilšainās grunts filtrācijas koeficenta testēšanas pārskats</w:t>
      </w:r>
      <w:r w:rsidRPr="00BE58CE">
        <w:rPr>
          <w:sz w:val="24"/>
          <w:szCs w:val="24"/>
          <w:lang w:val="lv-LV" w:eastAsia="en-US"/>
        </w:rPr>
        <w:tab/>
      </w:r>
      <w:r>
        <w:rPr>
          <w:sz w:val="24"/>
          <w:szCs w:val="24"/>
          <w:lang w:val="lv-LV" w:eastAsia="en-US"/>
        </w:rPr>
        <w:t>1</w:t>
      </w:r>
      <w:r w:rsidR="008B1805">
        <w:rPr>
          <w:sz w:val="24"/>
          <w:szCs w:val="24"/>
          <w:lang w:val="lv-LV" w:eastAsia="en-US"/>
        </w:rPr>
        <w:t>8</w:t>
      </w:r>
    </w:p>
    <w:p w:rsidR="00E43FE1" w:rsidRDefault="0052311D" w:rsidP="00A82DBB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5</w:t>
      </w:r>
      <w:r w:rsidR="00E43FE1" w:rsidRPr="00BE58CE">
        <w:rPr>
          <w:sz w:val="24"/>
          <w:szCs w:val="24"/>
          <w:lang w:val="lv-LV" w:eastAsia="en-US"/>
        </w:rPr>
        <w:t xml:space="preserve">. pielikums. </w:t>
      </w:r>
      <w:r w:rsidR="00E43FE1">
        <w:rPr>
          <w:bCs/>
          <w:sz w:val="24"/>
          <w:szCs w:val="24"/>
          <w:lang w:val="lv-LV"/>
        </w:rPr>
        <w:t xml:space="preserve">Grunts </w:t>
      </w:r>
      <w:r>
        <w:rPr>
          <w:bCs/>
          <w:sz w:val="24"/>
          <w:szCs w:val="24"/>
          <w:lang w:val="lv-LV"/>
        </w:rPr>
        <w:t xml:space="preserve">granulometriskā </w:t>
      </w:r>
      <w:r w:rsidR="00E43FE1">
        <w:rPr>
          <w:bCs/>
          <w:sz w:val="24"/>
          <w:szCs w:val="24"/>
          <w:lang w:val="lv-LV"/>
        </w:rPr>
        <w:t>sastāva noteikšana ar sieta metodi</w:t>
      </w:r>
      <w:r w:rsidR="00E43FE1" w:rsidRPr="00BE58CE">
        <w:rPr>
          <w:sz w:val="24"/>
          <w:szCs w:val="24"/>
          <w:lang w:val="lv-LV" w:eastAsia="en-US"/>
        </w:rPr>
        <w:tab/>
      </w:r>
      <w:r w:rsidR="00A77606">
        <w:rPr>
          <w:sz w:val="24"/>
          <w:szCs w:val="24"/>
          <w:lang w:val="lv-LV" w:eastAsia="en-US"/>
        </w:rPr>
        <w:t>1</w:t>
      </w:r>
      <w:r w:rsidR="008B1805">
        <w:rPr>
          <w:sz w:val="24"/>
          <w:szCs w:val="24"/>
          <w:lang w:val="lv-LV" w:eastAsia="en-US"/>
        </w:rPr>
        <w:t>9</w:t>
      </w:r>
    </w:p>
    <w:p w:rsidR="004E29FA" w:rsidRPr="00BE58CE" w:rsidRDefault="0052311D" w:rsidP="00A82DBB">
      <w:pPr>
        <w:tabs>
          <w:tab w:val="left" w:leader="dot" w:pos="8505"/>
        </w:tabs>
        <w:rPr>
          <w:b/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6</w:t>
      </w:r>
      <w:r w:rsidR="004E29FA" w:rsidRPr="00BE58CE">
        <w:rPr>
          <w:sz w:val="24"/>
          <w:szCs w:val="24"/>
          <w:lang w:val="lv-LV" w:eastAsia="en-US"/>
        </w:rPr>
        <w:t>. pielikums</w:t>
      </w:r>
      <w:r w:rsidR="004C3679">
        <w:rPr>
          <w:sz w:val="24"/>
          <w:szCs w:val="24"/>
          <w:lang w:val="lv-LV" w:eastAsia="en-US"/>
        </w:rPr>
        <w:t xml:space="preserve">. </w:t>
      </w:r>
      <w:r w:rsidR="00BD5389">
        <w:rPr>
          <w:bCs/>
          <w:sz w:val="24"/>
          <w:szCs w:val="24"/>
          <w:lang w:val="lv-LV"/>
        </w:rPr>
        <w:t>Grunts tilpumsvara noteikšana ar gredzena metodi</w:t>
      </w:r>
      <w:r w:rsidR="004E29FA" w:rsidRPr="00BE58CE">
        <w:rPr>
          <w:sz w:val="24"/>
          <w:szCs w:val="24"/>
          <w:lang w:val="lv-LV" w:eastAsia="en-US"/>
        </w:rPr>
        <w:tab/>
      </w:r>
      <w:r w:rsidR="008B1805">
        <w:rPr>
          <w:sz w:val="24"/>
          <w:szCs w:val="24"/>
          <w:lang w:val="lv-LV" w:eastAsia="en-US"/>
        </w:rPr>
        <w:t>20</w:t>
      </w:r>
    </w:p>
    <w:p w:rsidR="00E25261" w:rsidRPr="00BE58CE" w:rsidRDefault="00E25261" w:rsidP="00BE58CE">
      <w:pPr>
        <w:tabs>
          <w:tab w:val="left" w:leader="dot" w:pos="8505"/>
        </w:tabs>
        <w:rPr>
          <w:sz w:val="24"/>
          <w:szCs w:val="24"/>
          <w:lang w:val="lv-LV" w:eastAsia="en-US"/>
        </w:rPr>
      </w:pPr>
    </w:p>
    <w:p w:rsidR="004E29FA" w:rsidRPr="00BE58CE" w:rsidRDefault="004E29FA" w:rsidP="00BE58CE">
      <w:pPr>
        <w:tabs>
          <w:tab w:val="left" w:leader="dot" w:pos="8505"/>
          <w:tab w:val="left" w:leader="dot" w:pos="8931"/>
        </w:tabs>
        <w:rPr>
          <w:sz w:val="24"/>
          <w:szCs w:val="24"/>
          <w:lang w:val="lv-LV" w:eastAsia="en-US"/>
        </w:rPr>
      </w:pPr>
    </w:p>
    <w:p w:rsidR="005D0F84" w:rsidRPr="00BE58CE" w:rsidRDefault="005D0F84" w:rsidP="00BE58CE">
      <w:pPr>
        <w:pStyle w:val="TOC1"/>
        <w:tabs>
          <w:tab w:val="left" w:leader="dot" w:pos="8505"/>
          <w:tab w:val="left" w:leader="dot" w:pos="8931"/>
        </w:tabs>
      </w:pPr>
      <w:r w:rsidRPr="00BE58CE">
        <w:t>Grafiskie pielikumi</w:t>
      </w:r>
    </w:p>
    <w:p w:rsidR="005D0F84" w:rsidRPr="00BE58CE" w:rsidRDefault="00D124E4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1. pielikums</w:t>
      </w:r>
      <w:r w:rsidR="005D0F84" w:rsidRPr="00BE58CE">
        <w:rPr>
          <w:sz w:val="24"/>
          <w:szCs w:val="24"/>
          <w:lang w:val="lv-LV" w:eastAsia="en-US"/>
        </w:rPr>
        <w:t xml:space="preserve">. </w:t>
      </w:r>
      <w:r w:rsidR="0052311D">
        <w:rPr>
          <w:bCs/>
          <w:sz w:val="24"/>
          <w:szCs w:val="24"/>
          <w:lang w:val="lv-LV"/>
        </w:rPr>
        <w:t>Apvidus apskata plāns M 1: 50 000</w:t>
      </w:r>
      <w:r w:rsidR="005D0F84"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21</w:t>
      </w:r>
    </w:p>
    <w:p w:rsidR="005D0F84" w:rsidRDefault="00D124E4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2. pielikums</w:t>
      </w:r>
      <w:r w:rsidR="005D0F84" w:rsidRPr="00BE58CE">
        <w:rPr>
          <w:sz w:val="24"/>
          <w:szCs w:val="24"/>
          <w:lang w:val="lv-LV" w:eastAsia="en-US"/>
        </w:rPr>
        <w:t xml:space="preserve">. </w:t>
      </w:r>
      <w:r w:rsidR="0052311D">
        <w:rPr>
          <w:bCs/>
          <w:sz w:val="24"/>
          <w:szCs w:val="24"/>
          <w:lang w:val="lv-LV"/>
        </w:rPr>
        <w:t>Kvartāra nogulumu ģeoloģiskā karte M 1: 20 000</w:t>
      </w:r>
      <w:r w:rsidR="005D0F84"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22</w:t>
      </w:r>
    </w:p>
    <w:p w:rsidR="005D0F84" w:rsidRDefault="00D124E4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 w:rsidRPr="00BE58CE">
        <w:rPr>
          <w:sz w:val="24"/>
          <w:szCs w:val="24"/>
          <w:lang w:val="lv-LV" w:eastAsia="en-US"/>
        </w:rPr>
        <w:t>3. pielikums</w:t>
      </w:r>
      <w:r w:rsidR="00564495">
        <w:rPr>
          <w:sz w:val="24"/>
          <w:szCs w:val="24"/>
          <w:lang w:val="lv-LV" w:eastAsia="en-US"/>
        </w:rPr>
        <w:t xml:space="preserve">. </w:t>
      </w:r>
      <w:r w:rsidR="0052311D">
        <w:rPr>
          <w:bCs/>
          <w:sz w:val="24"/>
          <w:szCs w:val="24"/>
          <w:lang w:val="lv-LV"/>
        </w:rPr>
        <w:t>Ģeoloģiski-litoloģiskais griezums A-C</w:t>
      </w:r>
      <w:r w:rsidR="00FB0EE3"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23</w:t>
      </w:r>
    </w:p>
    <w:p w:rsidR="007B5707" w:rsidRDefault="007B5707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4</w:t>
      </w:r>
      <w:r w:rsidRPr="00BE58CE">
        <w:rPr>
          <w:sz w:val="24"/>
          <w:szCs w:val="24"/>
          <w:lang w:val="lv-LV" w:eastAsia="en-US"/>
        </w:rPr>
        <w:t xml:space="preserve">. pielikums. </w:t>
      </w:r>
      <w:r>
        <w:rPr>
          <w:bCs/>
          <w:sz w:val="24"/>
          <w:szCs w:val="24"/>
          <w:lang w:val="lv-LV"/>
        </w:rPr>
        <w:t>Kvartāra nogulumu hidroģeoloģiskā karte M 1: 20 000</w:t>
      </w:r>
      <w:r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24</w:t>
      </w:r>
    </w:p>
    <w:p w:rsidR="007B5707" w:rsidRDefault="007B5707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5</w:t>
      </w:r>
      <w:r w:rsidRPr="00BE58CE">
        <w:rPr>
          <w:sz w:val="24"/>
          <w:szCs w:val="24"/>
          <w:lang w:val="lv-LV" w:eastAsia="en-US"/>
        </w:rPr>
        <w:t xml:space="preserve">. pielikums. </w:t>
      </w:r>
      <w:r>
        <w:rPr>
          <w:bCs/>
          <w:sz w:val="24"/>
          <w:szCs w:val="24"/>
          <w:lang w:val="lv-LV"/>
        </w:rPr>
        <w:t>Hidroģeoloģiskie garenprofili M 1: 5 000</w:t>
      </w:r>
      <w:r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25</w:t>
      </w:r>
    </w:p>
    <w:p w:rsidR="007B5707" w:rsidRDefault="007B5707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6</w:t>
      </w:r>
      <w:r w:rsidRPr="00BE58CE">
        <w:rPr>
          <w:sz w:val="24"/>
          <w:szCs w:val="24"/>
          <w:lang w:val="lv-LV" w:eastAsia="en-US"/>
        </w:rPr>
        <w:t xml:space="preserve">. pielikums. </w:t>
      </w:r>
      <w:r>
        <w:rPr>
          <w:bCs/>
          <w:sz w:val="24"/>
          <w:szCs w:val="24"/>
          <w:lang w:val="lv-LV"/>
        </w:rPr>
        <w:t>Gruntsūdens novērošanas pjezometru ģeoloģiski- tehniskie griezumi</w:t>
      </w:r>
      <w:r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27</w:t>
      </w:r>
    </w:p>
    <w:p w:rsidR="007B5707" w:rsidRDefault="007B5707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7</w:t>
      </w:r>
      <w:r w:rsidRPr="00BE58CE">
        <w:rPr>
          <w:sz w:val="24"/>
          <w:szCs w:val="24"/>
          <w:lang w:val="lv-LV" w:eastAsia="en-US"/>
        </w:rPr>
        <w:t xml:space="preserve">. pielikums. </w:t>
      </w:r>
      <w:r>
        <w:rPr>
          <w:bCs/>
          <w:sz w:val="24"/>
          <w:szCs w:val="24"/>
          <w:lang w:val="lv-LV"/>
        </w:rPr>
        <w:t>Urbumu ģeoloģiskie griezumi</w:t>
      </w:r>
      <w:r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34</w:t>
      </w:r>
    </w:p>
    <w:p w:rsidR="007B5707" w:rsidRDefault="007B5707" w:rsidP="00B91FE0">
      <w:pPr>
        <w:tabs>
          <w:tab w:val="left" w:leader="dot" w:pos="8505"/>
        </w:tabs>
        <w:rPr>
          <w:sz w:val="24"/>
          <w:szCs w:val="24"/>
          <w:lang w:val="lv-LV" w:eastAsia="en-US"/>
        </w:rPr>
      </w:pPr>
      <w:r>
        <w:rPr>
          <w:sz w:val="24"/>
          <w:szCs w:val="24"/>
          <w:lang w:val="lv-LV" w:eastAsia="en-US"/>
        </w:rPr>
        <w:t>8</w:t>
      </w:r>
      <w:r w:rsidRPr="00BE58CE">
        <w:rPr>
          <w:sz w:val="24"/>
          <w:szCs w:val="24"/>
          <w:lang w:val="lv-LV" w:eastAsia="en-US"/>
        </w:rPr>
        <w:t xml:space="preserve">. pielikums. </w:t>
      </w:r>
      <w:r>
        <w:rPr>
          <w:bCs/>
          <w:sz w:val="24"/>
          <w:szCs w:val="24"/>
          <w:lang w:val="lv-LV"/>
        </w:rPr>
        <w:t>DB urbumu apraksti</w:t>
      </w:r>
      <w:r w:rsidRPr="00BE58CE">
        <w:rPr>
          <w:sz w:val="24"/>
          <w:szCs w:val="24"/>
          <w:lang w:val="lv-LV" w:eastAsia="en-US"/>
        </w:rPr>
        <w:tab/>
      </w:r>
      <w:r w:rsidR="00B91FE0">
        <w:rPr>
          <w:sz w:val="24"/>
          <w:szCs w:val="24"/>
          <w:lang w:val="lv-LV" w:eastAsia="en-US"/>
        </w:rPr>
        <w:t>37</w:t>
      </w:r>
    </w:p>
    <w:p w:rsidR="007B5707" w:rsidRDefault="007B5707" w:rsidP="007B5707">
      <w:pPr>
        <w:tabs>
          <w:tab w:val="left" w:leader="dot" w:pos="8647"/>
        </w:tabs>
        <w:rPr>
          <w:sz w:val="24"/>
          <w:szCs w:val="24"/>
          <w:lang w:val="lv-LV" w:eastAsia="en-US"/>
        </w:rPr>
      </w:pPr>
    </w:p>
    <w:p w:rsidR="005D0F84" w:rsidRDefault="005D0F84">
      <w:pPr>
        <w:jc w:val="center"/>
        <w:rPr>
          <w:szCs w:val="24"/>
          <w:lang w:val="lv-LV"/>
        </w:rPr>
      </w:pPr>
    </w:p>
    <w:sectPr w:rsidR="005D0F84" w:rsidSect="00753C31">
      <w:headerReference w:type="default" r:id="rId8"/>
      <w:headerReference w:type="first" r:id="rId9"/>
      <w:pgSz w:w="12240" w:h="15840"/>
      <w:pgMar w:top="1134" w:right="567" w:bottom="1134" w:left="1701" w:header="720" w:footer="720" w:gutter="0"/>
      <w:pgNumType w:fmt="numberInDash"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E22" w:rsidRDefault="000E3E22" w:rsidP="00423EF9">
      <w:r>
        <w:separator/>
      </w:r>
    </w:p>
  </w:endnote>
  <w:endnote w:type="continuationSeparator" w:id="0">
    <w:p w:rsidR="000E3E22" w:rsidRDefault="000E3E22" w:rsidP="00423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E22" w:rsidRDefault="000E3E22" w:rsidP="00423EF9">
      <w:r>
        <w:separator/>
      </w:r>
    </w:p>
  </w:footnote>
  <w:footnote w:type="continuationSeparator" w:id="0">
    <w:p w:rsidR="000E3E22" w:rsidRDefault="000E3E22" w:rsidP="00423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12" w:rsidRDefault="0061249B">
    <w:pPr>
      <w:pStyle w:val="Header"/>
      <w:jc w:val="right"/>
    </w:pPr>
    <w:fldSimple w:instr=" PAGE   \* MERGEFORMAT ">
      <w:r w:rsidR="0052311D">
        <w:rPr>
          <w:noProof/>
        </w:rPr>
        <w:t>- 4 -</w:t>
      </w:r>
    </w:fldSimple>
  </w:p>
  <w:p w:rsidR="007E19BB" w:rsidRDefault="007E19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31" w:rsidRDefault="00753C31">
    <w:pPr>
      <w:pStyle w:val="Header"/>
      <w:jc w:val="right"/>
    </w:pPr>
  </w:p>
  <w:p w:rsidR="00753C31" w:rsidRDefault="00753C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A992F21"/>
    <w:multiLevelType w:val="hybridMultilevel"/>
    <w:tmpl w:val="4118AE84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615F7"/>
    <w:multiLevelType w:val="hybridMultilevel"/>
    <w:tmpl w:val="29145364"/>
    <w:lvl w:ilvl="0" w:tplc="ADA07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911B09"/>
    <w:multiLevelType w:val="multilevel"/>
    <w:tmpl w:val="CEF8A2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251"/>
    <w:rsid w:val="00003F9C"/>
    <w:rsid w:val="00017249"/>
    <w:rsid w:val="00034FF3"/>
    <w:rsid w:val="00056220"/>
    <w:rsid w:val="000D52E3"/>
    <w:rsid w:val="000D6CE9"/>
    <w:rsid w:val="000E3E22"/>
    <w:rsid w:val="000F2219"/>
    <w:rsid w:val="00104435"/>
    <w:rsid w:val="00107FCB"/>
    <w:rsid w:val="001357C9"/>
    <w:rsid w:val="001365BB"/>
    <w:rsid w:val="0018655E"/>
    <w:rsid w:val="00191BF0"/>
    <w:rsid w:val="001940F3"/>
    <w:rsid w:val="001A0065"/>
    <w:rsid w:val="001A3377"/>
    <w:rsid w:val="001B2CAB"/>
    <w:rsid w:val="001C0449"/>
    <w:rsid w:val="001E590B"/>
    <w:rsid w:val="001F10E8"/>
    <w:rsid w:val="00202BB9"/>
    <w:rsid w:val="00224A42"/>
    <w:rsid w:val="00225C8F"/>
    <w:rsid w:val="00235D44"/>
    <w:rsid w:val="00245196"/>
    <w:rsid w:val="00247480"/>
    <w:rsid w:val="0025101F"/>
    <w:rsid w:val="0026241D"/>
    <w:rsid w:val="00270138"/>
    <w:rsid w:val="00273E6A"/>
    <w:rsid w:val="002B43E2"/>
    <w:rsid w:val="002C3AFC"/>
    <w:rsid w:val="002E16F3"/>
    <w:rsid w:val="002F301F"/>
    <w:rsid w:val="003366C2"/>
    <w:rsid w:val="0034491B"/>
    <w:rsid w:val="0034688A"/>
    <w:rsid w:val="003562E3"/>
    <w:rsid w:val="00363207"/>
    <w:rsid w:val="003642C1"/>
    <w:rsid w:val="00372B4D"/>
    <w:rsid w:val="00376400"/>
    <w:rsid w:val="003A311C"/>
    <w:rsid w:val="003C2176"/>
    <w:rsid w:val="003D00B1"/>
    <w:rsid w:val="003F1EC5"/>
    <w:rsid w:val="003F48EA"/>
    <w:rsid w:val="004208C7"/>
    <w:rsid w:val="00420B83"/>
    <w:rsid w:val="00423EF9"/>
    <w:rsid w:val="004264AD"/>
    <w:rsid w:val="0043658C"/>
    <w:rsid w:val="00455B34"/>
    <w:rsid w:val="00463F50"/>
    <w:rsid w:val="00466FDF"/>
    <w:rsid w:val="00474644"/>
    <w:rsid w:val="004844D1"/>
    <w:rsid w:val="004B1BB4"/>
    <w:rsid w:val="004B43A4"/>
    <w:rsid w:val="004B47B8"/>
    <w:rsid w:val="004C3679"/>
    <w:rsid w:val="004C4682"/>
    <w:rsid w:val="004C4CFE"/>
    <w:rsid w:val="004D31B7"/>
    <w:rsid w:val="004D7255"/>
    <w:rsid w:val="004E01BD"/>
    <w:rsid w:val="004E29FA"/>
    <w:rsid w:val="004F14B4"/>
    <w:rsid w:val="004F1E1E"/>
    <w:rsid w:val="00510201"/>
    <w:rsid w:val="0052311D"/>
    <w:rsid w:val="00536B89"/>
    <w:rsid w:val="00541ACD"/>
    <w:rsid w:val="00547B45"/>
    <w:rsid w:val="00564495"/>
    <w:rsid w:val="00570406"/>
    <w:rsid w:val="00573153"/>
    <w:rsid w:val="0057520C"/>
    <w:rsid w:val="00593990"/>
    <w:rsid w:val="005D06DF"/>
    <w:rsid w:val="005D0F84"/>
    <w:rsid w:val="005D19B3"/>
    <w:rsid w:val="005E3245"/>
    <w:rsid w:val="005F1F08"/>
    <w:rsid w:val="005F2F90"/>
    <w:rsid w:val="00604C42"/>
    <w:rsid w:val="00605D3B"/>
    <w:rsid w:val="0061249B"/>
    <w:rsid w:val="00644D9D"/>
    <w:rsid w:val="00650254"/>
    <w:rsid w:val="006664C0"/>
    <w:rsid w:val="00684C18"/>
    <w:rsid w:val="00692AA6"/>
    <w:rsid w:val="00695331"/>
    <w:rsid w:val="006B77EB"/>
    <w:rsid w:val="006D4BB5"/>
    <w:rsid w:val="00701D54"/>
    <w:rsid w:val="007029A3"/>
    <w:rsid w:val="0071205B"/>
    <w:rsid w:val="00720C04"/>
    <w:rsid w:val="00726B0F"/>
    <w:rsid w:val="00753C31"/>
    <w:rsid w:val="0076392E"/>
    <w:rsid w:val="00776665"/>
    <w:rsid w:val="00782B9D"/>
    <w:rsid w:val="00791343"/>
    <w:rsid w:val="007A391D"/>
    <w:rsid w:val="007A5E04"/>
    <w:rsid w:val="007B3F36"/>
    <w:rsid w:val="007B5707"/>
    <w:rsid w:val="007D67C1"/>
    <w:rsid w:val="007E19BB"/>
    <w:rsid w:val="00837500"/>
    <w:rsid w:val="00842560"/>
    <w:rsid w:val="00844A29"/>
    <w:rsid w:val="008474B3"/>
    <w:rsid w:val="00851A56"/>
    <w:rsid w:val="00853F21"/>
    <w:rsid w:val="00864F5E"/>
    <w:rsid w:val="00871C4E"/>
    <w:rsid w:val="0087399F"/>
    <w:rsid w:val="008748CE"/>
    <w:rsid w:val="008958EF"/>
    <w:rsid w:val="00895DE6"/>
    <w:rsid w:val="008A0C95"/>
    <w:rsid w:val="008B1805"/>
    <w:rsid w:val="008B1CF8"/>
    <w:rsid w:val="008B46F6"/>
    <w:rsid w:val="008B4AB0"/>
    <w:rsid w:val="008E31DB"/>
    <w:rsid w:val="00900DED"/>
    <w:rsid w:val="009138D2"/>
    <w:rsid w:val="00923124"/>
    <w:rsid w:val="00954001"/>
    <w:rsid w:val="009566CC"/>
    <w:rsid w:val="009659E3"/>
    <w:rsid w:val="00967D8A"/>
    <w:rsid w:val="00980FDE"/>
    <w:rsid w:val="00985249"/>
    <w:rsid w:val="00985CD1"/>
    <w:rsid w:val="00985D36"/>
    <w:rsid w:val="009867F0"/>
    <w:rsid w:val="009A39FF"/>
    <w:rsid w:val="009A4F04"/>
    <w:rsid w:val="009D49B6"/>
    <w:rsid w:val="009F2370"/>
    <w:rsid w:val="00A13EB0"/>
    <w:rsid w:val="00A16E02"/>
    <w:rsid w:val="00A31A7D"/>
    <w:rsid w:val="00A50403"/>
    <w:rsid w:val="00A77606"/>
    <w:rsid w:val="00A77FDA"/>
    <w:rsid w:val="00A82790"/>
    <w:rsid w:val="00A82DBB"/>
    <w:rsid w:val="00AA4676"/>
    <w:rsid w:val="00AC34AB"/>
    <w:rsid w:val="00AD465F"/>
    <w:rsid w:val="00AD5014"/>
    <w:rsid w:val="00AE1CE8"/>
    <w:rsid w:val="00AE6FAB"/>
    <w:rsid w:val="00B25FD0"/>
    <w:rsid w:val="00B3259B"/>
    <w:rsid w:val="00B340B4"/>
    <w:rsid w:val="00B5303D"/>
    <w:rsid w:val="00B66097"/>
    <w:rsid w:val="00B91FE0"/>
    <w:rsid w:val="00B96987"/>
    <w:rsid w:val="00BA1C00"/>
    <w:rsid w:val="00BB2643"/>
    <w:rsid w:val="00BD45D6"/>
    <w:rsid w:val="00BD5389"/>
    <w:rsid w:val="00BE58CE"/>
    <w:rsid w:val="00BE5F4F"/>
    <w:rsid w:val="00BE620E"/>
    <w:rsid w:val="00C03726"/>
    <w:rsid w:val="00C14559"/>
    <w:rsid w:val="00C1771D"/>
    <w:rsid w:val="00C30975"/>
    <w:rsid w:val="00C30C55"/>
    <w:rsid w:val="00C352A8"/>
    <w:rsid w:val="00C40C87"/>
    <w:rsid w:val="00C62251"/>
    <w:rsid w:val="00C713A7"/>
    <w:rsid w:val="00CC7A45"/>
    <w:rsid w:val="00CD11A9"/>
    <w:rsid w:val="00CD38AF"/>
    <w:rsid w:val="00D124E4"/>
    <w:rsid w:val="00D24E70"/>
    <w:rsid w:val="00D27854"/>
    <w:rsid w:val="00D35777"/>
    <w:rsid w:val="00D46448"/>
    <w:rsid w:val="00D537EE"/>
    <w:rsid w:val="00D64D51"/>
    <w:rsid w:val="00D661F4"/>
    <w:rsid w:val="00D67427"/>
    <w:rsid w:val="00D67C79"/>
    <w:rsid w:val="00D83612"/>
    <w:rsid w:val="00DC40DB"/>
    <w:rsid w:val="00DC4501"/>
    <w:rsid w:val="00DC459B"/>
    <w:rsid w:val="00DF0BFA"/>
    <w:rsid w:val="00DF23B1"/>
    <w:rsid w:val="00DF543E"/>
    <w:rsid w:val="00E006DA"/>
    <w:rsid w:val="00E05F0D"/>
    <w:rsid w:val="00E1123E"/>
    <w:rsid w:val="00E218D3"/>
    <w:rsid w:val="00E25261"/>
    <w:rsid w:val="00E34828"/>
    <w:rsid w:val="00E37978"/>
    <w:rsid w:val="00E43FE1"/>
    <w:rsid w:val="00E45D61"/>
    <w:rsid w:val="00E723E4"/>
    <w:rsid w:val="00E729FD"/>
    <w:rsid w:val="00E7478B"/>
    <w:rsid w:val="00E77FF7"/>
    <w:rsid w:val="00EC4652"/>
    <w:rsid w:val="00EE3003"/>
    <w:rsid w:val="00EE3AE1"/>
    <w:rsid w:val="00EE4CAD"/>
    <w:rsid w:val="00EE4E41"/>
    <w:rsid w:val="00F03381"/>
    <w:rsid w:val="00F05FF1"/>
    <w:rsid w:val="00F07E69"/>
    <w:rsid w:val="00F11C27"/>
    <w:rsid w:val="00F41191"/>
    <w:rsid w:val="00F432E4"/>
    <w:rsid w:val="00F61979"/>
    <w:rsid w:val="00F7042D"/>
    <w:rsid w:val="00F938D3"/>
    <w:rsid w:val="00FA22A2"/>
    <w:rsid w:val="00FB0EE3"/>
    <w:rsid w:val="00FC20D7"/>
    <w:rsid w:val="00FE462E"/>
    <w:rsid w:val="00FF2211"/>
    <w:rsid w:val="00FF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40DB"/>
    <w:pPr>
      <w:suppressAutoHyphens/>
    </w:pPr>
    <w:rPr>
      <w:lang w:val="en-US" w:eastAsia="ar-SA"/>
    </w:rPr>
  </w:style>
  <w:style w:type="paragraph" w:styleId="Heading1">
    <w:name w:val="heading 1"/>
    <w:basedOn w:val="Normal"/>
    <w:next w:val="Normal"/>
    <w:qFormat/>
    <w:rsid w:val="00DC40D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Heading2">
    <w:name w:val="heading 2"/>
    <w:basedOn w:val="Normal"/>
    <w:next w:val="Normal"/>
    <w:qFormat/>
    <w:rsid w:val="00DC40D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DC40DB"/>
    <w:pPr>
      <w:keepNext/>
      <w:numPr>
        <w:ilvl w:val="2"/>
        <w:numId w:val="1"/>
      </w:numPr>
      <w:jc w:val="both"/>
      <w:outlineLvl w:val="2"/>
    </w:pPr>
    <w:rPr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DC40DB"/>
  </w:style>
  <w:style w:type="character" w:customStyle="1" w:styleId="WW8Num5z0">
    <w:name w:val="WW8Num5z0"/>
    <w:rsid w:val="00DC40DB"/>
    <w:rPr>
      <w:rFonts w:ascii="Symbol" w:hAnsi="Symbol"/>
    </w:rPr>
  </w:style>
  <w:style w:type="character" w:customStyle="1" w:styleId="WW8Num6z0">
    <w:name w:val="WW8Num6z0"/>
    <w:rsid w:val="00DC40DB"/>
    <w:rPr>
      <w:rFonts w:ascii="Symbol" w:hAnsi="Symbol"/>
    </w:rPr>
  </w:style>
  <w:style w:type="character" w:customStyle="1" w:styleId="WW8Num7z0">
    <w:name w:val="WW8Num7z0"/>
    <w:rsid w:val="00DC40DB"/>
    <w:rPr>
      <w:rFonts w:ascii="Symbol" w:hAnsi="Symbol"/>
    </w:rPr>
  </w:style>
  <w:style w:type="character" w:customStyle="1" w:styleId="WW8Num8z0">
    <w:name w:val="WW8Num8z0"/>
    <w:rsid w:val="00DC40DB"/>
    <w:rPr>
      <w:rFonts w:ascii="Symbol" w:hAnsi="Symbol"/>
    </w:rPr>
  </w:style>
  <w:style w:type="character" w:customStyle="1" w:styleId="WW8Num10z0">
    <w:name w:val="WW8Num10z0"/>
    <w:rsid w:val="00DC40DB"/>
    <w:rPr>
      <w:rFonts w:ascii="Symbol" w:hAnsi="Symbol"/>
    </w:rPr>
  </w:style>
  <w:style w:type="character" w:customStyle="1" w:styleId="WW-Absatz-Standardschriftart">
    <w:name w:val="WW-Absatz-Standardschriftart"/>
    <w:rsid w:val="00DC40DB"/>
  </w:style>
  <w:style w:type="character" w:customStyle="1" w:styleId="WW-Absatz-Standardschriftart1">
    <w:name w:val="WW-Absatz-Standardschriftart1"/>
    <w:rsid w:val="00DC40DB"/>
  </w:style>
  <w:style w:type="character" w:customStyle="1" w:styleId="WW-DefaultParagraphFont">
    <w:name w:val="WW-Default Paragraph Font"/>
    <w:rsid w:val="00DC40DB"/>
  </w:style>
  <w:style w:type="character" w:customStyle="1" w:styleId="WW-DefaultParagraphFont1">
    <w:name w:val="WW-Default Paragraph Font1"/>
    <w:rsid w:val="00DC40DB"/>
  </w:style>
  <w:style w:type="character" w:customStyle="1" w:styleId="WW-Absatz-Standardschriftart11">
    <w:name w:val="WW-Absatz-Standardschriftart11"/>
    <w:rsid w:val="00DC40DB"/>
  </w:style>
  <w:style w:type="character" w:customStyle="1" w:styleId="WW-DefaultParagraphFont11">
    <w:name w:val="WW-Default Paragraph Font11"/>
    <w:rsid w:val="00DC40DB"/>
  </w:style>
  <w:style w:type="character" w:customStyle="1" w:styleId="WW-Absatz-Standardschriftart111">
    <w:name w:val="WW-Absatz-Standardschriftart111"/>
    <w:rsid w:val="00DC40DB"/>
  </w:style>
  <w:style w:type="character" w:customStyle="1" w:styleId="WW8Num6z1">
    <w:name w:val="WW8Num6z1"/>
    <w:rsid w:val="00DC40DB"/>
    <w:rPr>
      <w:u w:val="single"/>
    </w:rPr>
  </w:style>
  <w:style w:type="character" w:customStyle="1" w:styleId="WW8Num7z1">
    <w:name w:val="WW8Num7z1"/>
    <w:rsid w:val="00DC40DB"/>
    <w:rPr>
      <w:u w:val="single"/>
    </w:rPr>
  </w:style>
  <w:style w:type="character" w:customStyle="1" w:styleId="WW-DefaultParagraphFont111">
    <w:name w:val="WW-Default Paragraph Font111"/>
    <w:rsid w:val="00DC40DB"/>
  </w:style>
  <w:style w:type="character" w:styleId="CommentReference">
    <w:name w:val="annotation reference"/>
    <w:basedOn w:val="WW-DefaultParagraphFont"/>
    <w:rsid w:val="00DC40DB"/>
    <w:rPr>
      <w:sz w:val="16"/>
      <w:szCs w:val="16"/>
    </w:rPr>
  </w:style>
  <w:style w:type="paragraph" w:customStyle="1" w:styleId="a">
    <w:name w:val="Заголовок"/>
    <w:basedOn w:val="Normal"/>
    <w:next w:val="BodyText"/>
    <w:rsid w:val="00DC40D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DC40DB"/>
    <w:rPr>
      <w:sz w:val="24"/>
      <w:lang w:val="lv-LV"/>
    </w:rPr>
  </w:style>
  <w:style w:type="paragraph" w:styleId="List">
    <w:name w:val="List"/>
    <w:basedOn w:val="BodyText"/>
    <w:rsid w:val="00DC40DB"/>
    <w:rPr>
      <w:rFonts w:ascii="Arial" w:hAnsi="Arial" w:cs="Tahoma"/>
    </w:rPr>
  </w:style>
  <w:style w:type="paragraph" w:customStyle="1" w:styleId="a0">
    <w:name w:val="Название"/>
    <w:basedOn w:val="Normal"/>
    <w:rsid w:val="00DC40D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a1">
    <w:name w:val="Указатель"/>
    <w:basedOn w:val="Normal"/>
    <w:rsid w:val="00DC40DB"/>
    <w:pPr>
      <w:suppressLineNumbers/>
    </w:pPr>
    <w:rPr>
      <w:rFonts w:ascii="Arial" w:hAnsi="Arial" w:cs="Tahoma"/>
    </w:rPr>
  </w:style>
  <w:style w:type="paragraph" w:styleId="DocumentMap">
    <w:name w:val="Document Map"/>
    <w:basedOn w:val="Normal"/>
    <w:rsid w:val="00DC40DB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rsid w:val="00DC40DB"/>
  </w:style>
  <w:style w:type="paragraph" w:styleId="CommentSubject">
    <w:name w:val="annotation subject"/>
    <w:basedOn w:val="CommentText"/>
    <w:next w:val="CommentText"/>
    <w:rsid w:val="00DC40DB"/>
    <w:rPr>
      <w:b/>
      <w:bCs/>
    </w:rPr>
  </w:style>
  <w:style w:type="paragraph" w:styleId="BalloonText">
    <w:name w:val="Balloon Text"/>
    <w:basedOn w:val="Normal"/>
    <w:rsid w:val="00DC40DB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D0F84"/>
    <w:pPr>
      <w:tabs>
        <w:tab w:val="left" w:pos="480"/>
        <w:tab w:val="right" w:leader="dot" w:pos="9061"/>
      </w:tabs>
      <w:spacing w:line="276" w:lineRule="auto"/>
    </w:pPr>
    <w:rPr>
      <w:noProof/>
      <w:sz w:val="24"/>
      <w:szCs w:val="24"/>
      <w:lang w:val="lv-LV" w:eastAsia="en-US"/>
    </w:rPr>
  </w:style>
  <w:style w:type="paragraph" w:styleId="Title">
    <w:name w:val="Title"/>
    <w:basedOn w:val="Normal"/>
    <w:next w:val="Normal"/>
    <w:link w:val="TitleChar"/>
    <w:qFormat/>
    <w:rsid w:val="005D0F84"/>
    <w:pPr>
      <w:jc w:val="center"/>
    </w:pPr>
    <w:rPr>
      <w:sz w:val="28"/>
      <w:szCs w:val="24"/>
      <w:lang w:val="lv-LV"/>
    </w:rPr>
  </w:style>
  <w:style w:type="character" w:customStyle="1" w:styleId="TitleChar">
    <w:name w:val="Title Char"/>
    <w:basedOn w:val="DefaultParagraphFont"/>
    <w:link w:val="Title"/>
    <w:rsid w:val="005D0F84"/>
    <w:rPr>
      <w:sz w:val="28"/>
      <w:szCs w:val="24"/>
      <w:lang w:eastAsia="ar-SA"/>
    </w:rPr>
  </w:style>
  <w:style w:type="character" w:styleId="Hyperlink">
    <w:name w:val="Hyperlink"/>
    <w:basedOn w:val="DefaultParagraphFont"/>
    <w:uiPriority w:val="99"/>
    <w:rsid w:val="005D0F8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23E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EF9"/>
    <w:rPr>
      <w:lang w:val="en-US" w:eastAsia="ar-SA"/>
    </w:rPr>
  </w:style>
  <w:style w:type="paragraph" w:styleId="Footer">
    <w:name w:val="footer"/>
    <w:basedOn w:val="Normal"/>
    <w:link w:val="FooterChar"/>
    <w:rsid w:val="00423E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23EF9"/>
    <w:rPr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0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76A78-0A5B-4809-AE20-EA30EF73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Ievads</vt:lpstr>
    </vt:vector>
  </TitlesOfParts>
  <Company>DRF</Company>
  <LinksUpToDate>false</LinksUpToDate>
  <CharactersWithSpaces>1184</CharactersWithSpaces>
  <SharedDoc>false</SharedDoc>
  <HLinks>
    <vt:vector size="18" baseType="variant"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_Toc370380191</vt:lpwstr>
      </vt:variant>
      <vt:variant>
        <vt:i4>7274505</vt:i4>
      </vt:variant>
      <vt:variant>
        <vt:i4>3</vt:i4>
      </vt:variant>
      <vt:variant>
        <vt:i4>0</vt:i4>
      </vt:variant>
      <vt:variant>
        <vt:i4>5</vt:i4>
      </vt:variant>
      <vt:variant>
        <vt:lpwstr>mailto:geologs2@inbox.lv</vt:lpwstr>
      </vt:variant>
      <vt:variant>
        <vt:lpwstr/>
      </vt:variant>
      <vt:variant>
        <vt:i4>6684760</vt:i4>
      </vt:variant>
      <vt:variant>
        <vt:i4>0</vt:i4>
      </vt:variant>
      <vt:variant>
        <vt:i4>0</vt:i4>
      </vt:variant>
      <vt:variant>
        <vt:i4>5</vt:i4>
      </vt:variant>
      <vt:variant>
        <vt:lpwstr>mailto:siasurfs@gmail.com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Ievads</dc:title>
  <dc:subject/>
  <dc:creator>Jazeps</dc:creator>
  <cp:keywords/>
  <cp:lastModifiedBy>admin</cp:lastModifiedBy>
  <cp:revision>8</cp:revision>
  <cp:lastPrinted>2014-08-11T16:39:00Z</cp:lastPrinted>
  <dcterms:created xsi:type="dcterms:W3CDTF">2014-11-23T18:06:00Z</dcterms:created>
  <dcterms:modified xsi:type="dcterms:W3CDTF">2014-11-24T13:03:00Z</dcterms:modified>
</cp:coreProperties>
</file>