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864E" w14:textId="77777777" w:rsidR="00B13053" w:rsidRDefault="00E6332F" w:rsidP="00C93D2E">
      <w:pPr>
        <w:spacing w:after="0" w:line="240" w:lineRule="auto"/>
        <w:jc w:val="center"/>
        <w:rPr>
          <w:rFonts w:ascii="Times New Roman" w:eastAsia="Times New Roman" w:hAnsi="Times New Roman" w:cs="Times New Roman"/>
          <w:b/>
          <w:bCs/>
          <w:sz w:val="24"/>
          <w:szCs w:val="24"/>
        </w:rPr>
      </w:pPr>
      <w:bookmarkStart w:id="0" w:name="482494"/>
      <w:bookmarkEnd w:id="0"/>
      <w:r w:rsidRPr="004C0F46">
        <w:rPr>
          <w:rFonts w:ascii="Times New Roman" w:eastAsia="Times New Roman" w:hAnsi="Times New Roman" w:cs="Times New Roman"/>
          <w:b/>
          <w:bCs/>
          <w:sz w:val="24"/>
          <w:szCs w:val="24"/>
        </w:rPr>
        <w:t xml:space="preserve">Informācija par piemaksām, prēmijām, sociālajām garantijām un to noteikšanas kritērijiem </w:t>
      </w:r>
    </w:p>
    <w:p w14:paraId="53C75CF7" w14:textId="77777777" w:rsidR="00E6332F" w:rsidRPr="004C0F46" w:rsidRDefault="004E0C3E" w:rsidP="00E6332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Dabas aizsardzības pārvaldē</w:t>
      </w:r>
      <w:r w:rsidR="00E6332F" w:rsidRPr="004C0F46">
        <w:rPr>
          <w:rFonts w:ascii="Times New Roman" w:eastAsia="Times New Roman" w:hAnsi="Times New Roman" w:cs="Times New Roman"/>
          <w:b/>
          <w:bCs/>
          <w:sz w:val="24"/>
          <w:szCs w:val="24"/>
        </w:rPr>
        <w:t xml:space="preserve"> </w:t>
      </w:r>
    </w:p>
    <w:p w14:paraId="224648AC" w14:textId="77777777" w:rsidR="00E6332F" w:rsidRPr="004C0F46" w:rsidRDefault="00E6332F" w:rsidP="00E6332F">
      <w:pPr>
        <w:spacing w:after="0" w:line="240" w:lineRule="auto"/>
        <w:ind w:firstLine="300"/>
        <w:jc w:val="center"/>
        <w:rPr>
          <w:rFonts w:ascii="Times New Roman" w:eastAsia="Times New Roman" w:hAnsi="Times New Roman" w:cs="Times New Roman"/>
          <w:i/>
          <w:iCs/>
          <w:sz w:val="24"/>
          <w:szCs w:val="24"/>
        </w:rPr>
      </w:pPr>
    </w:p>
    <w:p w14:paraId="7D5EB942" w14:textId="77777777" w:rsidR="006F3329" w:rsidRPr="00C93D2E" w:rsidRDefault="00E77884" w:rsidP="00C93D2E">
      <w:pPr>
        <w:spacing w:after="0" w:line="240" w:lineRule="auto"/>
        <w:ind w:firstLine="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332F" w:rsidRPr="004C0F46">
        <w:rPr>
          <w:rFonts w:ascii="Times New Roman" w:eastAsia="Times New Roman" w:hAnsi="Times New Roman" w:cs="Times New Roman"/>
          <w:sz w:val="24"/>
          <w:szCs w:val="24"/>
        </w:rPr>
        <w:t>1.</w:t>
      </w:r>
      <w:r w:rsidR="00777206">
        <w:rPr>
          <w:rFonts w:ascii="Times New Roman" w:eastAsia="Times New Roman" w:hAnsi="Times New Roman" w:cs="Times New Roman"/>
          <w:sz w:val="24"/>
          <w:szCs w:val="24"/>
        </w:rPr>
        <w:t xml:space="preserve"> </w:t>
      </w:r>
      <w:r w:rsidR="00E6332F" w:rsidRPr="004C0F46">
        <w:rPr>
          <w:rFonts w:ascii="Times New Roman" w:eastAsia="Times New Roman" w:hAnsi="Times New Roman" w:cs="Times New Roman"/>
          <w:sz w:val="24"/>
          <w:szCs w:val="24"/>
        </w:rPr>
        <w:t>tabula</w:t>
      </w:r>
    </w:p>
    <w:p w14:paraId="35F623D2" w14:textId="77777777" w:rsidR="005226CB" w:rsidRPr="004C0F46" w:rsidRDefault="00E6332F" w:rsidP="00C93D2E">
      <w:pPr>
        <w:spacing w:after="0" w:line="240" w:lineRule="auto"/>
        <w:ind w:firstLine="300"/>
        <w:jc w:val="center"/>
        <w:rPr>
          <w:rFonts w:ascii="Times New Roman" w:eastAsia="Times New Roman" w:hAnsi="Times New Roman" w:cs="Times New Roman"/>
          <w:b/>
          <w:bCs/>
          <w:sz w:val="24"/>
          <w:szCs w:val="24"/>
        </w:rPr>
      </w:pPr>
      <w:r w:rsidRPr="004C0F46">
        <w:rPr>
          <w:rFonts w:ascii="Times New Roman" w:eastAsia="Times New Roman" w:hAnsi="Times New Roman" w:cs="Times New Roman"/>
          <w:b/>
          <w:bCs/>
          <w:sz w:val="24"/>
          <w:szCs w:val="24"/>
        </w:rPr>
        <w:t>Informācija par piemaksām</w:t>
      </w:r>
      <w:r w:rsidR="002F4B2E">
        <w:rPr>
          <w:rFonts w:ascii="Times New Roman" w:eastAsia="Times New Roman" w:hAnsi="Times New Roman" w:cs="Times New Roman"/>
          <w:b/>
          <w:bCs/>
          <w:sz w:val="24"/>
          <w:szCs w:val="24"/>
        </w:rPr>
        <w:t>,</w:t>
      </w:r>
      <w:r w:rsidRPr="004C0F46">
        <w:rPr>
          <w:rFonts w:ascii="Times New Roman" w:eastAsia="Times New Roman" w:hAnsi="Times New Roman" w:cs="Times New Roman"/>
          <w:b/>
          <w:bCs/>
          <w:sz w:val="24"/>
          <w:szCs w:val="24"/>
        </w:rPr>
        <w:t xml:space="preserve"> prēmijām</w:t>
      </w:r>
      <w:r w:rsidR="006F3329" w:rsidRPr="004C0F46">
        <w:rPr>
          <w:rFonts w:ascii="Times New Roman" w:eastAsia="Times New Roman" w:hAnsi="Times New Roman" w:cs="Times New Roman"/>
          <w:b/>
          <w:bCs/>
          <w:sz w:val="24"/>
          <w:szCs w:val="24"/>
        </w:rPr>
        <w:t xml:space="preserve"> </w:t>
      </w:r>
      <w:r w:rsidR="002F4B2E">
        <w:rPr>
          <w:rFonts w:ascii="Times New Roman" w:eastAsia="Times New Roman" w:hAnsi="Times New Roman" w:cs="Times New Roman"/>
          <w:b/>
          <w:bCs/>
          <w:sz w:val="24"/>
          <w:szCs w:val="24"/>
        </w:rPr>
        <w:t>un naudas balvām</w:t>
      </w:r>
    </w:p>
    <w:tbl>
      <w:tblPr>
        <w:tblStyle w:val="TableGrid"/>
        <w:tblW w:w="14175" w:type="dxa"/>
        <w:tblInd w:w="108" w:type="dxa"/>
        <w:tblLook w:val="04A0" w:firstRow="1" w:lastRow="0" w:firstColumn="1" w:lastColumn="0" w:noHBand="0" w:noVBand="1"/>
      </w:tblPr>
      <w:tblGrid>
        <w:gridCol w:w="567"/>
        <w:gridCol w:w="3790"/>
        <w:gridCol w:w="1841"/>
        <w:gridCol w:w="7977"/>
      </w:tblGrid>
      <w:tr w:rsidR="002F4B2E" w:rsidRPr="00777206" w14:paraId="301FB6A7" w14:textId="77777777" w:rsidTr="004012B4">
        <w:trPr>
          <w:trHeight w:val="284"/>
        </w:trPr>
        <w:tc>
          <w:tcPr>
            <w:tcW w:w="567" w:type="dxa"/>
            <w:shd w:val="clear" w:color="auto" w:fill="D9D9D9" w:themeFill="background1" w:themeFillShade="D9"/>
            <w:vAlign w:val="center"/>
          </w:tcPr>
          <w:p w14:paraId="3EC8F918" w14:textId="77777777" w:rsidR="002F4B2E" w:rsidRPr="00777206" w:rsidRDefault="002F4B2E" w:rsidP="00777206">
            <w:pPr>
              <w:jc w:val="center"/>
              <w:rPr>
                <w:rFonts w:ascii="Times New Roman" w:eastAsia="Times New Roman" w:hAnsi="Times New Roman" w:cs="Times New Roman"/>
                <w:b/>
                <w:bCs/>
                <w:sz w:val="16"/>
                <w:szCs w:val="16"/>
              </w:rPr>
            </w:pPr>
            <w:r w:rsidRPr="00777206">
              <w:rPr>
                <w:rFonts w:ascii="Times New Roman" w:eastAsia="Times New Roman" w:hAnsi="Times New Roman" w:cs="Times New Roman"/>
                <w:b/>
                <w:bCs/>
                <w:sz w:val="16"/>
                <w:szCs w:val="16"/>
              </w:rPr>
              <w:t>Nr. p.k.</w:t>
            </w:r>
          </w:p>
        </w:tc>
        <w:tc>
          <w:tcPr>
            <w:tcW w:w="3790" w:type="dxa"/>
            <w:shd w:val="clear" w:color="auto" w:fill="D9D9D9" w:themeFill="background1" w:themeFillShade="D9"/>
            <w:vAlign w:val="center"/>
          </w:tcPr>
          <w:p w14:paraId="3F08E456" w14:textId="77777777" w:rsidR="002F4B2E" w:rsidRPr="00777206" w:rsidRDefault="002F4B2E" w:rsidP="00777206">
            <w:pPr>
              <w:jc w:val="center"/>
              <w:rPr>
                <w:rFonts w:ascii="Times New Roman" w:eastAsia="Times New Roman" w:hAnsi="Times New Roman" w:cs="Times New Roman"/>
                <w:b/>
                <w:bCs/>
                <w:sz w:val="16"/>
                <w:szCs w:val="16"/>
              </w:rPr>
            </w:pPr>
            <w:r w:rsidRPr="00777206">
              <w:rPr>
                <w:rFonts w:ascii="Times New Roman" w:eastAsia="Times New Roman" w:hAnsi="Times New Roman" w:cs="Times New Roman"/>
                <w:b/>
                <w:bCs/>
                <w:sz w:val="16"/>
                <w:szCs w:val="16"/>
              </w:rPr>
              <w:t>Piemaksas vai prēmijas</w:t>
            </w:r>
          </w:p>
        </w:tc>
        <w:tc>
          <w:tcPr>
            <w:tcW w:w="1841" w:type="dxa"/>
            <w:shd w:val="clear" w:color="auto" w:fill="D9D9D9" w:themeFill="background1" w:themeFillShade="D9"/>
            <w:vAlign w:val="center"/>
          </w:tcPr>
          <w:p w14:paraId="532C902E" w14:textId="77777777" w:rsidR="002F4B2E" w:rsidRPr="00777206" w:rsidRDefault="002F4B2E" w:rsidP="00777206">
            <w:pPr>
              <w:jc w:val="center"/>
              <w:rPr>
                <w:rFonts w:ascii="Times New Roman" w:eastAsia="Times New Roman" w:hAnsi="Times New Roman" w:cs="Times New Roman"/>
                <w:b/>
                <w:sz w:val="16"/>
                <w:szCs w:val="16"/>
              </w:rPr>
            </w:pPr>
            <w:r w:rsidRPr="00777206">
              <w:rPr>
                <w:rFonts w:ascii="Times New Roman" w:eastAsia="Times New Roman" w:hAnsi="Times New Roman" w:cs="Times New Roman"/>
                <w:b/>
                <w:sz w:val="16"/>
                <w:szCs w:val="16"/>
              </w:rPr>
              <w:t>Apmērs</w:t>
            </w:r>
          </w:p>
          <w:p w14:paraId="6FA425DA" w14:textId="77777777" w:rsidR="002F4B2E" w:rsidRPr="00777206" w:rsidRDefault="002F4B2E" w:rsidP="00777206">
            <w:pPr>
              <w:jc w:val="center"/>
              <w:rPr>
                <w:rFonts w:ascii="Times New Roman" w:eastAsia="Times New Roman" w:hAnsi="Times New Roman" w:cs="Times New Roman"/>
                <w:b/>
                <w:bCs/>
                <w:sz w:val="16"/>
                <w:szCs w:val="16"/>
              </w:rPr>
            </w:pPr>
            <w:r w:rsidRPr="00777206">
              <w:rPr>
                <w:rFonts w:ascii="Times New Roman" w:eastAsia="Times New Roman" w:hAnsi="Times New Roman" w:cs="Times New Roman"/>
                <w:b/>
                <w:sz w:val="16"/>
                <w:szCs w:val="16"/>
              </w:rPr>
              <w:t>(EUR vai %)</w:t>
            </w:r>
          </w:p>
        </w:tc>
        <w:tc>
          <w:tcPr>
            <w:tcW w:w="7977" w:type="dxa"/>
            <w:shd w:val="clear" w:color="auto" w:fill="D9D9D9" w:themeFill="background1" w:themeFillShade="D9"/>
            <w:vAlign w:val="center"/>
          </w:tcPr>
          <w:p w14:paraId="074D00AE" w14:textId="77777777" w:rsidR="002F4B2E" w:rsidRPr="00777206" w:rsidRDefault="002F4B2E" w:rsidP="00777206">
            <w:pPr>
              <w:jc w:val="center"/>
              <w:rPr>
                <w:rFonts w:ascii="Times New Roman" w:eastAsia="Times New Roman" w:hAnsi="Times New Roman" w:cs="Times New Roman"/>
                <w:b/>
                <w:bCs/>
                <w:sz w:val="16"/>
                <w:szCs w:val="16"/>
              </w:rPr>
            </w:pPr>
            <w:r w:rsidRPr="00777206">
              <w:rPr>
                <w:rFonts w:ascii="Times New Roman" w:eastAsia="Times New Roman" w:hAnsi="Times New Roman" w:cs="Times New Roman"/>
                <w:b/>
                <w:sz w:val="16"/>
                <w:szCs w:val="16"/>
              </w:rPr>
              <w:t>Piešķiršanas kritērijs</w:t>
            </w:r>
          </w:p>
        </w:tc>
      </w:tr>
      <w:tr w:rsidR="002F4B2E" w:rsidRPr="00C93D2E" w14:paraId="76D437F6" w14:textId="77777777" w:rsidTr="004012B4">
        <w:trPr>
          <w:trHeight w:val="284"/>
        </w:trPr>
        <w:tc>
          <w:tcPr>
            <w:tcW w:w="567" w:type="dxa"/>
          </w:tcPr>
          <w:p w14:paraId="4BAEFB49" w14:textId="77777777" w:rsidR="002F4B2E" w:rsidRPr="00C93D2E" w:rsidRDefault="002F4B2E" w:rsidP="0077720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w:t>
            </w:r>
          </w:p>
        </w:tc>
        <w:tc>
          <w:tcPr>
            <w:tcW w:w="3790" w:type="dxa"/>
          </w:tcPr>
          <w:p w14:paraId="12EAF876" w14:textId="77777777" w:rsidR="002F4B2E" w:rsidRPr="00C93D2E" w:rsidRDefault="002F4B2E" w:rsidP="00777206">
            <w:pPr>
              <w:rPr>
                <w:rFonts w:ascii="Times New Roman" w:eastAsia="Times New Roman" w:hAnsi="Times New Roman" w:cs="Times New Roman"/>
                <w:bCs/>
                <w:sz w:val="24"/>
                <w:szCs w:val="24"/>
              </w:rPr>
            </w:pPr>
            <w:r w:rsidRPr="00C93D2E">
              <w:rPr>
                <w:rFonts w:ascii="Times New Roman" w:hAnsi="Times New Roman" w:cs="Times New Roman"/>
                <w:sz w:val="24"/>
                <w:szCs w:val="24"/>
              </w:rPr>
              <w:t>Piemaksa par prombūtnē esoša ierēdņa vai darbinieka pienākumu pildīšanu</w:t>
            </w:r>
          </w:p>
        </w:tc>
        <w:tc>
          <w:tcPr>
            <w:tcW w:w="1841" w:type="dxa"/>
          </w:tcPr>
          <w:p w14:paraId="5B4A91A5" w14:textId="77777777" w:rsidR="002F4B2E" w:rsidRPr="00C93D2E" w:rsidRDefault="002F4B2E" w:rsidP="002F4B2E">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līdz 30% no mēnešalgas</w:t>
            </w:r>
          </w:p>
        </w:tc>
        <w:tc>
          <w:tcPr>
            <w:tcW w:w="7977" w:type="dxa"/>
          </w:tcPr>
          <w:p w14:paraId="56C24B6B" w14:textId="77777777" w:rsidR="002F4B2E" w:rsidRPr="00C93D2E" w:rsidRDefault="0081234A" w:rsidP="0081234A">
            <w:pPr>
              <w:rPr>
                <w:rFonts w:ascii="Times New Roman" w:eastAsia="Times New Roman" w:hAnsi="Times New Roman" w:cs="Times New Roman"/>
                <w:bCs/>
                <w:sz w:val="24"/>
                <w:szCs w:val="24"/>
              </w:rPr>
            </w:pPr>
            <w:bookmarkStart w:id="1" w:name="OLE_LINK1"/>
            <w:bookmarkStart w:id="2" w:name="OLE_LINK2"/>
            <w:r w:rsidRPr="00C93D2E">
              <w:rPr>
                <w:rFonts w:ascii="Times New Roman" w:eastAsia="Times New Roman" w:hAnsi="Times New Roman" w:cs="Times New Roman"/>
                <w:bCs/>
                <w:sz w:val="24"/>
                <w:szCs w:val="24"/>
              </w:rPr>
              <w:t>S</w:t>
            </w:r>
            <w:r w:rsidR="002F4B2E" w:rsidRPr="00C93D2E">
              <w:rPr>
                <w:rFonts w:ascii="Times New Roman" w:eastAsia="Times New Roman" w:hAnsi="Times New Roman" w:cs="Times New Roman"/>
                <w:bCs/>
                <w:sz w:val="24"/>
                <w:szCs w:val="24"/>
              </w:rPr>
              <w:t xml:space="preserve">askaņā ar Valsts un pašvaldību institūciju amatpersonu un darbinieku atlīdzības likuma 14.panta pirmo </w:t>
            </w:r>
            <w:bookmarkEnd w:id="1"/>
            <w:bookmarkEnd w:id="2"/>
            <w:r w:rsidR="002F4B2E" w:rsidRPr="00C93D2E">
              <w:rPr>
                <w:rFonts w:ascii="Times New Roman" w:eastAsia="Times New Roman" w:hAnsi="Times New Roman" w:cs="Times New Roman"/>
                <w:bCs/>
                <w:sz w:val="24"/>
                <w:szCs w:val="24"/>
              </w:rPr>
              <w:t>daļu</w:t>
            </w:r>
            <w:r w:rsidRPr="00C93D2E">
              <w:rPr>
                <w:rFonts w:ascii="Times New Roman" w:eastAsia="Times New Roman" w:hAnsi="Times New Roman" w:cs="Times New Roman"/>
                <w:bCs/>
                <w:sz w:val="24"/>
                <w:szCs w:val="24"/>
              </w:rPr>
              <w:t>, atbilstoši darba apjomam un sarežģītībai.</w:t>
            </w:r>
          </w:p>
        </w:tc>
      </w:tr>
      <w:tr w:rsidR="002F4B2E" w:rsidRPr="00C93D2E" w14:paraId="4A24C1EA" w14:textId="77777777" w:rsidTr="004012B4">
        <w:trPr>
          <w:trHeight w:val="284"/>
        </w:trPr>
        <w:tc>
          <w:tcPr>
            <w:tcW w:w="567" w:type="dxa"/>
          </w:tcPr>
          <w:p w14:paraId="4673CE61" w14:textId="77777777" w:rsidR="002F4B2E" w:rsidRPr="00C93D2E" w:rsidRDefault="002F4B2E" w:rsidP="0077720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2.</w:t>
            </w:r>
          </w:p>
        </w:tc>
        <w:tc>
          <w:tcPr>
            <w:tcW w:w="3790" w:type="dxa"/>
          </w:tcPr>
          <w:p w14:paraId="63C13C5F" w14:textId="77777777" w:rsidR="002F4B2E" w:rsidRPr="00C93D2E" w:rsidRDefault="002F4B2E" w:rsidP="0077720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Piemaksa par pienākumu pildīšanu papildus amata aprakstā noteiktajiem amata pienākumiem</w:t>
            </w:r>
          </w:p>
        </w:tc>
        <w:tc>
          <w:tcPr>
            <w:tcW w:w="1841" w:type="dxa"/>
          </w:tcPr>
          <w:p w14:paraId="07360040" w14:textId="77777777" w:rsidR="002F4B2E" w:rsidRPr="00C93D2E" w:rsidRDefault="00BD76A3" w:rsidP="00777206">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līdz 30% no mēnešalgas</w:t>
            </w:r>
          </w:p>
        </w:tc>
        <w:tc>
          <w:tcPr>
            <w:tcW w:w="7977" w:type="dxa"/>
          </w:tcPr>
          <w:p w14:paraId="3DB454C4" w14:textId="77777777" w:rsidR="002F4B2E" w:rsidRPr="00C93D2E" w:rsidRDefault="0081234A" w:rsidP="0081234A">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w:t>
            </w:r>
            <w:r w:rsidR="002F4B2E" w:rsidRPr="00C93D2E">
              <w:rPr>
                <w:rFonts w:ascii="Times New Roman" w:eastAsia="Times New Roman" w:hAnsi="Times New Roman" w:cs="Times New Roman"/>
                <w:bCs/>
                <w:sz w:val="24"/>
                <w:szCs w:val="24"/>
              </w:rPr>
              <w:t>askaņā ar Valsts un pašvaldību institūciju amatpersonu un darbinieku atlīdzības likuma 14.panta pirmo daļu</w:t>
            </w:r>
            <w:r w:rsidRPr="00C93D2E">
              <w:rPr>
                <w:rFonts w:ascii="Times New Roman" w:eastAsia="Times New Roman" w:hAnsi="Times New Roman" w:cs="Times New Roman"/>
                <w:bCs/>
                <w:sz w:val="24"/>
                <w:szCs w:val="24"/>
              </w:rPr>
              <w:t>, atbilstoši uzdoto pienākumu apjomam un sarežģītībai.</w:t>
            </w:r>
          </w:p>
        </w:tc>
      </w:tr>
      <w:tr w:rsidR="008417D1" w:rsidRPr="00C93D2E" w14:paraId="72A35F12" w14:textId="77777777" w:rsidTr="004012B4">
        <w:trPr>
          <w:trHeight w:val="284"/>
        </w:trPr>
        <w:tc>
          <w:tcPr>
            <w:tcW w:w="567" w:type="dxa"/>
          </w:tcPr>
          <w:p w14:paraId="72DD42A7" w14:textId="0586D78C" w:rsidR="008417D1" w:rsidRPr="00C93D2E" w:rsidRDefault="00D23DD5" w:rsidP="0077720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8417D1">
              <w:rPr>
                <w:rFonts w:ascii="Times New Roman" w:eastAsia="Times New Roman" w:hAnsi="Times New Roman" w:cs="Times New Roman"/>
                <w:bCs/>
                <w:sz w:val="24"/>
                <w:szCs w:val="24"/>
              </w:rPr>
              <w:t>.</w:t>
            </w:r>
          </w:p>
        </w:tc>
        <w:tc>
          <w:tcPr>
            <w:tcW w:w="3790" w:type="dxa"/>
          </w:tcPr>
          <w:p w14:paraId="2D52FB41" w14:textId="378F656B" w:rsidR="008417D1" w:rsidRPr="00555066" w:rsidRDefault="008417D1" w:rsidP="008417D1">
            <w:pPr>
              <w:rPr>
                <w:rFonts w:ascii="Times New Roman" w:eastAsia="Times New Roman" w:hAnsi="Times New Roman" w:cs="Times New Roman"/>
                <w:bCs/>
                <w:sz w:val="24"/>
                <w:szCs w:val="24"/>
              </w:rPr>
            </w:pPr>
            <w:r w:rsidRPr="00555066">
              <w:rPr>
                <w:rFonts w:ascii="Times New Roman" w:eastAsia="Times New Roman" w:hAnsi="Times New Roman" w:cs="Times New Roman"/>
                <w:bCs/>
                <w:sz w:val="24"/>
                <w:szCs w:val="24"/>
              </w:rPr>
              <w:t xml:space="preserve">Piemaksa par </w:t>
            </w:r>
            <w:r w:rsidR="00555066" w:rsidRPr="00555066">
              <w:rPr>
                <w:rFonts w:ascii="Times New Roman" w:hAnsi="Times New Roman" w:cs="Times New Roman"/>
                <w:sz w:val="24"/>
                <w:szCs w:val="24"/>
              </w:rPr>
              <w:t xml:space="preserve">nozīmīgu ieguldījumu </w:t>
            </w:r>
            <w:r w:rsidR="00555066">
              <w:rPr>
                <w:rFonts w:ascii="Times New Roman" w:hAnsi="Times New Roman" w:cs="Times New Roman"/>
                <w:sz w:val="24"/>
                <w:szCs w:val="24"/>
              </w:rPr>
              <w:t>iestādes</w:t>
            </w:r>
            <w:r w:rsidR="00555066" w:rsidRPr="00555066">
              <w:rPr>
                <w:rFonts w:ascii="Times New Roman" w:hAnsi="Times New Roman" w:cs="Times New Roman"/>
                <w:sz w:val="24"/>
                <w:szCs w:val="24"/>
              </w:rPr>
              <w:t xml:space="preserve"> stratēģisko mērķu sasniegšanā </w:t>
            </w:r>
          </w:p>
        </w:tc>
        <w:tc>
          <w:tcPr>
            <w:tcW w:w="1841" w:type="dxa"/>
          </w:tcPr>
          <w:p w14:paraId="637DBD76" w14:textId="234522C5" w:rsidR="008417D1" w:rsidRPr="00C93D2E" w:rsidRDefault="008417D1" w:rsidP="008417D1">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līdz </w:t>
            </w:r>
            <w:r w:rsidR="00555066">
              <w:rPr>
                <w:rFonts w:ascii="Times New Roman" w:eastAsia="Times New Roman" w:hAnsi="Times New Roman" w:cs="Times New Roman"/>
                <w:bCs/>
                <w:sz w:val="24"/>
                <w:szCs w:val="24"/>
              </w:rPr>
              <w:t>3</w:t>
            </w:r>
            <w:r w:rsidRPr="00C93D2E">
              <w:rPr>
                <w:rFonts w:ascii="Times New Roman" w:eastAsia="Times New Roman" w:hAnsi="Times New Roman" w:cs="Times New Roman"/>
                <w:bCs/>
                <w:sz w:val="24"/>
                <w:szCs w:val="24"/>
              </w:rPr>
              <w:t>0% no mēnešalgas</w:t>
            </w:r>
          </w:p>
        </w:tc>
        <w:tc>
          <w:tcPr>
            <w:tcW w:w="7977" w:type="dxa"/>
          </w:tcPr>
          <w:p w14:paraId="69DA3154" w14:textId="0BFCB330" w:rsidR="008417D1" w:rsidRPr="00C93D2E" w:rsidRDefault="008417D1" w:rsidP="008417D1">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Saskaņā ar Valsts un pašvaldību institūciju amatpersonu un darbinieku atlīdzības likuma 14.panta </w:t>
            </w:r>
            <w:r>
              <w:rPr>
                <w:rFonts w:ascii="Times New Roman" w:eastAsia="Times New Roman" w:hAnsi="Times New Roman" w:cs="Times New Roman"/>
                <w:bCs/>
                <w:sz w:val="24"/>
                <w:szCs w:val="24"/>
              </w:rPr>
              <w:t>d</w:t>
            </w:r>
            <w:r w:rsidRPr="00C93D2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vpadsmito d</w:t>
            </w:r>
            <w:r w:rsidRPr="00C93D2E">
              <w:rPr>
                <w:rFonts w:ascii="Times New Roman" w:eastAsia="Times New Roman" w:hAnsi="Times New Roman" w:cs="Times New Roman"/>
                <w:bCs/>
                <w:sz w:val="24"/>
                <w:szCs w:val="24"/>
              </w:rPr>
              <w:t xml:space="preserve">aļu, </w:t>
            </w:r>
            <w:r w:rsidRPr="00555066">
              <w:rPr>
                <w:rFonts w:ascii="Times New Roman" w:eastAsia="Times New Roman" w:hAnsi="Times New Roman" w:cs="Times New Roman"/>
                <w:bCs/>
                <w:sz w:val="24"/>
                <w:szCs w:val="24"/>
              </w:rPr>
              <w:t xml:space="preserve">ņemot vērā </w:t>
            </w:r>
            <w:r w:rsidR="00555066" w:rsidRPr="00555066">
              <w:rPr>
                <w:rFonts w:ascii="Times New Roman" w:hAnsi="Times New Roman" w:cs="Times New Roman"/>
                <w:sz w:val="24"/>
                <w:szCs w:val="24"/>
              </w:rPr>
              <w:t>personiskā darba nozīmīgumu</w:t>
            </w:r>
            <w:r w:rsidR="00555066" w:rsidRPr="00555066">
              <w:rPr>
                <w:rFonts w:ascii="Times New Roman" w:eastAsia="Times New Roman" w:hAnsi="Times New Roman" w:cs="Times New Roman"/>
                <w:bCs/>
                <w:sz w:val="24"/>
                <w:szCs w:val="24"/>
              </w:rPr>
              <w:t xml:space="preserve"> </w:t>
            </w:r>
            <w:r w:rsidR="00B43602">
              <w:rPr>
                <w:rFonts w:ascii="Times New Roman" w:eastAsia="Times New Roman" w:hAnsi="Times New Roman" w:cs="Times New Roman"/>
                <w:bCs/>
                <w:sz w:val="24"/>
                <w:szCs w:val="24"/>
              </w:rPr>
              <w:t>pārvaldes</w:t>
            </w:r>
            <w:r w:rsidRPr="00555066">
              <w:rPr>
                <w:rFonts w:ascii="Times New Roman" w:eastAsia="Times New Roman" w:hAnsi="Times New Roman" w:cs="Times New Roman"/>
                <w:bCs/>
                <w:sz w:val="24"/>
                <w:szCs w:val="24"/>
              </w:rPr>
              <w:t xml:space="preserve"> </w:t>
            </w:r>
            <w:r w:rsidR="00555066" w:rsidRPr="00555066">
              <w:rPr>
                <w:rFonts w:ascii="Times New Roman" w:hAnsi="Times New Roman" w:cs="Times New Roman"/>
                <w:sz w:val="24"/>
                <w:szCs w:val="24"/>
              </w:rPr>
              <w:t>darbības stratēģijas vīzijas, mērķu un uzdevumu izpildē</w:t>
            </w:r>
            <w:r w:rsidRPr="0055506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ja darba izpildes vērtējums ir </w:t>
            </w:r>
            <w:r w:rsidRPr="00C93D2E">
              <w:rPr>
                <w:rFonts w:ascii="Times New Roman" w:eastAsia="Times New Roman" w:hAnsi="Times New Roman" w:cs="Times New Roman"/>
                <w:bCs/>
                <w:sz w:val="24"/>
                <w:szCs w:val="24"/>
              </w:rPr>
              <w:t>“labi”, “ļoti labi” vai “teicami”</w:t>
            </w:r>
            <w:r>
              <w:rPr>
                <w:rFonts w:ascii="Times New Roman" w:eastAsia="Times New Roman" w:hAnsi="Times New Roman" w:cs="Times New Roman"/>
                <w:bCs/>
                <w:sz w:val="24"/>
                <w:szCs w:val="24"/>
              </w:rPr>
              <w:t>.</w:t>
            </w:r>
          </w:p>
        </w:tc>
      </w:tr>
      <w:tr w:rsidR="00555066" w:rsidRPr="00C93D2E" w14:paraId="74275D29" w14:textId="77777777" w:rsidTr="004012B4">
        <w:trPr>
          <w:trHeight w:val="284"/>
        </w:trPr>
        <w:tc>
          <w:tcPr>
            <w:tcW w:w="567" w:type="dxa"/>
          </w:tcPr>
          <w:p w14:paraId="2EF43319" w14:textId="456A1B65" w:rsidR="00555066" w:rsidRDefault="00D23DD5" w:rsidP="005550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555066" w:rsidRPr="00C93D2E">
              <w:rPr>
                <w:rFonts w:ascii="Times New Roman" w:eastAsia="Times New Roman" w:hAnsi="Times New Roman" w:cs="Times New Roman"/>
                <w:bCs/>
                <w:sz w:val="24"/>
                <w:szCs w:val="24"/>
              </w:rPr>
              <w:t>.</w:t>
            </w:r>
          </w:p>
        </w:tc>
        <w:tc>
          <w:tcPr>
            <w:tcW w:w="3790" w:type="dxa"/>
          </w:tcPr>
          <w:p w14:paraId="695908FE" w14:textId="57CD87F4" w:rsidR="00555066" w:rsidRPr="00555066" w:rsidRDefault="00555066" w:rsidP="00555066">
            <w:pPr>
              <w:rPr>
                <w:rFonts w:ascii="Times New Roman" w:eastAsia="Times New Roman" w:hAnsi="Times New Roman" w:cs="Times New Roman"/>
                <w:bCs/>
                <w:sz w:val="24"/>
                <w:szCs w:val="24"/>
              </w:rPr>
            </w:pPr>
            <w:r w:rsidRPr="00555066">
              <w:rPr>
                <w:rFonts w:ascii="Times New Roman" w:hAnsi="Times New Roman" w:cs="Times New Roman"/>
                <w:sz w:val="24"/>
                <w:szCs w:val="24"/>
                <w:shd w:val="clear" w:color="auto" w:fill="FFFFFF"/>
              </w:rPr>
              <w:t xml:space="preserve">Piemaksa, kas </w:t>
            </w:r>
            <w:r w:rsidRPr="00555066">
              <w:rPr>
                <w:rFonts w:ascii="Times New Roman" w:hAnsi="Times New Roman" w:cs="Times New Roman"/>
                <w:sz w:val="24"/>
                <w:szCs w:val="24"/>
              </w:rPr>
              <w:t xml:space="preserve">saistīta ar īpašu risku </w:t>
            </w:r>
            <w:r w:rsidRPr="00555066">
              <w:rPr>
                <w:rFonts w:ascii="Times New Roman" w:hAnsi="Times New Roman" w:cs="Times New Roman"/>
                <w:sz w:val="24"/>
                <w:szCs w:val="24"/>
                <w:shd w:val="clear" w:color="auto" w:fill="FFFFFF"/>
              </w:rPr>
              <w:t>par darbu, kas tieši saistīts ar vides aizsardzības normatīvo aktu pārkāpumu atklāšanu, izmeklēšanu un novēršanu</w:t>
            </w:r>
          </w:p>
        </w:tc>
        <w:tc>
          <w:tcPr>
            <w:tcW w:w="1841" w:type="dxa"/>
          </w:tcPr>
          <w:p w14:paraId="17BAD9FC" w14:textId="6BA7EEDD" w:rsidR="00555066" w:rsidRPr="00C93D2E" w:rsidRDefault="0076229A" w:rsidP="00555066">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līdz </w:t>
            </w:r>
            <w:r>
              <w:rPr>
                <w:rFonts w:ascii="Times New Roman" w:eastAsia="Times New Roman" w:hAnsi="Times New Roman" w:cs="Times New Roman"/>
                <w:bCs/>
                <w:sz w:val="24"/>
                <w:szCs w:val="24"/>
              </w:rPr>
              <w:t>2</w:t>
            </w:r>
            <w:r w:rsidR="007678F0">
              <w:rPr>
                <w:rFonts w:ascii="Times New Roman" w:eastAsia="Times New Roman" w:hAnsi="Times New Roman" w:cs="Times New Roman"/>
                <w:bCs/>
                <w:sz w:val="24"/>
                <w:szCs w:val="24"/>
              </w:rPr>
              <w:t>0</w:t>
            </w:r>
            <w:r w:rsidRPr="00C93D2E">
              <w:rPr>
                <w:rFonts w:ascii="Times New Roman" w:eastAsia="Times New Roman" w:hAnsi="Times New Roman" w:cs="Times New Roman"/>
                <w:bCs/>
                <w:sz w:val="24"/>
                <w:szCs w:val="24"/>
              </w:rPr>
              <w:t>% no mēnešalgas</w:t>
            </w:r>
          </w:p>
        </w:tc>
        <w:tc>
          <w:tcPr>
            <w:tcW w:w="7977" w:type="dxa"/>
          </w:tcPr>
          <w:p w14:paraId="764946A0" w14:textId="541E4928" w:rsidR="00555066" w:rsidRPr="00C93D2E" w:rsidRDefault="0076229A" w:rsidP="00555066">
            <w:pPr>
              <w:rPr>
                <w:rFonts w:ascii="Times New Roman" w:eastAsia="Times New Roman" w:hAnsi="Times New Roman" w:cs="Times New Roman"/>
                <w:bCs/>
                <w:sz w:val="24"/>
                <w:szCs w:val="24"/>
              </w:rPr>
            </w:pPr>
            <w:r w:rsidRPr="008D0EB0">
              <w:rPr>
                <w:rFonts w:ascii="Times New Roman" w:hAnsi="Times New Roman"/>
                <w:sz w:val="24"/>
                <w:szCs w:val="24"/>
                <w:lang w:eastAsia="lv-LV" w:bidi="lo-LA"/>
              </w:rPr>
              <w:t>Saskaņā ar</w:t>
            </w:r>
            <w:r w:rsidRPr="008D0EB0">
              <w:rPr>
                <w:rFonts w:ascii="Times New Roman" w:hAnsi="Times New Roman"/>
                <w:color w:val="000000"/>
                <w:sz w:val="24"/>
                <w:szCs w:val="24"/>
                <w:shd w:val="clear" w:color="auto" w:fill="FFFFFF"/>
              </w:rPr>
              <w:t xml:space="preserve"> Ministru kabineta 2022. gada 21. jūnija noteikumu Nr. 361 “Noteikumi par valsts institūciju amatpersonu un darbinieku darba samaksu un tās noteikšanas kārtību, kā arī par profesijām un specifiskajām jomām, kurām piemērojams tirgus koeficients”</w:t>
            </w:r>
            <w:r>
              <w:rPr>
                <w:rFonts w:ascii="Times New Roman" w:hAnsi="Times New Roman"/>
                <w:color w:val="000000"/>
                <w:sz w:val="24"/>
                <w:szCs w:val="24"/>
                <w:shd w:val="clear" w:color="auto" w:fill="FFFFFF"/>
              </w:rPr>
              <w:t xml:space="preserve"> </w:t>
            </w:r>
            <w:r w:rsidRPr="008D0EB0">
              <w:rPr>
                <w:rFonts w:ascii="Times New Roman" w:hAnsi="Times New Roman"/>
                <w:color w:val="000000"/>
                <w:sz w:val="24"/>
                <w:szCs w:val="24"/>
                <w:shd w:val="clear" w:color="auto" w:fill="FFFFFF"/>
              </w:rPr>
              <w:t>22. punktu</w:t>
            </w:r>
            <w:r>
              <w:rPr>
                <w:rFonts w:ascii="Times New Roman" w:hAnsi="Times New Roman"/>
                <w:color w:val="000000"/>
                <w:sz w:val="24"/>
                <w:szCs w:val="24"/>
                <w:shd w:val="clear" w:color="auto" w:fill="FFFFFF"/>
              </w:rPr>
              <w:t>.</w:t>
            </w:r>
          </w:p>
        </w:tc>
      </w:tr>
      <w:tr w:rsidR="00555066" w:rsidRPr="00C93D2E" w14:paraId="267404FC" w14:textId="77777777" w:rsidTr="004012B4">
        <w:trPr>
          <w:trHeight w:val="284"/>
        </w:trPr>
        <w:tc>
          <w:tcPr>
            <w:tcW w:w="567" w:type="dxa"/>
          </w:tcPr>
          <w:p w14:paraId="0083238A" w14:textId="14DB4A23" w:rsidR="00555066" w:rsidRPr="00C93D2E" w:rsidRDefault="00D23DD5" w:rsidP="005550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555066">
              <w:rPr>
                <w:rFonts w:ascii="Times New Roman" w:eastAsia="Times New Roman" w:hAnsi="Times New Roman" w:cs="Times New Roman"/>
                <w:bCs/>
                <w:sz w:val="24"/>
                <w:szCs w:val="24"/>
              </w:rPr>
              <w:t>.</w:t>
            </w:r>
          </w:p>
        </w:tc>
        <w:tc>
          <w:tcPr>
            <w:tcW w:w="3790" w:type="dxa"/>
          </w:tcPr>
          <w:p w14:paraId="41F70B1F" w14:textId="05FC5C4D" w:rsidR="00555066" w:rsidRPr="00C93D2E" w:rsidRDefault="00555066" w:rsidP="0055506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Prēmija</w:t>
            </w:r>
          </w:p>
        </w:tc>
        <w:tc>
          <w:tcPr>
            <w:tcW w:w="1841" w:type="dxa"/>
          </w:tcPr>
          <w:p w14:paraId="3D7281A0" w14:textId="77777777" w:rsidR="00555066" w:rsidRPr="00C93D2E" w:rsidRDefault="00555066" w:rsidP="00555066">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55% - 75% </w:t>
            </w:r>
          </w:p>
          <w:p w14:paraId="6CE3A280" w14:textId="77777777" w:rsidR="00555066" w:rsidRPr="00C93D2E" w:rsidRDefault="00555066" w:rsidP="00555066">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no mēnešalgas</w:t>
            </w:r>
          </w:p>
        </w:tc>
        <w:tc>
          <w:tcPr>
            <w:tcW w:w="7977" w:type="dxa"/>
          </w:tcPr>
          <w:p w14:paraId="73DDFE5C" w14:textId="05D8D854" w:rsidR="00555066" w:rsidRPr="00C93D2E" w:rsidRDefault="00555066" w:rsidP="0055506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Saskaņā ar Valsts un pašvaldību institūciju amatpersonu un darbinieku atlīdzības likuma </w:t>
            </w:r>
            <w:r w:rsidRPr="00C93D2E">
              <w:rPr>
                <w:rFonts w:ascii="Times New Roman" w:hAnsi="Times New Roman" w:cs="Times New Roman"/>
                <w:sz w:val="24"/>
                <w:szCs w:val="24"/>
              </w:rPr>
              <w:t xml:space="preserve">16.panta otro daļu, </w:t>
            </w:r>
            <w:r w:rsidRPr="00C93D2E">
              <w:rPr>
                <w:rFonts w:ascii="Times New Roman" w:eastAsia="Times New Roman" w:hAnsi="Times New Roman" w:cs="Times New Roman"/>
                <w:bCs/>
                <w:sz w:val="24"/>
                <w:szCs w:val="24"/>
              </w:rPr>
              <w:t xml:space="preserve">atbilstoši darbinieka </w:t>
            </w:r>
            <w:r w:rsidR="0076229A">
              <w:rPr>
                <w:rFonts w:ascii="Times New Roman" w:eastAsia="Times New Roman" w:hAnsi="Times New Roman" w:cs="Times New Roman"/>
                <w:bCs/>
                <w:sz w:val="24"/>
                <w:szCs w:val="24"/>
              </w:rPr>
              <w:t xml:space="preserve">ikgadējam </w:t>
            </w:r>
            <w:r w:rsidRPr="00C93D2E">
              <w:rPr>
                <w:rFonts w:ascii="Times New Roman" w:eastAsia="Times New Roman" w:hAnsi="Times New Roman" w:cs="Times New Roman"/>
                <w:bCs/>
                <w:sz w:val="24"/>
                <w:szCs w:val="24"/>
              </w:rPr>
              <w:t>darba izpildes vērtējumam (“labi”, “ļoti labi” vai “teicami”).</w:t>
            </w:r>
          </w:p>
        </w:tc>
      </w:tr>
      <w:tr w:rsidR="00555066" w:rsidRPr="00C93D2E" w14:paraId="4EEFA6C9" w14:textId="77777777" w:rsidTr="004012B4">
        <w:trPr>
          <w:trHeight w:val="1866"/>
        </w:trPr>
        <w:tc>
          <w:tcPr>
            <w:tcW w:w="567" w:type="dxa"/>
          </w:tcPr>
          <w:p w14:paraId="4BF0113C" w14:textId="77777777" w:rsidR="00555066" w:rsidRPr="00C93D2E" w:rsidRDefault="00555066" w:rsidP="005550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C93D2E">
              <w:rPr>
                <w:rFonts w:ascii="Times New Roman" w:eastAsia="Times New Roman" w:hAnsi="Times New Roman" w:cs="Times New Roman"/>
                <w:bCs/>
                <w:sz w:val="24"/>
                <w:szCs w:val="24"/>
              </w:rPr>
              <w:t>.</w:t>
            </w:r>
          </w:p>
        </w:tc>
        <w:tc>
          <w:tcPr>
            <w:tcW w:w="3790" w:type="dxa"/>
          </w:tcPr>
          <w:p w14:paraId="53D214E5" w14:textId="77777777" w:rsidR="00555066" w:rsidRPr="00C93D2E" w:rsidRDefault="00555066" w:rsidP="00555066">
            <w:pPr>
              <w:rPr>
                <w:rFonts w:ascii="Times New Roman" w:eastAsia="Times New Roman" w:hAnsi="Times New Roman" w:cs="Times New Roman"/>
                <w:bCs/>
                <w:sz w:val="24"/>
                <w:szCs w:val="24"/>
              </w:rPr>
            </w:pPr>
            <w:r w:rsidRPr="00C93D2E">
              <w:rPr>
                <w:rFonts w:ascii="Times New Roman" w:hAnsi="Times New Roman" w:cs="Times New Roman"/>
                <w:sz w:val="24"/>
                <w:szCs w:val="24"/>
              </w:rPr>
              <w:t>Naudas balva</w:t>
            </w:r>
          </w:p>
        </w:tc>
        <w:tc>
          <w:tcPr>
            <w:tcW w:w="1841" w:type="dxa"/>
          </w:tcPr>
          <w:p w14:paraId="3D7876D3" w14:textId="4E5AF4D2" w:rsidR="00555066" w:rsidRPr="00C93D2E" w:rsidRDefault="00CD0288" w:rsidP="0055506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555066" w:rsidRPr="00C93D2E">
              <w:rPr>
                <w:rFonts w:ascii="Times New Roman" w:eastAsia="Times New Roman" w:hAnsi="Times New Roman" w:cs="Times New Roman"/>
                <w:bCs/>
                <w:sz w:val="24"/>
                <w:szCs w:val="24"/>
              </w:rPr>
              <w:t>īdz vienai mēnešalgai</w:t>
            </w:r>
          </w:p>
        </w:tc>
        <w:tc>
          <w:tcPr>
            <w:tcW w:w="7977" w:type="dxa"/>
          </w:tcPr>
          <w:p w14:paraId="51734A21" w14:textId="70747659" w:rsidR="00555066" w:rsidRPr="00C93D2E" w:rsidRDefault="00555066" w:rsidP="00555066">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Saskaņā ar Valsts un pašvaldību institūciju amatpersonu un darbinieku atlīdzības likuma 3.panta ceturto daļu, par darbiniekam </w:t>
            </w:r>
            <w:r w:rsidRPr="00B43602">
              <w:rPr>
                <w:rFonts w:ascii="Times New Roman" w:eastAsia="Times New Roman" w:hAnsi="Times New Roman" w:cs="Times New Roman"/>
                <w:bCs/>
                <w:sz w:val="24"/>
                <w:szCs w:val="24"/>
              </w:rPr>
              <w:t xml:space="preserve">vai pārvaldei </w:t>
            </w:r>
            <w:r w:rsidR="00634380" w:rsidRPr="00B43602">
              <w:rPr>
                <w:rFonts w:ascii="Times New Roman" w:hAnsi="Times New Roman" w:cs="Times New Roman"/>
                <w:sz w:val="24"/>
                <w:szCs w:val="24"/>
              </w:rPr>
              <w:t>svarīgu sasniegumu (notikumu)</w:t>
            </w:r>
            <w:r w:rsidR="00CD0288">
              <w:rPr>
                <w:rFonts w:ascii="Times New Roman" w:hAnsi="Times New Roman" w:cs="Times New Roman"/>
                <w:sz w:val="24"/>
                <w:szCs w:val="24"/>
              </w:rPr>
              <w:t xml:space="preserve"> -</w:t>
            </w:r>
            <w:r w:rsidR="00634380" w:rsidRPr="00B43602">
              <w:rPr>
                <w:rFonts w:ascii="Times New Roman" w:hAnsi="Times New Roman" w:cs="Times New Roman"/>
                <w:sz w:val="24"/>
                <w:szCs w:val="24"/>
              </w:rPr>
              <w:t xml:space="preserve"> par darbinieka kvalitatīvu un profesionālu darba ieguldījumu viņam noteikto uzdevumu izpildē, kas veicinājis </w:t>
            </w:r>
            <w:r w:rsidR="00B43602" w:rsidRPr="00B43602">
              <w:rPr>
                <w:rFonts w:ascii="Times New Roman" w:hAnsi="Times New Roman" w:cs="Times New Roman"/>
                <w:sz w:val="24"/>
                <w:szCs w:val="24"/>
              </w:rPr>
              <w:t>p</w:t>
            </w:r>
            <w:r w:rsidR="00634380" w:rsidRPr="00B43602">
              <w:rPr>
                <w:rFonts w:ascii="Times New Roman" w:hAnsi="Times New Roman" w:cs="Times New Roman"/>
                <w:sz w:val="24"/>
                <w:szCs w:val="24"/>
              </w:rPr>
              <w:t xml:space="preserve">ārvaldes mērķu sasniegšanu, tai skaitā </w:t>
            </w:r>
            <w:r w:rsidR="00B43602" w:rsidRPr="00B43602">
              <w:rPr>
                <w:rFonts w:ascii="Times New Roman" w:hAnsi="Times New Roman" w:cs="Times New Roman"/>
                <w:sz w:val="24"/>
                <w:szCs w:val="24"/>
              </w:rPr>
              <w:t>p</w:t>
            </w:r>
            <w:r w:rsidR="00634380" w:rsidRPr="00B43602">
              <w:rPr>
                <w:rFonts w:ascii="Times New Roman" w:hAnsi="Times New Roman" w:cs="Times New Roman"/>
                <w:sz w:val="24"/>
                <w:szCs w:val="24"/>
              </w:rPr>
              <w:t>ārvaldes darbības jomā nozīmīgu sasniegumu īstenošanu</w:t>
            </w:r>
            <w:r w:rsidR="00CD0288">
              <w:rPr>
                <w:rFonts w:ascii="Times New Roman" w:hAnsi="Times New Roman" w:cs="Times New Roman"/>
                <w:sz w:val="24"/>
                <w:szCs w:val="24"/>
              </w:rPr>
              <w:t xml:space="preserve">, </w:t>
            </w:r>
            <w:r w:rsidR="00CD0288">
              <w:rPr>
                <w:rFonts w:ascii="Times New Roman" w:eastAsia="Times New Roman" w:hAnsi="Times New Roman" w:cs="Times New Roman"/>
                <w:bCs/>
                <w:sz w:val="24"/>
                <w:szCs w:val="24"/>
              </w:rPr>
              <w:t xml:space="preserve">ja darba izpildes vērtējums ir </w:t>
            </w:r>
            <w:r w:rsidR="00CD0288" w:rsidRPr="00C93D2E">
              <w:rPr>
                <w:rFonts w:ascii="Times New Roman" w:eastAsia="Times New Roman" w:hAnsi="Times New Roman" w:cs="Times New Roman"/>
                <w:bCs/>
                <w:sz w:val="24"/>
                <w:szCs w:val="24"/>
              </w:rPr>
              <w:t>“labi”, “ļoti labi” vai “teicami”</w:t>
            </w:r>
            <w:r w:rsidR="00634380">
              <w:t>.</w:t>
            </w:r>
            <w:r w:rsidR="00634380" w:rsidRPr="00BE6D03">
              <w:t xml:space="preserve"> </w:t>
            </w:r>
          </w:p>
        </w:tc>
      </w:tr>
    </w:tbl>
    <w:p w14:paraId="5ADE3BD8" w14:textId="77777777" w:rsidR="00C93D2E" w:rsidRDefault="00C93D2E" w:rsidP="00E6332F">
      <w:pPr>
        <w:spacing w:after="0" w:line="240" w:lineRule="auto"/>
        <w:ind w:firstLine="300"/>
        <w:jc w:val="right"/>
        <w:rPr>
          <w:rFonts w:ascii="Times New Roman" w:eastAsia="Times New Roman" w:hAnsi="Times New Roman" w:cs="Times New Roman"/>
          <w:sz w:val="24"/>
          <w:szCs w:val="24"/>
        </w:rPr>
      </w:pPr>
    </w:p>
    <w:p w14:paraId="1AAAAA9B" w14:textId="77777777" w:rsidR="00E6332F" w:rsidRPr="004C0F46" w:rsidRDefault="00E6332F" w:rsidP="00E6332F">
      <w:pPr>
        <w:spacing w:after="0" w:line="240" w:lineRule="auto"/>
        <w:ind w:firstLine="300"/>
        <w:jc w:val="right"/>
        <w:rPr>
          <w:rFonts w:ascii="Times New Roman" w:eastAsia="Times New Roman" w:hAnsi="Times New Roman" w:cs="Times New Roman"/>
          <w:sz w:val="24"/>
          <w:szCs w:val="24"/>
        </w:rPr>
      </w:pPr>
      <w:r w:rsidRPr="004C0F46">
        <w:rPr>
          <w:rFonts w:ascii="Times New Roman" w:eastAsia="Times New Roman" w:hAnsi="Times New Roman" w:cs="Times New Roman"/>
          <w:sz w:val="24"/>
          <w:szCs w:val="24"/>
        </w:rPr>
        <w:t>2.</w:t>
      </w:r>
      <w:r w:rsidR="00777206">
        <w:rPr>
          <w:rFonts w:ascii="Times New Roman" w:eastAsia="Times New Roman" w:hAnsi="Times New Roman" w:cs="Times New Roman"/>
          <w:sz w:val="24"/>
          <w:szCs w:val="24"/>
        </w:rPr>
        <w:t xml:space="preserve"> </w:t>
      </w:r>
      <w:r w:rsidRPr="004C0F46">
        <w:rPr>
          <w:rFonts w:ascii="Times New Roman" w:eastAsia="Times New Roman" w:hAnsi="Times New Roman" w:cs="Times New Roman"/>
          <w:sz w:val="24"/>
          <w:szCs w:val="24"/>
        </w:rPr>
        <w:t>tabula</w:t>
      </w:r>
    </w:p>
    <w:p w14:paraId="205FCDAF" w14:textId="77777777" w:rsidR="00E6332F" w:rsidRPr="004C0F46" w:rsidRDefault="00E6332F" w:rsidP="00E6332F">
      <w:pPr>
        <w:spacing w:after="0" w:line="240" w:lineRule="auto"/>
        <w:ind w:firstLine="300"/>
        <w:jc w:val="center"/>
        <w:rPr>
          <w:rFonts w:ascii="Times New Roman" w:eastAsia="Times New Roman" w:hAnsi="Times New Roman" w:cs="Times New Roman"/>
          <w:b/>
          <w:bCs/>
          <w:sz w:val="24"/>
          <w:szCs w:val="24"/>
        </w:rPr>
      </w:pPr>
      <w:r w:rsidRPr="004C0F46">
        <w:rPr>
          <w:rFonts w:ascii="Times New Roman" w:eastAsia="Times New Roman" w:hAnsi="Times New Roman" w:cs="Times New Roman"/>
          <w:b/>
          <w:bCs/>
          <w:sz w:val="24"/>
          <w:szCs w:val="24"/>
        </w:rPr>
        <w:t>Informācija par sociālajām garantijām</w:t>
      </w:r>
      <w:r w:rsidR="006F3329" w:rsidRPr="004C0F46">
        <w:rPr>
          <w:rFonts w:ascii="Times New Roman" w:eastAsia="Times New Roman" w:hAnsi="Times New Roman" w:cs="Times New Roman"/>
          <w:b/>
          <w:bCs/>
          <w:sz w:val="24"/>
          <w:szCs w:val="24"/>
        </w:rPr>
        <w:t xml:space="preserve"> </w:t>
      </w:r>
    </w:p>
    <w:tbl>
      <w:tblPr>
        <w:tblStyle w:val="TableGrid"/>
        <w:tblW w:w="14175" w:type="dxa"/>
        <w:tblInd w:w="108" w:type="dxa"/>
        <w:tblLook w:val="04A0" w:firstRow="1" w:lastRow="0" w:firstColumn="1" w:lastColumn="0" w:noHBand="0" w:noVBand="1"/>
      </w:tblPr>
      <w:tblGrid>
        <w:gridCol w:w="567"/>
        <w:gridCol w:w="3828"/>
        <w:gridCol w:w="1843"/>
        <w:gridCol w:w="7937"/>
      </w:tblGrid>
      <w:tr w:rsidR="004C0F46" w:rsidRPr="00C93D2E" w14:paraId="68C30080" w14:textId="77777777" w:rsidTr="004012B4">
        <w:trPr>
          <w:tblHeader/>
        </w:trPr>
        <w:tc>
          <w:tcPr>
            <w:tcW w:w="567" w:type="dxa"/>
            <w:shd w:val="clear" w:color="auto" w:fill="D9D9D9" w:themeFill="background1" w:themeFillShade="D9"/>
            <w:vAlign w:val="center"/>
          </w:tcPr>
          <w:p w14:paraId="16627018" w14:textId="77777777" w:rsidR="00E6332F" w:rsidRPr="00C93D2E" w:rsidRDefault="00E6332F" w:rsidP="00777206">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Nr. p.k.</w:t>
            </w:r>
          </w:p>
        </w:tc>
        <w:tc>
          <w:tcPr>
            <w:tcW w:w="3828" w:type="dxa"/>
            <w:shd w:val="clear" w:color="auto" w:fill="D9D9D9" w:themeFill="background1" w:themeFillShade="D9"/>
            <w:vAlign w:val="center"/>
          </w:tcPr>
          <w:p w14:paraId="59730110" w14:textId="77777777" w:rsidR="00E6332F" w:rsidRPr="00C93D2E" w:rsidRDefault="00E6332F" w:rsidP="00777206">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Sociālās garantijas veids</w:t>
            </w:r>
          </w:p>
        </w:tc>
        <w:tc>
          <w:tcPr>
            <w:tcW w:w="1843" w:type="dxa"/>
            <w:shd w:val="clear" w:color="auto" w:fill="D9D9D9" w:themeFill="background1" w:themeFillShade="D9"/>
            <w:vAlign w:val="center"/>
          </w:tcPr>
          <w:p w14:paraId="2BFCB36E" w14:textId="77777777" w:rsidR="0081234A" w:rsidRPr="00C93D2E" w:rsidRDefault="0081234A" w:rsidP="00777206">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S</w:t>
            </w:r>
            <w:r w:rsidR="00E6332F" w:rsidRPr="00C93D2E">
              <w:rPr>
                <w:rFonts w:ascii="Times New Roman" w:eastAsia="Times New Roman" w:hAnsi="Times New Roman" w:cs="Times New Roman"/>
                <w:b/>
                <w:bCs/>
                <w:sz w:val="16"/>
                <w:szCs w:val="16"/>
              </w:rPr>
              <w:t>ociālās garantijas</w:t>
            </w:r>
            <w:r w:rsidRPr="00C93D2E">
              <w:rPr>
                <w:rFonts w:ascii="Times New Roman" w:eastAsia="Times New Roman" w:hAnsi="Times New Roman" w:cs="Times New Roman"/>
                <w:b/>
                <w:bCs/>
                <w:sz w:val="16"/>
                <w:szCs w:val="16"/>
              </w:rPr>
              <w:t xml:space="preserve"> apmērs </w:t>
            </w:r>
          </w:p>
          <w:p w14:paraId="187C5D07" w14:textId="77777777" w:rsidR="00E6332F" w:rsidRPr="00C93D2E" w:rsidRDefault="0081234A" w:rsidP="00777206">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w:t>
            </w:r>
            <w:r w:rsidRPr="00C93D2E">
              <w:rPr>
                <w:rFonts w:ascii="Times New Roman" w:eastAsia="Times New Roman" w:hAnsi="Times New Roman" w:cs="Times New Roman"/>
                <w:b/>
                <w:bCs/>
                <w:i/>
                <w:sz w:val="16"/>
                <w:szCs w:val="16"/>
              </w:rPr>
              <w:t>euro</w:t>
            </w:r>
            <w:r w:rsidRPr="00C93D2E">
              <w:rPr>
                <w:rFonts w:ascii="Times New Roman" w:eastAsia="Times New Roman" w:hAnsi="Times New Roman" w:cs="Times New Roman"/>
                <w:b/>
                <w:bCs/>
                <w:sz w:val="16"/>
                <w:szCs w:val="16"/>
              </w:rPr>
              <w:t xml:space="preserve"> vai %)</w:t>
            </w:r>
          </w:p>
        </w:tc>
        <w:tc>
          <w:tcPr>
            <w:tcW w:w="7937" w:type="dxa"/>
            <w:shd w:val="clear" w:color="auto" w:fill="D9D9D9" w:themeFill="background1" w:themeFillShade="D9"/>
            <w:vAlign w:val="center"/>
          </w:tcPr>
          <w:p w14:paraId="760995C1" w14:textId="77777777" w:rsidR="00E6332F" w:rsidRPr="00C93D2E" w:rsidRDefault="00E6332F" w:rsidP="0081234A">
            <w:pPr>
              <w:jc w:val="center"/>
              <w:rPr>
                <w:rFonts w:ascii="Times New Roman" w:eastAsia="Times New Roman" w:hAnsi="Times New Roman" w:cs="Times New Roman"/>
                <w:b/>
                <w:bCs/>
                <w:sz w:val="16"/>
                <w:szCs w:val="16"/>
              </w:rPr>
            </w:pPr>
            <w:r w:rsidRPr="00C93D2E">
              <w:rPr>
                <w:rFonts w:ascii="Times New Roman" w:eastAsia="Times New Roman" w:hAnsi="Times New Roman" w:cs="Times New Roman"/>
                <w:b/>
                <w:bCs/>
                <w:sz w:val="16"/>
                <w:szCs w:val="16"/>
              </w:rPr>
              <w:t>Piešķiršanas kritērijs</w:t>
            </w:r>
          </w:p>
        </w:tc>
      </w:tr>
      <w:tr w:rsidR="00B70834" w:rsidRPr="00C93D2E" w14:paraId="5978F3DC" w14:textId="77777777" w:rsidTr="004012B4">
        <w:tc>
          <w:tcPr>
            <w:tcW w:w="567" w:type="dxa"/>
          </w:tcPr>
          <w:p w14:paraId="1BF72437" w14:textId="77777777" w:rsidR="00B70834" w:rsidRPr="00C93D2E" w:rsidRDefault="00B70834" w:rsidP="00B32EBF">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w:t>
            </w:r>
          </w:p>
        </w:tc>
        <w:tc>
          <w:tcPr>
            <w:tcW w:w="3828" w:type="dxa"/>
          </w:tcPr>
          <w:p w14:paraId="7335132A" w14:textId="77777777" w:rsidR="00B70834" w:rsidRPr="00C93D2E" w:rsidRDefault="0081234A" w:rsidP="00B32EBF">
            <w:pPr>
              <w:pStyle w:val="Default"/>
              <w:rPr>
                <w:color w:val="auto"/>
                <w:lang w:val="lv-LV"/>
              </w:rPr>
            </w:pPr>
            <w:r w:rsidRPr="00C93D2E">
              <w:rPr>
                <w:color w:val="auto"/>
                <w:lang w:val="lv-LV"/>
              </w:rPr>
              <w:t>Atvaļinājuma pabalsts</w:t>
            </w:r>
          </w:p>
        </w:tc>
        <w:tc>
          <w:tcPr>
            <w:tcW w:w="1843" w:type="dxa"/>
          </w:tcPr>
          <w:p w14:paraId="562D3382" w14:textId="77777777" w:rsidR="00B70834" w:rsidRPr="00C93D2E" w:rsidRDefault="0081234A" w:rsidP="00B32EBF">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50%</w:t>
            </w:r>
          </w:p>
        </w:tc>
        <w:tc>
          <w:tcPr>
            <w:tcW w:w="7937" w:type="dxa"/>
          </w:tcPr>
          <w:p w14:paraId="1F1DE8CE" w14:textId="77777777" w:rsidR="00B70834" w:rsidRPr="00C93D2E" w:rsidRDefault="0081234A" w:rsidP="00632F3C">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 xml:space="preserve">Saskaņā ar Valsts un pašvaldību institūciju amatpersonu un darbinieku atlīdzības likuma </w:t>
            </w:r>
            <w:r w:rsidR="00437BBD" w:rsidRPr="00C93D2E">
              <w:rPr>
                <w:rFonts w:ascii="Times New Roman" w:eastAsia="Times New Roman" w:hAnsi="Times New Roman" w:cs="Times New Roman"/>
                <w:bCs/>
                <w:sz w:val="24"/>
                <w:szCs w:val="24"/>
              </w:rPr>
              <w:t>3</w:t>
            </w:r>
            <w:r w:rsidRPr="00C93D2E">
              <w:rPr>
                <w:rFonts w:ascii="Times New Roman" w:eastAsia="Times New Roman" w:hAnsi="Times New Roman" w:cs="Times New Roman"/>
                <w:bCs/>
                <w:sz w:val="24"/>
                <w:szCs w:val="24"/>
              </w:rPr>
              <w:t xml:space="preserve">.panta </w:t>
            </w:r>
            <w:r w:rsidR="00437BBD" w:rsidRPr="00C93D2E">
              <w:rPr>
                <w:rFonts w:ascii="Times New Roman" w:eastAsia="Times New Roman" w:hAnsi="Times New Roman" w:cs="Times New Roman"/>
                <w:bCs/>
                <w:sz w:val="24"/>
                <w:szCs w:val="24"/>
              </w:rPr>
              <w:t xml:space="preserve">ceturtās </w:t>
            </w:r>
            <w:r w:rsidRPr="00C93D2E">
              <w:rPr>
                <w:rFonts w:ascii="Times New Roman" w:eastAsia="Times New Roman" w:hAnsi="Times New Roman" w:cs="Times New Roman"/>
                <w:bCs/>
                <w:sz w:val="24"/>
                <w:szCs w:val="24"/>
              </w:rPr>
              <w:t>daļ</w:t>
            </w:r>
            <w:r w:rsidR="00437BBD" w:rsidRPr="00C93D2E">
              <w:rPr>
                <w:rFonts w:ascii="Times New Roman" w:eastAsia="Times New Roman" w:hAnsi="Times New Roman" w:cs="Times New Roman"/>
                <w:bCs/>
                <w:sz w:val="24"/>
                <w:szCs w:val="24"/>
              </w:rPr>
              <w:t>as 8.punktu, atbilstoši darba izpildes vērtējumam (“labi”, “ļot</w:t>
            </w:r>
            <w:r w:rsidR="00732473" w:rsidRPr="00C93D2E">
              <w:rPr>
                <w:rFonts w:ascii="Times New Roman" w:eastAsia="Times New Roman" w:hAnsi="Times New Roman" w:cs="Times New Roman"/>
                <w:bCs/>
                <w:sz w:val="24"/>
                <w:szCs w:val="24"/>
              </w:rPr>
              <w:t>i</w:t>
            </w:r>
            <w:r w:rsidR="00437BBD" w:rsidRPr="00C93D2E">
              <w:rPr>
                <w:rFonts w:ascii="Times New Roman" w:eastAsia="Times New Roman" w:hAnsi="Times New Roman" w:cs="Times New Roman"/>
                <w:bCs/>
                <w:sz w:val="24"/>
                <w:szCs w:val="24"/>
              </w:rPr>
              <w:t xml:space="preserve"> labi” vai “teicami”).</w:t>
            </w:r>
          </w:p>
        </w:tc>
      </w:tr>
      <w:tr w:rsidR="0081234A" w:rsidRPr="00C93D2E" w14:paraId="1527F02B" w14:textId="77777777" w:rsidTr="004012B4">
        <w:tc>
          <w:tcPr>
            <w:tcW w:w="567" w:type="dxa"/>
          </w:tcPr>
          <w:p w14:paraId="103034A3" w14:textId="77777777" w:rsidR="0081234A" w:rsidRPr="00C93D2E" w:rsidRDefault="00437BBD" w:rsidP="00B32EBF">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2.</w:t>
            </w:r>
          </w:p>
        </w:tc>
        <w:tc>
          <w:tcPr>
            <w:tcW w:w="3828" w:type="dxa"/>
          </w:tcPr>
          <w:p w14:paraId="24601268" w14:textId="77777777" w:rsidR="0081234A" w:rsidRPr="00C93D2E" w:rsidRDefault="0081234A" w:rsidP="00A46F05">
            <w:pPr>
              <w:pStyle w:val="Default"/>
              <w:rPr>
                <w:color w:val="auto"/>
                <w:lang w:val="lv-LV"/>
              </w:rPr>
            </w:pPr>
            <w:r w:rsidRPr="00C93D2E">
              <w:rPr>
                <w:color w:val="auto"/>
                <w:lang w:val="lv-LV"/>
              </w:rPr>
              <w:t>Pabalsts sakarā ar ģimenes locekļa nāvi</w:t>
            </w:r>
          </w:p>
        </w:tc>
        <w:tc>
          <w:tcPr>
            <w:tcW w:w="1843" w:type="dxa"/>
          </w:tcPr>
          <w:p w14:paraId="14AED44F" w14:textId="73BA51CC" w:rsidR="0081234A" w:rsidRPr="00C93D2E" w:rsidRDefault="00813D31" w:rsidP="00C53AA0">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minimālā mēneša darba alga</w:t>
            </w:r>
          </w:p>
        </w:tc>
        <w:tc>
          <w:tcPr>
            <w:tcW w:w="7937" w:type="dxa"/>
          </w:tcPr>
          <w:p w14:paraId="12139AD7" w14:textId="77777777" w:rsidR="0081234A" w:rsidRPr="00C93D2E" w:rsidRDefault="00437BBD" w:rsidP="00437BBD">
            <w:pPr>
              <w:rPr>
                <w:rFonts w:ascii="Times New Roman" w:hAnsi="Times New Roman" w:cs="Times New Roman"/>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20.pantu</w:t>
            </w:r>
            <w:r w:rsidR="0081234A" w:rsidRPr="00C93D2E">
              <w:rPr>
                <w:rFonts w:ascii="Times New Roman" w:hAnsi="Times New Roman" w:cs="Times New Roman"/>
                <w:sz w:val="24"/>
                <w:szCs w:val="24"/>
              </w:rPr>
              <w:t>.</w:t>
            </w:r>
          </w:p>
        </w:tc>
      </w:tr>
      <w:tr w:rsidR="008D5078" w:rsidRPr="00C93D2E" w14:paraId="2124022E" w14:textId="77777777" w:rsidTr="004012B4">
        <w:tc>
          <w:tcPr>
            <w:tcW w:w="567" w:type="dxa"/>
          </w:tcPr>
          <w:p w14:paraId="289C2E09" w14:textId="31E19A75"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3.</w:t>
            </w:r>
          </w:p>
        </w:tc>
        <w:tc>
          <w:tcPr>
            <w:tcW w:w="3828" w:type="dxa"/>
          </w:tcPr>
          <w:p w14:paraId="0A9ECEE3" w14:textId="796F407F" w:rsidR="008D5078" w:rsidRPr="00C93D2E" w:rsidRDefault="008D5078" w:rsidP="008D5078">
            <w:pPr>
              <w:pStyle w:val="Default"/>
              <w:rPr>
                <w:color w:val="auto"/>
                <w:lang w:val="lv-LV"/>
              </w:rPr>
            </w:pPr>
            <w:r w:rsidRPr="008D5078">
              <w:rPr>
                <w:color w:val="auto"/>
                <w:lang w:val="lv-LV"/>
              </w:rPr>
              <w:t xml:space="preserve">Pabalsts darbiniekam par katru apgādībā esošu bērnu ar invaliditāti līdz 18 gadu vecumam </w:t>
            </w:r>
          </w:p>
        </w:tc>
        <w:tc>
          <w:tcPr>
            <w:tcW w:w="1843" w:type="dxa"/>
          </w:tcPr>
          <w:p w14:paraId="0973961D" w14:textId="7158056B" w:rsidR="008D5078" w:rsidRDefault="008D5078" w:rsidP="008D507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750</w:t>
            </w:r>
            <w:r w:rsidRPr="00C93D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00</w:t>
            </w:r>
            <w:r w:rsidRPr="00C93D2E">
              <w:rPr>
                <w:rFonts w:ascii="Times New Roman" w:eastAsia="Times New Roman" w:hAnsi="Times New Roman" w:cs="Times New Roman"/>
                <w:bCs/>
                <w:sz w:val="24"/>
                <w:szCs w:val="24"/>
              </w:rPr>
              <w:t xml:space="preserve"> EUR</w:t>
            </w:r>
          </w:p>
        </w:tc>
        <w:tc>
          <w:tcPr>
            <w:tcW w:w="7937" w:type="dxa"/>
          </w:tcPr>
          <w:p w14:paraId="32527A21" w14:textId="3E861155"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3.panta ceturto daļu.</w:t>
            </w:r>
          </w:p>
        </w:tc>
      </w:tr>
      <w:tr w:rsidR="008D5078" w:rsidRPr="00C93D2E" w14:paraId="4D5454BE" w14:textId="77777777" w:rsidTr="004012B4">
        <w:tc>
          <w:tcPr>
            <w:tcW w:w="567" w:type="dxa"/>
          </w:tcPr>
          <w:p w14:paraId="38354EBB" w14:textId="4AB11123"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4.</w:t>
            </w:r>
          </w:p>
        </w:tc>
        <w:tc>
          <w:tcPr>
            <w:tcW w:w="3828" w:type="dxa"/>
          </w:tcPr>
          <w:p w14:paraId="701A1CBE" w14:textId="77777777" w:rsidR="008D5078" w:rsidRPr="00C93D2E" w:rsidRDefault="008D5078" w:rsidP="008D5078">
            <w:pPr>
              <w:pStyle w:val="Default"/>
              <w:rPr>
                <w:color w:val="auto"/>
                <w:lang w:val="lv-LV"/>
              </w:rPr>
            </w:pPr>
            <w:r w:rsidRPr="00C93D2E">
              <w:rPr>
                <w:color w:val="auto"/>
                <w:lang w:val="lv-LV"/>
              </w:rPr>
              <w:t>Optisko redzes korekcijas līdzekļu iegādes kompensācija</w:t>
            </w:r>
          </w:p>
        </w:tc>
        <w:tc>
          <w:tcPr>
            <w:tcW w:w="1843" w:type="dxa"/>
          </w:tcPr>
          <w:p w14:paraId="34CDA9CC" w14:textId="6BE42179" w:rsidR="008D5078" w:rsidRPr="00C93D2E" w:rsidRDefault="008D5078" w:rsidP="008D507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viena kalendārā gada laikā vai 300</w:t>
            </w:r>
            <w:r w:rsidRPr="00C93D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00</w:t>
            </w:r>
            <w:r w:rsidRPr="00C93D2E">
              <w:rPr>
                <w:rFonts w:ascii="Times New Roman" w:eastAsia="Times New Roman" w:hAnsi="Times New Roman" w:cs="Times New Roman"/>
                <w:bCs/>
                <w:sz w:val="24"/>
                <w:szCs w:val="24"/>
              </w:rPr>
              <w:t xml:space="preserve"> EUR</w:t>
            </w:r>
            <w:r>
              <w:rPr>
                <w:rFonts w:ascii="Times New Roman" w:eastAsia="Times New Roman" w:hAnsi="Times New Roman" w:cs="Times New Roman"/>
                <w:bCs/>
                <w:sz w:val="24"/>
                <w:szCs w:val="24"/>
              </w:rPr>
              <w:t xml:space="preserve"> divu kalendāro gadu laikā</w:t>
            </w:r>
          </w:p>
        </w:tc>
        <w:tc>
          <w:tcPr>
            <w:tcW w:w="7937" w:type="dxa"/>
          </w:tcPr>
          <w:p w14:paraId="50F7CBDA" w14:textId="77777777" w:rsidR="008D5078" w:rsidRPr="00C93D2E" w:rsidRDefault="008D5078" w:rsidP="008D5078">
            <w:pPr>
              <w:rPr>
                <w:rFonts w:ascii="Times New Roman" w:hAnsi="Times New Roman" w:cs="Times New Roman"/>
                <w:sz w:val="24"/>
                <w:szCs w:val="24"/>
              </w:rPr>
            </w:pPr>
            <w:r w:rsidRPr="00C93D2E">
              <w:rPr>
                <w:rFonts w:ascii="Times New Roman" w:eastAsia="Times New Roman" w:hAnsi="Times New Roman" w:cs="Times New Roman"/>
                <w:bCs/>
                <w:sz w:val="24"/>
                <w:szCs w:val="24"/>
              </w:rPr>
              <w:t xml:space="preserve">Saskaņā ar </w:t>
            </w:r>
            <w:r>
              <w:rPr>
                <w:rFonts w:ascii="Times New Roman" w:eastAsia="Times New Roman" w:hAnsi="Times New Roman" w:cs="Times New Roman"/>
                <w:bCs/>
                <w:sz w:val="24"/>
                <w:szCs w:val="24"/>
              </w:rPr>
              <w:t xml:space="preserve">Vides aizsardzības un reģionālās attīstības ministrijas </w:t>
            </w:r>
            <w:r w:rsidRPr="00C93D2E">
              <w:rPr>
                <w:rFonts w:ascii="Times New Roman" w:eastAsia="Times New Roman" w:hAnsi="Times New Roman" w:cs="Times New Roman"/>
                <w:bCs/>
                <w:sz w:val="24"/>
                <w:szCs w:val="24"/>
              </w:rPr>
              <w:t xml:space="preserve"> </w:t>
            </w:r>
            <w:r w:rsidRPr="00C93D2E">
              <w:rPr>
                <w:rFonts w:ascii="Times New Roman" w:hAnsi="Times New Roman" w:cs="Times New Roman"/>
                <w:sz w:val="24"/>
                <w:szCs w:val="24"/>
              </w:rPr>
              <w:t>2</w:t>
            </w:r>
            <w:r>
              <w:rPr>
                <w:rFonts w:ascii="Times New Roman" w:hAnsi="Times New Roman" w:cs="Times New Roman"/>
                <w:sz w:val="24"/>
                <w:szCs w:val="24"/>
              </w:rPr>
              <w:t>2</w:t>
            </w:r>
            <w:r w:rsidRPr="00C93D2E">
              <w:rPr>
                <w:rFonts w:ascii="Times New Roman" w:hAnsi="Times New Roman" w:cs="Times New Roman"/>
                <w:sz w:val="24"/>
                <w:szCs w:val="24"/>
              </w:rPr>
              <w:t>.</w:t>
            </w:r>
            <w:r>
              <w:rPr>
                <w:rFonts w:ascii="Times New Roman" w:hAnsi="Times New Roman" w:cs="Times New Roman"/>
                <w:sz w:val="24"/>
                <w:szCs w:val="24"/>
              </w:rPr>
              <w:t>12</w:t>
            </w:r>
            <w:r w:rsidRPr="00C93D2E">
              <w:rPr>
                <w:rFonts w:ascii="Times New Roman" w:hAnsi="Times New Roman" w:cs="Times New Roman"/>
                <w:sz w:val="24"/>
                <w:szCs w:val="24"/>
              </w:rPr>
              <w:t>.20</w:t>
            </w:r>
            <w:r>
              <w:rPr>
                <w:rFonts w:ascii="Times New Roman" w:hAnsi="Times New Roman" w:cs="Times New Roman"/>
                <w:sz w:val="24"/>
                <w:szCs w:val="24"/>
              </w:rPr>
              <w:t>20</w:t>
            </w:r>
            <w:r w:rsidRPr="00C93D2E">
              <w:rPr>
                <w:rFonts w:ascii="Times New Roman" w:hAnsi="Times New Roman" w:cs="Times New Roman"/>
                <w:sz w:val="24"/>
                <w:szCs w:val="24"/>
              </w:rPr>
              <w:t>.</w:t>
            </w:r>
            <w:r>
              <w:rPr>
                <w:rFonts w:ascii="Times New Roman" w:hAnsi="Times New Roman" w:cs="Times New Roman"/>
                <w:sz w:val="24"/>
                <w:szCs w:val="24"/>
              </w:rPr>
              <w:t xml:space="preserve"> iekšējo noteikumu “Kārtībā, kādā nosaka sociālās garantijas </w:t>
            </w:r>
            <w:r>
              <w:rPr>
                <w:rFonts w:ascii="Times New Roman" w:eastAsia="Times New Roman" w:hAnsi="Times New Roman" w:cs="Times New Roman"/>
                <w:bCs/>
                <w:sz w:val="24"/>
                <w:szCs w:val="24"/>
              </w:rPr>
              <w:t>Vides aizsardzības un reģionālās attīstības ministrijā un tās padotības iestādēs</w:t>
            </w:r>
            <w:r>
              <w:rPr>
                <w:rFonts w:ascii="Times New Roman" w:hAnsi="Times New Roman" w:cs="Times New Roman"/>
                <w:sz w:val="24"/>
                <w:szCs w:val="24"/>
              </w:rPr>
              <w:t>” 16.punktu</w:t>
            </w:r>
            <w:r w:rsidRPr="00C93D2E">
              <w:rPr>
                <w:rFonts w:ascii="Times New Roman" w:hAnsi="Times New Roman" w:cs="Times New Roman"/>
                <w:sz w:val="24"/>
                <w:szCs w:val="24"/>
              </w:rPr>
              <w:t>.</w:t>
            </w:r>
          </w:p>
        </w:tc>
      </w:tr>
      <w:tr w:rsidR="008D5078" w:rsidRPr="00C93D2E" w14:paraId="6C155F91" w14:textId="77777777" w:rsidTr="004012B4">
        <w:tc>
          <w:tcPr>
            <w:tcW w:w="567" w:type="dxa"/>
          </w:tcPr>
          <w:p w14:paraId="3743E21A" w14:textId="13539B70"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5.</w:t>
            </w:r>
          </w:p>
        </w:tc>
        <w:tc>
          <w:tcPr>
            <w:tcW w:w="3828" w:type="dxa"/>
          </w:tcPr>
          <w:p w14:paraId="4245DA8F" w14:textId="77777777" w:rsidR="008D5078" w:rsidRPr="00C93D2E" w:rsidRDefault="008D5078" w:rsidP="008D5078">
            <w:pPr>
              <w:pStyle w:val="Default"/>
              <w:rPr>
                <w:color w:val="auto"/>
                <w:lang w:val="lv-LV"/>
              </w:rPr>
            </w:pPr>
            <w:r w:rsidRPr="00C93D2E">
              <w:rPr>
                <w:color w:val="auto"/>
                <w:lang w:val="lv-LV"/>
              </w:rPr>
              <w:t>Papildatvaļinājums</w:t>
            </w:r>
          </w:p>
          <w:p w14:paraId="0CDE74FF" w14:textId="77777777" w:rsidR="008D5078" w:rsidRPr="00C93D2E" w:rsidRDefault="008D5078" w:rsidP="008D5078">
            <w:pPr>
              <w:rPr>
                <w:rFonts w:ascii="Times New Roman" w:eastAsia="Times New Roman" w:hAnsi="Times New Roman" w:cs="Times New Roman"/>
                <w:bCs/>
                <w:sz w:val="24"/>
                <w:szCs w:val="24"/>
              </w:rPr>
            </w:pPr>
          </w:p>
        </w:tc>
        <w:tc>
          <w:tcPr>
            <w:tcW w:w="1843" w:type="dxa"/>
          </w:tcPr>
          <w:p w14:paraId="4D3B1455"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8 līdz 10 darba dienas</w:t>
            </w:r>
          </w:p>
        </w:tc>
        <w:tc>
          <w:tcPr>
            <w:tcW w:w="7937" w:type="dxa"/>
          </w:tcPr>
          <w:p w14:paraId="6E87D578"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Ministru kabineta 21.06.2010. noteikumu Nr.565 ”Noteikumi par valsts un pašvaldību institūciju amatpersonu un darbinieku sociālajām garantijām.” 103.punktu, atbilstoši darba izpildes vērtējumam (“labi”, “ļot</w:t>
            </w:r>
            <w:r>
              <w:rPr>
                <w:rFonts w:ascii="Times New Roman" w:eastAsia="Times New Roman" w:hAnsi="Times New Roman" w:cs="Times New Roman"/>
                <w:bCs/>
                <w:sz w:val="24"/>
                <w:szCs w:val="24"/>
              </w:rPr>
              <w:t>i</w:t>
            </w:r>
            <w:r w:rsidRPr="00C93D2E">
              <w:rPr>
                <w:rFonts w:ascii="Times New Roman" w:eastAsia="Times New Roman" w:hAnsi="Times New Roman" w:cs="Times New Roman"/>
                <w:bCs/>
                <w:sz w:val="24"/>
                <w:szCs w:val="24"/>
              </w:rPr>
              <w:t xml:space="preserve"> labi” vai “teicami”).</w:t>
            </w:r>
          </w:p>
        </w:tc>
      </w:tr>
      <w:tr w:rsidR="008D5078" w:rsidRPr="00C93D2E" w14:paraId="7604A99A" w14:textId="77777777" w:rsidTr="004012B4">
        <w:tc>
          <w:tcPr>
            <w:tcW w:w="567" w:type="dxa"/>
          </w:tcPr>
          <w:p w14:paraId="0B002B00" w14:textId="41688ECA"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6.</w:t>
            </w:r>
          </w:p>
        </w:tc>
        <w:tc>
          <w:tcPr>
            <w:tcW w:w="3828" w:type="dxa"/>
          </w:tcPr>
          <w:p w14:paraId="207E5314" w14:textId="77777777" w:rsidR="008D5078" w:rsidRPr="00C93D2E" w:rsidRDefault="008D5078" w:rsidP="008D5078">
            <w:pPr>
              <w:pStyle w:val="Default"/>
              <w:rPr>
                <w:color w:val="auto"/>
                <w:lang w:val="lv-LV"/>
              </w:rPr>
            </w:pPr>
            <w:r w:rsidRPr="00C93D2E">
              <w:rPr>
                <w:color w:val="auto"/>
                <w:lang w:val="lv-LV"/>
              </w:rPr>
              <w:t>Papildatvaļinājums par bērnu</w:t>
            </w:r>
          </w:p>
        </w:tc>
        <w:tc>
          <w:tcPr>
            <w:tcW w:w="1843" w:type="dxa"/>
          </w:tcPr>
          <w:p w14:paraId="2945E2F6"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līdz 3 darba dienām</w:t>
            </w:r>
          </w:p>
        </w:tc>
        <w:tc>
          <w:tcPr>
            <w:tcW w:w="7937" w:type="dxa"/>
          </w:tcPr>
          <w:p w14:paraId="7920AFC9"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Darba likuma 151.panta pirmo daļu</w:t>
            </w:r>
            <w:r w:rsidRPr="00C93D2E">
              <w:rPr>
                <w:rFonts w:ascii="Times New Roman" w:hAnsi="Times New Roman" w:cs="Times New Roman"/>
                <w:sz w:val="24"/>
                <w:szCs w:val="24"/>
              </w:rPr>
              <w:t>.</w:t>
            </w:r>
          </w:p>
        </w:tc>
      </w:tr>
      <w:tr w:rsidR="008D5078" w:rsidRPr="00C93D2E" w14:paraId="2BB128BE" w14:textId="77777777" w:rsidTr="004012B4">
        <w:tc>
          <w:tcPr>
            <w:tcW w:w="567" w:type="dxa"/>
          </w:tcPr>
          <w:p w14:paraId="2BEB7541" w14:textId="56F0E1D4"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7.</w:t>
            </w:r>
          </w:p>
        </w:tc>
        <w:tc>
          <w:tcPr>
            <w:tcW w:w="3828" w:type="dxa"/>
          </w:tcPr>
          <w:p w14:paraId="02FDFF48" w14:textId="77777777" w:rsidR="008D5078" w:rsidRPr="00C93D2E" w:rsidRDefault="008D5078" w:rsidP="008D5078">
            <w:pPr>
              <w:pStyle w:val="Default"/>
              <w:rPr>
                <w:color w:val="auto"/>
                <w:lang w:val="lv-LV"/>
              </w:rPr>
            </w:pPr>
            <w:r w:rsidRPr="00C93D2E">
              <w:rPr>
                <w:color w:val="auto"/>
                <w:lang w:val="lv-LV"/>
              </w:rPr>
              <w:t>Mācību atvaļinājums</w:t>
            </w:r>
          </w:p>
        </w:tc>
        <w:tc>
          <w:tcPr>
            <w:tcW w:w="1843" w:type="dxa"/>
          </w:tcPr>
          <w:p w14:paraId="65371744"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līdz 20 darba dienām</w:t>
            </w:r>
          </w:p>
        </w:tc>
        <w:tc>
          <w:tcPr>
            <w:tcW w:w="7937" w:type="dxa"/>
          </w:tcPr>
          <w:p w14:paraId="0D8468B2"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44.pantu.</w:t>
            </w:r>
          </w:p>
        </w:tc>
      </w:tr>
      <w:tr w:rsidR="008D5078" w:rsidRPr="00C93D2E" w14:paraId="1982A5A9" w14:textId="77777777" w:rsidTr="004012B4">
        <w:tc>
          <w:tcPr>
            <w:tcW w:w="567" w:type="dxa"/>
          </w:tcPr>
          <w:p w14:paraId="4674BDB7" w14:textId="7E0CF59D"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8.</w:t>
            </w:r>
          </w:p>
        </w:tc>
        <w:tc>
          <w:tcPr>
            <w:tcW w:w="3828" w:type="dxa"/>
          </w:tcPr>
          <w:p w14:paraId="079EF445" w14:textId="77777777" w:rsidR="008D5078" w:rsidRPr="00C93D2E" w:rsidRDefault="008D5078" w:rsidP="008D5078">
            <w:pPr>
              <w:pStyle w:val="Default"/>
              <w:rPr>
                <w:color w:val="auto"/>
                <w:lang w:val="lv-LV"/>
              </w:rPr>
            </w:pPr>
            <w:r w:rsidRPr="00C93D2E">
              <w:rPr>
                <w:color w:val="auto"/>
                <w:lang w:val="lv-LV"/>
              </w:rPr>
              <w:t>Veselības apdrošināšanas polise</w:t>
            </w:r>
          </w:p>
        </w:tc>
        <w:tc>
          <w:tcPr>
            <w:tcW w:w="1843" w:type="dxa"/>
          </w:tcPr>
          <w:p w14:paraId="780DA5EC" w14:textId="1C48FEFE" w:rsidR="008D5078" w:rsidRPr="00C93D2E" w:rsidRDefault="008D5078" w:rsidP="008D507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500,00</w:t>
            </w:r>
            <w:r w:rsidRPr="00C93D2E">
              <w:rPr>
                <w:rFonts w:ascii="Times New Roman" w:eastAsia="Times New Roman" w:hAnsi="Times New Roman" w:cs="Times New Roman"/>
                <w:bCs/>
                <w:sz w:val="24"/>
                <w:szCs w:val="24"/>
              </w:rPr>
              <w:t xml:space="preserve"> EUR</w:t>
            </w:r>
          </w:p>
        </w:tc>
        <w:tc>
          <w:tcPr>
            <w:tcW w:w="7937" w:type="dxa"/>
          </w:tcPr>
          <w:p w14:paraId="3EA34B0A"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37.panta otro daļu.</w:t>
            </w:r>
          </w:p>
        </w:tc>
      </w:tr>
      <w:tr w:rsidR="008D5078" w:rsidRPr="00C93D2E" w14:paraId="04C7F8A3" w14:textId="77777777" w:rsidTr="004012B4">
        <w:tc>
          <w:tcPr>
            <w:tcW w:w="567" w:type="dxa"/>
          </w:tcPr>
          <w:p w14:paraId="441A14DE" w14:textId="72F77D32"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9.</w:t>
            </w:r>
          </w:p>
        </w:tc>
        <w:tc>
          <w:tcPr>
            <w:tcW w:w="3828" w:type="dxa"/>
          </w:tcPr>
          <w:p w14:paraId="379F65A3" w14:textId="376B0448"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 brīvdiena sakarā ar darbinieka bērna skolas gaitu uzsākšanu 1.-</w:t>
            </w:r>
            <w:r>
              <w:rPr>
                <w:rFonts w:ascii="Times New Roman" w:hAnsi="Times New Roman" w:cs="Times New Roman"/>
                <w:sz w:val="24"/>
                <w:szCs w:val="24"/>
              </w:rPr>
              <w:t xml:space="preserve"> </w:t>
            </w:r>
            <w:r w:rsidRPr="00C93D2E">
              <w:rPr>
                <w:rFonts w:ascii="Times New Roman" w:hAnsi="Times New Roman" w:cs="Times New Roman"/>
                <w:sz w:val="24"/>
                <w:szCs w:val="24"/>
              </w:rPr>
              <w:t>4.klasē</w:t>
            </w:r>
          </w:p>
        </w:tc>
        <w:tc>
          <w:tcPr>
            <w:tcW w:w="1843" w:type="dxa"/>
          </w:tcPr>
          <w:p w14:paraId="790AE1A6"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 darba diena</w:t>
            </w:r>
          </w:p>
        </w:tc>
        <w:tc>
          <w:tcPr>
            <w:tcW w:w="7937" w:type="dxa"/>
          </w:tcPr>
          <w:p w14:paraId="317F896D"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3.panta ceturto daļu.</w:t>
            </w:r>
          </w:p>
        </w:tc>
      </w:tr>
      <w:tr w:rsidR="008D5078" w:rsidRPr="00C93D2E" w14:paraId="0C7A2375" w14:textId="77777777" w:rsidTr="004012B4">
        <w:tc>
          <w:tcPr>
            <w:tcW w:w="567" w:type="dxa"/>
          </w:tcPr>
          <w:p w14:paraId="069A371F" w14:textId="0FEAE95F"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10.</w:t>
            </w:r>
          </w:p>
        </w:tc>
        <w:tc>
          <w:tcPr>
            <w:tcW w:w="3828" w:type="dxa"/>
          </w:tcPr>
          <w:p w14:paraId="654152B0" w14:textId="77777777"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Apmaksātas brīvdienas sakarā ar stāšanos laulībā</w:t>
            </w:r>
          </w:p>
        </w:tc>
        <w:tc>
          <w:tcPr>
            <w:tcW w:w="1843" w:type="dxa"/>
          </w:tcPr>
          <w:p w14:paraId="160E0D25"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3 darba dienas</w:t>
            </w:r>
          </w:p>
        </w:tc>
        <w:tc>
          <w:tcPr>
            <w:tcW w:w="7937" w:type="dxa"/>
          </w:tcPr>
          <w:p w14:paraId="341B0ACD"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3.panta ceturto daļu.</w:t>
            </w:r>
          </w:p>
        </w:tc>
      </w:tr>
      <w:tr w:rsidR="008D5078" w:rsidRPr="00C93D2E" w14:paraId="6568551E" w14:textId="77777777" w:rsidTr="004012B4">
        <w:tc>
          <w:tcPr>
            <w:tcW w:w="567" w:type="dxa"/>
          </w:tcPr>
          <w:p w14:paraId="44AEEFD5" w14:textId="26870E19"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11.</w:t>
            </w:r>
          </w:p>
        </w:tc>
        <w:tc>
          <w:tcPr>
            <w:tcW w:w="3828" w:type="dxa"/>
          </w:tcPr>
          <w:p w14:paraId="06339E4A" w14:textId="77777777"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 brīvdiena darbinieka</w:t>
            </w:r>
            <w:r>
              <w:rPr>
                <w:rFonts w:ascii="Times New Roman" w:hAnsi="Times New Roman" w:cs="Times New Roman"/>
                <w:sz w:val="24"/>
                <w:szCs w:val="24"/>
              </w:rPr>
              <w:t>m</w:t>
            </w:r>
            <w:r w:rsidRPr="00C93D2E">
              <w:rPr>
                <w:rFonts w:ascii="Times New Roman" w:hAnsi="Times New Roman" w:cs="Times New Roman"/>
                <w:sz w:val="24"/>
                <w:szCs w:val="24"/>
              </w:rPr>
              <w:t xml:space="preserve"> vai </w:t>
            </w:r>
            <w:r>
              <w:rPr>
                <w:rFonts w:ascii="Times New Roman" w:hAnsi="Times New Roman" w:cs="Times New Roman"/>
                <w:sz w:val="24"/>
                <w:szCs w:val="24"/>
              </w:rPr>
              <w:t xml:space="preserve">tā </w:t>
            </w:r>
            <w:r w:rsidRPr="00C93D2E">
              <w:rPr>
                <w:rFonts w:ascii="Times New Roman" w:hAnsi="Times New Roman" w:cs="Times New Roman"/>
                <w:sz w:val="24"/>
                <w:szCs w:val="24"/>
              </w:rPr>
              <w:t>bērna</w:t>
            </w:r>
            <w:r>
              <w:rPr>
                <w:rFonts w:ascii="Times New Roman" w:hAnsi="Times New Roman" w:cs="Times New Roman"/>
                <w:sz w:val="24"/>
                <w:szCs w:val="24"/>
              </w:rPr>
              <w:t>m</w:t>
            </w:r>
            <w:r w:rsidRPr="00C93D2E">
              <w:rPr>
                <w:rFonts w:ascii="Times New Roman" w:hAnsi="Times New Roman" w:cs="Times New Roman"/>
                <w:sz w:val="24"/>
                <w:szCs w:val="24"/>
              </w:rPr>
              <w:t xml:space="preserve"> izlaiduma dienā</w:t>
            </w:r>
            <w:r>
              <w:rPr>
                <w:rFonts w:ascii="Times New Roman" w:hAnsi="Times New Roman" w:cs="Times New Roman"/>
                <w:sz w:val="24"/>
                <w:szCs w:val="24"/>
              </w:rPr>
              <w:t xml:space="preserve"> absolvējot izglītības iestādi</w:t>
            </w:r>
          </w:p>
        </w:tc>
        <w:tc>
          <w:tcPr>
            <w:tcW w:w="1843" w:type="dxa"/>
          </w:tcPr>
          <w:p w14:paraId="054C438B"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 darba diena</w:t>
            </w:r>
          </w:p>
        </w:tc>
        <w:tc>
          <w:tcPr>
            <w:tcW w:w="7937" w:type="dxa"/>
          </w:tcPr>
          <w:p w14:paraId="59C7E9FC"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Valsts un pašvaldību institūciju amatpersonu un darbinieku atlīdzības likuma 3.panta ceturto daļu.</w:t>
            </w:r>
          </w:p>
        </w:tc>
      </w:tr>
      <w:tr w:rsidR="008D5078" w:rsidRPr="00C93D2E" w14:paraId="340FDF29" w14:textId="77777777" w:rsidTr="004012B4">
        <w:tc>
          <w:tcPr>
            <w:tcW w:w="567" w:type="dxa"/>
          </w:tcPr>
          <w:p w14:paraId="6E96414D" w14:textId="60332E95"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12.</w:t>
            </w:r>
          </w:p>
        </w:tc>
        <w:tc>
          <w:tcPr>
            <w:tcW w:w="3828" w:type="dxa"/>
          </w:tcPr>
          <w:p w14:paraId="15542C46" w14:textId="77777777"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Apmaksātas brīvdienas sakarā ar tuva ģimenes locekļa nāvi</w:t>
            </w:r>
          </w:p>
        </w:tc>
        <w:tc>
          <w:tcPr>
            <w:tcW w:w="1843" w:type="dxa"/>
          </w:tcPr>
          <w:p w14:paraId="5933324D" w14:textId="77777777" w:rsidR="008D5078" w:rsidRPr="00C93D2E" w:rsidRDefault="008D5078" w:rsidP="008D5078">
            <w:pPr>
              <w:jc w:val="cente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2 darba dienas</w:t>
            </w:r>
          </w:p>
        </w:tc>
        <w:tc>
          <w:tcPr>
            <w:tcW w:w="7937" w:type="dxa"/>
          </w:tcPr>
          <w:p w14:paraId="1C1D88A5"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Darba likuma 74.panta pirmo daļu.</w:t>
            </w:r>
          </w:p>
        </w:tc>
      </w:tr>
      <w:tr w:rsidR="008D5078" w:rsidRPr="00C93D2E" w14:paraId="2E6716E7" w14:textId="77777777" w:rsidTr="004012B4">
        <w:tc>
          <w:tcPr>
            <w:tcW w:w="567" w:type="dxa"/>
          </w:tcPr>
          <w:p w14:paraId="5FF0EABB" w14:textId="5364CBE9"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w:t>
            </w:r>
            <w:r w:rsidRPr="00C93D2E">
              <w:rPr>
                <w:rFonts w:ascii="Times New Roman" w:eastAsia="Times New Roman" w:hAnsi="Times New Roman" w:cs="Times New Roman"/>
                <w:bCs/>
                <w:sz w:val="24"/>
                <w:szCs w:val="24"/>
              </w:rPr>
              <w:t>.</w:t>
            </w:r>
          </w:p>
        </w:tc>
        <w:tc>
          <w:tcPr>
            <w:tcW w:w="3828" w:type="dxa"/>
          </w:tcPr>
          <w:p w14:paraId="3869E2AC" w14:textId="77777777" w:rsidR="008D5078" w:rsidRPr="00C93D2E" w:rsidRDefault="008D5078" w:rsidP="008D5078">
            <w:pPr>
              <w:rPr>
                <w:rFonts w:ascii="Times New Roman" w:hAnsi="Times New Roman" w:cs="Times New Roman"/>
                <w:sz w:val="24"/>
                <w:szCs w:val="24"/>
              </w:rPr>
            </w:pPr>
            <w:r w:rsidRPr="00C93D2E">
              <w:rPr>
                <w:rFonts w:ascii="Times New Roman" w:hAnsi="Times New Roman" w:cs="Times New Roman"/>
                <w:sz w:val="24"/>
                <w:szCs w:val="24"/>
              </w:rPr>
              <w:t>Apmaksātas atpūtas dienas sakarā ar asins vai asins komponentu nodošanu ārstniecības iestādē</w:t>
            </w:r>
          </w:p>
        </w:tc>
        <w:tc>
          <w:tcPr>
            <w:tcW w:w="1843" w:type="dxa"/>
          </w:tcPr>
          <w:p w14:paraId="5129B90D" w14:textId="4E532A4C" w:rsidR="008D5078" w:rsidRPr="00C93D2E" w:rsidRDefault="000336A8" w:rsidP="008D507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8D5078" w:rsidRPr="00C93D2E">
              <w:rPr>
                <w:rFonts w:ascii="Times New Roman" w:eastAsia="Times New Roman" w:hAnsi="Times New Roman" w:cs="Times New Roman"/>
                <w:bCs/>
                <w:sz w:val="24"/>
                <w:szCs w:val="24"/>
              </w:rPr>
              <w:t>īdz 5 darba dienām gadā</w:t>
            </w:r>
          </w:p>
        </w:tc>
        <w:tc>
          <w:tcPr>
            <w:tcW w:w="7937" w:type="dxa"/>
          </w:tcPr>
          <w:p w14:paraId="48ACF606" w14:textId="77777777" w:rsidR="008D5078" w:rsidRPr="00C93D2E" w:rsidRDefault="008D5078" w:rsidP="008D5078">
            <w:pPr>
              <w:rPr>
                <w:rFonts w:ascii="Times New Roman" w:eastAsia="Times New Roman" w:hAnsi="Times New Roman" w:cs="Times New Roman"/>
                <w:bCs/>
                <w:sz w:val="24"/>
                <w:szCs w:val="24"/>
              </w:rPr>
            </w:pPr>
            <w:r w:rsidRPr="00C93D2E">
              <w:rPr>
                <w:rFonts w:ascii="Times New Roman" w:eastAsia="Times New Roman" w:hAnsi="Times New Roman" w:cs="Times New Roman"/>
                <w:bCs/>
                <w:sz w:val="24"/>
                <w:szCs w:val="24"/>
              </w:rPr>
              <w:t>Saskaņā ar Darba likuma 74.panta pirmo daļu.</w:t>
            </w:r>
          </w:p>
        </w:tc>
      </w:tr>
    </w:tbl>
    <w:p w14:paraId="43E663C6" w14:textId="77777777" w:rsidR="00B70834" w:rsidRPr="004C0F46" w:rsidRDefault="00B70834" w:rsidP="00C93D2E">
      <w:pPr>
        <w:spacing w:after="0" w:line="240" w:lineRule="auto"/>
        <w:rPr>
          <w:rFonts w:ascii="Times New Roman" w:hAnsi="Times New Roman" w:cs="Times New Roman"/>
          <w:sz w:val="24"/>
          <w:szCs w:val="24"/>
        </w:rPr>
      </w:pPr>
    </w:p>
    <w:sectPr w:rsidR="00B70834" w:rsidRPr="004C0F46" w:rsidSect="00C93D2E">
      <w:pgSz w:w="16839" w:h="23814" w:code="8"/>
      <w:pgMar w:top="993" w:right="181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32F"/>
    <w:rsid w:val="000336A8"/>
    <w:rsid w:val="000418D4"/>
    <w:rsid w:val="00093EFB"/>
    <w:rsid w:val="000C0A30"/>
    <w:rsid w:val="000F4F65"/>
    <w:rsid w:val="00230367"/>
    <w:rsid w:val="00253A5C"/>
    <w:rsid w:val="00280EA1"/>
    <w:rsid w:val="002948A2"/>
    <w:rsid w:val="002F2178"/>
    <w:rsid w:val="002F435C"/>
    <w:rsid w:val="002F4B2E"/>
    <w:rsid w:val="004012B4"/>
    <w:rsid w:val="00437BBD"/>
    <w:rsid w:val="004C0F46"/>
    <w:rsid w:val="004E0C3E"/>
    <w:rsid w:val="004E1933"/>
    <w:rsid w:val="004E3108"/>
    <w:rsid w:val="004F58A0"/>
    <w:rsid w:val="005076F9"/>
    <w:rsid w:val="005226CB"/>
    <w:rsid w:val="00551883"/>
    <w:rsid w:val="00555066"/>
    <w:rsid w:val="00590707"/>
    <w:rsid w:val="005A4F4B"/>
    <w:rsid w:val="005A6830"/>
    <w:rsid w:val="005B1F3F"/>
    <w:rsid w:val="00615673"/>
    <w:rsid w:val="00623D6B"/>
    <w:rsid w:val="00632F3C"/>
    <w:rsid w:val="00634380"/>
    <w:rsid w:val="00693D4D"/>
    <w:rsid w:val="006E6F60"/>
    <w:rsid w:val="006F3329"/>
    <w:rsid w:val="00732473"/>
    <w:rsid w:val="0076229A"/>
    <w:rsid w:val="007678F0"/>
    <w:rsid w:val="00777206"/>
    <w:rsid w:val="00782F9A"/>
    <w:rsid w:val="007C4EB9"/>
    <w:rsid w:val="0081234A"/>
    <w:rsid w:val="00813D31"/>
    <w:rsid w:val="008417D1"/>
    <w:rsid w:val="00897BB5"/>
    <w:rsid w:val="008D5078"/>
    <w:rsid w:val="00942CC1"/>
    <w:rsid w:val="00977954"/>
    <w:rsid w:val="009A34A6"/>
    <w:rsid w:val="00A058CF"/>
    <w:rsid w:val="00A079E7"/>
    <w:rsid w:val="00A46F05"/>
    <w:rsid w:val="00AB7A30"/>
    <w:rsid w:val="00B13053"/>
    <w:rsid w:val="00B213B2"/>
    <w:rsid w:val="00B43602"/>
    <w:rsid w:val="00B70834"/>
    <w:rsid w:val="00BD76A3"/>
    <w:rsid w:val="00C53AA0"/>
    <w:rsid w:val="00C929A8"/>
    <w:rsid w:val="00C93D2E"/>
    <w:rsid w:val="00CA0E16"/>
    <w:rsid w:val="00CB7022"/>
    <w:rsid w:val="00CD0288"/>
    <w:rsid w:val="00CE402E"/>
    <w:rsid w:val="00D05D45"/>
    <w:rsid w:val="00D23DD5"/>
    <w:rsid w:val="00D32828"/>
    <w:rsid w:val="00DE17C6"/>
    <w:rsid w:val="00E6332F"/>
    <w:rsid w:val="00E72F92"/>
    <w:rsid w:val="00E77884"/>
    <w:rsid w:val="00ED0A43"/>
    <w:rsid w:val="00EF1211"/>
    <w:rsid w:val="00F75585"/>
    <w:rsid w:val="00F82E98"/>
    <w:rsid w:val="00FA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E7CD"/>
  <w15:docId w15:val="{DA4ACB9D-C58D-4230-8729-9D920122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8A0"/>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E6332F"/>
    <w:pPr>
      <w:spacing w:before="45" w:after="0" w:line="360" w:lineRule="auto"/>
      <w:ind w:firstLine="300"/>
    </w:pPr>
    <w:rPr>
      <w:rFonts w:ascii="Times New Roman" w:eastAsia="Times New Roman" w:hAnsi="Times New Roman" w:cs="Times New Roman"/>
      <w:i/>
      <w:iCs/>
      <w:color w:val="414142"/>
      <w:sz w:val="20"/>
      <w:szCs w:val="20"/>
      <w:lang w:val="en-US"/>
    </w:rPr>
  </w:style>
  <w:style w:type="table" w:styleId="TableGrid">
    <w:name w:val="Table Grid"/>
    <w:basedOn w:val="TableNormal"/>
    <w:uiPriority w:val="59"/>
    <w:rsid w:val="00E6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0A4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F3329"/>
    <w:pPr>
      <w:spacing w:after="0" w:line="240" w:lineRule="auto"/>
      <w:ind w:left="720"/>
      <w:contextualSpacing/>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D05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D45"/>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204">
      <w:bodyDiv w:val="1"/>
      <w:marLeft w:val="0"/>
      <w:marRight w:val="0"/>
      <w:marTop w:val="0"/>
      <w:marBottom w:val="0"/>
      <w:divBdr>
        <w:top w:val="none" w:sz="0" w:space="0" w:color="auto"/>
        <w:left w:val="none" w:sz="0" w:space="0" w:color="auto"/>
        <w:bottom w:val="none" w:sz="0" w:space="0" w:color="auto"/>
        <w:right w:val="none" w:sz="0" w:space="0" w:color="auto"/>
      </w:divBdr>
      <w:divsChild>
        <w:div w:id="267665822">
          <w:marLeft w:val="0"/>
          <w:marRight w:val="0"/>
          <w:marTop w:val="0"/>
          <w:marBottom w:val="0"/>
          <w:divBdr>
            <w:top w:val="none" w:sz="0" w:space="0" w:color="auto"/>
            <w:left w:val="none" w:sz="0" w:space="0" w:color="auto"/>
            <w:bottom w:val="none" w:sz="0" w:space="0" w:color="auto"/>
            <w:right w:val="none" w:sz="0" w:space="0" w:color="auto"/>
          </w:divBdr>
          <w:divsChild>
            <w:div w:id="1333753171">
              <w:marLeft w:val="0"/>
              <w:marRight w:val="0"/>
              <w:marTop w:val="0"/>
              <w:marBottom w:val="0"/>
              <w:divBdr>
                <w:top w:val="none" w:sz="0" w:space="0" w:color="auto"/>
                <w:left w:val="none" w:sz="0" w:space="0" w:color="auto"/>
                <w:bottom w:val="none" w:sz="0" w:space="0" w:color="auto"/>
                <w:right w:val="none" w:sz="0" w:space="0" w:color="auto"/>
              </w:divBdr>
              <w:divsChild>
                <w:div w:id="687214278">
                  <w:marLeft w:val="0"/>
                  <w:marRight w:val="0"/>
                  <w:marTop w:val="0"/>
                  <w:marBottom w:val="0"/>
                  <w:divBdr>
                    <w:top w:val="none" w:sz="0" w:space="0" w:color="auto"/>
                    <w:left w:val="none" w:sz="0" w:space="0" w:color="auto"/>
                    <w:bottom w:val="none" w:sz="0" w:space="0" w:color="auto"/>
                    <w:right w:val="none" w:sz="0" w:space="0" w:color="auto"/>
                  </w:divBdr>
                  <w:divsChild>
                    <w:div w:id="1800103657">
                      <w:marLeft w:val="0"/>
                      <w:marRight w:val="0"/>
                      <w:marTop w:val="0"/>
                      <w:marBottom w:val="0"/>
                      <w:divBdr>
                        <w:top w:val="none" w:sz="0" w:space="0" w:color="auto"/>
                        <w:left w:val="none" w:sz="0" w:space="0" w:color="auto"/>
                        <w:bottom w:val="none" w:sz="0" w:space="0" w:color="auto"/>
                        <w:right w:val="none" w:sz="0" w:space="0" w:color="auto"/>
                      </w:divBdr>
                      <w:divsChild>
                        <w:div w:id="1059671111">
                          <w:marLeft w:val="0"/>
                          <w:marRight w:val="0"/>
                          <w:marTop w:val="300"/>
                          <w:marBottom w:val="0"/>
                          <w:divBdr>
                            <w:top w:val="none" w:sz="0" w:space="0" w:color="auto"/>
                            <w:left w:val="none" w:sz="0" w:space="0" w:color="auto"/>
                            <w:bottom w:val="none" w:sz="0" w:space="0" w:color="auto"/>
                            <w:right w:val="none" w:sz="0" w:space="0" w:color="auto"/>
                          </w:divBdr>
                          <w:divsChild>
                            <w:div w:id="1519077697">
                              <w:marLeft w:val="0"/>
                              <w:marRight w:val="0"/>
                              <w:marTop w:val="400"/>
                              <w:marBottom w:val="0"/>
                              <w:divBdr>
                                <w:top w:val="none" w:sz="0" w:space="0" w:color="auto"/>
                                <w:left w:val="none" w:sz="0" w:space="0" w:color="auto"/>
                                <w:bottom w:val="none" w:sz="0" w:space="0" w:color="auto"/>
                                <w:right w:val="none" w:sz="0" w:space="0" w:color="auto"/>
                              </w:divBdr>
                            </w:div>
                            <w:div w:id="18074282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F40D4-5603-448D-8001-401CBEE1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3218</Words>
  <Characters>1835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varam</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dainaos</dc:creator>
  <cp:lastModifiedBy>Dita Supe</cp:lastModifiedBy>
  <cp:revision>16</cp:revision>
  <dcterms:created xsi:type="dcterms:W3CDTF">2017-01-13T12:13:00Z</dcterms:created>
  <dcterms:modified xsi:type="dcterms:W3CDTF">2025-03-07T07:56:00Z</dcterms:modified>
</cp:coreProperties>
</file>