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1D59" w14:textId="77777777" w:rsidR="00AC6F23" w:rsidRPr="00AC6F23" w:rsidRDefault="00AC6F23" w:rsidP="00AC6F23">
      <w:pPr>
        <w:pStyle w:val="Title"/>
        <w:ind w:right="45"/>
        <w:jc w:val="center"/>
        <w:rPr>
          <w:rFonts w:ascii="Times New Roman" w:hAnsi="Times New Roman" w:cs="Times New Roman"/>
          <w:sz w:val="28"/>
          <w:szCs w:val="28"/>
        </w:rPr>
      </w:pPr>
      <w:r w:rsidRPr="00AC6F23">
        <w:rPr>
          <w:rFonts w:ascii="Times New Roman" w:hAnsi="Times New Roman" w:cs="Times New Roman"/>
          <w:color w:val="000080"/>
          <w:sz w:val="28"/>
          <w:szCs w:val="28"/>
        </w:rPr>
        <w:t>Kompensācijas par saimnieciskās darbības ierobežojumiem īpaši aizsargājamās dabas teritorijās un mikroliegumos</w:t>
      </w:r>
    </w:p>
    <w:p w14:paraId="1F70C3F7" w14:textId="77777777" w:rsidR="00AC6F23" w:rsidRPr="00AC6F23" w:rsidRDefault="00AC6F23" w:rsidP="00AC6F23">
      <w:pPr>
        <w:pStyle w:val="BodyText"/>
        <w:spacing w:before="3"/>
        <w:rPr>
          <w:rFonts w:ascii="Times New Roman" w:hAnsi="Times New Roman" w:cs="Times New Roman"/>
          <w:b/>
        </w:rPr>
      </w:pPr>
    </w:p>
    <w:p w14:paraId="441A977F" w14:textId="77777777" w:rsidR="00AC6F23" w:rsidRPr="00AC6F23" w:rsidRDefault="00AC6F23" w:rsidP="00AC6F2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Kompensāciju piešķiršanu par saimnieciskās darbības ierobežojumiem īpaši aizsargājamās dabas teritorijās un mikroliegumos reglamentē </w:t>
      </w:r>
      <w:hyperlink r:id="rId5">
        <w:r w:rsidRPr="00AC6F23">
          <w:rPr>
            <w:rFonts w:ascii="Times New Roman" w:hAnsi="Times New Roman" w:cs="Times New Roman"/>
            <w:color w:val="0000FF"/>
            <w:u w:val="single"/>
          </w:rPr>
          <w:t>likums “Par</w:t>
        </w:r>
      </w:hyperlink>
      <w:r w:rsidRPr="00AC6F23">
        <w:rPr>
          <w:rFonts w:ascii="Times New Roman" w:hAnsi="Times New Roman" w:cs="Times New Roman"/>
          <w:color w:val="0000FF"/>
          <w:u w:val="single"/>
        </w:rPr>
        <w:t xml:space="preserve"> </w:t>
      </w:r>
      <w:hyperlink r:id="rId6">
        <w:r w:rsidRPr="00AC6F23">
          <w:rPr>
            <w:rFonts w:ascii="Times New Roman" w:hAnsi="Times New Roman" w:cs="Times New Roman"/>
            <w:color w:val="0000FF"/>
            <w:u w:val="single"/>
          </w:rPr>
          <w:t>kompensāciju par saimnieciskās darbības ierobežojumiem aizsargājamās teritorijās</w:t>
        </w:r>
      </w:hyperlink>
      <w:r w:rsidRPr="00AC6F23">
        <w:rPr>
          <w:rFonts w:ascii="Times New Roman" w:hAnsi="Times New Roman" w:cs="Times New Roman"/>
          <w:color w:val="0000FF"/>
          <w:u w:val="single"/>
        </w:rPr>
        <w:t>” (</w:t>
      </w:r>
      <w:hyperlink r:id="rId7">
        <w:r w:rsidRPr="00AC6F23">
          <w:rPr>
            <w:rFonts w:ascii="Times New Roman" w:hAnsi="Times New Roman" w:cs="Times New Roman"/>
            <w:color w:val="0000FF"/>
            <w:u w:val="single"/>
          </w:rPr>
          <w:t>turpmāk – Kompensāciju likums)</w:t>
        </w:r>
      </w:hyperlink>
      <w:r w:rsidRPr="00AC6F23">
        <w:rPr>
          <w:rFonts w:ascii="Times New Roman" w:hAnsi="Times New Roman" w:cs="Times New Roman"/>
        </w:rPr>
        <w:t>.</w:t>
      </w:r>
    </w:p>
    <w:p w14:paraId="4B32C8E4" w14:textId="77777777" w:rsidR="00AC6F23" w:rsidRPr="00AC6F23" w:rsidRDefault="00AC6F23" w:rsidP="00AC6F23">
      <w:pPr>
        <w:pStyle w:val="BodyText"/>
        <w:spacing w:before="8"/>
        <w:ind w:right="45"/>
        <w:jc w:val="both"/>
        <w:rPr>
          <w:rFonts w:ascii="Times New Roman" w:hAnsi="Times New Roman" w:cs="Times New Roman"/>
        </w:rPr>
      </w:pPr>
    </w:p>
    <w:p w14:paraId="76519FED" w14:textId="77777777" w:rsidR="00AC6F23" w:rsidRPr="00AC6F23" w:rsidRDefault="00AC6F23" w:rsidP="00AC6F23">
      <w:pPr>
        <w:pStyle w:val="BodyText"/>
        <w:spacing w:before="52"/>
        <w:ind w:left="120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>Kompensāciju likums paredz divus kompensāciju veidus:</w:t>
      </w:r>
    </w:p>
    <w:p w14:paraId="347143C8" w14:textId="77777777" w:rsidR="00AC6F23" w:rsidRPr="00AC6F23" w:rsidRDefault="00AC6F23" w:rsidP="00AC6F23">
      <w:pPr>
        <w:pStyle w:val="ListParagraph"/>
        <w:numPr>
          <w:ilvl w:val="0"/>
          <w:numId w:val="7"/>
        </w:numPr>
        <w:tabs>
          <w:tab w:val="left" w:pos="840"/>
        </w:tabs>
        <w:spacing w:before="1"/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ikgadēju atbalsta</w:t>
      </w:r>
      <w:r w:rsidRPr="00AC6F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maksājumu;</w:t>
      </w:r>
    </w:p>
    <w:p w14:paraId="78420CB8" w14:textId="77777777" w:rsidR="00AC6F23" w:rsidRPr="00AC6F23" w:rsidRDefault="00AC6F23" w:rsidP="00AC6F23">
      <w:pPr>
        <w:pStyle w:val="ListParagraph"/>
        <w:numPr>
          <w:ilvl w:val="0"/>
          <w:numId w:val="7"/>
        </w:numPr>
        <w:tabs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zemes</w:t>
      </w:r>
      <w:r w:rsidRPr="00AC6F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atpirkšanu.</w:t>
      </w:r>
    </w:p>
    <w:p w14:paraId="18EEF079" w14:textId="77777777" w:rsidR="00AC6F23" w:rsidRPr="00AC6F23" w:rsidRDefault="00AC6F23" w:rsidP="00AC6F2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218C0EBA" w14:textId="77777777" w:rsidR="00AC6F23" w:rsidRPr="00AC6F23" w:rsidRDefault="00AC6F23" w:rsidP="00AC6F23">
      <w:pPr>
        <w:pStyle w:val="BodyText"/>
        <w:spacing w:before="1"/>
        <w:ind w:left="120" w:right="45"/>
        <w:jc w:val="both"/>
        <w:rPr>
          <w:rFonts w:ascii="Times New Roman" w:hAnsi="Times New Roman" w:cs="Times New Roman"/>
          <w:b/>
          <w:bCs/>
        </w:rPr>
      </w:pPr>
      <w:r w:rsidRPr="00AC6F23">
        <w:rPr>
          <w:rFonts w:ascii="Times New Roman" w:hAnsi="Times New Roman" w:cs="Times New Roman"/>
          <w:b/>
          <w:bCs/>
        </w:rPr>
        <w:t>Kompensāciju var saņemt:</w:t>
      </w:r>
    </w:p>
    <w:p w14:paraId="151DB4F6" w14:textId="77777777" w:rsidR="00AC6F23" w:rsidRPr="00AC6F23" w:rsidRDefault="00AC6F23" w:rsidP="00AC6F23">
      <w:pPr>
        <w:pStyle w:val="ListParagraph"/>
        <w:numPr>
          <w:ilvl w:val="0"/>
          <w:numId w:val="6"/>
        </w:numPr>
        <w:tabs>
          <w:tab w:val="left" w:pos="840"/>
        </w:tabs>
        <w:spacing w:before="1"/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ja īpašuma tiesības uz zemi ir nostiprinātas</w:t>
      </w:r>
      <w:r w:rsidRPr="00AC6F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zemesgrāmatā;</w:t>
      </w:r>
    </w:p>
    <w:p w14:paraId="2FB40E78" w14:textId="77777777" w:rsidR="00AC6F23" w:rsidRPr="00AC6F23" w:rsidRDefault="00AC6F23" w:rsidP="00AC6F23">
      <w:pPr>
        <w:pStyle w:val="ListParagraph"/>
        <w:numPr>
          <w:ilvl w:val="0"/>
          <w:numId w:val="6"/>
        </w:numPr>
        <w:tabs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ja zemes robežas starp vairāku zemes īpašnieku īpašumiem ir ierīkotas atbilstoši normatīvajos aktos par zemes kadastrālo uzmērīšanu un Civillikumā noteiktajām</w:t>
      </w:r>
      <w:r w:rsidRPr="00AC6F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prasībām;</w:t>
      </w:r>
    </w:p>
    <w:p w14:paraId="299BE7EA" w14:textId="77777777" w:rsidR="00AC6F23" w:rsidRPr="00AC6F23" w:rsidRDefault="00AC6F23" w:rsidP="00AC6F23">
      <w:pPr>
        <w:pStyle w:val="ListParagraph"/>
        <w:numPr>
          <w:ilvl w:val="0"/>
          <w:numId w:val="6"/>
        </w:numPr>
        <w:tabs>
          <w:tab w:val="left" w:pos="840"/>
        </w:tabs>
        <w:spacing w:before="1"/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ja zemes īpašums pieder vairākiem īpašniekiem - kompensāciju prasa tikai visi kopīpašnieki, savstarpēji</w:t>
      </w:r>
      <w:r w:rsidRPr="00AC6F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vienojoties;</w:t>
      </w:r>
    </w:p>
    <w:p w14:paraId="5D1CB913" w14:textId="77777777" w:rsidR="00AC6F23" w:rsidRPr="00AC6F23" w:rsidRDefault="00AC6F23" w:rsidP="00AC6F23">
      <w:pPr>
        <w:pStyle w:val="ListParagraph"/>
        <w:numPr>
          <w:ilvl w:val="0"/>
          <w:numId w:val="6"/>
        </w:numPr>
        <w:tabs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attiecībā uz konkrētu zemesgabalu, kuram noteikti saimnieciskās darbības ierobežojumi, gadā var piešķirt tikai vienu kompensāciju - no Eiropas Savienības fondu līdzekļiem vai no valsts</w:t>
      </w:r>
      <w:r w:rsidRPr="00AC6F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budžeta;</w:t>
      </w:r>
    </w:p>
    <w:p w14:paraId="31F4E92B" w14:textId="77777777" w:rsidR="00AC6F23" w:rsidRPr="00AC6F23" w:rsidRDefault="00AC6F23" w:rsidP="00AC6F23">
      <w:pPr>
        <w:pStyle w:val="ListParagraph"/>
        <w:numPr>
          <w:ilvl w:val="0"/>
          <w:numId w:val="6"/>
        </w:numPr>
        <w:tabs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ja meža zemes platībai ir spēkā esoša meža inventarizācijas lieta;</w:t>
      </w:r>
    </w:p>
    <w:p w14:paraId="1BA1D33E" w14:textId="77777777" w:rsidR="00AC6F23" w:rsidRPr="00AC6F23" w:rsidRDefault="00AC6F23" w:rsidP="00AC6F23">
      <w:pPr>
        <w:pStyle w:val="ListParagraph"/>
        <w:numPr>
          <w:ilvl w:val="0"/>
          <w:numId w:val="6"/>
        </w:numPr>
        <w:tabs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ja ir samaksāts nekustamā īpašuma nodoklis par iepriekšējo gadu un kārtējo gada ceturksni;</w:t>
      </w:r>
    </w:p>
    <w:p w14:paraId="2A31A2FA" w14:textId="77777777" w:rsidR="00AC6F23" w:rsidRPr="00AC6F23" w:rsidRDefault="00AC6F23" w:rsidP="00AC6F23">
      <w:pPr>
        <w:pStyle w:val="ListParagraph"/>
        <w:numPr>
          <w:ilvl w:val="0"/>
          <w:numId w:val="6"/>
        </w:numPr>
        <w:tabs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ja zemes īpašnieks vai mantinieks ir samaksājis naudas sodus par pārkāpumiem vides jomā (ja tādi uzlikti), kā arī ir atlīdzinājis videi vai mežam nodarītos zaudējumus (ja tādi tika</w:t>
      </w:r>
      <w:r w:rsidRPr="00AC6F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nodarīti).</w:t>
      </w:r>
    </w:p>
    <w:p w14:paraId="1732EED4" w14:textId="77777777" w:rsidR="00AC6F23" w:rsidRPr="00AC6F23" w:rsidRDefault="00AC6F23" w:rsidP="00AC6F23">
      <w:pPr>
        <w:pStyle w:val="Heading1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Ikgadējs atbalsta maksājums</w:t>
      </w:r>
    </w:p>
    <w:p w14:paraId="1800FF21" w14:textId="77777777" w:rsidR="00AC6F23" w:rsidRPr="00AC6F23" w:rsidRDefault="00AC6F23" w:rsidP="00AC6F23">
      <w:pPr>
        <w:pStyle w:val="BodyText"/>
        <w:ind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Kompensācijas - ikgadēja atbalsta maksājuma piešķiršanu papildus Kompensāciju likumam reglamentē </w:t>
      </w:r>
      <w:hyperlink r:id="rId8">
        <w:r w:rsidRPr="00AC6F23">
          <w:rPr>
            <w:rFonts w:ascii="Times New Roman" w:hAnsi="Times New Roman" w:cs="Times New Roman"/>
            <w:color w:val="0000FF"/>
            <w:u w:val="single"/>
          </w:rPr>
          <w:t>Ministru kabineta 2013.gada 17.septembra “Noteikumi par</w:t>
        </w:r>
      </w:hyperlink>
      <w:r w:rsidRPr="00AC6F23">
        <w:rPr>
          <w:rFonts w:ascii="Times New Roman" w:hAnsi="Times New Roman" w:cs="Times New Roman"/>
          <w:color w:val="0000FF"/>
          <w:u w:val="single"/>
        </w:rPr>
        <w:t xml:space="preserve"> </w:t>
      </w:r>
      <w:hyperlink r:id="rId9">
        <w:r w:rsidRPr="00AC6F23">
          <w:rPr>
            <w:rFonts w:ascii="Times New Roman" w:hAnsi="Times New Roman" w:cs="Times New Roman"/>
            <w:color w:val="0000FF"/>
            <w:u w:val="single"/>
          </w:rPr>
          <w:t>saimnieciskās darbības ierobežojumiem, par kuriem pienākas kompensācija, tās</w:t>
        </w:r>
      </w:hyperlink>
      <w:r w:rsidRPr="00AC6F23">
        <w:rPr>
          <w:rFonts w:ascii="Times New Roman" w:hAnsi="Times New Roman" w:cs="Times New Roman"/>
          <w:color w:val="0000FF"/>
          <w:u w:val="single"/>
        </w:rPr>
        <w:t xml:space="preserve"> </w:t>
      </w:r>
      <w:hyperlink r:id="rId10">
        <w:r w:rsidRPr="00AC6F23">
          <w:rPr>
            <w:rFonts w:ascii="Times New Roman" w:hAnsi="Times New Roman" w:cs="Times New Roman"/>
            <w:color w:val="0000FF"/>
            <w:u w:val="single"/>
          </w:rPr>
          <w:t>izmaksas nosacījumiem, kārtību un apmēru”</w:t>
        </w:r>
      </w:hyperlink>
      <w:r w:rsidRPr="00AC6F23">
        <w:rPr>
          <w:rFonts w:ascii="Times New Roman" w:hAnsi="Times New Roman" w:cs="Times New Roman"/>
        </w:rPr>
        <w:t>.</w:t>
      </w:r>
    </w:p>
    <w:p w14:paraId="79484CBB" w14:textId="77777777" w:rsidR="00AC6F23" w:rsidRPr="00AC6F23" w:rsidRDefault="00AC6F23" w:rsidP="00AC6F2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65B4A787" w14:textId="77777777" w:rsidR="00AC6F23" w:rsidRPr="00AC6F23" w:rsidRDefault="00AC6F23" w:rsidP="00AC6F2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Ja iesniegumu par kompensācijas piešķiršanu iesniedz uzņēmums, kas nav primārās lauksaimniecības produkcijas ražotājs vai meža tiesiskais valdītājs, meža </w:t>
      </w:r>
      <w:proofErr w:type="spellStart"/>
      <w:r w:rsidRPr="00AC6F23">
        <w:rPr>
          <w:rFonts w:ascii="Times New Roman" w:hAnsi="Times New Roman" w:cs="Times New Roman"/>
        </w:rPr>
        <w:t>apsaimniekotājs</w:t>
      </w:r>
      <w:proofErr w:type="spellEnd"/>
      <w:r w:rsidRPr="00AC6F23">
        <w:rPr>
          <w:rFonts w:ascii="Times New Roman" w:hAnsi="Times New Roman" w:cs="Times New Roman"/>
        </w:rPr>
        <w:t xml:space="preserve"> vai to apvienība, tad atbalsta pretendents aizpilda </w:t>
      </w:r>
      <w:proofErr w:type="spellStart"/>
      <w:r w:rsidRPr="00AC6F23">
        <w:rPr>
          <w:rFonts w:ascii="Times New Roman" w:hAnsi="Times New Roman" w:cs="Times New Roman"/>
          <w:i/>
          <w:iCs/>
        </w:rPr>
        <w:t>de</w:t>
      </w:r>
      <w:proofErr w:type="spellEnd"/>
      <w:r w:rsidRPr="00AC6F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C6F23">
        <w:rPr>
          <w:rFonts w:ascii="Times New Roman" w:hAnsi="Times New Roman" w:cs="Times New Roman"/>
          <w:i/>
          <w:iCs/>
        </w:rPr>
        <w:t>minimis</w:t>
      </w:r>
      <w:proofErr w:type="spellEnd"/>
      <w:r w:rsidRPr="00AC6F23">
        <w:rPr>
          <w:rFonts w:ascii="Times New Roman" w:hAnsi="Times New Roman" w:cs="Times New Roman"/>
        </w:rPr>
        <w:t xml:space="preserve"> atbalsta uzskaites sistēmā sagatavotās veidlapas par sniedzamo informāciju </w:t>
      </w:r>
      <w:proofErr w:type="spellStart"/>
      <w:r w:rsidRPr="00AC6F23">
        <w:rPr>
          <w:rFonts w:ascii="Times New Roman" w:hAnsi="Times New Roman" w:cs="Times New Roman"/>
          <w:i/>
          <w:iCs/>
        </w:rPr>
        <w:t>de</w:t>
      </w:r>
      <w:proofErr w:type="spellEnd"/>
      <w:r w:rsidRPr="00AC6F2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C6F23">
        <w:rPr>
          <w:rFonts w:ascii="Times New Roman" w:hAnsi="Times New Roman" w:cs="Times New Roman"/>
          <w:i/>
          <w:iCs/>
        </w:rPr>
        <w:t>minimis</w:t>
      </w:r>
      <w:proofErr w:type="spellEnd"/>
      <w:r w:rsidRPr="00AC6F23">
        <w:rPr>
          <w:rFonts w:ascii="Times New Roman" w:hAnsi="Times New Roman" w:cs="Times New Roman"/>
        </w:rPr>
        <w:t xml:space="preserve"> atbalsta uzskaitei un piešķiršanai, izdrukā to un pievieno iesniegumam vai atbalsta iesniegumā norāda sistēmā aizpildītās veidlapas identifikācijas numuru.</w:t>
      </w:r>
    </w:p>
    <w:p w14:paraId="5E8BE126" w14:textId="77777777" w:rsidR="00AC6F23" w:rsidRPr="00AC6F23" w:rsidRDefault="00AC6F23" w:rsidP="00AC6F2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3749595B" w14:textId="77777777" w:rsidR="00AC6F23" w:rsidRPr="00AC6F23" w:rsidRDefault="00AC6F23" w:rsidP="00AC6F23">
      <w:pPr>
        <w:pStyle w:val="Heading1"/>
        <w:spacing w:before="51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Ikgadēju atbalsta maksājumu piešķir:</w:t>
      </w:r>
    </w:p>
    <w:p w14:paraId="13F5B6C7" w14:textId="77777777" w:rsidR="00AC6F23" w:rsidRPr="00AC6F23" w:rsidRDefault="00AC6F23" w:rsidP="00AC6F23">
      <w:pPr>
        <w:pStyle w:val="ListParagraph"/>
        <w:numPr>
          <w:ilvl w:val="0"/>
          <w:numId w:val="5"/>
        </w:numPr>
        <w:tabs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ja zemes īpašums atrodas īpaši aizsargājamā dabas teritorijā, kas nav Eiropas nozīmes aizsargājama teritorija (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2000</w:t>
      </w:r>
      <w:r w:rsidRPr="00AC6F23">
        <w:rPr>
          <w:rFonts w:ascii="Times New Roman" w:hAnsi="Times New Roman" w:cs="Times New Roman"/>
          <w:sz w:val="24"/>
          <w:szCs w:val="24"/>
        </w:rPr>
        <w:t xml:space="preserve">) vai </w:t>
      </w:r>
    </w:p>
    <w:p w14:paraId="5471A50B" w14:textId="77777777" w:rsidR="00AC6F23" w:rsidRPr="00AC6F23" w:rsidRDefault="00AC6F23" w:rsidP="00AC6F23">
      <w:pPr>
        <w:pStyle w:val="ListParagraph"/>
        <w:numPr>
          <w:ilvl w:val="0"/>
          <w:numId w:val="5"/>
        </w:numPr>
        <w:tabs>
          <w:tab w:val="left" w:pos="840"/>
        </w:tabs>
        <w:ind w:left="839"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 xml:space="preserve">ja zemes īpašums atrodas mikroliegumā ārpus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 </w:t>
      </w:r>
      <w:r w:rsidRPr="00AC6F23">
        <w:rPr>
          <w:rFonts w:ascii="Times New Roman" w:hAnsi="Times New Roman" w:cs="Times New Roman"/>
          <w:sz w:val="24"/>
          <w:szCs w:val="24"/>
        </w:rPr>
        <w:t>teritorijas un zemes īpašuma platība mikroliegumā ir mazāka par 1</w:t>
      </w:r>
      <w:r w:rsidRPr="00AC6F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 xml:space="preserve">hektāru un </w:t>
      </w:r>
    </w:p>
    <w:p w14:paraId="26D56C0B" w14:textId="77777777" w:rsidR="00AC6F23" w:rsidRPr="00AC6F23" w:rsidRDefault="00AC6F23" w:rsidP="00AC6F23">
      <w:pPr>
        <w:pStyle w:val="ListParagraph"/>
        <w:numPr>
          <w:ilvl w:val="0"/>
          <w:numId w:val="5"/>
        </w:numPr>
        <w:tabs>
          <w:tab w:val="left" w:pos="851"/>
        </w:tabs>
        <w:spacing w:before="61" w:line="237" w:lineRule="auto"/>
        <w:ind w:left="839"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ja zemes īpašumā ir noteikts kāds no zemāk minētajiem mežsaimnieciskās vai lauksaimnieciskās darbības ierobežojumiem visa gada laikā:</w:t>
      </w:r>
    </w:p>
    <w:p w14:paraId="649E9BB0" w14:textId="77777777" w:rsidR="00AC6F23" w:rsidRPr="00AC6F23" w:rsidRDefault="00AC6F23" w:rsidP="00AC6F23">
      <w:pPr>
        <w:pStyle w:val="ListParagraph"/>
        <w:keepNext/>
        <w:keepLines/>
        <w:numPr>
          <w:ilvl w:val="0"/>
          <w:numId w:val="10"/>
        </w:numPr>
        <w:tabs>
          <w:tab w:val="left" w:pos="719"/>
          <w:tab w:val="left" w:pos="720"/>
          <w:tab w:val="left" w:pos="840"/>
        </w:tabs>
        <w:spacing w:before="61" w:line="237" w:lineRule="auto"/>
        <w:ind w:left="1134" w:right="4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lastRenderedPageBreak/>
        <w:t>meža zemēs</w:t>
      </w:r>
      <w:r w:rsidRPr="00AC6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aizliegta:</w:t>
      </w:r>
    </w:p>
    <w:p w14:paraId="33C7A9E5" w14:textId="77777777" w:rsidR="00AC6F23" w:rsidRPr="00AC6F23" w:rsidRDefault="00AC6F23" w:rsidP="00AC6F23">
      <w:pPr>
        <w:pStyle w:val="ListParagraph"/>
        <w:keepNext/>
        <w:keepLines/>
        <w:numPr>
          <w:ilvl w:val="1"/>
          <w:numId w:val="9"/>
        </w:numPr>
        <w:tabs>
          <w:tab w:val="left" w:pos="1560"/>
        </w:tabs>
        <w:ind w:left="1843" w:right="45" w:hanging="5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 xml:space="preserve">jebkāda mežsaimnieciskā darbība - 196 </w:t>
      </w:r>
      <w:proofErr w:type="spellStart"/>
      <w:r w:rsidRPr="00AC6F23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AC6F23">
        <w:rPr>
          <w:rFonts w:ascii="Times New Roman" w:hAnsi="Times New Roman" w:cs="Times New Roman"/>
          <w:sz w:val="24"/>
          <w:szCs w:val="24"/>
        </w:rPr>
        <w:t xml:space="preserve"> par</w:t>
      </w:r>
      <w:r w:rsidRPr="00AC6F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hektāru;</w:t>
      </w:r>
    </w:p>
    <w:p w14:paraId="0DCD92CE" w14:textId="77777777" w:rsidR="00AC6F23" w:rsidRPr="00AC6F23" w:rsidRDefault="00AC6F23" w:rsidP="00AC6F23">
      <w:pPr>
        <w:pStyle w:val="ListParagraph"/>
        <w:keepNext/>
        <w:keepLines/>
        <w:numPr>
          <w:ilvl w:val="1"/>
          <w:numId w:val="9"/>
        </w:numPr>
        <w:tabs>
          <w:tab w:val="left" w:pos="1560"/>
        </w:tabs>
        <w:ind w:left="1843" w:right="45" w:hanging="5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 xml:space="preserve">koku ciršana galvenajā cirtē un kopšanas cirtē - 196 </w:t>
      </w:r>
      <w:proofErr w:type="spellStart"/>
      <w:r w:rsidRPr="00AC6F23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AC6F23">
        <w:rPr>
          <w:rFonts w:ascii="Times New Roman" w:hAnsi="Times New Roman" w:cs="Times New Roman"/>
          <w:sz w:val="24"/>
          <w:szCs w:val="24"/>
        </w:rPr>
        <w:t xml:space="preserve"> par</w:t>
      </w:r>
      <w:r w:rsidRPr="00AC6F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hektāru;</w:t>
      </w:r>
    </w:p>
    <w:p w14:paraId="2285AFCC" w14:textId="77777777" w:rsidR="00AC6F23" w:rsidRPr="00AC6F23" w:rsidRDefault="00AC6F23" w:rsidP="00AC6F23">
      <w:pPr>
        <w:pStyle w:val="ListParagraph"/>
        <w:keepNext/>
        <w:keepLines/>
        <w:numPr>
          <w:ilvl w:val="1"/>
          <w:numId w:val="9"/>
        </w:numPr>
        <w:tabs>
          <w:tab w:val="left" w:pos="1560"/>
        </w:tabs>
        <w:ind w:left="1843" w:right="45" w:hanging="5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 xml:space="preserve">koku ciršana galvenajā cirtē - 145 </w:t>
      </w:r>
      <w:proofErr w:type="spellStart"/>
      <w:r w:rsidRPr="00AC6F23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AC6F23">
        <w:rPr>
          <w:rFonts w:ascii="Times New Roman" w:hAnsi="Times New Roman" w:cs="Times New Roman"/>
          <w:sz w:val="24"/>
          <w:szCs w:val="24"/>
        </w:rPr>
        <w:t xml:space="preserve"> par</w:t>
      </w:r>
      <w:r w:rsidRPr="00AC6F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hektāru;</w:t>
      </w:r>
    </w:p>
    <w:p w14:paraId="7DB5D91B" w14:textId="77777777" w:rsidR="00AC6F23" w:rsidRPr="00AC6F23" w:rsidRDefault="00AC6F23" w:rsidP="00AC6F23">
      <w:pPr>
        <w:pStyle w:val="ListParagraph"/>
        <w:keepNext/>
        <w:keepLines/>
        <w:numPr>
          <w:ilvl w:val="1"/>
          <w:numId w:val="9"/>
        </w:numPr>
        <w:tabs>
          <w:tab w:val="left" w:pos="1560"/>
        </w:tabs>
        <w:ind w:left="1843" w:right="45" w:hanging="5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 xml:space="preserve">koku ciršana kailcirtē - 52 </w:t>
      </w:r>
      <w:proofErr w:type="spellStart"/>
      <w:r w:rsidRPr="00AC6F23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AC6F23">
        <w:rPr>
          <w:rFonts w:ascii="Times New Roman" w:hAnsi="Times New Roman" w:cs="Times New Roman"/>
          <w:sz w:val="24"/>
          <w:szCs w:val="24"/>
        </w:rPr>
        <w:t xml:space="preserve"> par hektāru,</w:t>
      </w:r>
    </w:p>
    <w:p w14:paraId="4456E342" w14:textId="77777777" w:rsidR="00AC6F23" w:rsidRPr="00AC6F23" w:rsidRDefault="00AC6F23" w:rsidP="00AC6F23">
      <w:pPr>
        <w:tabs>
          <w:tab w:val="left" w:pos="540"/>
          <w:tab w:val="left" w:pos="72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ab/>
      </w:r>
      <w:r w:rsidRPr="00AC6F23">
        <w:rPr>
          <w:rFonts w:ascii="Times New Roman" w:hAnsi="Times New Roman" w:cs="Times New Roman"/>
          <w:b/>
          <w:sz w:val="24"/>
          <w:szCs w:val="24"/>
        </w:rPr>
        <w:t>un mežaudze ir sasniegusi vismaz 20 gadu</w:t>
      </w:r>
      <w:r w:rsidRPr="00AC6F2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b/>
          <w:sz w:val="24"/>
          <w:szCs w:val="24"/>
        </w:rPr>
        <w:t>vecumu</w:t>
      </w:r>
      <w:r w:rsidRPr="00AC6F23">
        <w:rPr>
          <w:rFonts w:ascii="Times New Roman" w:hAnsi="Times New Roman" w:cs="Times New Roman"/>
          <w:sz w:val="24"/>
          <w:szCs w:val="24"/>
        </w:rPr>
        <w:t>;</w:t>
      </w:r>
    </w:p>
    <w:p w14:paraId="54593DF5" w14:textId="77777777" w:rsidR="00AC6F23" w:rsidRPr="00AC6F23" w:rsidRDefault="00AC6F23" w:rsidP="00AC6F23">
      <w:pPr>
        <w:pStyle w:val="ListParagraph"/>
        <w:numPr>
          <w:ilvl w:val="0"/>
          <w:numId w:val="8"/>
        </w:numPr>
        <w:tabs>
          <w:tab w:val="left" w:pos="1843"/>
        </w:tabs>
        <w:ind w:left="1560" w:right="45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lauksaimniecības zemēs – 140 </w:t>
      </w:r>
      <w:proofErr w:type="spellStart"/>
      <w:r w:rsidRPr="00AC6F23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AC6F23">
        <w:rPr>
          <w:rFonts w:ascii="Times New Roman" w:hAnsi="Times New Roman" w:cs="Times New Roman"/>
          <w:sz w:val="24"/>
          <w:szCs w:val="24"/>
        </w:rPr>
        <w:t>.</w:t>
      </w:r>
    </w:p>
    <w:p w14:paraId="765AC8A1" w14:textId="77777777" w:rsidR="00AC6F23" w:rsidRPr="00AC6F23" w:rsidRDefault="00AC6F23" w:rsidP="00AC6F23">
      <w:pPr>
        <w:pStyle w:val="Heading1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Ikgadēju atbalsta maksājumu nepiešķir:</w:t>
      </w:r>
    </w:p>
    <w:p w14:paraId="13CFC47F" w14:textId="77777777" w:rsidR="00AC6F23" w:rsidRPr="00AC6F23" w:rsidRDefault="00AC6F23" w:rsidP="00AC6F23">
      <w:pPr>
        <w:pStyle w:val="ListParagraph"/>
        <w:numPr>
          <w:ilvl w:val="0"/>
          <w:numId w:val="4"/>
        </w:numPr>
        <w:tabs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dabas pieminekļu – īpaši aizsargājamo koku un akmeņu</w:t>
      </w:r>
      <w:r w:rsidRPr="00AC6F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teritorijās;</w:t>
      </w:r>
    </w:p>
    <w:p w14:paraId="24B2074B" w14:textId="77777777" w:rsidR="00AC6F23" w:rsidRPr="00AC6F23" w:rsidRDefault="00AC6F23" w:rsidP="00AC6F23">
      <w:pPr>
        <w:pStyle w:val="ListParagraph"/>
        <w:numPr>
          <w:ilvl w:val="0"/>
          <w:numId w:val="4"/>
        </w:numPr>
        <w:tabs>
          <w:tab w:val="left" w:pos="840"/>
        </w:tabs>
        <w:ind w:right="45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ja kopējā atbalstam pieteiktā platība lauksaimniecībā izmantojamā zemē vai meža zemē ir mazāka par 0,1 hektāru.</w:t>
      </w:r>
    </w:p>
    <w:p w14:paraId="5CCE82D7" w14:textId="77777777" w:rsidR="00AC6F23" w:rsidRPr="00AC6F23" w:rsidRDefault="00AC6F23" w:rsidP="00AC6F23">
      <w:pPr>
        <w:tabs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797E4D97" w14:textId="77777777" w:rsidR="00AC6F23" w:rsidRPr="00AC6F23" w:rsidRDefault="00AC6F23" w:rsidP="00AC6F23">
      <w:pPr>
        <w:pStyle w:val="BodyText"/>
        <w:ind w:left="119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Ikgadēju atbalsta maksājumu </w:t>
      </w:r>
      <w:r w:rsidRPr="00AC6F23">
        <w:rPr>
          <w:rFonts w:ascii="Times New Roman" w:hAnsi="Times New Roman" w:cs="Times New Roman"/>
          <w:b/>
          <w:bCs/>
        </w:rPr>
        <w:t>nevar saņemt</w:t>
      </w:r>
      <w:r w:rsidRPr="00AC6F23">
        <w:rPr>
          <w:rFonts w:ascii="Times New Roman" w:hAnsi="Times New Roman" w:cs="Times New Roman"/>
        </w:rPr>
        <w:t>, ja zemes īpašnieks par konkrēto saimnieciskās darbības ierobežojumu attiecīgajā mežaudzē jau ir saņēmis kompensāciju – vienreizējo atlīdzību saskaņā ar likumu “Par zemes īpašnieku tiesībām uz kompensāciju par saimnieciskās darbības ierobežojumiem īpaši aizsargājamās dabas teritorijās un mikroliegumos” (spēkā no 01.01.2006. līdz 01.06.2013.).</w:t>
      </w:r>
    </w:p>
    <w:p w14:paraId="7D7391BD" w14:textId="77777777" w:rsidR="00AC6F23" w:rsidRPr="00AC6F23" w:rsidRDefault="00AC6F23" w:rsidP="00AC6F2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55AAF17A" w14:textId="77777777" w:rsidR="00AC6F23" w:rsidRPr="00AC6F23" w:rsidRDefault="00AC6F23" w:rsidP="00AC6F23">
      <w:pPr>
        <w:pStyle w:val="BodyText"/>
        <w:ind w:left="119" w:right="45"/>
        <w:jc w:val="both"/>
        <w:rPr>
          <w:rFonts w:ascii="Times New Roman" w:hAnsi="Times New Roman" w:cs="Times New Roman"/>
          <w:b/>
          <w:bCs/>
        </w:rPr>
      </w:pPr>
      <w:r w:rsidRPr="00AC6F23">
        <w:rPr>
          <w:rFonts w:ascii="Times New Roman" w:hAnsi="Times New Roman" w:cs="Times New Roman"/>
          <w:b/>
          <w:bCs/>
        </w:rPr>
        <w:t xml:space="preserve">Īpaši aizsargājamas dabas teritorijas, kas nav </w:t>
      </w:r>
      <w:proofErr w:type="spellStart"/>
      <w:r w:rsidRPr="00AC6F23">
        <w:rPr>
          <w:rFonts w:ascii="Times New Roman" w:hAnsi="Times New Roman" w:cs="Times New Roman"/>
          <w:b/>
          <w:bCs/>
          <w:i/>
        </w:rPr>
        <w:t>Natura</w:t>
      </w:r>
      <w:proofErr w:type="spellEnd"/>
      <w:r w:rsidRPr="00AC6F23">
        <w:rPr>
          <w:rFonts w:ascii="Times New Roman" w:hAnsi="Times New Roman" w:cs="Times New Roman"/>
          <w:b/>
          <w:bCs/>
          <w:i/>
        </w:rPr>
        <w:t xml:space="preserve"> 2000 </w:t>
      </w:r>
      <w:r w:rsidRPr="00AC6F23">
        <w:rPr>
          <w:rFonts w:ascii="Times New Roman" w:hAnsi="Times New Roman" w:cs="Times New Roman"/>
          <w:b/>
          <w:bCs/>
        </w:rPr>
        <w:t>teritorijas:</w:t>
      </w:r>
    </w:p>
    <w:p w14:paraId="19FEABDD" w14:textId="77777777" w:rsidR="00AC6F23" w:rsidRPr="00AC6F23" w:rsidRDefault="00AC6F23" w:rsidP="00AC6F23">
      <w:pPr>
        <w:pStyle w:val="ListParagraph"/>
        <w:numPr>
          <w:ilvl w:val="0"/>
          <w:numId w:val="3"/>
        </w:numPr>
        <w:tabs>
          <w:tab w:val="left" w:pos="358"/>
        </w:tabs>
        <w:spacing w:before="3"/>
        <w:ind w:left="851" w:right="45" w:hanging="3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Dabas</w:t>
      </w:r>
      <w:r w:rsidRPr="00AC6F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parki:</w:t>
      </w:r>
    </w:p>
    <w:p w14:paraId="5A140F41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Daugavas loki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Daugavpils novada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Naujienes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, Tabores, Vecsalienas, Salienas pagasti, Krāslavas novada Ūdrīšu un Kaplavas pagasti, vienlaikus ietilpst aizsargājamo ainavu apvidū “Augšdaugava”,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</w:t>
      </w:r>
      <w:r w:rsidRPr="00AC6F23">
        <w:rPr>
          <w:rFonts w:ascii="Times New Roman" w:hAnsi="Times New Roman" w:cs="Times New Roman"/>
          <w:sz w:val="24"/>
          <w:szCs w:val="24"/>
        </w:rPr>
        <w:t>;</w:t>
      </w:r>
    </w:p>
    <w:p w14:paraId="4E9A25E0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Gaiziņkalns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>Madonas novada Vestienas, Aronas un Bērzaunes pagasti, vienlaikus ietilpst aizsargājamo ainavu apvidū “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Viestiena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 teritorija</w:t>
      </w:r>
      <w:r w:rsidRPr="00AC6F23">
        <w:rPr>
          <w:rFonts w:ascii="Times New Roman" w:hAnsi="Times New Roman" w:cs="Times New Roman"/>
          <w:sz w:val="24"/>
          <w:szCs w:val="24"/>
        </w:rPr>
        <w:t>;</w:t>
      </w:r>
    </w:p>
    <w:p w14:paraId="0AABE67C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2"/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Pr="00AC6F23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 xml:space="preserve">Medumu </w:t>
        </w:r>
        <w:proofErr w:type="spellStart"/>
        <w:r w:rsidRPr="00AC6F23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ezeraine</w:t>
        </w:r>
        <w:proofErr w:type="spellEnd"/>
      </w:hyperlink>
      <w:r w:rsidRPr="00AC6F2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 xml:space="preserve">Daugavpils novada Medumu pagasts, vienlaikus ietilpst aizsargājamo ainavu apvidū “Augšzeme”,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</w:t>
      </w:r>
      <w:r w:rsidRPr="00AC6F23">
        <w:rPr>
          <w:rFonts w:ascii="Times New Roman" w:hAnsi="Times New Roman" w:cs="Times New Roman"/>
          <w:sz w:val="24"/>
          <w:szCs w:val="24"/>
        </w:rPr>
        <w:t>;</w:t>
      </w:r>
    </w:p>
    <w:p w14:paraId="7FB5C9EE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4" w:tgtFrame="_blank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Milzukalns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>Engures novada Smārdes pagasts;</w:t>
      </w:r>
    </w:p>
    <w:p w14:paraId="7C10BA13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5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Svente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Daugavpils novada Medumu, Sventes un Kalkūnes pagasti, Ilūkstes novada Šēderes pagasts, vienlaikus ietilpst aizsargājamo ainavu apvidū “Augšzeme”,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teritorija.</w:t>
      </w:r>
    </w:p>
    <w:p w14:paraId="28BF6C9B" w14:textId="77777777" w:rsidR="00AC6F23" w:rsidRPr="00AC6F23" w:rsidRDefault="00AC6F23" w:rsidP="00AC6F23">
      <w:pPr>
        <w:pStyle w:val="BodyText"/>
        <w:spacing w:before="11"/>
        <w:ind w:right="45"/>
        <w:jc w:val="both"/>
        <w:rPr>
          <w:rFonts w:ascii="Times New Roman" w:hAnsi="Times New Roman" w:cs="Times New Roman"/>
          <w:i/>
        </w:rPr>
      </w:pPr>
    </w:p>
    <w:p w14:paraId="52B639F8" w14:textId="77777777" w:rsidR="00AC6F23" w:rsidRPr="00AC6F23" w:rsidRDefault="00AC6F23" w:rsidP="00AC6F23">
      <w:pPr>
        <w:pStyle w:val="ListParagraph"/>
        <w:numPr>
          <w:ilvl w:val="0"/>
          <w:numId w:val="3"/>
        </w:numPr>
        <w:tabs>
          <w:tab w:val="left" w:pos="358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Dabas</w:t>
      </w:r>
      <w:r w:rsidRPr="00AC6F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liegumi:</w:t>
      </w:r>
    </w:p>
    <w:p w14:paraId="17DCDF2F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6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>Akmeņdziru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 xml:space="preserve"> staignāji</w:t>
        </w:r>
      </w:hyperlink>
      <w:r w:rsidRPr="00AC6F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Ventspils novada Tārgales pagasts​​​​​​​;</w:t>
      </w:r>
    </w:p>
    <w:p w14:paraId="0F6AC05B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Alūksnītes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Madonas novads Ļaudonas pagasts;</w:t>
      </w:r>
    </w:p>
    <w:p w14:paraId="0D6211F8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7" w:history="1"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>Asaru ezers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Cēsu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novada Nītaures un Līgatnes pagasts;</w:t>
      </w:r>
    </w:p>
    <w:p w14:paraId="0657FF56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8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>Audulītes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 xml:space="preserve"> staignāju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Gulbenes novada Tirzas pagasts​​​​​​​;</w:t>
      </w:r>
    </w:p>
    <w:p w14:paraId="78EB281B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9" w:history="1"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>Augsto kalnu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Valmieras novada Naukšēnu pagasts;</w:t>
      </w:r>
    </w:p>
    <w:p w14:paraId="706E97E8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0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>Augštupītes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Cēsu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novada Taurenes pagasts;</w:t>
      </w:r>
    </w:p>
    <w:p w14:paraId="5DC6821C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1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Avotu mežs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Alūksnes novada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Ziemera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pagasts, vienlaikus ietilpst aizsargājamo ainavu apvidū “Veclaicene”,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237A5C7E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Āpezera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Kuldīgas novads </w:t>
      </w:r>
      <w:proofErr w:type="spellStart"/>
      <w:r w:rsidRPr="00AC6F23">
        <w:rPr>
          <w:rFonts w:ascii="Times New Roman" w:hAnsi="Times New Roman" w:cs="Times New Roman"/>
          <w:i/>
          <w:iCs/>
          <w:sz w:val="24"/>
          <w:szCs w:val="24"/>
        </w:rPr>
        <w:t>Kurmāles</w:t>
      </w:r>
      <w:proofErr w:type="spellEnd"/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pagasts;</w:t>
      </w:r>
    </w:p>
    <w:p w14:paraId="283B0BF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2">
        <w:proofErr w:type="spellStart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Bardinska</w:t>
        </w:r>
        <w:proofErr w:type="spellEnd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ezers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Ilūkstes novada Šēderes pagasts, vienlaikus ietilpst aizsargājamo ainavu apvidū “Augšzeme”,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7C46D36D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3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Bārtas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Dienvidkurzemes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novada Dunikas pagasts;</w:t>
      </w:r>
    </w:p>
    <w:p w14:paraId="4429EE7D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Bebrupes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Aizkraukles novads Bebru pagasts;</w:t>
      </w:r>
    </w:p>
    <w:p w14:paraId="17AF0ED9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Bērzkalnu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Ventspils novads Užavas pagasts;</w:t>
      </w:r>
    </w:p>
    <w:p w14:paraId="31D961B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4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Birzes purvi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Bauskas novada Stelpes, Dāviņu un Vecsaules pagasts​​​​​​​;</w:t>
      </w:r>
    </w:p>
    <w:p w14:paraId="7B867CDF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Bišu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Kuldīgas novads Nīkrāces pagasts;</w:t>
      </w:r>
    </w:p>
    <w:p w14:paraId="71717D95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5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Bolupes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palienes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Balvu novada Kubulu un Rugāju pagasts​​​​​​​; </w:t>
      </w:r>
    </w:p>
    <w:p w14:paraId="29EB9FA9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6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Briežezera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_Hlk180158452"/>
      <w:r w:rsidRPr="00AC6F23">
        <w:rPr>
          <w:rFonts w:ascii="Times New Roman" w:hAnsi="Times New Roman" w:cs="Times New Roman"/>
          <w:i/>
          <w:sz w:val="24"/>
          <w:szCs w:val="24"/>
        </w:rPr>
        <w:t>Talsu novada Ģibuļu pagasts;</w:t>
      </w:r>
      <w:bookmarkEnd w:id="0"/>
    </w:p>
    <w:p w14:paraId="4F58EAD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Brizules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Tukuma novads Sēmes pagasts;</w:t>
      </w:r>
    </w:p>
    <w:p w14:paraId="213608C8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Buivas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Limbažu novads Brīvzemnieku pagasts;</w:t>
      </w:r>
    </w:p>
    <w:p w14:paraId="30FBAFDB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61"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7">
        <w:proofErr w:type="spellStart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Buļļezers</w:t>
        </w:r>
        <w:proofErr w:type="spellEnd"/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>Garkalnes</w:t>
      </w:r>
      <w:r w:rsidRPr="00AC6F2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novads;</w:t>
      </w:r>
    </w:p>
    <w:p w14:paraId="42963E2C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61"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Burtnieka ezera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Valmieras novads Burtnieku pagasts;</w:t>
      </w:r>
    </w:p>
    <w:p w14:paraId="18DC011E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61"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8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Celmu ezera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Dienvidkurzemes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novada Kalvenes pagasts​​​​​​​;</w:t>
      </w:r>
    </w:p>
    <w:p w14:paraId="4B239B4A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61"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Cimbuļu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proofErr w:type="spellStart"/>
      <w:r w:rsidRPr="00AC6F23">
        <w:rPr>
          <w:rFonts w:ascii="Times New Roman" w:hAnsi="Times New Roman" w:cs="Times New Roman"/>
          <w:i/>
          <w:iCs/>
          <w:sz w:val="24"/>
          <w:szCs w:val="24"/>
        </w:rPr>
        <w:t>Cēsu</w:t>
      </w:r>
      <w:proofErr w:type="spellEnd"/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novads Taurenes pagasts;</w:t>
      </w:r>
    </w:p>
    <w:p w14:paraId="300932FC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61"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9">
        <w:proofErr w:type="spellStart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Čužu</w:t>
        </w:r>
        <w:proofErr w:type="spellEnd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purvs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Kandavas novada Kandavas pagasts, vienlaikus ietilpst dabas parkā “Abavas senleja”,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6BF5C3DD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61"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Dambīšu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Aizkraukles novads Iršu pagasts;</w:t>
      </w:r>
    </w:p>
    <w:p w14:paraId="4E67D8B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0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Darmštates priežu audze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>Jūrmalas</w:t>
      </w:r>
      <w:r w:rsidRPr="00AC6F2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pilsēta;</w:t>
      </w:r>
    </w:p>
    <w:p w14:paraId="00F1BFD2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1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Davelnīša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ezera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Madonas novada Ērgļu pagasts​​​​​​​;</w:t>
      </w:r>
    </w:p>
    <w:p w14:paraId="55589EE0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2">
        <w:proofErr w:type="spellStart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Dēliņkalns</w:t>
        </w:r>
        <w:proofErr w:type="spellEnd"/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Alūksnes novada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Ziemera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pagasts, vienlaikus ietilpst aizsargājamo ainavu apvidū “Veclaicene”,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43D3CB12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Diervanīnes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Rēzeknes novads Gaigalavas pagasts;</w:t>
      </w:r>
    </w:p>
    <w:p w14:paraId="2F2252B9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3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Dravnieku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Dobeles novada Ukru un Vītiņu pagasts​​​​​​​;</w:t>
      </w:r>
    </w:p>
    <w:p w14:paraId="52CC4D3C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4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Dunalkas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Dienvidkurzemes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novada Dunalkas pagasts​​​​​​​;</w:t>
      </w:r>
    </w:p>
    <w:p w14:paraId="02BBE253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5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Dūkšupes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Balvu un Ludzas novada Krišjāņu un Salnavas pagasts;</w:t>
      </w:r>
    </w:p>
    <w:p w14:paraId="7CE6305D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Dūmeles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Talsu novads Dundagas pagasts;</w:t>
      </w:r>
    </w:p>
    <w:p w14:paraId="25DA520E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Dūņu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Jēkabpils novads Ābeļu pagasts Dignājas pagasts;</w:t>
      </w:r>
    </w:p>
    <w:p w14:paraId="438AADA4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6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Elkšķenes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> Ventspils novada Ugāles pagasts;</w:t>
      </w:r>
    </w:p>
    <w:p w14:paraId="3A343C2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7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Gadrinkas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ezera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Rēzeknes novada Feimaņu pagasts​​​​​​​;</w:t>
      </w:r>
    </w:p>
    <w:p w14:paraId="00F47A44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Gaiļukalns</w:t>
      </w:r>
      <w:proofErr w:type="spellEnd"/>
      <w:r w:rsidRPr="00AC6F23">
        <w:rPr>
          <w:rFonts w:ascii="Times New Roman" w:hAnsi="Times New Roman" w:cs="Times New Roman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Rēzeknes novads Lendžu pagasts,</w:t>
      </w:r>
      <w:r w:rsidRPr="00AC6F23">
        <w:rPr>
          <w:rFonts w:ascii="Times New Roman" w:hAnsi="Times New Roman" w:cs="Times New Roman"/>
          <w:i/>
          <w:sz w:val="24"/>
          <w:szCs w:val="24"/>
        </w:rPr>
        <w:t xml:space="preserve">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3E032ADD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8">
        <w:proofErr w:type="spellStart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Garākalna</w:t>
        </w:r>
        <w:proofErr w:type="spellEnd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smilšu krupja atradne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>Auces novada Bēnes</w:t>
      </w:r>
      <w:r w:rsidRPr="00AC6F23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pagasts;</w:t>
      </w:r>
    </w:p>
    <w:p w14:paraId="1A9047EA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9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Gardenes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Dobeles novada Auru pagasts​​​​​​​;</w:t>
      </w:r>
    </w:p>
    <w:p w14:paraId="2C23A2F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Gārdauņa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</w:t>
      </w:r>
      <w:r w:rsidRPr="00AC6F23">
        <w:rPr>
          <w:rFonts w:ascii="Times New Roman" w:hAnsi="Times New Roman" w:cs="Times New Roman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Jēkabpils novads Kūku pagasts;</w:t>
      </w:r>
    </w:p>
    <w:bookmarkStart w:id="1" w:name="_Hlk180402609"/>
    <w:p w14:paraId="6E2FB81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Pr="00AC6F23">
        <w:rPr>
          <w:rFonts w:ascii="Times New Roman" w:hAnsi="Times New Roman" w:cs="Times New Roman"/>
          <w:iCs/>
          <w:sz w:val="24"/>
          <w:szCs w:val="24"/>
        </w:rPr>
        <w:instrText>HYPERLINK "https://www.daba.gov.lv/lv/garzdes-strauta-mezi"</w:instrText>
      </w:r>
      <w:r w:rsidRPr="00AC6F23">
        <w:rPr>
          <w:rFonts w:ascii="Times New Roman" w:hAnsi="Times New Roman" w:cs="Times New Roman"/>
          <w:iCs/>
          <w:sz w:val="24"/>
          <w:szCs w:val="24"/>
        </w:rPr>
      </w:r>
      <w:r w:rsidRPr="00AC6F23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proofErr w:type="spellStart"/>
      <w:r w:rsidRPr="00AC6F23">
        <w:rPr>
          <w:rStyle w:val="Hyperlink"/>
          <w:rFonts w:ascii="Times New Roman" w:hAnsi="Times New Roman" w:cs="Times New Roman"/>
          <w:iCs/>
          <w:sz w:val="24"/>
          <w:szCs w:val="24"/>
        </w:rPr>
        <w:t>Gārzdes</w:t>
      </w:r>
      <w:proofErr w:type="spellEnd"/>
      <w:r w:rsidRPr="00AC6F23">
        <w:rPr>
          <w:rStyle w:val="Hyperlink"/>
          <w:rFonts w:ascii="Times New Roman" w:hAnsi="Times New Roman" w:cs="Times New Roman"/>
          <w:iCs/>
          <w:sz w:val="24"/>
          <w:szCs w:val="24"/>
        </w:rPr>
        <w:t xml:space="preserve"> strauta meži</w:t>
      </w:r>
      <w:r w:rsidRPr="00AC6F23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AC6F23">
        <w:rPr>
          <w:rFonts w:ascii="Times New Roman" w:hAnsi="Times New Roman" w:cs="Times New Roman"/>
          <w:i/>
          <w:sz w:val="24"/>
          <w:szCs w:val="24"/>
        </w:rPr>
        <w:t xml:space="preserve"> Ventspils novada Tārgales un Piltenes pagasts</w:t>
      </w:r>
      <w:bookmarkEnd w:id="1"/>
      <w:r w:rsidRPr="00AC6F23">
        <w:rPr>
          <w:rFonts w:ascii="Times New Roman" w:hAnsi="Times New Roman" w:cs="Times New Roman"/>
          <w:i/>
          <w:sz w:val="24"/>
          <w:szCs w:val="24"/>
        </w:rPr>
        <w:t>;</w:t>
      </w:r>
    </w:p>
    <w:p w14:paraId="37B64CCE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40">
        <w:proofErr w:type="spellStart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Glušonkas</w:t>
        </w:r>
        <w:proofErr w:type="spellEnd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purvs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>Daugavpils novada Skrudalienas</w:t>
      </w:r>
      <w:r w:rsidRPr="00AC6F2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pagasts, ietilpst dabas parkā - </w:t>
      </w:r>
      <w:hyperlink r:id="rId41" w:tgtFrame="_blank" w:tooltip="Dabas parks SILENE" w:history="1">
        <w:r w:rsidRPr="00AC6F2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Silene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>, </w:t>
      </w:r>
      <w:proofErr w:type="spellStart"/>
      <w:r w:rsidRPr="00AC6F23">
        <w:rPr>
          <w:rFonts w:ascii="Times New Roman" w:hAnsi="Times New Roman" w:cs="Times New Roman"/>
          <w:i/>
          <w:iCs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z w:val="24"/>
          <w:szCs w:val="24"/>
        </w:rPr>
        <w:t> vieta;</w:t>
      </w:r>
    </w:p>
    <w:p w14:paraId="67AD5DD0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42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>Grīdnieku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 xml:space="preserve"> tīrelis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Kuldīgas novada Rumbas pagasts​​​​​​​;</w:t>
      </w:r>
    </w:p>
    <w:p w14:paraId="00F4F2BF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Grundzāles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Smiltenes novads Grundzāles pagasts;</w:t>
      </w:r>
    </w:p>
    <w:p w14:paraId="5011385E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43" w:history="1"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>Iecavas paliene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Bauskas un Aizkraukles novada Valles, Kurmenes un Sērenes pagasts;</w:t>
      </w:r>
    </w:p>
    <w:p w14:paraId="3FAC43B8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44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Iecavas staignāju meži</w:t>
        </w:r>
      </w:hyperlink>
      <w:r w:rsidRPr="00AC6F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Bauskas novada Dāviņu pagasts​​​​​​​;</w:t>
      </w:r>
    </w:p>
    <w:p w14:paraId="4EAEB96B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45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Ilgas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>Daugavpils novada Skrudalienas pagasts, vienlaikus ietilpst dabas parkā “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Silaine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200C13F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46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Ilzina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un </w:t>
        </w:r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Zosina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ezeru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Madonas novada Sausnējas pagasts​​​​​​​;</w:t>
      </w:r>
    </w:p>
    <w:p w14:paraId="0A66B942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47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Ilziņa ezers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Madonas novada Vestienas pagasts, vienlaikus ietilpst aizsargājamo ainavu apvidū “Vestiena”,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21DDDA3E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Iršupītes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un </w:t>
      </w: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Sumuldas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</w:t>
      </w:r>
      <w:r w:rsidRPr="00AC6F23">
        <w:rPr>
          <w:rFonts w:ascii="Times New Roman" w:hAnsi="Times New Roman" w:cs="Times New Roman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Madonas novads Ērgļu pagasts Sausnējas pagasts;</w:t>
      </w:r>
    </w:p>
    <w:p w14:paraId="570A3804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48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Istras staignāju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Ludzas novada Istras pagasts;</w:t>
      </w:r>
    </w:p>
    <w:p w14:paraId="3E13D3D6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Jaunanna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Alūksnes novads Jaunannas pagasts Malienas pagasts Mālupes pagasts, </w:t>
      </w:r>
      <w:r w:rsidRPr="00AC6F23">
        <w:rPr>
          <w:rFonts w:ascii="Times New Roman" w:hAnsi="Times New Roman" w:cs="Times New Roman"/>
          <w:i/>
          <w:sz w:val="24"/>
          <w:szCs w:val="24"/>
        </w:rPr>
        <w:t xml:space="preserve">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19B27F2D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Jānēnu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un Zonu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Tukuma novads Jaunsātu pagasts;</w:t>
      </w:r>
    </w:p>
    <w:p w14:paraId="6FC5B14B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Jokstu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Jēkabpils novads Atašienes pagasts;</w:t>
      </w:r>
    </w:p>
    <w:p w14:paraId="0E2F832F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49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Jūgupes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Aizkraukles novada Daudzeses pagasts;</w:t>
      </w:r>
    </w:p>
    <w:p w14:paraId="4FC85C25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50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Jūrenvalka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Talsu novada Rojas, Dundagas un Lubes pagasts​​​​​​​;</w:t>
      </w:r>
    </w:p>
    <w:p w14:paraId="5483C883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51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Kaļķciema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Talsu novada Ģibuļu pagasts;</w:t>
      </w:r>
    </w:p>
    <w:p w14:paraId="5EB037F5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lastRenderedPageBreak/>
        <w:t>Kaukuru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</w:t>
      </w:r>
      <w:r w:rsidRPr="00AC6F23">
        <w:rPr>
          <w:rFonts w:ascii="Times New Roman" w:hAnsi="Times New Roman" w:cs="Times New Roman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Madonas novads Sausnējas pagasts;</w:t>
      </w:r>
    </w:p>
    <w:p w14:paraId="295FA133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52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Kāla ezera salas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Madonas novada Vestienas pagasts), vienlaikus ietilpst aizsargājamo ainavu apvidū “Vestiena”,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54B7EA48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53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Korģes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Limbažu novada Alojas un Pāles pagasts;</w:t>
      </w:r>
    </w:p>
    <w:p w14:paraId="2EA3B44F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54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>Korģes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color w:val="156082" w:themeColor="accent1"/>
            <w:sz w:val="24"/>
            <w:szCs w:val="24"/>
          </w:rPr>
          <w:t xml:space="preserve"> staignāju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Limbažu novada Alojas pagasts​​​​​​​;</w:t>
      </w:r>
    </w:p>
    <w:p w14:paraId="5949009B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55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Korneti-</w:t>
        </w:r>
        <w:proofErr w:type="spellStart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Peļļi</w:t>
        </w:r>
        <w:proofErr w:type="spellEnd"/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Apes novada Apes pilsēta ar lauku teritoriju, Alūksnes novada Veclaicenes pagasts, vienlaikus ietilpst aizsargājamo ainavu apvidū “Veclaicene”,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60A92634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56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Krācējgrāvja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staignāju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Aizkraukles novada Zalves un Daudzeses pagasts;</w:t>
      </w:r>
    </w:p>
    <w:p w14:paraId="542B884F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57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Krēmeri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>Rīgas pilsēta</w:t>
      </w:r>
      <w:r w:rsidRPr="00AC6F23">
        <w:rPr>
          <w:rFonts w:ascii="Times New Roman" w:hAnsi="Times New Roman" w:cs="Times New Roman"/>
          <w:sz w:val="24"/>
          <w:szCs w:val="24"/>
        </w:rPr>
        <w:t>;</w:t>
      </w:r>
    </w:p>
    <w:p w14:paraId="25191C5D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Kroņrendas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un </w:t>
      </w: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Brunces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Kuldīgas novads Nīkrāces pagasts;</w:t>
      </w:r>
    </w:p>
    <w:p w14:paraId="4F61D135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58" w:history="1"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>Krustceļu meži</w:t>
        </w:r>
      </w:hyperlink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Jēkabpils novada Elkšņu pagasts;</w:t>
      </w:r>
    </w:p>
    <w:p w14:paraId="76A3CBA5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Ķikuru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</w:t>
      </w:r>
      <w:r w:rsidRPr="00AC6F23">
        <w:rPr>
          <w:rFonts w:ascii="Times New Roman" w:hAnsi="Times New Roman" w:cs="Times New Roman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Jēkabpils novads Kūku pagasts;</w:t>
      </w:r>
    </w:p>
    <w:p w14:paraId="04C880A4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59" w:history="1">
        <w:proofErr w:type="spellStart"/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>Ķivuļurga</w:t>
        </w:r>
        <w:proofErr w:type="spellEnd"/>
      </w:hyperlink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Ropažu novada Ropažu un Stopiņu pagasts;</w:t>
      </w:r>
    </w:p>
    <w:p w14:paraId="1AFBC542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60" w:history="1">
        <w:proofErr w:type="spellStart"/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>Ladas</w:t>
        </w:r>
        <w:proofErr w:type="spellEnd"/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upes staignāju meži</w:t>
        </w:r>
      </w:hyperlink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Ludzas novada Malnavas pagasts;</w:t>
      </w:r>
    </w:p>
    <w:p w14:paraId="47CB38DD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Lētīžas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</w:t>
      </w:r>
      <w:r w:rsidRPr="00AC6F23">
        <w:rPr>
          <w:rFonts w:ascii="Times New Roman" w:hAnsi="Times New Roman" w:cs="Times New Roman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Kuldīgas novads Nīkrāces pagasts;</w:t>
      </w:r>
    </w:p>
    <w:p w14:paraId="5A513F7D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Liedes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Madonas novads Indrānu pagasts;</w:t>
      </w:r>
    </w:p>
    <w:p w14:paraId="79FD8A01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1">
        <w:proofErr w:type="spellStart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Lieluikas</w:t>
        </w:r>
        <w:proofErr w:type="spellEnd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un </w:t>
        </w:r>
        <w:proofErr w:type="spellStart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Mazuikas</w:t>
        </w:r>
        <w:proofErr w:type="spellEnd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ezers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Ādažu novads, vienlaikus ietilpst aizsargājamo ainavu apvidū “Ādaži”,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0EA44246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62" w:history="1"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>Līdumu mežs</w:t>
        </w:r>
      </w:hyperlink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Augšdaugavas novada Dvietes pagasts;</w:t>
      </w:r>
    </w:p>
    <w:p w14:paraId="4E8F3F49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63" w:history="1"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>Lobes ezera meži</w:t>
        </w:r>
      </w:hyperlink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Aizkraukles novada Bebru pagasts​​​​​​​;</w:t>
      </w:r>
    </w:p>
    <w:p w14:paraId="687BB4C6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Maitiķu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avoti un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Tukuma novads Zantes pagasts;</w:t>
      </w:r>
    </w:p>
    <w:p w14:paraId="6CD3074A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64" w:history="1"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Mazā </w:t>
        </w:r>
        <w:proofErr w:type="spellStart"/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>Kurtoša</w:t>
        </w:r>
        <w:proofErr w:type="spellEnd"/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Preiļu novada Rušonas pagasts;</w:t>
      </w:r>
    </w:p>
    <w:p w14:paraId="76CB8948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65" w:history="1"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>Mazās Juglas meži</w:t>
        </w:r>
      </w:hyperlink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Siguldas novada Mālpils pagasts​​​​​​​;</w:t>
      </w:r>
    </w:p>
    <w:p w14:paraId="795E8278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66" w:history="1">
        <w:proofErr w:type="spellStart"/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>Mazupes</w:t>
        </w:r>
        <w:proofErr w:type="spellEnd"/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Kuldīgas novada Vārmes pagasts;</w:t>
      </w:r>
    </w:p>
    <w:p w14:paraId="39C0246A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67" w:history="1"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>Medņu kalni</w:t>
        </w:r>
      </w:hyperlink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Talsu novada Lībagu un Ģibuļu pagasts​​​​​​​;</w:t>
      </w:r>
    </w:p>
    <w:p w14:paraId="1B41C2DD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8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Medumu ezera salas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Daugavpils novada Medumu pagasts, vienlaikus ietilpst dabas parkā “Medumu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ezeraine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”, kas nav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 teritorija, un aizsargājamo ainavu apvidū “Augšzeme”,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44DD4F48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9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Mežmalu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Jēkabpils novada Salas pagasts;</w:t>
      </w:r>
    </w:p>
    <w:p w14:paraId="7937636E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0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Mērsraga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Talsu novada Mērsraga pagasts;</w:t>
      </w:r>
    </w:p>
    <w:p w14:paraId="5CEE70D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1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Miltiņu platlapju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Dobeles novada Bērzes pagasts​​​​​​​;</w:t>
      </w:r>
    </w:p>
    <w:p w14:paraId="426BC7F0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2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Murmastienes staignāju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Varakļānu novada Murmastienes pagasts;</w:t>
      </w:r>
    </w:p>
    <w:p w14:paraId="3BE2283E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Nirītes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Madonas novads Ļaudonas pagasts;</w:t>
      </w:r>
    </w:p>
    <w:p w14:paraId="6E2E9522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3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Ostupes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Ventspils novada Ances pagasts​​​​​​​</w:t>
      </w:r>
    </w:p>
    <w:p w14:paraId="0C1C258D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4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Ozolkalni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Skrīveru novads, vienlaikus ietilpst dabas parka “Daugavas ieleja” teritorijā,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2ED950CA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5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Pasilciema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Ventspils un Kuldīgas novada Ziru un Ēdoles pagasts;</w:t>
      </w:r>
    </w:p>
    <w:p w14:paraId="61FD228F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6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Pečora ezera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Ogres novada Ķeipenes un Madlienas pagasts;</w:t>
      </w:r>
    </w:p>
    <w:p w14:paraId="4723A53C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7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Pededzes staignāju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Gulbenes novada Litenes pagasts​​​​​​​;</w:t>
      </w:r>
    </w:p>
    <w:p w14:paraId="3D86CE1B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8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Pērtupes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Balvu novada Rugāju pagasts;</w:t>
      </w:r>
    </w:p>
    <w:p w14:paraId="779DBD71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9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Pilskalnu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Ogres novada Lielvārdes pagasts​​​​​​​;</w:t>
      </w:r>
    </w:p>
    <w:p w14:paraId="79799DDF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Pilupes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Gulbenes novads Lejasciema pagasts;</w:t>
      </w:r>
    </w:p>
    <w:p w14:paraId="49AA5DBC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80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Plaužu ezera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Ogres novada Taurupes un Ķeipenes pagasts;</w:t>
      </w:r>
    </w:p>
    <w:p w14:paraId="27DADA8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Plenčovas-Bunčovas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</w:t>
      </w:r>
      <w:r w:rsidRPr="00AC6F23">
        <w:rPr>
          <w:rFonts w:ascii="Times New Roman" w:hAnsi="Times New Roman" w:cs="Times New Roman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Krāslavas novads Bērziņu pagasts Svariņu pagasts;</w:t>
      </w:r>
    </w:p>
    <w:p w14:paraId="11FE2FBB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81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Ponakstes upes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Kuldīgas novada Skrundas pagasts​​​​​​​;</w:t>
      </w:r>
    </w:p>
    <w:p w14:paraId="5F79E5BC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82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Priedulāju mežs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Ventspils novada Ziru pagasts​​​​​​​;</w:t>
      </w:r>
    </w:p>
    <w:p w14:paraId="626F3E1A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83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Purgailes upes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Valkas novada Valkas pagasts​​​​​​​;</w:t>
      </w:r>
    </w:p>
    <w:p w14:paraId="60AE5F5C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84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Puzes smilšu krupja atradne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>Bauskas novada Brunavas</w:t>
      </w:r>
      <w:r w:rsidRPr="00AC6F2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pagasts;</w:t>
      </w:r>
    </w:p>
    <w:p w14:paraId="1C8D2630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85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Pūļa purvs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Dienvidkurzemes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novada Sakas pagasts;</w:t>
      </w:r>
    </w:p>
    <w:p w14:paraId="6DFECA23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lastRenderedPageBreak/>
        <w:t>Ridupītes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un </w:t>
      </w: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Ziemeļsusējas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Jēkabpils novads Dignājas pagasts Zasas pagasts;</w:t>
      </w:r>
    </w:p>
    <w:p w14:paraId="629DA496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Rindas un Stendes ieleja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Ventspils novads Ances pagasts;</w:t>
      </w:r>
    </w:p>
    <w:p w14:paraId="54C002B4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86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Rucavas staignāju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Dienvidkurzemes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novada Rucavas pagasts​​​​​​​;</w:t>
      </w:r>
    </w:p>
    <w:p w14:paraId="6534A90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87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Salacas upes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Valmieras novada Skaņkalnes pagasts​​​​​​​;</w:t>
      </w:r>
    </w:p>
    <w:p w14:paraId="30455220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88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Sāmaņu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pūrs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Alūksnes novada Jaunannas pagasts​​​​​​​;</w:t>
      </w:r>
    </w:p>
    <w:p w14:paraId="6E6C74A2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89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Sekstu ezers un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Preiļu novada Rušonas pagasts;</w:t>
      </w:r>
    </w:p>
    <w:p w14:paraId="51C350FA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0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Skolasupes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Ogres novada Meņģeles un Madlienas pagasts;</w:t>
      </w:r>
    </w:p>
    <w:p w14:paraId="4D0676D6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1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Skudru tīrelis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Kuldīgas novada Rumbas pagasts​​​​​​​;</w:t>
      </w:r>
    </w:p>
    <w:p w14:paraId="0C09DECA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2">
        <w:proofErr w:type="spellStart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Skujines</w:t>
        </w:r>
        <w:proofErr w:type="spellEnd"/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ezers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Ilūkstes novada Šēderes pagasts, vienlaikus ietilpst aizsargājamo ainavu apvidū “Augšzeme”,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71B4A633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3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Skursteņu platlapju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Jelgavas novada Sesavas pagasts;</w:t>
      </w:r>
    </w:p>
    <w:p w14:paraId="3A58E2EC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4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Sniķera dīķa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Kuldīgas novada Rudbāržu pagasts​​​​​​​;</w:t>
      </w:r>
    </w:p>
    <w:p w14:paraId="7F063CE4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5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Sodzera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Jelgavas novada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Salgales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pagasts​​​​​​​;</w:t>
      </w:r>
    </w:p>
    <w:p w14:paraId="2D5AE9C5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6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Soģupes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Limbažu novada Alojas pagasts;</w:t>
      </w:r>
    </w:p>
    <w:p w14:paraId="13C6F69F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7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Sproģi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Vecpiebalgas novada Inešu pagasts, vienlaikus ietilpst aizsargājamo ainavu apvidū “Vecpiebalga”,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52EFF340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8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Strodu strauta staignāju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Ludzas novada Mežvidu pagasts;</w:t>
      </w:r>
    </w:p>
    <w:p w14:paraId="5A53AEA6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Susējas ieleja</w:t>
      </w:r>
      <w:r w:rsidRPr="00AC6F23">
        <w:rPr>
          <w:rFonts w:ascii="Times New Roman" w:hAnsi="Times New Roman" w:cs="Times New Roman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Jēkabpils novads Aknīstes pagasts Elkšņu pagasts;</w:t>
      </w:r>
    </w:p>
    <w:p w14:paraId="575FEC52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9">
        <w:r w:rsidRPr="00AC6F2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Sventes ezera salas</w:t>
        </w:r>
        <w:r w:rsidRPr="00AC6F2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Daugavpils novada Sventes pagasts, vienlaikus ietilpst dabas parkā “Svente”, kas nav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 teritorija, un aizsargājamo ainavu apvidū “Augšzeme”, kas ir </w:t>
      </w:r>
      <w:proofErr w:type="spellStart"/>
      <w:r w:rsidRPr="00AC6F23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15F9F3B6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00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Tumšupes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Ropažu novada Ropažu pagasts, kas ir </w:t>
      </w:r>
      <w:proofErr w:type="spellStart"/>
      <w:r w:rsidRPr="00AC6F23">
        <w:rPr>
          <w:rFonts w:ascii="Times New Roman" w:hAnsi="Times New Roman" w:cs="Times New Roman"/>
          <w:i/>
          <w:iCs/>
          <w:sz w:val="24"/>
          <w:szCs w:val="24"/>
        </w:rPr>
        <w:t>Natura</w:t>
      </w:r>
      <w:proofErr w:type="spellEnd"/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2000</w:t>
      </w:r>
      <w:r w:rsidRPr="00AC6F23">
        <w:rPr>
          <w:rFonts w:ascii="Times New Roman" w:hAnsi="Times New Roman" w:cs="Times New Roman"/>
          <w:i/>
          <w:sz w:val="24"/>
          <w:szCs w:val="24"/>
        </w:rPr>
        <w:t> teritorija;</w:t>
      </w:r>
    </w:p>
    <w:p w14:paraId="31075281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Užavas </w:t>
      </w: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viduspļavas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Kuldīgas novads Alsungas pagasts;</w:t>
      </w:r>
    </w:p>
    <w:p w14:paraId="00F4D9FC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Ūšas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un </w:t>
      </w: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Sumankas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Līvānu novads Rožupes pagasts;</w:t>
      </w:r>
    </w:p>
    <w:p w14:paraId="4C5B5816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Vasu kalna pļavas</w:t>
      </w:r>
      <w:r w:rsidRPr="00AC6F23">
        <w:rPr>
          <w:rFonts w:ascii="Times New Roman" w:hAnsi="Times New Roman" w:cs="Times New Roman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Valkas novads Zvārtavas pagasts;</w:t>
      </w:r>
    </w:p>
    <w:p w14:paraId="674F1F0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Vārtājas palienes pļavas </w:t>
      </w:r>
      <w:proofErr w:type="spellStart"/>
      <w:r w:rsidRPr="00AC6F23">
        <w:rPr>
          <w:rFonts w:ascii="Times New Roman" w:hAnsi="Times New Roman" w:cs="Times New Roman"/>
          <w:i/>
          <w:iCs/>
          <w:sz w:val="24"/>
          <w:szCs w:val="24"/>
        </w:rPr>
        <w:t>Dienvidkurzemes</w:t>
      </w:r>
      <w:proofErr w:type="spellEnd"/>
      <w:r w:rsidRPr="00AC6F23">
        <w:rPr>
          <w:rFonts w:ascii="Times New Roman" w:hAnsi="Times New Roman" w:cs="Times New Roman"/>
          <w:i/>
          <w:iCs/>
          <w:sz w:val="24"/>
          <w:szCs w:val="24"/>
        </w:rPr>
        <w:t xml:space="preserve"> novads Virgas pagasts;</w:t>
      </w:r>
    </w:p>
    <w:p w14:paraId="61664F72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01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Vedzes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Ogres novada Mazozolu pagasts;</w:t>
      </w:r>
    </w:p>
    <w:p w14:paraId="2D02A494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Vesetnieku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Aizkraukles novads Aiviekstes pagasts;</w:t>
      </w:r>
    </w:p>
    <w:p w14:paraId="59708546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Veteraucu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Krāslavas novads Svariņu pagasts;</w:t>
      </w:r>
    </w:p>
    <w:p w14:paraId="4CB5C185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02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Vidagas upes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Gulbenes novada Lejasciema pagasts​​​​​​​;</w:t>
      </w:r>
    </w:p>
    <w:p w14:paraId="73CDE527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03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Viesītes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Jēkabpils un Augšdaugavas novada Dunavas un Dvietes pagasts;</w:t>
      </w:r>
    </w:p>
    <w:p w14:paraId="3CDD0134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04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Vijatas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Gulbenes novada Galgauskas pagasts;</w:t>
      </w:r>
    </w:p>
    <w:p w14:paraId="0584016F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05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Viricas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upes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Balvu novada Žīguru pagasts​​​​​​​;</w:t>
      </w:r>
    </w:p>
    <w:p w14:paraId="3437B520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Vīķu ezera un </w:t>
      </w:r>
      <w:proofErr w:type="spellStart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>Brūlānu</w:t>
      </w:r>
      <w:proofErr w:type="spellEnd"/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pļavas</w:t>
      </w:r>
      <w:r w:rsidRPr="00AC6F23">
        <w:rPr>
          <w:rFonts w:ascii="Times New Roman" w:hAnsi="Times New Roman" w:cs="Times New Roman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Jēkabpils novads Sēlpils pagasts;</w:t>
      </w:r>
    </w:p>
    <w:p w14:paraId="582C5022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06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Vorožas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upes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Alūksnes novada Liepnas pagasts;</w:t>
      </w:r>
    </w:p>
    <w:p w14:paraId="370B1B71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07" w:history="1">
        <w:proofErr w:type="spellStart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Zaborovjes</w:t>
        </w:r>
        <w:proofErr w:type="spellEnd"/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 ezera purvs un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Ludzas novada Goliševas pagasts;</w:t>
      </w:r>
    </w:p>
    <w:p w14:paraId="402897E4" w14:textId="77777777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08" w:history="1">
        <w:r w:rsidRPr="00AC6F2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Zilupes meži</w:t>
        </w:r>
      </w:hyperlink>
      <w:r w:rsidRPr="00AC6F23">
        <w:rPr>
          <w:rFonts w:ascii="Times New Roman" w:hAnsi="Times New Roman" w:cs="Times New Roman"/>
          <w:i/>
          <w:sz w:val="24"/>
          <w:szCs w:val="24"/>
        </w:rPr>
        <w:t xml:space="preserve"> Ludzas novada Briģu pagasts</w:t>
      </w:r>
    </w:p>
    <w:p w14:paraId="3233396F" w14:textId="4A221D60" w:rsidR="00AC6F23" w:rsidRPr="00AC6F23" w:rsidRDefault="00AC6F23" w:rsidP="00AC6F2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F2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Zvirgzdes meži un pļavas 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Bauskas novads Vecumnieku pagasts</w:t>
      </w:r>
      <w:r w:rsidRPr="00AC6F23">
        <w:rPr>
          <w:rFonts w:ascii="Times New Roman" w:hAnsi="Times New Roman" w:cs="Times New Roman"/>
          <w:i/>
          <w:sz w:val="24"/>
          <w:szCs w:val="24"/>
        </w:rPr>
        <w:t>.</w:t>
      </w:r>
    </w:p>
    <w:p w14:paraId="722F2E03" w14:textId="77777777" w:rsidR="00AC6F23" w:rsidRPr="00AC6F23" w:rsidRDefault="00AC6F23" w:rsidP="00AC6F23">
      <w:p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F6C971" w14:textId="77777777" w:rsidR="00AC6F23" w:rsidRPr="00AC6F23" w:rsidRDefault="00AC6F23" w:rsidP="00AC6F23">
      <w:pPr>
        <w:pStyle w:val="ListParagraph"/>
        <w:numPr>
          <w:ilvl w:val="0"/>
          <w:numId w:val="3"/>
        </w:numPr>
        <w:tabs>
          <w:tab w:val="left" w:pos="358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 xml:space="preserve">Ģeoloģiskie un </w:t>
      </w:r>
      <w:proofErr w:type="spellStart"/>
      <w:r w:rsidRPr="00AC6F23">
        <w:rPr>
          <w:rFonts w:ascii="Times New Roman" w:hAnsi="Times New Roman" w:cs="Times New Roman"/>
          <w:sz w:val="24"/>
          <w:szCs w:val="24"/>
        </w:rPr>
        <w:t>ģeomorfoloģiskie</w:t>
      </w:r>
      <w:proofErr w:type="spellEnd"/>
      <w:r w:rsidRPr="00AC6F23">
        <w:rPr>
          <w:rFonts w:ascii="Times New Roman" w:hAnsi="Times New Roman" w:cs="Times New Roman"/>
          <w:sz w:val="24"/>
          <w:szCs w:val="24"/>
        </w:rPr>
        <w:t xml:space="preserve"> dabas</w:t>
      </w:r>
      <w:r w:rsidRPr="00AC6F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pieminekļi</w:t>
      </w:r>
    </w:p>
    <w:p w14:paraId="629AD8E7" w14:textId="557CB722" w:rsidR="00AC6F23" w:rsidRPr="00AC6F23" w:rsidRDefault="00AC6F23" w:rsidP="00AC6F23">
      <w:p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ab/>
      </w:r>
      <w:r w:rsidRPr="00AC6F23">
        <w:rPr>
          <w:rFonts w:ascii="Times New Roman" w:hAnsi="Times New Roman" w:cs="Times New Roman"/>
          <w:sz w:val="24"/>
          <w:szCs w:val="24"/>
        </w:rPr>
        <w:t xml:space="preserve">Saraksts pieejams Ministru kabineta 2022. gada 14. jūlija noteikumi Nr. 461 </w:t>
      </w:r>
      <w:hyperlink r:id="rId109" w:history="1"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“Noteikumi par aizsargājamiem ģeoloģiskajiem un </w:t>
        </w:r>
        <w:proofErr w:type="spellStart"/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>ģeomorfoloģiskajiem</w:t>
        </w:r>
        <w:proofErr w:type="spellEnd"/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dabas pieminekļiem”</w:t>
        </w:r>
      </w:hyperlink>
      <w:r w:rsidRPr="00AC6F23">
        <w:rPr>
          <w:rFonts w:ascii="Times New Roman" w:hAnsi="Times New Roman" w:cs="Times New Roman"/>
          <w:sz w:val="24"/>
          <w:szCs w:val="24"/>
        </w:rPr>
        <w:t>.</w:t>
      </w:r>
    </w:p>
    <w:p w14:paraId="6980027D" w14:textId="2C8A701D" w:rsidR="00AC6F23" w:rsidRPr="00AC6F23" w:rsidRDefault="00AC6F23" w:rsidP="00AC6F23">
      <w:p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ab/>
      </w:r>
      <w:r w:rsidRPr="00AC6F23">
        <w:rPr>
          <w:rFonts w:ascii="Times New Roman" w:hAnsi="Times New Roman" w:cs="Times New Roman"/>
          <w:sz w:val="24"/>
          <w:szCs w:val="24"/>
        </w:rPr>
        <w:t xml:space="preserve">Kompensāciju aizsargājamo ģeoloģisko un </w:t>
      </w:r>
      <w:proofErr w:type="spellStart"/>
      <w:r w:rsidRPr="00AC6F23">
        <w:rPr>
          <w:rFonts w:ascii="Times New Roman" w:hAnsi="Times New Roman" w:cs="Times New Roman"/>
          <w:sz w:val="24"/>
          <w:szCs w:val="24"/>
        </w:rPr>
        <w:t>ģeomorfoloģisko</w:t>
      </w:r>
      <w:proofErr w:type="spellEnd"/>
      <w:r w:rsidRPr="00AC6F23">
        <w:rPr>
          <w:rFonts w:ascii="Times New Roman" w:hAnsi="Times New Roman" w:cs="Times New Roman"/>
          <w:sz w:val="24"/>
          <w:szCs w:val="24"/>
        </w:rPr>
        <w:t xml:space="preserve"> dabas pieminekļu teritorijās piešķir, ja kopējā aizsargājamo ģeoloģisko un </w:t>
      </w:r>
      <w:proofErr w:type="spellStart"/>
      <w:r w:rsidRPr="00AC6F23">
        <w:rPr>
          <w:rFonts w:ascii="Times New Roman" w:hAnsi="Times New Roman" w:cs="Times New Roman"/>
          <w:sz w:val="24"/>
          <w:szCs w:val="24"/>
        </w:rPr>
        <w:t>ģeomorfoloģisko</w:t>
      </w:r>
      <w:proofErr w:type="spellEnd"/>
      <w:r w:rsidRPr="00AC6F23">
        <w:rPr>
          <w:rFonts w:ascii="Times New Roman" w:hAnsi="Times New Roman" w:cs="Times New Roman"/>
          <w:sz w:val="24"/>
          <w:szCs w:val="24"/>
        </w:rPr>
        <w:t xml:space="preserve"> dabas pieminekļu teritoriju platības summa ir lielāka par 0,1 hektāru vienas zemes vienības robežās.</w:t>
      </w:r>
    </w:p>
    <w:p w14:paraId="6EEC56D0" w14:textId="77777777" w:rsidR="00AC6F23" w:rsidRPr="00AC6F23" w:rsidRDefault="00AC6F23" w:rsidP="00AC6F23">
      <w:pPr>
        <w:pStyle w:val="BodyText"/>
        <w:ind w:right="45"/>
        <w:jc w:val="both"/>
        <w:rPr>
          <w:rFonts w:ascii="Times New Roman" w:hAnsi="Times New Roman" w:cs="Times New Roman"/>
        </w:rPr>
      </w:pPr>
    </w:p>
    <w:p w14:paraId="7BCB6EDB" w14:textId="77777777" w:rsidR="00AC6F23" w:rsidRPr="00AC6F23" w:rsidRDefault="00AC6F23" w:rsidP="00AC6F23">
      <w:pPr>
        <w:pStyle w:val="BodyText"/>
        <w:spacing w:before="51"/>
        <w:ind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  <w:b/>
          <w:bCs/>
        </w:rPr>
        <w:t xml:space="preserve">Dabas aizsardzības pārvalde </w:t>
      </w:r>
      <w:r w:rsidRPr="00AC6F23">
        <w:rPr>
          <w:rFonts w:ascii="Times New Roman" w:hAnsi="Times New Roman" w:cs="Times New Roman"/>
        </w:rPr>
        <w:t xml:space="preserve">piešķir ikgadēju atbalsta maksājumu tikai par to zemes īpašuma daļu, kura atrodas īpaši aizsargājamā dabas teritorijā, </w:t>
      </w:r>
      <w:r w:rsidRPr="00AC6F23">
        <w:rPr>
          <w:rFonts w:ascii="Times New Roman" w:hAnsi="Times New Roman" w:cs="Times New Roman"/>
          <w:b/>
          <w:bCs/>
        </w:rPr>
        <w:t xml:space="preserve">kas nav </w:t>
      </w:r>
      <w:proofErr w:type="spellStart"/>
      <w:r w:rsidRPr="00AC6F23">
        <w:rPr>
          <w:rFonts w:ascii="Times New Roman" w:hAnsi="Times New Roman" w:cs="Times New Roman"/>
          <w:b/>
          <w:bCs/>
          <w:i/>
        </w:rPr>
        <w:t>Natura</w:t>
      </w:r>
      <w:proofErr w:type="spellEnd"/>
      <w:r w:rsidRPr="00AC6F23">
        <w:rPr>
          <w:rFonts w:ascii="Times New Roman" w:hAnsi="Times New Roman" w:cs="Times New Roman"/>
          <w:b/>
          <w:bCs/>
          <w:i/>
        </w:rPr>
        <w:t xml:space="preserve"> 2000 </w:t>
      </w:r>
      <w:r w:rsidRPr="00AC6F23">
        <w:rPr>
          <w:rFonts w:ascii="Times New Roman" w:hAnsi="Times New Roman" w:cs="Times New Roman"/>
          <w:b/>
          <w:bCs/>
        </w:rPr>
        <w:t>teritorija</w:t>
      </w:r>
      <w:r w:rsidRPr="00AC6F23">
        <w:rPr>
          <w:rFonts w:ascii="Times New Roman" w:hAnsi="Times New Roman" w:cs="Times New Roman"/>
        </w:rPr>
        <w:t>.</w:t>
      </w:r>
    </w:p>
    <w:p w14:paraId="4668CD28" w14:textId="77777777" w:rsidR="00AC6F23" w:rsidRPr="00AC6F23" w:rsidRDefault="00AC6F23" w:rsidP="00AC6F23">
      <w:pPr>
        <w:pStyle w:val="BodyText"/>
        <w:spacing w:before="51"/>
        <w:ind w:left="120" w:right="45"/>
        <w:jc w:val="both"/>
        <w:rPr>
          <w:rFonts w:ascii="Times New Roman" w:hAnsi="Times New Roman" w:cs="Times New Roman"/>
        </w:rPr>
      </w:pPr>
    </w:p>
    <w:p w14:paraId="3D934C47" w14:textId="77777777" w:rsidR="00AC6F23" w:rsidRPr="00AC6F23" w:rsidRDefault="00AC6F23" w:rsidP="00AC6F23">
      <w:pPr>
        <w:pStyle w:val="BodyText"/>
        <w:ind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lastRenderedPageBreak/>
        <w:t xml:space="preserve">Par to zemes īpašuma daļu, </w:t>
      </w:r>
      <w:r w:rsidRPr="00AC6F23">
        <w:rPr>
          <w:rFonts w:ascii="Times New Roman" w:hAnsi="Times New Roman" w:cs="Times New Roman"/>
          <w:b/>
          <w:bCs/>
        </w:rPr>
        <w:t xml:space="preserve">kas atrodas </w:t>
      </w:r>
      <w:proofErr w:type="spellStart"/>
      <w:r w:rsidRPr="00AC6F23">
        <w:rPr>
          <w:rFonts w:ascii="Times New Roman" w:hAnsi="Times New Roman" w:cs="Times New Roman"/>
          <w:b/>
          <w:bCs/>
          <w:i/>
        </w:rPr>
        <w:t>Natura</w:t>
      </w:r>
      <w:proofErr w:type="spellEnd"/>
      <w:r w:rsidRPr="00AC6F23">
        <w:rPr>
          <w:rFonts w:ascii="Times New Roman" w:hAnsi="Times New Roman" w:cs="Times New Roman"/>
          <w:b/>
          <w:bCs/>
          <w:i/>
        </w:rPr>
        <w:t xml:space="preserve"> 2000 </w:t>
      </w:r>
      <w:r w:rsidRPr="00AC6F23">
        <w:rPr>
          <w:rFonts w:ascii="Times New Roman" w:hAnsi="Times New Roman" w:cs="Times New Roman"/>
          <w:b/>
          <w:bCs/>
        </w:rPr>
        <w:t>teritorijā</w:t>
      </w:r>
      <w:r w:rsidRPr="00AC6F23">
        <w:rPr>
          <w:rFonts w:ascii="Times New Roman" w:hAnsi="Times New Roman" w:cs="Times New Roman"/>
        </w:rPr>
        <w:t xml:space="preserve">, ikgadēju atbalsta maksājumu piešķir </w:t>
      </w:r>
      <w:r w:rsidRPr="00AC6F23">
        <w:rPr>
          <w:rFonts w:ascii="Times New Roman" w:hAnsi="Times New Roman" w:cs="Times New Roman"/>
          <w:b/>
          <w:bCs/>
        </w:rPr>
        <w:t>Lauku atbalsta dienests</w:t>
      </w:r>
      <w:r w:rsidRPr="00AC6F23">
        <w:rPr>
          <w:rFonts w:ascii="Times New Roman" w:hAnsi="Times New Roman" w:cs="Times New Roman"/>
        </w:rPr>
        <w:t xml:space="preserve"> no Eiropas Savienības fondu līdzekļiem.</w:t>
      </w:r>
    </w:p>
    <w:p w14:paraId="56E203FA" w14:textId="77777777" w:rsidR="00AC6F23" w:rsidRPr="00AC6F23" w:rsidRDefault="00AC6F23" w:rsidP="00AC6F23">
      <w:pPr>
        <w:pStyle w:val="BodyText"/>
        <w:ind w:left="120" w:right="45"/>
        <w:jc w:val="both"/>
        <w:rPr>
          <w:rFonts w:ascii="Times New Roman" w:hAnsi="Times New Roman" w:cs="Times New Roman"/>
        </w:rPr>
      </w:pPr>
    </w:p>
    <w:p w14:paraId="37BF72E6" w14:textId="77777777" w:rsidR="00AC6F23" w:rsidRPr="00AC6F23" w:rsidRDefault="00AC6F23" w:rsidP="00AC6F23">
      <w:pPr>
        <w:pStyle w:val="BodyText"/>
        <w:ind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Informāciju par to, kurā īpaši aizsargājamā dabas teritorijā un tās funkcionālajā zonā vai mikroliegumā atrodas zemes īpašums, var iegūt </w:t>
      </w:r>
      <w:hyperlink r:id="rId110">
        <w:r w:rsidRPr="00AC6F23">
          <w:rPr>
            <w:rFonts w:ascii="Times New Roman" w:hAnsi="Times New Roman" w:cs="Times New Roman"/>
            <w:color w:val="0000FF"/>
            <w:u w:val="single" w:color="0000FF"/>
          </w:rPr>
          <w:t>dabas datu pārvaldības sistēmā “Ozols”</w:t>
        </w:r>
        <w:r w:rsidRPr="00AC6F23">
          <w:rPr>
            <w:rFonts w:ascii="Times New Roman" w:hAnsi="Times New Roman" w:cs="Times New Roman"/>
          </w:rPr>
          <w:t xml:space="preserve">, </w:t>
        </w:r>
      </w:hyperlink>
      <w:r w:rsidRPr="00AC6F23">
        <w:rPr>
          <w:rFonts w:ascii="Times New Roman" w:hAnsi="Times New Roman" w:cs="Times New Roman"/>
        </w:rPr>
        <w:t>lauka “Meklēšana” nodalījumā “Kadastra karte” ierakstot interesējošā zemes īpašuma kadastra identifikatoru.</w:t>
      </w:r>
    </w:p>
    <w:p w14:paraId="46A7BCAB" w14:textId="77777777" w:rsidR="00AC6F23" w:rsidRPr="00AC6F23" w:rsidRDefault="00AC6F23" w:rsidP="00AC6F2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2BFDC12B" w14:textId="77777777" w:rsidR="00AC6F23" w:rsidRPr="00AC6F23" w:rsidRDefault="00AC6F23" w:rsidP="00AC6F23">
      <w:pPr>
        <w:pStyle w:val="BodyText"/>
        <w:ind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Zemes īpašnieks (kopīpašnieki) vai viņa(-u) pilnvarota persona </w:t>
      </w:r>
      <w:r w:rsidRPr="00AC6F23">
        <w:rPr>
          <w:rFonts w:ascii="Times New Roman" w:hAnsi="Times New Roman" w:cs="Times New Roman"/>
          <w:b/>
        </w:rPr>
        <w:t xml:space="preserve">katru gadu 1. jūlija līdz attiecīgā gada 1. oktobrim </w:t>
      </w:r>
      <w:r w:rsidRPr="00AC6F23">
        <w:rPr>
          <w:rFonts w:ascii="Times New Roman" w:hAnsi="Times New Roman" w:cs="Times New Roman"/>
        </w:rPr>
        <w:t xml:space="preserve">iesniedz Dabas aizsardzības pārvaldē pieteikumu ikgadēja atbalsta maksājuma saņemšanai. Pieteikuma veidlapa pieejama Dabas aizsardzības pārvaldes tīmekļvietnes </w:t>
      </w:r>
      <w:hyperlink r:id="rId111">
        <w:r w:rsidRPr="00AC6F23">
          <w:rPr>
            <w:rFonts w:ascii="Times New Roman" w:hAnsi="Times New Roman" w:cs="Times New Roman"/>
          </w:rPr>
          <w:t xml:space="preserve">www.daba.gov.lv </w:t>
        </w:r>
      </w:hyperlink>
      <w:r w:rsidRPr="00AC6F23">
        <w:rPr>
          <w:rFonts w:ascii="Times New Roman" w:hAnsi="Times New Roman" w:cs="Times New Roman"/>
        </w:rPr>
        <w:t xml:space="preserve">sadaļā “Pakalpojumi” → “Kompensācijas” → </w:t>
      </w:r>
      <w:hyperlink r:id="rId112" w:history="1">
        <w:r w:rsidRPr="00AC6F23">
          <w:rPr>
            <w:rStyle w:val="Hyperlink"/>
            <w:rFonts w:ascii="Times New Roman" w:hAnsi="Times New Roman" w:cs="Times New Roman"/>
            <w:highlight w:val="yellow"/>
          </w:rPr>
          <w:t>Kompensācijas par saimnieciskās darbības ierobežojumiem īpaši aizsargājamās dabas teritorijās un mikroliegumos</w:t>
        </w:r>
      </w:hyperlink>
      <w:r w:rsidRPr="00AC6F23">
        <w:rPr>
          <w:rStyle w:val="Hyperlink"/>
          <w:rFonts w:ascii="Times New Roman" w:hAnsi="Times New Roman" w:cs="Times New Roman"/>
        </w:rPr>
        <w:t xml:space="preserve"> </w:t>
      </w:r>
      <w:r w:rsidRPr="00AC6F23">
        <w:rPr>
          <w:rStyle w:val="Hyperlink"/>
          <w:rFonts w:ascii="Times New Roman" w:hAnsi="Times New Roman" w:cs="Times New Roman"/>
          <w:color w:val="auto"/>
        </w:rPr>
        <w:t>→ Saistītie dokumenti</w:t>
      </w:r>
      <w:r w:rsidRPr="00AC6F23">
        <w:rPr>
          <w:rFonts w:ascii="Times New Roman" w:hAnsi="Times New Roman" w:cs="Times New Roman"/>
        </w:rPr>
        <w:t>.</w:t>
      </w:r>
    </w:p>
    <w:p w14:paraId="40E84851" w14:textId="77777777" w:rsidR="00AC6F23" w:rsidRPr="00AC6F23" w:rsidRDefault="00AC6F23" w:rsidP="00AC6F23">
      <w:pPr>
        <w:pStyle w:val="BodyText"/>
        <w:spacing w:before="9"/>
        <w:ind w:right="45"/>
        <w:jc w:val="both"/>
        <w:rPr>
          <w:rFonts w:ascii="Times New Roman" w:hAnsi="Times New Roman" w:cs="Times New Roman"/>
        </w:rPr>
      </w:pPr>
    </w:p>
    <w:p w14:paraId="2A2B2005" w14:textId="77777777" w:rsidR="00AC6F23" w:rsidRPr="00AC6F23" w:rsidRDefault="00AC6F23" w:rsidP="00AC6F23">
      <w:pPr>
        <w:pStyle w:val="BodyText"/>
        <w:spacing w:before="51"/>
        <w:ind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>Dabas aizsardzības pārvalde mēneša laikā pēc iesnieguma saņemšanas pieņem lēmumu par kompensācijas piešķiršanu vai lēmumu par atteikumu piešķirt kompensāciju.</w:t>
      </w:r>
    </w:p>
    <w:p w14:paraId="53783C6D" w14:textId="77777777" w:rsidR="00AC6F23" w:rsidRPr="00AC6F23" w:rsidRDefault="00AC6F23" w:rsidP="00AC6F23">
      <w:pPr>
        <w:pStyle w:val="BodyText"/>
        <w:ind w:right="45"/>
        <w:jc w:val="both"/>
        <w:rPr>
          <w:rFonts w:ascii="Times New Roman" w:hAnsi="Times New Roman" w:cs="Times New Roman"/>
        </w:rPr>
      </w:pPr>
    </w:p>
    <w:p w14:paraId="46B30EEB" w14:textId="77777777" w:rsidR="00AC6F23" w:rsidRPr="00AC6F23" w:rsidRDefault="00AC6F23" w:rsidP="00AC6F23">
      <w:pPr>
        <w:pStyle w:val="BodyText"/>
        <w:ind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>Dabas aizsardzības pārvalde nodrošina piešķirtās kompensācijas izmaksu atbilstoši valsts budžetā šim mērķim paredzētajiem līdzekļiem.</w:t>
      </w:r>
    </w:p>
    <w:p w14:paraId="5E5027BC" w14:textId="77777777" w:rsidR="00AC6F23" w:rsidRPr="00AC6F23" w:rsidRDefault="00AC6F23" w:rsidP="00AC6F23">
      <w:pPr>
        <w:pStyle w:val="BodyText"/>
        <w:spacing w:line="293" w:lineRule="exact"/>
        <w:ind w:left="120" w:right="45"/>
        <w:jc w:val="both"/>
        <w:rPr>
          <w:rFonts w:ascii="Times New Roman" w:hAnsi="Times New Roman" w:cs="Times New Roman"/>
        </w:rPr>
      </w:pPr>
    </w:p>
    <w:p w14:paraId="44113362" w14:textId="77777777" w:rsidR="00AC6F23" w:rsidRPr="00AC6F23" w:rsidRDefault="00AC6F23" w:rsidP="00AC6F23">
      <w:pPr>
        <w:pStyle w:val="BodyText"/>
        <w:ind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Papildu informācija pieejama Dabas aizsardzības pārvaldē rakstot uz e-pastu: </w:t>
      </w:r>
      <w:hyperlink r:id="rId113" w:history="1">
        <w:r w:rsidRPr="00AC6F23">
          <w:rPr>
            <w:rStyle w:val="Hyperlink"/>
            <w:rFonts w:ascii="Times New Roman" w:hAnsi="Times New Roman" w:cs="Times New Roman"/>
          </w:rPr>
          <w:t>pasts@daba.gov.lv</w:t>
        </w:r>
      </w:hyperlink>
      <w:r w:rsidRPr="00AC6F23">
        <w:rPr>
          <w:rFonts w:ascii="Times New Roman" w:hAnsi="Times New Roman" w:cs="Times New Roman"/>
        </w:rPr>
        <w:t xml:space="preserve">. </w:t>
      </w:r>
    </w:p>
    <w:p w14:paraId="62ED1981" w14:textId="77777777" w:rsidR="00AC6F23" w:rsidRPr="00AC6F23" w:rsidRDefault="00AC6F23" w:rsidP="00AC6F23">
      <w:pPr>
        <w:pStyle w:val="BodyText"/>
        <w:spacing w:before="1"/>
        <w:ind w:right="45"/>
        <w:jc w:val="both"/>
        <w:rPr>
          <w:rFonts w:ascii="Times New Roman" w:hAnsi="Times New Roman" w:cs="Times New Roman"/>
        </w:rPr>
      </w:pPr>
    </w:p>
    <w:p w14:paraId="3CF86113" w14:textId="77777777" w:rsidR="00AC6F23" w:rsidRPr="00AC6F23" w:rsidRDefault="00AC6F23" w:rsidP="00AC6F23">
      <w:pPr>
        <w:pStyle w:val="Heading1"/>
        <w:spacing w:before="1"/>
        <w:ind w:left="119" w:right="45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Zemes atpirkšana</w:t>
      </w:r>
    </w:p>
    <w:p w14:paraId="1FB0EF5E" w14:textId="77777777" w:rsidR="00AC6F23" w:rsidRPr="00AC6F23" w:rsidRDefault="00AC6F23" w:rsidP="00AC6F23">
      <w:pPr>
        <w:pStyle w:val="BodyText"/>
        <w:ind w:left="119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Kompensācijas – zemes atpirkšanas piešķiršanu papildu Kompensāciju likumam reglamentē Ministru kabineta 2013. gada 22. oktobra noteikumi Nr. 1173 </w:t>
      </w:r>
      <w:hyperlink r:id="rId114" w:history="1">
        <w:r w:rsidRPr="00AC6F23">
          <w:rPr>
            <w:rStyle w:val="Hyperlink"/>
            <w:rFonts w:ascii="Times New Roman" w:hAnsi="Times New Roman" w:cs="Times New Roman"/>
          </w:rPr>
          <w:t>“Zemes atpirkšanas iesnieguma pieņemšanas kārtība”</w:t>
        </w:r>
      </w:hyperlink>
      <w:r w:rsidRPr="00AC6F23">
        <w:rPr>
          <w:rFonts w:ascii="Times New Roman" w:hAnsi="Times New Roman" w:cs="Times New Roman"/>
        </w:rPr>
        <w:t>.</w:t>
      </w:r>
    </w:p>
    <w:p w14:paraId="61DBBE57" w14:textId="77777777" w:rsidR="00AC6F23" w:rsidRPr="00AC6F23" w:rsidRDefault="00AC6F23" w:rsidP="00AC6F23">
      <w:pPr>
        <w:pStyle w:val="BodyText"/>
        <w:spacing w:before="8"/>
        <w:ind w:right="45"/>
        <w:jc w:val="both"/>
        <w:rPr>
          <w:rFonts w:ascii="Times New Roman" w:hAnsi="Times New Roman" w:cs="Times New Roman"/>
        </w:rPr>
      </w:pPr>
    </w:p>
    <w:p w14:paraId="4621FD9A" w14:textId="77777777" w:rsidR="00AC6F23" w:rsidRPr="00AC6F23" w:rsidRDefault="00AC6F23" w:rsidP="00AC6F23">
      <w:pPr>
        <w:pStyle w:val="BodyText"/>
        <w:spacing w:before="52"/>
        <w:ind w:left="120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>Zemes atpirkšanu var prasīt, ja zemes īpašums ir neapbūvēts un atrodas īpaši aizsargājamā dabas teritorijā:</w:t>
      </w:r>
    </w:p>
    <w:p w14:paraId="210AC94D" w14:textId="77777777" w:rsidR="00AC6F23" w:rsidRPr="00AC6F23" w:rsidRDefault="00AC6F23" w:rsidP="00AC6F23">
      <w:pPr>
        <w:pStyle w:val="ListParagraph"/>
        <w:numPr>
          <w:ilvl w:val="0"/>
          <w:numId w:val="2"/>
        </w:numPr>
        <w:tabs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dabas</w:t>
      </w:r>
      <w:r w:rsidRPr="00AC6F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rezervātā;</w:t>
      </w:r>
    </w:p>
    <w:p w14:paraId="35D945F9" w14:textId="77777777" w:rsidR="00AC6F23" w:rsidRPr="00AC6F23" w:rsidRDefault="00AC6F23" w:rsidP="00AC6F23">
      <w:pPr>
        <w:pStyle w:val="ListParagraph"/>
        <w:numPr>
          <w:ilvl w:val="0"/>
          <w:numId w:val="2"/>
        </w:numPr>
        <w:tabs>
          <w:tab w:val="left" w:pos="840"/>
        </w:tabs>
        <w:spacing w:before="5" w:line="237" w:lineRule="auto"/>
        <w:ind w:left="839"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īpaši aizsargājamas dabas teritorijas dabas rezervāta zonā, stingrā režīma zonā vai regulējamā režīma</w:t>
      </w:r>
      <w:r w:rsidRPr="00AC6F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zonā.</w:t>
      </w:r>
    </w:p>
    <w:p w14:paraId="6B5E215E" w14:textId="77777777" w:rsidR="00AC6F23" w:rsidRPr="00AC6F23" w:rsidRDefault="00AC6F23" w:rsidP="00AC6F23">
      <w:pPr>
        <w:pStyle w:val="BodyText"/>
        <w:spacing w:before="3"/>
        <w:ind w:right="45"/>
        <w:jc w:val="both"/>
        <w:rPr>
          <w:rFonts w:ascii="Times New Roman" w:hAnsi="Times New Roman" w:cs="Times New Roman"/>
        </w:rPr>
      </w:pPr>
    </w:p>
    <w:p w14:paraId="15331108" w14:textId="77777777" w:rsidR="00AC6F23" w:rsidRPr="00AC6F23" w:rsidRDefault="00AC6F23" w:rsidP="00AC6F2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Informāciju par to, kurā īpaši aizsargājamā dabas teritorijā un tās funkcionālajā zonā atrodas zemes īpašums, var iegūt </w:t>
      </w:r>
      <w:hyperlink r:id="rId115">
        <w:r w:rsidRPr="00AC6F23">
          <w:rPr>
            <w:rFonts w:ascii="Times New Roman" w:hAnsi="Times New Roman" w:cs="Times New Roman"/>
            <w:color w:val="0000FF"/>
            <w:u w:val="single" w:color="0000FF"/>
          </w:rPr>
          <w:t>dabas datu pārvaldības sistēmā “Ozols”</w:t>
        </w:r>
        <w:r w:rsidRPr="00AC6F23">
          <w:rPr>
            <w:rFonts w:ascii="Times New Roman" w:hAnsi="Times New Roman" w:cs="Times New Roman"/>
          </w:rPr>
          <w:t xml:space="preserve">, </w:t>
        </w:r>
      </w:hyperlink>
      <w:r w:rsidRPr="00AC6F23">
        <w:rPr>
          <w:rFonts w:ascii="Times New Roman" w:hAnsi="Times New Roman" w:cs="Times New Roman"/>
        </w:rPr>
        <w:t>lauka “Meklēšana” nodalījumā “Kadastra karte” ierakstot interesējošā zemes īpašuma kadastra identifikatoru.</w:t>
      </w:r>
    </w:p>
    <w:p w14:paraId="63211960" w14:textId="77777777" w:rsidR="00AC6F23" w:rsidRPr="00AC6F23" w:rsidRDefault="00AC6F23" w:rsidP="00AC6F2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07D75DEE" w14:textId="77777777" w:rsidR="00AC6F23" w:rsidRPr="00AC6F23" w:rsidRDefault="00AC6F23" w:rsidP="00AC6F2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Uz zemes atpirkšanu </w:t>
      </w:r>
      <w:r w:rsidRPr="00AC6F23">
        <w:rPr>
          <w:rFonts w:ascii="Times New Roman" w:hAnsi="Times New Roman" w:cs="Times New Roman"/>
          <w:b/>
          <w:bCs/>
        </w:rPr>
        <w:t>nevar pretendēt</w:t>
      </w:r>
      <w:r w:rsidRPr="00AC6F23">
        <w:rPr>
          <w:rFonts w:ascii="Times New Roman" w:hAnsi="Times New Roman" w:cs="Times New Roman"/>
        </w:rPr>
        <w:t>, ja zemes īpašnieks par zemesgabalā esošu mežaudzi ir saņēmis kompensāciju – vienreizējo atlīdzību saskaņā ar likumu “Par zemes īpašnieku tiesībām uz kompensāciju par saimnieciskās darbības ierobežojumiem īpaši aizsargājamās dabas teritorijās un mikroliegumos” (spēkā no 01.01.2006. līdz 01.06.2013.).</w:t>
      </w:r>
    </w:p>
    <w:p w14:paraId="6C3B3612" w14:textId="77777777" w:rsidR="00AC6F23" w:rsidRPr="00AC6F23" w:rsidRDefault="00AC6F23" w:rsidP="00AC6F23">
      <w:pPr>
        <w:pStyle w:val="BodyText"/>
        <w:ind w:left="120" w:right="45"/>
        <w:jc w:val="both"/>
        <w:rPr>
          <w:rFonts w:ascii="Times New Roman" w:hAnsi="Times New Roman" w:cs="Times New Roman"/>
        </w:rPr>
      </w:pPr>
    </w:p>
    <w:p w14:paraId="36963CBD" w14:textId="77777777" w:rsidR="00AC6F23" w:rsidRPr="00AC6F23" w:rsidRDefault="00AC6F23" w:rsidP="00AC6F23">
      <w:pPr>
        <w:pStyle w:val="BodyText"/>
        <w:keepNext/>
        <w:keepLines/>
        <w:ind w:left="119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Zemes īpašnieks (kopīpašnieki) vai viņa(-u) pilnvarota persona iesniedz Dabas aizsardzības pārvaldē iesniegumu zemes atpirkšanai. Iesnieguma veidlapa pieejama Dabas aizsardzības pārvaldes tīmekļa vietnes </w:t>
      </w:r>
      <w:hyperlink r:id="rId116">
        <w:r w:rsidRPr="00AC6F23">
          <w:rPr>
            <w:rFonts w:ascii="Times New Roman" w:hAnsi="Times New Roman" w:cs="Times New Roman"/>
          </w:rPr>
          <w:t xml:space="preserve">www.daba.gov.lv </w:t>
        </w:r>
      </w:hyperlink>
      <w:r w:rsidRPr="00AC6F23">
        <w:rPr>
          <w:rFonts w:ascii="Times New Roman" w:hAnsi="Times New Roman" w:cs="Times New Roman"/>
        </w:rPr>
        <w:t xml:space="preserve">sadaļā “Pakalpojumi” → “Kompensācijas” → </w:t>
      </w:r>
      <w:hyperlink r:id="rId117" w:history="1">
        <w:r w:rsidRPr="00AC6F23">
          <w:rPr>
            <w:rStyle w:val="Hyperlink"/>
            <w:rFonts w:ascii="Times New Roman" w:hAnsi="Times New Roman" w:cs="Times New Roman"/>
            <w:highlight w:val="yellow"/>
          </w:rPr>
          <w:t>Kompensācijas piešķiršana par saimnieciskās darbības ierobežojumiem īpaši aizsargājamās dabas teritorijās un mikroliegumos</w:t>
        </w:r>
      </w:hyperlink>
      <w:r w:rsidRPr="00AC6F23">
        <w:rPr>
          <w:rStyle w:val="Hyperlink"/>
          <w:rFonts w:ascii="Times New Roman" w:hAnsi="Times New Roman" w:cs="Times New Roman"/>
        </w:rPr>
        <w:t xml:space="preserve"> </w:t>
      </w:r>
      <w:r w:rsidRPr="00AC6F23">
        <w:rPr>
          <w:rStyle w:val="Hyperlink"/>
          <w:rFonts w:ascii="Times New Roman" w:hAnsi="Times New Roman" w:cs="Times New Roman"/>
          <w:color w:val="auto"/>
        </w:rPr>
        <w:t xml:space="preserve">→ Saistītie dokumenti. </w:t>
      </w:r>
    </w:p>
    <w:p w14:paraId="3CA4DD3A" w14:textId="77777777" w:rsidR="00AC6F23" w:rsidRDefault="00AC6F23" w:rsidP="00AC6F23">
      <w:pPr>
        <w:pStyle w:val="BodyText"/>
        <w:spacing w:before="9"/>
        <w:ind w:right="45"/>
        <w:jc w:val="both"/>
        <w:rPr>
          <w:rFonts w:ascii="Times New Roman" w:hAnsi="Times New Roman" w:cs="Times New Roman"/>
        </w:rPr>
      </w:pPr>
    </w:p>
    <w:p w14:paraId="3581CCB7" w14:textId="77777777" w:rsidR="00AC6F23" w:rsidRPr="00AC6F23" w:rsidRDefault="00AC6F23" w:rsidP="00AC6F23">
      <w:pPr>
        <w:pStyle w:val="BodyText"/>
        <w:spacing w:before="9"/>
        <w:ind w:right="45"/>
        <w:jc w:val="both"/>
        <w:rPr>
          <w:rFonts w:ascii="Times New Roman" w:hAnsi="Times New Roman" w:cs="Times New Roman"/>
        </w:rPr>
      </w:pPr>
    </w:p>
    <w:p w14:paraId="1BC7C740" w14:textId="77777777" w:rsidR="00AC6F23" w:rsidRPr="00AC6F23" w:rsidRDefault="00AC6F23" w:rsidP="00AC6F23">
      <w:pPr>
        <w:pStyle w:val="BodyText"/>
        <w:spacing w:before="51"/>
        <w:ind w:left="120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lastRenderedPageBreak/>
        <w:t>Zemes īpašnieks iesniegumam pievieno šādus dokumentus:</w:t>
      </w:r>
    </w:p>
    <w:p w14:paraId="5A33992C" w14:textId="77777777" w:rsidR="00AC6F23" w:rsidRPr="00AC6F23" w:rsidRDefault="00AC6F23" w:rsidP="00AC6F23">
      <w:pPr>
        <w:pStyle w:val="ListParagraph"/>
        <w:numPr>
          <w:ilvl w:val="0"/>
          <w:numId w:val="1"/>
        </w:numPr>
        <w:tabs>
          <w:tab w:val="left" w:pos="840"/>
        </w:tabs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lēmumu par zemes īpašuma tiesību</w:t>
      </w:r>
      <w:r w:rsidRPr="00AC6F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atjaunošanu;</w:t>
      </w:r>
    </w:p>
    <w:p w14:paraId="08880C4C" w14:textId="77777777" w:rsidR="00AC6F23" w:rsidRPr="00AC6F23" w:rsidRDefault="00AC6F23" w:rsidP="00AC6F23">
      <w:pPr>
        <w:pStyle w:val="ListParagraph"/>
        <w:numPr>
          <w:ilvl w:val="0"/>
          <w:numId w:val="1"/>
        </w:numPr>
        <w:tabs>
          <w:tab w:val="left" w:pos="840"/>
        </w:tabs>
        <w:spacing w:before="2"/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privatizācijas procesus regulējošos normatīvajos aktos noteiktajā kārtībā noslēgtu līgumu par zemes īpašuma</w:t>
      </w:r>
      <w:r w:rsidRPr="00AC6F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izpirkšanu;</w:t>
      </w:r>
    </w:p>
    <w:p w14:paraId="664C74E2" w14:textId="77777777" w:rsidR="00AC6F23" w:rsidRPr="00AC6F23" w:rsidRDefault="00AC6F23" w:rsidP="00AC6F23">
      <w:pPr>
        <w:pStyle w:val="ListParagraph"/>
        <w:numPr>
          <w:ilvl w:val="0"/>
          <w:numId w:val="1"/>
        </w:numPr>
        <w:tabs>
          <w:tab w:val="left" w:pos="840"/>
        </w:tabs>
        <w:spacing w:line="293" w:lineRule="exact"/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tiesas nolēmumu par zemes iegūšanu</w:t>
      </w:r>
      <w:r w:rsidRPr="00AC6F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īpašumā;</w:t>
      </w:r>
    </w:p>
    <w:p w14:paraId="1E2CE190" w14:textId="77777777" w:rsidR="00AC6F23" w:rsidRPr="00AC6F23" w:rsidRDefault="00AC6F23" w:rsidP="00AC6F23">
      <w:pPr>
        <w:pStyle w:val="ListParagraph"/>
        <w:numPr>
          <w:ilvl w:val="0"/>
          <w:numId w:val="1"/>
        </w:numPr>
        <w:tabs>
          <w:tab w:val="left" w:pos="840"/>
        </w:tabs>
        <w:spacing w:before="3" w:line="237" w:lineRule="auto"/>
        <w:ind w:right="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>zemes pirkuma vai cita tāda atsavināšanas darījuma atvasinājumu, kurš taisīts kā notariālais akts vai apliecināts notariālā</w:t>
      </w:r>
      <w:r w:rsidRPr="00AC6F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6F23">
        <w:rPr>
          <w:rFonts w:ascii="Times New Roman" w:hAnsi="Times New Roman" w:cs="Times New Roman"/>
          <w:sz w:val="24"/>
          <w:szCs w:val="24"/>
        </w:rPr>
        <w:t>kārtībā.</w:t>
      </w:r>
    </w:p>
    <w:p w14:paraId="3AD61486" w14:textId="77777777" w:rsidR="00AC6F23" w:rsidRPr="00AC6F23" w:rsidRDefault="00AC6F23" w:rsidP="00AC6F23">
      <w:pPr>
        <w:pStyle w:val="BodyText"/>
        <w:spacing w:before="3"/>
        <w:ind w:right="45"/>
        <w:jc w:val="both"/>
        <w:rPr>
          <w:rFonts w:ascii="Times New Roman" w:hAnsi="Times New Roman" w:cs="Times New Roman"/>
        </w:rPr>
      </w:pPr>
    </w:p>
    <w:p w14:paraId="41DE2FE5" w14:textId="77777777" w:rsidR="00AC6F23" w:rsidRPr="00AC6F23" w:rsidRDefault="00AC6F23" w:rsidP="00AC6F2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>Zemes mantinieks iesniegumam pievieno personas miršanas apliecību vai mantojuma apliecību.</w:t>
      </w:r>
    </w:p>
    <w:p w14:paraId="03E04E85" w14:textId="77777777" w:rsidR="00AC6F23" w:rsidRPr="00AC6F23" w:rsidRDefault="00AC6F23" w:rsidP="00AC6F2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4F30EE20" w14:textId="77777777" w:rsidR="00AC6F23" w:rsidRPr="00AC6F23" w:rsidRDefault="00AC6F23" w:rsidP="00AC6F23">
      <w:pPr>
        <w:pStyle w:val="BodyText"/>
        <w:spacing w:before="1"/>
        <w:ind w:left="120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Dabas aizsardzības pārvalde pieņem lēmumu par to, vai zemes atpirkšanas iesniegums ir pamatots, un pēc minētā lēmuma pieņemšanas nosaka zemes cenu atbilstoši </w:t>
      </w:r>
      <w:hyperlink r:id="rId118">
        <w:r w:rsidRPr="00AC6F23">
          <w:rPr>
            <w:rFonts w:ascii="Times New Roman" w:hAnsi="Times New Roman" w:cs="Times New Roman"/>
            <w:color w:val="0000FF"/>
            <w:u w:val="single" w:color="0000FF"/>
          </w:rPr>
          <w:t>Sabiedrības vajadzībām nepieciešamā nekustamā īpašuma atsavināšanas</w:t>
        </w:r>
      </w:hyperlink>
      <w:r w:rsidRPr="00AC6F23">
        <w:rPr>
          <w:rFonts w:ascii="Times New Roman" w:hAnsi="Times New Roman" w:cs="Times New Roman"/>
          <w:color w:val="0000FF"/>
          <w:u w:val="single"/>
        </w:rPr>
        <w:t xml:space="preserve"> </w:t>
      </w:r>
      <w:hyperlink r:id="rId119">
        <w:r w:rsidRPr="00AC6F23">
          <w:rPr>
            <w:rFonts w:ascii="Times New Roman" w:hAnsi="Times New Roman" w:cs="Times New Roman"/>
            <w:color w:val="0000FF"/>
            <w:u w:val="single" w:color="0000FF"/>
          </w:rPr>
          <w:t>likumam</w:t>
        </w:r>
      </w:hyperlink>
      <w:r w:rsidRPr="00AC6F23">
        <w:rPr>
          <w:rFonts w:ascii="Times New Roman" w:hAnsi="Times New Roman" w:cs="Times New Roman"/>
        </w:rPr>
        <w:t>.</w:t>
      </w:r>
    </w:p>
    <w:p w14:paraId="232C291A" w14:textId="77777777" w:rsidR="00AC6F23" w:rsidRPr="00AC6F23" w:rsidRDefault="00AC6F23" w:rsidP="00AC6F23">
      <w:pPr>
        <w:pStyle w:val="BodyText"/>
        <w:spacing w:before="10"/>
        <w:ind w:right="45"/>
        <w:jc w:val="both"/>
        <w:rPr>
          <w:rFonts w:ascii="Times New Roman" w:hAnsi="Times New Roman" w:cs="Times New Roman"/>
        </w:rPr>
      </w:pPr>
    </w:p>
    <w:p w14:paraId="70319E5D" w14:textId="77777777" w:rsidR="00AC6F23" w:rsidRPr="00AC6F23" w:rsidRDefault="00AC6F23" w:rsidP="00AC6F23">
      <w:pPr>
        <w:pStyle w:val="BodyText"/>
        <w:spacing w:before="52"/>
        <w:ind w:left="120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>Ja zemes īpašnieks piekrīt noteiktajai cenai, Dabas aizsardzības pārvalde sagatavo informāciju, kas nepieciešama, lai Ministru kabinets varētu pieņemt rīkojumu par atļauju atpirkt zemi.</w:t>
      </w:r>
    </w:p>
    <w:p w14:paraId="3A954069" w14:textId="77777777" w:rsidR="00AC6F23" w:rsidRPr="00AC6F23" w:rsidRDefault="00AC6F23" w:rsidP="00AC6F2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0AD4C1E8" w14:textId="77777777" w:rsidR="00AC6F23" w:rsidRPr="00AC6F23" w:rsidRDefault="00AC6F23" w:rsidP="00AC6F23">
      <w:pPr>
        <w:pStyle w:val="BodyText"/>
        <w:spacing w:before="1"/>
        <w:ind w:left="120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 xml:space="preserve">Pēc tam, kad Ministru kabinets pieņēmis rīkojumu par atļauju atpirkt zemi, Dabas aizsardzības pārvalde zemes atpirkšanai piemēro </w:t>
      </w:r>
      <w:hyperlink r:id="rId120">
        <w:r w:rsidRPr="00AC6F23">
          <w:rPr>
            <w:rFonts w:ascii="Times New Roman" w:hAnsi="Times New Roman" w:cs="Times New Roman"/>
            <w:color w:val="0000FF"/>
            <w:u w:val="single" w:color="0000FF"/>
          </w:rPr>
          <w:t>Sabiedrības vajadzībām</w:t>
        </w:r>
      </w:hyperlink>
      <w:r w:rsidRPr="00AC6F23">
        <w:rPr>
          <w:rFonts w:ascii="Times New Roman" w:hAnsi="Times New Roman" w:cs="Times New Roman"/>
          <w:color w:val="0000FF"/>
          <w:u w:val="single"/>
        </w:rPr>
        <w:t xml:space="preserve"> </w:t>
      </w:r>
      <w:hyperlink r:id="rId121">
        <w:r w:rsidRPr="00AC6F23">
          <w:rPr>
            <w:rFonts w:ascii="Times New Roman" w:hAnsi="Times New Roman" w:cs="Times New Roman"/>
            <w:color w:val="0000FF"/>
            <w:u w:val="single" w:color="0000FF"/>
          </w:rPr>
          <w:t>nepieciešamā nekustamā īpašuma atsavināšanas likumā</w:t>
        </w:r>
        <w:r w:rsidRPr="00AC6F23">
          <w:rPr>
            <w:rFonts w:ascii="Times New Roman" w:hAnsi="Times New Roman" w:cs="Times New Roman"/>
            <w:color w:val="0000FF"/>
          </w:rPr>
          <w:t xml:space="preserve"> </w:t>
        </w:r>
      </w:hyperlink>
      <w:r w:rsidRPr="00AC6F23">
        <w:rPr>
          <w:rFonts w:ascii="Times New Roman" w:hAnsi="Times New Roman" w:cs="Times New Roman"/>
        </w:rPr>
        <w:t>noteikto īpašuma labprātīgas atsavināšanas kārtību un noslēdz līgumu ar zemes īpašnieku.</w:t>
      </w:r>
    </w:p>
    <w:p w14:paraId="7D0E3C2F" w14:textId="77777777" w:rsidR="00AC6F23" w:rsidRDefault="00AC6F23" w:rsidP="00AC6F23">
      <w:pPr>
        <w:pStyle w:val="BodyText"/>
        <w:ind w:left="120" w:right="45"/>
        <w:jc w:val="both"/>
        <w:rPr>
          <w:rFonts w:ascii="Times New Roman" w:hAnsi="Times New Roman" w:cs="Times New Roman"/>
        </w:rPr>
      </w:pPr>
    </w:p>
    <w:p w14:paraId="1A38C10A" w14:textId="4F975E6C" w:rsidR="00AC6F23" w:rsidRPr="00AC6F23" w:rsidRDefault="00AC6F23" w:rsidP="00AC6F2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AC6F23">
        <w:rPr>
          <w:rFonts w:ascii="Times New Roman" w:hAnsi="Times New Roman" w:cs="Times New Roman"/>
        </w:rPr>
        <w:t>Pēc līguma noslēgšanas Dabas aizsardzības pārvalde atpirkto zemi ieraksta zemesgrāmatā uz valsts vārda Vides aizsardzības un reģionālās attīstības ministrijas personā.</w:t>
      </w:r>
    </w:p>
    <w:p w14:paraId="0E52532F" w14:textId="77777777" w:rsidR="00AC6F23" w:rsidRPr="00AC6F23" w:rsidRDefault="00AC6F23" w:rsidP="00AC6F23">
      <w:pPr>
        <w:pStyle w:val="BodyText"/>
        <w:spacing w:before="2"/>
        <w:ind w:right="45"/>
        <w:jc w:val="both"/>
        <w:rPr>
          <w:rFonts w:ascii="Times New Roman" w:hAnsi="Times New Roman" w:cs="Times New Roman"/>
        </w:rPr>
      </w:pPr>
    </w:p>
    <w:p w14:paraId="074DEE8C" w14:textId="77777777" w:rsidR="00AC6F23" w:rsidRPr="00AC6F23" w:rsidRDefault="00AC6F23" w:rsidP="00AC6F23">
      <w:pPr>
        <w:tabs>
          <w:tab w:val="left" w:pos="839"/>
          <w:tab w:val="left" w:pos="840"/>
        </w:tabs>
        <w:spacing w:line="292" w:lineRule="exact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AC6F23">
        <w:rPr>
          <w:rFonts w:ascii="Times New Roman" w:hAnsi="Times New Roman" w:cs="Times New Roman"/>
          <w:sz w:val="24"/>
          <w:szCs w:val="24"/>
        </w:rPr>
        <w:t xml:space="preserve">Papildu informācija pieejama Dabas aizsardzības pārvaldē rakstot uz e-pastu: </w:t>
      </w:r>
      <w:hyperlink r:id="rId122" w:history="1">
        <w:r w:rsidRPr="00AC6F23">
          <w:rPr>
            <w:rStyle w:val="Hyperlink"/>
            <w:rFonts w:ascii="Times New Roman" w:hAnsi="Times New Roman" w:cs="Times New Roman"/>
            <w:sz w:val="24"/>
            <w:szCs w:val="24"/>
          </w:rPr>
          <w:t>pasts@daba.gov.lv.</w:t>
        </w:r>
      </w:hyperlink>
    </w:p>
    <w:p w14:paraId="53C51460" w14:textId="77777777" w:rsidR="00AC6F23" w:rsidRPr="00AC6F23" w:rsidRDefault="00AC6F23" w:rsidP="00AC6F23">
      <w:pPr>
        <w:tabs>
          <w:tab w:val="left" w:pos="839"/>
          <w:tab w:val="left" w:pos="840"/>
        </w:tabs>
        <w:spacing w:line="292" w:lineRule="exact"/>
        <w:ind w:right="4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AB8476" w14:textId="77777777" w:rsidR="00AC6F23" w:rsidRPr="00AC6F23" w:rsidRDefault="00AC6F23" w:rsidP="00AC6F23">
      <w:pPr>
        <w:tabs>
          <w:tab w:val="left" w:pos="839"/>
          <w:tab w:val="left" w:pos="840"/>
        </w:tabs>
        <w:spacing w:line="292" w:lineRule="exact"/>
        <w:ind w:right="4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0577B0" w14:textId="77777777" w:rsidR="00AC6F23" w:rsidRPr="00AC6F23" w:rsidRDefault="00AC6F23" w:rsidP="00AC6F23">
      <w:pPr>
        <w:tabs>
          <w:tab w:val="left" w:pos="839"/>
          <w:tab w:val="left" w:pos="840"/>
        </w:tabs>
        <w:spacing w:line="292" w:lineRule="exact"/>
        <w:ind w:right="4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CD6617" w14:textId="77777777" w:rsidR="00AC6F23" w:rsidRPr="00AC6F23" w:rsidRDefault="00AC6F23" w:rsidP="00AC6F23">
      <w:pPr>
        <w:tabs>
          <w:tab w:val="left" w:pos="839"/>
          <w:tab w:val="left" w:pos="840"/>
        </w:tabs>
        <w:spacing w:line="292" w:lineRule="exact"/>
        <w:ind w:right="4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D26151" w14:textId="42AE7999" w:rsidR="00AC6F23" w:rsidRPr="00AC6F23" w:rsidRDefault="00AC6F23" w:rsidP="00AC6F23">
      <w:pPr>
        <w:tabs>
          <w:tab w:val="left" w:pos="839"/>
          <w:tab w:val="left" w:pos="840"/>
        </w:tabs>
        <w:spacing w:line="292" w:lineRule="exact"/>
        <w:ind w:right="4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6F23">
        <w:rPr>
          <w:rFonts w:ascii="Times New Roman" w:hAnsi="Times New Roman" w:cs="Times New Roman"/>
          <w:i/>
          <w:iCs/>
          <w:sz w:val="24"/>
          <w:szCs w:val="24"/>
        </w:rPr>
        <w:t>Informācija atjaunota 202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C6F23">
        <w:rPr>
          <w:rFonts w:ascii="Times New Roman" w:hAnsi="Times New Roman" w:cs="Times New Roman"/>
          <w:i/>
          <w:iCs/>
          <w:sz w:val="24"/>
          <w:szCs w:val="24"/>
        </w:rPr>
        <w:t>. gada oktobrī.</w:t>
      </w:r>
    </w:p>
    <w:p w14:paraId="200B2F3A" w14:textId="77777777" w:rsidR="003D299F" w:rsidRPr="00AC6F23" w:rsidRDefault="003D299F" w:rsidP="00AC6F23">
      <w:pPr>
        <w:rPr>
          <w:rFonts w:ascii="Times New Roman" w:hAnsi="Times New Roman" w:cs="Times New Roman"/>
          <w:sz w:val="24"/>
          <w:szCs w:val="24"/>
        </w:rPr>
      </w:pPr>
    </w:p>
    <w:sectPr w:rsidR="003D299F" w:rsidRPr="00AC6F23" w:rsidSect="00AC6F23"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7772D"/>
    <w:multiLevelType w:val="hybridMultilevel"/>
    <w:tmpl w:val="AF62EDAE"/>
    <w:lvl w:ilvl="0" w:tplc="BC360DC2">
      <w:start w:val="1"/>
      <w:numFmt w:val="decimal"/>
      <w:lvlText w:val="%1."/>
      <w:lvlJc w:val="left"/>
      <w:pPr>
        <w:ind w:left="959" w:hanging="238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5D029FE6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2" w:tplc="CA5E23F0">
      <w:numFmt w:val="bullet"/>
      <w:lvlText w:val="•"/>
      <w:lvlJc w:val="left"/>
      <w:pPr>
        <w:ind w:left="2298" w:hanging="360"/>
      </w:pPr>
      <w:rPr>
        <w:rFonts w:hint="default"/>
        <w:lang w:val="lv-LV" w:eastAsia="en-US" w:bidi="ar-SA"/>
      </w:rPr>
    </w:lvl>
    <w:lvl w:ilvl="3" w:tplc="265AC2A2">
      <w:numFmt w:val="bullet"/>
      <w:lvlText w:val="•"/>
      <w:lvlJc w:val="left"/>
      <w:pPr>
        <w:ind w:left="3154" w:hanging="360"/>
      </w:pPr>
      <w:rPr>
        <w:rFonts w:hint="default"/>
        <w:lang w:val="lv-LV" w:eastAsia="en-US" w:bidi="ar-SA"/>
      </w:rPr>
    </w:lvl>
    <w:lvl w:ilvl="4" w:tplc="5FB2BF72">
      <w:numFmt w:val="bullet"/>
      <w:lvlText w:val="•"/>
      <w:lvlJc w:val="left"/>
      <w:pPr>
        <w:ind w:left="4010" w:hanging="360"/>
      </w:pPr>
      <w:rPr>
        <w:rFonts w:hint="default"/>
        <w:lang w:val="lv-LV" w:eastAsia="en-US" w:bidi="ar-SA"/>
      </w:rPr>
    </w:lvl>
    <w:lvl w:ilvl="5" w:tplc="08C00ACE">
      <w:numFmt w:val="bullet"/>
      <w:lvlText w:val="•"/>
      <w:lvlJc w:val="left"/>
      <w:pPr>
        <w:ind w:left="4867" w:hanging="360"/>
      </w:pPr>
      <w:rPr>
        <w:rFonts w:hint="default"/>
        <w:lang w:val="lv-LV" w:eastAsia="en-US" w:bidi="ar-SA"/>
      </w:rPr>
    </w:lvl>
    <w:lvl w:ilvl="6" w:tplc="C964BE72">
      <w:numFmt w:val="bullet"/>
      <w:lvlText w:val="•"/>
      <w:lvlJc w:val="left"/>
      <w:pPr>
        <w:ind w:left="5723" w:hanging="360"/>
      </w:pPr>
      <w:rPr>
        <w:rFonts w:hint="default"/>
        <w:lang w:val="lv-LV" w:eastAsia="en-US" w:bidi="ar-SA"/>
      </w:rPr>
    </w:lvl>
    <w:lvl w:ilvl="7" w:tplc="B34CE4C2">
      <w:numFmt w:val="bullet"/>
      <w:lvlText w:val="•"/>
      <w:lvlJc w:val="left"/>
      <w:pPr>
        <w:ind w:left="6579" w:hanging="360"/>
      </w:pPr>
      <w:rPr>
        <w:rFonts w:hint="default"/>
        <w:lang w:val="lv-LV" w:eastAsia="en-US" w:bidi="ar-SA"/>
      </w:rPr>
    </w:lvl>
    <w:lvl w:ilvl="8" w:tplc="A4B8AA20">
      <w:numFmt w:val="bullet"/>
      <w:lvlText w:val="•"/>
      <w:lvlJc w:val="left"/>
      <w:pPr>
        <w:ind w:left="7435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28615D75"/>
    <w:multiLevelType w:val="hybridMultilevel"/>
    <w:tmpl w:val="3F167F3C"/>
    <w:lvl w:ilvl="0" w:tplc="0409000D">
      <w:start w:val="1"/>
      <w:numFmt w:val="bullet"/>
      <w:lvlText w:val=""/>
      <w:lvlJc w:val="left"/>
      <w:pPr>
        <w:ind w:left="1079" w:hanging="360"/>
      </w:pPr>
      <w:rPr>
        <w:rFonts w:ascii="Wingdings" w:hAnsi="Wingdings" w:hint="default"/>
        <w:w w:val="99"/>
        <w:sz w:val="20"/>
        <w:szCs w:val="20"/>
        <w:lang w:val="lv-LV" w:eastAsia="en-US" w:bidi="ar-SA"/>
      </w:rPr>
    </w:lvl>
    <w:lvl w:ilvl="1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  <w:w w:val="99"/>
        <w:sz w:val="20"/>
        <w:szCs w:val="20"/>
        <w:lang w:val="lv-LV" w:eastAsia="en-US" w:bidi="ar-SA"/>
      </w:rPr>
    </w:lvl>
    <w:lvl w:ilvl="2" w:tplc="4B94C968">
      <w:numFmt w:val="bullet"/>
      <w:lvlText w:val="•"/>
      <w:lvlJc w:val="left"/>
      <w:pPr>
        <w:ind w:left="2588" w:hanging="360"/>
      </w:pPr>
      <w:rPr>
        <w:rFonts w:hint="default"/>
        <w:lang w:val="lv-LV" w:eastAsia="en-US" w:bidi="ar-SA"/>
      </w:rPr>
    </w:lvl>
    <w:lvl w:ilvl="3" w:tplc="552CFFC8">
      <w:numFmt w:val="bullet"/>
      <w:lvlText w:val="•"/>
      <w:lvlJc w:val="left"/>
      <w:pPr>
        <w:ind w:left="3378" w:hanging="360"/>
      </w:pPr>
      <w:rPr>
        <w:rFonts w:hint="default"/>
        <w:lang w:val="lv-LV" w:eastAsia="en-US" w:bidi="ar-SA"/>
      </w:rPr>
    </w:lvl>
    <w:lvl w:ilvl="4" w:tplc="630AFC70">
      <w:numFmt w:val="bullet"/>
      <w:lvlText w:val="•"/>
      <w:lvlJc w:val="left"/>
      <w:pPr>
        <w:ind w:left="4167" w:hanging="360"/>
      </w:pPr>
      <w:rPr>
        <w:rFonts w:hint="default"/>
        <w:lang w:val="lv-LV" w:eastAsia="en-US" w:bidi="ar-SA"/>
      </w:rPr>
    </w:lvl>
    <w:lvl w:ilvl="5" w:tplc="F14689A6">
      <w:numFmt w:val="bullet"/>
      <w:lvlText w:val="•"/>
      <w:lvlJc w:val="left"/>
      <w:pPr>
        <w:ind w:left="4957" w:hanging="360"/>
      </w:pPr>
      <w:rPr>
        <w:rFonts w:hint="default"/>
        <w:lang w:val="lv-LV" w:eastAsia="en-US" w:bidi="ar-SA"/>
      </w:rPr>
    </w:lvl>
    <w:lvl w:ilvl="6" w:tplc="3A42704A">
      <w:numFmt w:val="bullet"/>
      <w:lvlText w:val="•"/>
      <w:lvlJc w:val="left"/>
      <w:pPr>
        <w:ind w:left="5747" w:hanging="360"/>
      </w:pPr>
      <w:rPr>
        <w:rFonts w:hint="default"/>
        <w:lang w:val="lv-LV" w:eastAsia="en-US" w:bidi="ar-SA"/>
      </w:rPr>
    </w:lvl>
    <w:lvl w:ilvl="7" w:tplc="5E5A1C7E">
      <w:numFmt w:val="bullet"/>
      <w:lvlText w:val="•"/>
      <w:lvlJc w:val="left"/>
      <w:pPr>
        <w:ind w:left="6536" w:hanging="360"/>
      </w:pPr>
      <w:rPr>
        <w:rFonts w:hint="default"/>
        <w:lang w:val="lv-LV" w:eastAsia="en-US" w:bidi="ar-SA"/>
      </w:rPr>
    </w:lvl>
    <w:lvl w:ilvl="8" w:tplc="57D89278">
      <w:numFmt w:val="bullet"/>
      <w:lvlText w:val="•"/>
      <w:lvlJc w:val="left"/>
      <w:pPr>
        <w:ind w:left="7326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3A63193B"/>
    <w:multiLevelType w:val="hybridMultilevel"/>
    <w:tmpl w:val="7B4EC7AE"/>
    <w:lvl w:ilvl="0" w:tplc="022A62EC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6F0ECE56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73AE430C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867A94DE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B7D28422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94B202FC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FF400138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291A3CBE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CE2A9A2A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40A37EFA"/>
    <w:multiLevelType w:val="hybridMultilevel"/>
    <w:tmpl w:val="B21A151C"/>
    <w:lvl w:ilvl="0" w:tplc="498869AE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36AE27BE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300EE72E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8B583A86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A7DE97D2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B9C68B64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ED5C7B84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F228A2BA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5FE2D73C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483C6AE3"/>
    <w:multiLevelType w:val="hybridMultilevel"/>
    <w:tmpl w:val="C6EA8C5C"/>
    <w:lvl w:ilvl="0" w:tplc="4DF04C84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AC16339E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BBF63AF6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6010D208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F31C3766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AACCC5C6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F77041A6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E4589FFA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A48638A8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5" w15:restartNumberingAfterBreak="0">
    <w:nsid w:val="59111ED7"/>
    <w:multiLevelType w:val="hybridMultilevel"/>
    <w:tmpl w:val="265ACA20"/>
    <w:lvl w:ilvl="0" w:tplc="D59E866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C7826F8C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D1DEEE7C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8A880BBC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73C27712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75C8D680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829C1CE6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017897D0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7EAE66DC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618C01D5"/>
    <w:multiLevelType w:val="hybridMultilevel"/>
    <w:tmpl w:val="569E5B52"/>
    <w:lvl w:ilvl="0" w:tplc="DBC83DA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8B26B156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E10AF2DE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D5D2673C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C99C0058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92E00A6A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F40C3BE8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8E78F4E2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42063B26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73B773B1"/>
    <w:multiLevelType w:val="hybridMultilevel"/>
    <w:tmpl w:val="57B8B50A"/>
    <w:lvl w:ilvl="0" w:tplc="0409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8" w15:restartNumberingAfterBreak="0">
    <w:nsid w:val="7B553596"/>
    <w:multiLevelType w:val="hybridMultilevel"/>
    <w:tmpl w:val="038C5566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9" w15:restartNumberingAfterBreak="0">
    <w:nsid w:val="7C0A6CC6"/>
    <w:multiLevelType w:val="hybridMultilevel"/>
    <w:tmpl w:val="BE94DCD4"/>
    <w:lvl w:ilvl="0" w:tplc="6A7E043C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5426B174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37424B5A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53147DBC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0FF21AA6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B4C69894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0B5E970C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20C81ADA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5CD82360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num w:numId="1" w16cid:durableId="1626933226">
    <w:abstractNumId w:val="6"/>
  </w:num>
  <w:num w:numId="2" w16cid:durableId="276716633">
    <w:abstractNumId w:val="4"/>
  </w:num>
  <w:num w:numId="3" w16cid:durableId="1755200114">
    <w:abstractNumId w:val="0"/>
  </w:num>
  <w:num w:numId="4" w16cid:durableId="1010180604">
    <w:abstractNumId w:val="9"/>
  </w:num>
  <w:num w:numId="5" w16cid:durableId="998652514">
    <w:abstractNumId w:val="2"/>
  </w:num>
  <w:num w:numId="6" w16cid:durableId="1993560622">
    <w:abstractNumId w:val="5"/>
  </w:num>
  <w:num w:numId="7" w16cid:durableId="2131779193">
    <w:abstractNumId w:val="3"/>
  </w:num>
  <w:num w:numId="8" w16cid:durableId="91439933">
    <w:abstractNumId w:val="8"/>
  </w:num>
  <w:num w:numId="9" w16cid:durableId="2141921449">
    <w:abstractNumId w:val="1"/>
  </w:num>
  <w:num w:numId="10" w16cid:durableId="667446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23"/>
    <w:rsid w:val="0021210B"/>
    <w:rsid w:val="003D299F"/>
    <w:rsid w:val="008C4D47"/>
    <w:rsid w:val="00AC6F23"/>
    <w:rsid w:val="00FC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B575"/>
  <w15:chartTrackingRefBased/>
  <w15:docId w15:val="{36D4DD79-DDB5-46C3-80F3-E89CB3AC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6F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C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F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F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F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F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C6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C6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F2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C6F2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6F23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C6F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aba.gov.lv/lv/briezezera-mezi" TargetMode="External"/><Relationship Id="rId117" Type="http://schemas.openxmlformats.org/officeDocument/2006/relationships/hyperlink" Target="https://www.daba.gov.lv/lv/pakalpojumi/kompensacijas-pieskirsana-par-saimnieciskas-darbibas-ierobezojumiem-ipasi-aizsargajamas-dabas-teritorijas-un-mikroliegumos" TargetMode="External"/><Relationship Id="rId21" Type="http://schemas.openxmlformats.org/officeDocument/2006/relationships/hyperlink" Target="https://www.daba.gov.lv/lv/avotu-mezs" TargetMode="External"/><Relationship Id="rId42" Type="http://schemas.openxmlformats.org/officeDocument/2006/relationships/hyperlink" Target="https://www.daba.gov.lv/lv/gridnieku-tirelis" TargetMode="External"/><Relationship Id="rId47" Type="http://schemas.openxmlformats.org/officeDocument/2006/relationships/hyperlink" Target="https://www.daba.gov.lv/lv/ilzina-ezers" TargetMode="External"/><Relationship Id="rId63" Type="http://schemas.openxmlformats.org/officeDocument/2006/relationships/hyperlink" Target="https://www.daba.gov.lv/lv/lobes-ezera-mezi" TargetMode="External"/><Relationship Id="rId68" Type="http://schemas.openxmlformats.org/officeDocument/2006/relationships/hyperlink" Target="https://www.daba.gov.lv/lv/medumu-ezera-salas" TargetMode="External"/><Relationship Id="rId84" Type="http://schemas.openxmlformats.org/officeDocument/2006/relationships/hyperlink" Target="https://www.daba.gov.lv/lv/puzes-smilsu-krupja-atradne" TargetMode="External"/><Relationship Id="rId89" Type="http://schemas.openxmlformats.org/officeDocument/2006/relationships/hyperlink" Target="https://www.daba.gov.lv/lv/sekstu-ezers-un-mezi" TargetMode="External"/><Relationship Id="rId112" Type="http://schemas.openxmlformats.org/officeDocument/2006/relationships/hyperlink" Target="https://www.daba.gov.lv/lv/pakalpojumi/kompensacijas-pieskirsana-par-saimnieciskas-darbibas-ierobezojumiem-ipasi-aizsargajamas-dabas-teritorijas-un-mikroliegumos" TargetMode="External"/><Relationship Id="rId16" Type="http://schemas.openxmlformats.org/officeDocument/2006/relationships/hyperlink" Target="https://www.daba.gov.lv/lv/akmendziru-staignaji" TargetMode="External"/><Relationship Id="rId107" Type="http://schemas.openxmlformats.org/officeDocument/2006/relationships/hyperlink" Target="https://www.daba.gov.lv/lv/zaborovjes-ezera-purvs-un-mezi" TargetMode="External"/><Relationship Id="rId11" Type="http://schemas.openxmlformats.org/officeDocument/2006/relationships/hyperlink" Target="https://www.daba.gov.lv/lv/daugavas-loki" TargetMode="External"/><Relationship Id="rId32" Type="http://schemas.openxmlformats.org/officeDocument/2006/relationships/hyperlink" Target="https://www.daba.gov.lv/lv/delinkalns" TargetMode="External"/><Relationship Id="rId37" Type="http://schemas.openxmlformats.org/officeDocument/2006/relationships/hyperlink" Target="https://www.daba.gov.lv/lv/gadrinkas-ezera-mezi" TargetMode="External"/><Relationship Id="rId53" Type="http://schemas.openxmlformats.org/officeDocument/2006/relationships/hyperlink" Target="https://www.daba.gov.lv/lv/korges-mezi" TargetMode="External"/><Relationship Id="rId58" Type="http://schemas.openxmlformats.org/officeDocument/2006/relationships/hyperlink" Target="https://www.daba.gov.lv/lv/krustcelu-mezi" TargetMode="External"/><Relationship Id="rId74" Type="http://schemas.openxmlformats.org/officeDocument/2006/relationships/hyperlink" Target="https://www.daba.gov.lv/lv/ozolkalni" TargetMode="External"/><Relationship Id="rId79" Type="http://schemas.openxmlformats.org/officeDocument/2006/relationships/hyperlink" Target="https://www.daba.gov.lv/lv/pilskalnu-mezi" TargetMode="External"/><Relationship Id="rId102" Type="http://schemas.openxmlformats.org/officeDocument/2006/relationships/hyperlink" Target="https://www.daba.gov.lv/lv/vidagas-upes-mezi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likumi.lv/doc.php?id=256138" TargetMode="External"/><Relationship Id="rId90" Type="http://schemas.openxmlformats.org/officeDocument/2006/relationships/hyperlink" Target="https://www.daba.gov.lv/lv/skolasupes-mezi" TargetMode="External"/><Relationship Id="rId95" Type="http://schemas.openxmlformats.org/officeDocument/2006/relationships/hyperlink" Target="https://www.daba.gov.lv/lv/sodzera-mezi" TargetMode="External"/><Relationship Id="rId22" Type="http://schemas.openxmlformats.org/officeDocument/2006/relationships/hyperlink" Target="https://www.daba.gov.lv/lv/bardinska-ezers" TargetMode="External"/><Relationship Id="rId27" Type="http://schemas.openxmlformats.org/officeDocument/2006/relationships/hyperlink" Target="https://www.daba.gov.lv/lv/bullezers" TargetMode="External"/><Relationship Id="rId43" Type="http://schemas.openxmlformats.org/officeDocument/2006/relationships/hyperlink" Target="https://www.daba.gov.lv/lv/iecavas-paliene" TargetMode="External"/><Relationship Id="rId48" Type="http://schemas.openxmlformats.org/officeDocument/2006/relationships/hyperlink" Target="https://www.daba.gov.lv/lv/istras-staignaju-mezi" TargetMode="External"/><Relationship Id="rId64" Type="http://schemas.openxmlformats.org/officeDocument/2006/relationships/hyperlink" Target="https://www.daba.gov.lv/lv/maza-kurtosa-mezi" TargetMode="External"/><Relationship Id="rId69" Type="http://schemas.openxmlformats.org/officeDocument/2006/relationships/hyperlink" Target="https://www.daba.gov.lv/lv/mezmalu-mezi" TargetMode="External"/><Relationship Id="rId113" Type="http://schemas.openxmlformats.org/officeDocument/2006/relationships/hyperlink" Target="mailto:pasts@daba.gov.lv" TargetMode="External"/><Relationship Id="rId118" Type="http://schemas.openxmlformats.org/officeDocument/2006/relationships/hyperlink" Target="https://likumi.lv/doc.php?id=220517" TargetMode="External"/><Relationship Id="rId80" Type="http://schemas.openxmlformats.org/officeDocument/2006/relationships/hyperlink" Target="https://www.daba.gov.lv/lv/plauzu-ezera-mezi" TargetMode="External"/><Relationship Id="rId85" Type="http://schemas.openxmlformats.org/officeDocument/2006/relationships/hyperlink" Target="https://www.daba.gov.lv/lv/pula-purvshttps:/www.daba.gov.lv/lv/pula-purvshttps:/www.daba.gov.lv/lv/pula-purvshttps:/www.daba.gov.lv/lv/pula-purvshttps:/www.daba.gov.lv/lv/pula-purvshttps:/www.daba.gov.lv/lv/pula-purvshttps:/www.daba.gov.lv/lv/pula-purvshttps:/www.daba.gov.lv/lv/pula-purvshttps:/www.daba.gov.lv/lv/pula-purvshttps:/www.daba.gov.lv/lv/pula-purvshttps:/www.daba.gov.lv/lv/pula-purvshttps:/www.daba.gov.lv/lv/pula-purvshttps:/www.daba.gov.lv/lv/pula-purvshttps:/www.daba.gov.lv/lv/pula-purvshttps:/www.daba.gov.lv/lv/pula-purvs" TargetMode="External"/><Relationship Id="rId12" Type="http://schemas.openxmlformats.org/officeDocument/2006/relationships/hyperlink" Target="https://www.daba.gov.lv/lv/gaizinkalns" TargetMode="External"/><Relationship Id="rId17" Type="http://schemas.openxmlformats.org/officeDocument/2006/relationships/hyperlink" Target="https://www.daba.gov.lv/lv/asaru-ezers" TargetMode="External"/><Relationship Id="rId33" Type="http://schemas.openxmlformats.org/officeDocument/2006/relationships/hyperlink" Target="https://www.daba.gov.lv/lv/dravnieku-mezi" TargetMode="External"/><Relationship Id="rId38" Type="http://schemas.openxmlformats.org/officeDocument/2006/relationships/hyperlink" Target="https://www.daba.gov.lv/lv/garakalna-smilsu-krupja-atradne" TargetMode="External"/><Relationship Id="rId59" Type="http://schemas.openxmlformats.org/officeDocument/2006/relationships/hyperlink" Target="https://www.daba.gov.lv/lv/kivulurga" TargetMode="External"/><Relationship Id="rId103" Type="http://schemas.openxmlformats.org/officeDocument/2006/relationships/hyperlink" Target="https://www.daba.gov.lv/lv/viesites-mezi" TargetMode="External"/><Relationship Id="rId108" Type="http://schemas.openxmlformats.org/officeDocument/2006/relationships/hyperlink" Target="https://www.daba.gov.lv/lv/zilupes-mezi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daba.gov.lv/lv/korges-staignaju-mezi" TargetMode="External"/><Relationship Id="rId70" Type="http://schemas.openxmlformats.org/officeDocument/2006/relationships/hyperlink" Target="https://www.daba.gov.lv/lv/mersraga-mezi" TargetMode="External"/><Relationship Id="rId75" Type="http://schemas.openxmlformats.org/officeDocument/2006/relationships/hyperlink" Target="https://www.daba.gov.lv/lv/pasilciema-mezi" TargetMode="External"/><Relationship Id="rId91" Type="http://schemas.openxmlformats.org/officeDocument/2006/relationships/hyperlink" Target="https://www.daba.gov.lv/lv/skudru-tirelis" TargetMode="External"/><Relationship Id="rId96" Type="http://schemas.openxmlformats.org/officeDocument/2006/relationships/hyperlink" Target="https://www.daba.gov.lv/lv/sogupes-mez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kumi.lv/doc.php?id=256138" TargetMode="External"/><Relationship Id="rId23" Type="http://schemas.openxmlformats.org/officeDocument/2006/relationships/hyperlink" Target="https://www.daba.gov.lv/lv/bartas-mezi" TargetMode="External"/><Relationship Id="rId28" Type="http://schemas.openxmlformats.org/officeDocument/2006/relationships/hyperlink" Target="https://www.daba.gov.lv/lv/celmu-ezera-mezi" TargetMode="External"/><Relationship Id="rId49" Type="http://schemas.openxmlformats.org/officeDocument/2006/relationships/hyperlink" Target="https://www.daba.gov.lv/lv/jugupes-mezi" TargetMode="External"/><Relationship Id="rId114" Type="http://schemas.openxmlformats.org/officeDocument/2006/relationships/hyperlink" Target="https://likumi.lv/doc.php?id=261283" TargetMode="External"/><Relationship Id="rId119" Type="http://schemas.openxmlformats.org/officeDocument/2006/relationships/hyperlink" Target="https://likumi.lv/doc.php?id=220517" TargetMode="External"/><Relationship Id="rId44" Type="http://schemas.openxmlformats.org/officeDocument/2006/relationships/hyperlink" Target="https://www.daba.gov.lv/lv/iecavas-staignaju-mezi" TargetMode="External"/><Relationship Id="rId60" Type="http://schemas.openxmlformats.org/officeDocument/2006/relationships/hyperlink" Target="https://www.daba.gov.lv/lv/ladas-upes-staignaju-mezi" TargetMode="External"/><Relationship Id="rId65" Type="http://schemas.openxmlformats.org/officeDocument/2006/relationships/hyperlink" Target="https://www.daba.gov.lv/lv/mazas-juglas-mezi" TargetMode="External"/><Relationship Id="rId81" Type="http://schemas.openxmlformats.org/officeDocument/2006/relationships/hyperlink" Target="https://www.daba.gov.lv/lv/ponakstes-upes-mezi" TargetMode="External"/><Relationship Id="rId86" Type="http://schemas.openxmlformats.org/officeDocument/2006/relationships/hyperlink" Target="https://www.daba.gov.lv/lv/rucavas-staignaju-mez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260422" TargetMode="External"/><Relationship Id="rId13" Type="http://schemas.openxmlformats.org/officeDocument/2006/relationships/hyperlink" Target="https://www.daba.gov.lv/lv/medumu-ezeraine" TargetMode="External"/><Relationship Id="rId18" Type="http://schemas.openxmlformats.org/officeDocument/2006/relationships/hyperlink" Target="https://www.daba.gov.lv/lv/audulites-staignaju-mezi" TargetMode="External"/><Relationship Id="rId39" Type="http://schemas.openxmlformats.org/officeDocument/2006/relationships/hyperlink" Target="https://www.daba.gov.lv/lv/gardenes-mezi" TargetMode="External"/><Relationship Id="rId109" Type="http://schemas.openxmlformats.org/officeDocument/2006/relationships/hyperlink" Target="https://likumi.lv/ta/id/334009-noteikumi-par-aizsargajamiem-geologiskajiem-un-geomorfologiskajiem-dabas-pieminekliem" TargetMode="External"/><Relationship Id="rId34" Type="http://schemas.openxmlformats.org/officeDocument/2006/relationships/hyperlink" Target="https://www.daba.gov.lv/lv/dunalkas-mezi" TargetMode="External"/><Relationship Id="rId50" Type="http://schemas.openxmlformats.org/officeDocument/2006/relationships/hyperlink" Target="https://www.daba.gov.lv/lv/jurenvalka-mezi" TargetMode="External"/><Relationship Id="rId55" Type="http://schemas.openxmlformats.org/officeDocument/2006/relationships/hyperlink" Target="https://www.daba.gov.lv/lv/korneti-pelli" TargetMode="External"/><Relationship Id="rId76" Type="http://schemas.openxmlformats.org/officeDocument/2006/relationships/hyperlink" Target="https://www.daba.gov.lv/lv/pecora-ezera-mezi" TargetMode="External"/><Relationship Id="rId97" Type="http://schemas.openxmlformats.org/officeDocument/2006/relationships/hyperlink" Target="https://www.daba.gov.lv/lv/sprogi" TargetMode="External"/><Relationship Id="rId104" Type="http://schemas.openxmlformats.org/officeDocument/2006/relationships/hyperlink" Target="https://www.daba.gov.lv/lv/vijatas-mezi" TargetMode="External"/><Relationship Id="rId120" Type="http://schemas.openxmlformats.org/officeDocument/2006/relationships/hyperlink" Target="https://likumi.lv/doc.php?id=220517" TargetMode="External"/><Relationship Id="rId7" Type="http://schemas.openxmlformats.org/officeDocument/2006/relationships/hyperlink" Target="https://likumi.lv/doc.php?id=256138" TargetMode="External"/><Relationship Id="rId71" Type="http://schemas.openxmlformats.org/officeDocument/2006/relationships/hyperlink" Target="https://www.daba.gov.lv/lv/miltinu-platlapju-mezi" TargetMode="External"/><Relationship Id="rId92" Type="http://schemas.openxmlformats.org/officeDocument/2006/relationships/hyperlink" Target="https://www.daba.gov.lv/lv/skujines-ezer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daba.gov.lv/lv/cuzu-purvs" TargetMode="External"/><Relationship Id="rId24" Type="http://schemas.openxmlformats.org/officeDocument/2006/relationships/hyperlink" Target="https://www.daba.gov.lv/lv/birzes-purvi" TargetMode="External"/><Relationship Id="rId40" Type="http://schemas.openxmlformats.org/officeDocument/2006/relationships/hyperlink" Target="https://www.daba.gov.lv/lv/glusonkas-purvs" TargetMode="External"/><Relationship Id="rId45" Type="http://schemas.openxmlformats.org/officeDocument/2006/relationships/hyperlink" Target="https://www.daba.gov.lv/lv/ilgas" TargetMode="External"/><Relationship Id="rId66" Type="http://schemas.openxmlformats.org/officeDocument/2006/relationships/hyperlink" Target="https://www.daba.gov.lv/lv/mazupes-mezi" TargetMode="External"/><Relationship Id="rId87" Type="http://schemas.openxmlformats.org/officeDocument/2006/relationships/hyperlink" Target="https://www.daba.gov.lv/lv/salacas-upes-mezi" TargetMode="External"/><Relationship Id="rId110" Type="http://schemas.openxmlformats.org/officeDocument/2006/relationships/hyperlink" Target="http://ozols.gov.lv/pub/" TargetMode="External"/><Relationship Id="rId115" Type="http://schemas.openxmlformats.org/officeDocument/2006/relationships/hyperlink" Target="http://ozols.gov.lv/pub/" TargetMode="External"/><Relationship Id="rId61" Type="http://schemas.openxmlformats.org/officeDocument/2006/relationships/hyperlink" Target="https://www.daba.gov.lv/lv/lieluikas-un-mazuikas-ezers" TargetMode="External"/><Relationship Id="rId82" Type="http://schemas.openxmlformats.org/officeDocument/2006/relationships/hyperlink" Target="https://www.daba.gov.lv/lv/priedulaju-mezs" TargetMode="External"/><Relationship Id="rId19" Type="http://schemas.openxmlformats.org/officeDocument/2006/relationships/hyperlink" Target="https://www.daba.gov.lv/lv/augsto-kalnu-mezi" TargetMode="External"/><Relationship Id="rId14" Type="http://schemas.openxmlformats.org/officeDocument/2006/relationships/hyperlink" Target="https://www.daba.gov.lv/lv/milzukalns" TargetMode="External"/><Relationship Id="rId30" Type="http://schemas.openxmlformats.org/officeDocument/2006/relationships/hyperlink" Target="https://www.daba.gov.lv/lv/darmstates-priezu-audze" TargetMode="External"/><Relationship Id="rId35" Type="http://schemas.openxmlformats.org/officeDocument/2006/relationships/hyperlink" Target="https://www.daba.gov.lv/lv/duksupes-mezi" TargetMode="External"/><Relationship Id="rId56" Type="http://schemas.openxmlformats.org/officeDocument/2006/relationships/hyperlink" Target="https://www.daba.gov.lv/lv/kracejgravja-staignaju-mezi" TargetMode="External"/><Relationship Id="rId77" Type="http://schemas.openxmlformats.org/officeDocument/2006/relationships/hyperlink" Target="https://www.daba.gov.lv/lv/pededzes-staignaju-mezi" TargetMode="External"/><Relationship Id="rId100" Type="http://schemas.openxmlformats.org/officeDocument/2006/relationships/hyperlink" Target="https://www.daba.gov.lv/lv/tumsupes-mezi" TargetMode="External"/><Relationship Id="rId105" Type="http://schemas.openxmlformats.org/officeDocument/2006/relationships/hyperlink" Target="https://www.daba.gov.lv/lv/viricas-upes-mezi" TargetMode="External"/><Relationship Id="rId8" Type="http://schemas.openxmlformats.org/officeDocument/2006/relationships/hyperlink" Target="https://likumi.lv/doc.php?id=260422" TargetMode="External"/><Relationship Id="rId51" Type="http://schemas.openxmlformats.org/officeDocument/2006/relationships/hyperlink" Target="https://www.daba.gov.lv/lv/kalkciema-mezi" TargetMode="External"/><Relationship Id="rId72" Type="http://schemas.openxmlformats.org/officeDocument/2006/relationships/hyperlink" Target="https://www.daba.gov.lv/lv/murmastienes-staignaju-mezi" TargetMode="External"/><Relationship Id="rId93" Type="http://schemas.openxmlformats.org/officeDocument/2006/relationships/hyperlink" Target="https://www.daba.gov.lv/lv/skurstenu-platlapju-mezi" TargetMode="External"/><Relationship Id="rId98" Type="http://schemas.openxmlformats.org/officeDocument/2006/relationships/hyperlink" Target="https://www.daba.gov.lv/lv/strodu-strauta-staignaju-mezi" TargetMode="External"/><Relationship Id="rId121" Type="http://schemas.openxmlformats.org/officeDocument/2006/relationships/hyperlink" Target="https://likumi.lv/doc.php?id=22051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daba.gov.lv/lv/bolupes-palienes-mezi" TargetMode="External"/><Relationship Id="rId46" Type="http://schemas.openxmlformats.org/officeDocument/2006/relationships/hyperlink" Target="https://www.daba.gov.lv/lv/ilzina-un-zosina-ezeru-mezi" TargetMode="External"/><Relationship Id="rId67" Type="http://schemas.openxmlformats.org/officeDocument/2006/relationships/hyperlink" Target="https://www.daba.gov.lv/lv/mednu-kalni" TargetMode="External"/><Relationship Id="rId116" Type="http://schemas.openxmlformats.org/officeDocument/2006/relationships/hyperlink" Target="http://www.daba.gov.lv/" TargetMode="External"/><Relationship Id="rId20" Type="http://schemas.openxmlformats.org/officeDocument/2006/relationships/hyperlink" Target="https://www.daba.gov.lv/lv/augstupites-mezi" TargetMode="External"/><Relationship Id="rId41" Type="http://schemas.openxmlformats.org/officeDocument/2006/relationships/hyperlink" Target="https://www.daba.gov.lv/lv/silene" TargetMode="External"/><Relationship Id="rId62" Type="http://schemas.openxmlformats.org/officeDocument/2006/relationships/hyperlink" Target="https://www.daba.gov.lv/lv/lidumu-mezs" TargetMode="External"/><Relationship Id="rId83" Type="http://schemas.openxmlformats.org/officeDocument/2006/relationships/hyperlink" Target="https://www.daba.gov.lv/lv/purgailes-upes-mezi" TargetMode="External"/><Relationship Id="rId88" Type="http://schemas.openxmlformats.org/officeDocument/2006/relationships/hyperlink" Target="https://www.daba.gov.lv/lv/samanu-purs" TargetMode="External"/><Relationship Id="rId111" Type="http://schemas.openxmlformats.org/officeDocument/2006/relationships/hyperlink" Target="http://www.daba.gov.lv/" TargetMode="External"/><Relationship Id="rId15" Type="http://schemas.openxmlformats.org/officeDocument/2006/relationships/hyperlink" Target="https://www.daba.gov.lv/lv/svente" TargetMode="External"/><Relationship Id="rId36" Type="http://schemas.openxmlformats.org/officeDocument/2006/relationships/hyperlink" Target="https://www.daba.gov.lv/lv/elkskenes-mezi" TargetMode="External"/><Relationship Id="rId57" Type="http://schemas.openxmlformats.org/officeDocument/2006/relationships/hyperlink" Target="https://www.daba.gov.lv/lv/kremeri" TargetMode="External"/><Relationship Id="rId106" Type="http://schemas.openxmlformats.org/officeDocument/2006/relationships/hyperlink" Target="https://www.daba.gov.lv/lv/vorozas-upes-mezi" TargetMode="External"/><Relationship Id="rId10" Type="http://schemas.openxmlformats.org/officeDocument/2006/relationships/hyperlink" Target="https://likumi.lv/doc.php?id=260422" TargetMode="External"/><Relationship Id="rId31" Type="http://schemas.openxmlformats.org/officeDocument/2006/relationships/hyperlink" Target="https://www.daba.gov.lv/lv/davelnisa-ezera-mezi" TargetMode="External"/><Relationship Id="rId52" Type="http://schemas.openxmlformats.org/officeDocument/2006/relationships/hyperlink" Target="https://www.daba.gov.lv/lv/kala-ezera-salas" TargetMode="External"/><Relationship Id="rId73" Type="http://schemas.openxmlformats.org/officeDocument/2006/relationships/hyperlink" Target="https://www.daba.gov.lv/lv/ostupes-mezi" TargetMode="External"/><Relationship Id="rId78" Type="http://schemas.openxmlformats.org/officeDocument/2006/relationships/hyperlink" Target="https://www.daba.gov.lv/lv/pertupes-mezi" TargetMode="External"/><Relationship Id="rId94" Type="http://schemas.openxmlformats.org/officeDocument/2006/relationships/hyperlink" Target="https://www.daba.gov.lv/lv/snikera-dika-mezi" TargetMode="External"/><Relationship Id="rId99" Type="http://schemas.openxmlformats.org/officeDocument/2006/relationships/hyperlink" Target="https://www.daba.gov.lv/lv/sventes-ezera-salas" TargetMode="External"/><Relationship Id="rId101" Type="http://schemas.openxmlformats.org/officeDocument/2006/relationships/hyperlink" Target="https://www.daba.gov.lv/lv/vedzes-mezi" TargetMode="External"/><Relationship Id="rId122" Type="http://schemas.openxmlformats.org/officeDocument/2006/relationships/hyperlink" Target="mailto:daba@dab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16542</Words>
  <Characters>9430</Characters>
  <Application>Microsoft Office Word</Application>
  <DocSecurity>0</DocSecurity>
  <Lines>78</Lines>
  <Paragraphs>51</Paragraphs>
  <ScaleCrop>false</ScaleCrop>
  <Company/>
  <LinksUpToDate>false</LinksUpToDate>
  <CharactersWithSpaces>25921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Ainārs Hāns</dc:creator>
  <cp:keywords/>
  <dc:description/>
  <cp:lastModifiedBy>Ainārs Hāns</cp:lastModifiedBy>
  <cp:revision>1</cp:revision>
  <dcterms:created xsi:type="dcterms:W3CDTF">2025-10-21T07:41:00Z</dcterms:created>
  <dcterms:modified xsi:type="dcterms:W3CDTF">2025-10-21T07:48:00Z</dcterms:modified>
</cp:coreProperties>
</file>