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995AE" w14:textId="77777777" w:rsidR="002B6708" w:rsidRDefault="002B6708" w:rsidP="002B6708">
      <w:r w:rsidRPr="002B6708">
        <w:t xml:space="preserve">Latvijas Botāniķu biedrības Sūnu grupa </w:t>
      </w:r>
    </w:p>
    <w:p w14:paraId="286EB86F" w14:textId="5308D19E" w:rsidR="002B6708" w:rsidRPr="002B6708" w:rsidRDefault="002B6708" w:rsidP="002B6708">
      <w:pPr>
        <w:rPr>
          <w:b/>
          <w:bCs/>
          <w:sz w:val="32"/>
          <w:szCs w:val="32"/>
        </w:rPr>
      </w:pPr>
      <w:r w:rsidRPr="002B6708">
        <w:rPr>
          <w:b/>
          <w:bCs/>
          <w:sz w:val="32"/>
          <w:szCs w:val="32"/>
        </w:rPr>
        <w:t>2026. gada sūn</w:t>
      </w:r>
      <w:r w:rsidRPr="002B6708">
        <w:rPr>
          <w:b/>
          <w:bCs/>
          <w:sz w:val="32"/>
          <w:szCs w:val="32"/>
        </w:rPr>
        <w:t>a -</w:t>
      </w:r>
      <w:r w:rsidRPr="002B6708">
        <w:rPr>
          <w:b/>
          <w:bCs/>
          <w:sz w:val="32"/>
          <w:szCs w:val="32"/>
        </w:rPr>
        <w:t xml:space="preserve"> </w:t>
      </w:r>
      <w:proofErr w:type="spellStart"/>
      <w:r w:rsidRPr="002B6708">
        <w:rPr>
          <w:b/>
          <w:bCs/>
          <w:sz w:val="32"/>
          <w:szCs w:val="32"/>
        </w:rPr>
        <w:t>īssetas</w:t>
      </w:r>
      <w:proofErr w:type="spellEnd"/>
      <w:r w:rsidRPr="002B6708">
        <w:rPr>
          <w:b/>
          <w:bCs/>
          <w:sz w:val="32"/>
          <w:szCs w:val="32"/>
        </w:rPr>
        <w:t xml:space="preserve"> </w:t>
      </w:r>
      <w:proofErr w:type="spellStart"/>
      <w:r w:rsidRPr="002B6708">
        <w:rPr>
          <w:b/>
          <w:bCs/>
          <w:sz w:val="32"/>
          <w:szCs w:val="32"/>
        </w:rPr>
        <w:t>neker</w:t>
      </w:r>
      <w:r w:rsidRPr="002B6708">
        <w:rPr>
          <w:b/>
          <w:bCs/>
          <w:sz w:val="32"/>
          <w:szCs w:val="32"/>
        </w:rPr>
        <w:t>a</w:t>
      </w:r>
      <w:proofErr w:type="spellEnd"/>
      <w:r w:rsidRPr="002B6708">
        <w:rPr>
          <w:b/>
          <w:bCs/>
          <w:sz w:val="32"/>
          <w:szCs w:val="32"/>
        </w:rPr>
        <w:t xml:space="preserve"> </w:t>
      </w:r>
      <w:r w:rsidRPr="002B6708">
        <w:rPr>
          <w:b/>
          <w:bCs/>
          <w:sz w:val="32"/>
          <w:szCs w:val="32"/>
        </w:rPr>
        <w:t>(</w:t>
      </w:r>
      <w:proofErr w:type="spellStart"/>
      <w:r w:rsidRPr="002B6708">
        <w:rPr>
          <w:b/>
          <w:bCs/>
          <w:i/>
          <w:iCs/>
          <w:sz w:val="32"/>
          <w:szCs w:val="32"/>
        </w:rPr>
        <w:t>Neckera</w:t>
      </w:r>
      <w:proofErr w:type="spellEnd"/>
      <w:r w:rsidRPr="002B6708">
        <w:rPr>
          <w:b/>
          <w:bCs/>
          <w:i/>
          <w:iCs/>
          <w:sz w:val="32"/>
          <w:szCs w:val="32"/>
        </w:rPr>
        <w:t xml:space="preserve"> </w:t>
      </w:r>
      <w:proofErr w:type="spellStart"/>
      <w:r w:rsidRPr="002B6708">
        <w:rPr>
          <w:b/>
          <w:bCs/>
          <w:i/>
          <w:iCs/>
          <w:sz w:val="32"/>
          <w:szCs w:val="32"/>
        </w:rPr>
        <w:t>pennata</w:t>
      </w:r>
      <w:proofErr w:type="spellEnd"/>
      <w:r w:rsidRPr="002B6708">
        <w:rPr>
          <w:b/>
          <w:bCs/>
          <w:sz w:val="32"/>
          <w:szCs w:val="32"/>
        </w:rPr>
        <w:t>)</w:t>
      </w:r>
    </w:p>
    <w:p w14:paraId="23156F3F" w14:textId="29512114" w:rsidR="002B6708" w:rsidRPr="002B6708" w:rsidRDefault="002B6708" w:rsidP="002B6708">
      <w:r w:rsidRPr="002B6708">
        <w:t xml:space="preserve">Šī sūna ir nozīmīga dabisko meža biotopu </w:t>
      </w:r>
      <w:proofErr w:type="spellStart"/>
      <w:r w:rsidRPr="002B6708">
        <w:t>indikatorsuga</w:t>
      </w:r>
      <w:proofErr w:type="spellEnd"/>
      <w:r w:rsidRPr="002B6708">
        <w:t xml:space="preserve">, Latvijā sastopama samērā bieži lapu koku un jauktos mežos, dažādos mitruma apstākļos. Visbiežāk tā aug uz lapu koku stumbriem, īpaši uz apses, liepas, kļavas, gobas, ozola, pīlādža un oša. </w:t>
      </w:r>
    </w:p>
    <w:p w14:paraId="08597A10" w14:textId="2EAE72B9" w:rsidR="002B6708" w:rsidRPr="002B6708" w:rsidRDefault="002B6708" w:rsidP="002B6708">
      <w:r w:rsidRPr="002B6708">
        <w:drawing>
          <wp:inline distT="0" distB="0" distL="0" distR="0" wp14:anchorId="7751BF7E" wp14:editId="660A1FDA">
            <wp:extent cx="5143500" cy="6858000"/>
            <wp:effectExtent l="0" t="0" r="0" b="0"/>
            <wp:docPr id="2106053547" name="Attēls 6" descr="Attēls, kurā ir koks, ziema, Augi bez vadaudiem, sauszemes aug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053547" name="Attēls 6" descr="Attēls, kurā ir koks, ziema, Augi bez vadaudiem, sauszemes augs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708">
        <w:br/>
      </w:r>
      <w:proofErr w:type="spellStart"/>
      <w:r w:rsidRPr="002B6708">
        <w:t>Īssetas</w:t>
      </w:r>
      <w:proofErr w:type="spellEnd"/>
      <w:r w:rsidRPr="002B6708">
        <w:t xml:space="preserve"> </w:t>
      </w:r>
      <w:proofErr w:type="spellStart"/>
      <w:r w:rsidRPr="002B6708">
        <w:t>nekera</w:t>
      </w:r>
      <w:proofErr w:type="spellEnd"/>
      <w:r w:rsidRPr="002B6708">
        <w:t> </w:t>
      </w:r>
      <w:proofErr w:type="spellStart"/>
      <w:r w:rsidRPr="002B6708">
        <w:rPr>
          <w:i/>
          <w:iCs/>
        </w:rPr>
        <w:t>Neckera</w:t>
      </w:r>
      <w:proofErr w:type="spellEnd"/>
      <w:r w:rsidRPr="002B6708">
        <w:rPr>
          <w:i/>
          <w:iCs/>
        </w:rPr>
        <w:t xml:space="preserve"> </w:t>
      </w:r>
      <w:proofErr w:type="spellStart"/>
      <w:r w:rsidRPr="002B6708">
        <w:rPr>
          <w:i/>
          <w:iCs/>
        </w:rPr>
        <w:t>pennata</w:t>
      </w:r>
      <w:proofErr w:type="spellEnd"/>
      <w:r w:rsidRPr="002B6708">
        <w:rPr>
          <w:i/>
          <w:iCs/>
        </w:rPr>
        <w:t>. </w:t>
      </w:r>
      <w:r w:rsidRPr="002B6708">
        <w:t>Foto: Anna Mežaka</w:t>
      </w:r>
    </w:p>
    <w:p w14:paraId="6BAC77CD" w14:textId="77777777" w:rsidR="002B6708" w:rsidRPr="002B6708" w:rsidRDefault="002B6708" w:rsidP="002B6708">
      <w:r w:rsidRPr="002B6708">
        <w:lastRenderedPageBreak/>
        <w:t xml:space="preserve">Šobrīd </w:t>
      </w:r>
      <w:proofErr w:type="spellStart"/>
      <w:r w:rsidRPr="002B6708">
        <w:t>īssetas</w:t>
      </w:r>
      <w:proofErr w:type="spellEnd"/>
      <w:r w:rsidRPr="002B6708">
        <w:t xml:space="preserve"> </w:t>
      </w:r>
      <w:proofErr w:type="spellStart"/>
      <w:r w:rsidRPr="002B6708">
        <w:t>nekera</w:t>
      </w:r>
      <w:proofErr w:type="spellEnd"/>
      <w:r w:rsidRPr="002B6708">
        <w:t xml:space="preserve"> vēl ir izplatīta visā Latvijas teritorijā un atrodama samērā vecos, cilvēka saimnieciskās darbības maz ietekmētos mežos. Tomēr piemērotu </w:t>
      </w:r>
      <w:proofErr w:type="spellStart"/>
      <w:r w:rsidRPr="002B6708">
        <w:t>augteņu</w:t>
      </w:r>
      <w:proofErr w:type="spellEnd"/>
      <w:r w:rsidRPr="002B6708">
        <w:t xml:space="preserve"> kļūst arvien mazāk, jo turpinās veco mežu izciršana. Papildu apdraudējumu rada arī gaisa piesārņojums, kas negatīvi ietekmē sūnas izplatību. </w:t>
      </w:r>
    </w:p>
    <w:p w14:paraId="527CD1F5" w14:textId="77777777" w:rsidR="002B6708" w:rsidRPr="002B6708" w:rsidRDefault="002B6708" w:rsidP="002B6708">
      <w:proofErr w:type="spellStart"/>
      <w:r w:rsidRPr="002B6708">
        <w:t>Īssetas</w:t>
      </w:r>
      <w:proofErr w:type="spellEnd"/>
      <w:r w:rsidRPr="002B6708">
        <w:t xml:space="preserve"> </w:t>
      </w:r>
      <w:proofErr w:type="spellStart"/>
      <w:r w:rsidRPr="002B6708">
        <w:t>nekera</w:t>
      </w:r>
      <w:proofErr w:type="spellEnd"/>
      <w:r w:rsidRPr="002B6708">
        <w:t xml:space="preserve"> veido dzeltenzaļas velēnas, kas parasti atstāv no koka stumbra. Augi ir 5–10 cm gari, zaroti. Lapas – olveida lancetiskas, viļņainas, </w:t>
      </w:r>
      <w:proofErr w:type="spellStart"/>
      <w:r w:rsidRPr="002B6708">
        <w:t>mēlveidīgas</w:t>
      </w:r>
      <w:proofErr w:type="spellEnd"/>
      <w:r w:rsidRPr="002B6708">
        <w:t xml:space="preserve">, ar gofrētu virsmu un </w:t>
      </w:r>
      <w:proofErr w:type="spellStart"/>
      <w:r w:rsidRPr="002B6708">
        <w:t>nosmailotu</w:t>
      </w:r>
      <w:proofErr w:type="spellEnd"/>
      <w:r w:rsidRPr="002B6708">
        <w:t xml:space="preserve"> lapas galu. Pie lapas pamatnes ir divas īsas dzīslas vai dzīslu nav. Sporu vācelīte attīstās uz ļoti īsas </w:t>
      </w:r>
      <w:proofErr w:type="spellStart"/>
      <w:r w:rsidRPr="002B6708">
        <w:t>setas</w:t>
      </w:r>
      <w:proofErr w:type="spellEnd"/>
      <w:r w:rsidRPr="002B6708">
        <w:t xml:space="preserve"> (1–5 mm), tādēļ tā redzama tikai auga apakšpusē. </w:t>
      </w:r>
      <w:proofErr w:type="spellStart"/>
      <w:r w:rsidRPr="002B6708">
        <w:t>Sporogoni</w:t>
      </w:r>
      <w:proofErr w:type="spellEnd"/>
      <w:r w:rsidRPr="002B6708">
        <w:t xml:space="preserve"> veidojas bieži. </w:t>
      </w:r>
    </w:p>
    <w:p w14:paraId="198F7FCB" w14:textId="3E1D288E" w:rsidR="002B6708" w:rsidRPr="002B6708" w:rsidRDefault="002B6708" w:rsidP="002B6708">
      <w:r w:rsidRPr="002B6708">
        <w:drawing>
          <wp:inline distT="0" distB="0" distL="0" distR="0" wp14:anchorId="162C31A6" wp14:editId="2D74C88F">
            <wp:extent cx="5274310" cy="3519170"/>
            <wp:effectExtent l="0" t="0" r="2540" b="5080"/>
            <wp:docPr id="85808637" name="Attēls 5" descr="Attēls, kurā ir augs, sauszemes augs, vaskulārs augs, Augi bez vadaudiem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637" name="Attēls 5" descr="Attēls, kurā ir augs, sauszemes augs, vaskulārs augs, Augi bez vadaudiem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708">
        <w:br/>
      </w:r>
      <w:proofErr w:type="spellStart"/>
      <w:r w:rsidRPr="002B6708">
        <w:t>Īssetas</w:t>
      </w:r>
      <w:proofErr w:type="spellEnd"/>
      <w:r w:rsidRPr="002B6708">
        <w:t xml:space="preserve"> </w:t>
      </w:r>
      <w:proofErr w:type="spellStart"/>
      <w:r w:rsidRPr="002B6708">
        <w:t>nekera</w:t>
      </w:r>
      <w:proofErr w:type="spellEnd"/>
      <w:r w:rsidRPr="002B6708">
        <w:t> </w:t>
      </w:r>
      <w:proofErr w:type="spellStart"/>
      <w:r w:rsidRPr="002B6708">
        <w:rPr>
          <w:i/>
          <w:iCs/>
        </w:rPr>
        <w:t>Neckera</w:t>
      </w:r>
      <w:proofErr w:type="spellEnd"/>
      <w:r w:rsidRPr="002B6708">
        <w:rPr>
          <w:i/>
          <w:iCs/>
        </w:rPr>
        <w:t xml:space="preserve"> </w:t>
      </w:r>
      <w:proofErr w:type="spellStart"/>
      <w:r w:rsidRPr="002B6708">
        <w:rPr>
          <w:i/>
          <w:iCs/>
        </w:rPr>
        <w:t>pennata</w:t>
      </w:r>
      <w:proofErr w:type="spellEnd"/>
      <w:r w:rsidRPr="002B6708">
        <w:rPr>
          <w:i/>
          <w:iCs/>
        </w:rPr>
        <w:t xml:space="preserve"> </w:t>
      </w:r>
      <w:r w:rsidRPr="002B6708">
        <w:t>tuvplānā. Foto: Līga Strazdiņa</w:t>
      </w:r>
    </w:p>
    <w:p w14:paraId="312655C8" w14:textId="77777777" w:rsidR="002B6708" w:rsidRPr="002B6708" w:rsidRDefault="002B6708" w:rsidP="002B6708">
      <w:r w:rsidRPr="002B6708">
        <w:t xml:space="preserve">No līdzīgām sugām </w:t>
      </w:r>
      <w:proofErr w:type="spellStart"/>
      <w:r w:rsidRPr="002B6708">
        <w:t>īssetas</w:t>
      </w:r>
      <w:proofErr w:type="spellEnd"/>
      <w:r w:rsidRPr="002B6708">
        <w:t xml:space="preserve"> </w:t>
      </w:r>
      <w:proofErr w:type="spellStart"/>
      <w:r w:rsidRPr="002B6708">
        <w:t>nekera</w:t>
      </w:r>
      <w:proofErr w:type="spellEnd"/>
      <w:r w:rsidRPr="002B6708">
        <w:t xml:space="preserve"> atšķirama ar no koka stumbra atstāvošu augšanas formu, viļņainām lapām un sporu vācelīti uz īsas </w:t>
      </w:r>
      <w:proofErr w:type="spellStart"/>
      <w:r w:rsidRPr="002B6708">
        <w:t>setas</w:t>
      </w:r>
      <w:proofErr w:type="spellEnd"/>
      <w:r w:rsidRPr="002B6708">
        <w:t xml:space="preserve">. Līdzīgas sugas tajos pašos biotopos, kur sastopama </w:t>
      </w:r>
      <w:proofErr w:type="spellStart"/>
      <w:r w:rsidRPr="002B6708">
        <w:t>īssetas</w:t>
      </w:r>
      <w:proofErr w:type="spellEnd"/>
      <w:r w:rsidRPr="002B6708">
        <w:t xml:space="preserve"> </w:t>
      </w:r>
      <w:proofErr w:type="spellStart"/>
      <w:r w:rsidRPr="002B6708">
        <w:t>nekera</w:t>
      </w:r>
      <w:proofErr w:type="spellEnd"/>
      <w:r w:rsidRPr="002B6708">
        <w:t xml:space="preserve">, ir gludā </w:t>
      </w:r>
      <w:proofErr w:type="spellStart"/>
      <w:r w:rsidRPr="002B6708">
        <w:t>nekerīte</w:t>
      </w:r>
      <w:proofErr w:type="spellEnd"/>
      <w:r w:rsidRPr="002B6708">
        <w:t xml:space="preserve"> </w:t>
      </w:r>
      <w:proofErr w:type="spellStart"/>
      <w:r w:rsidRPr="002B6708">
        <w:rPr>
          <w:i/>
          <w:iCs/>
        </w:rPr>
        <w:t>Alleniella</w:t>
      </w:r>
      <w:proofErr w:type="spellEnd"/>
      <w:r w:rsidRPr="002B6708">
        <w:rPr>
          <w:i/>
          <w:iCs/>
        </w:rPr>
        <w:t xml:space="preserve"> </w:t>
      </w:r>
      <w:proofErr w:type="spellStart"/>
      <w:r w:rsidRPr="002B6708">
        <w:rPr>
          <w:i/>
          <w:iCs/>
        </w:rPr>
        <w:t>complanata</w:t>
      </w:r>
      <w:proofErr w:type="spellEnd"/>
      <w:r w:rsidRPr="002B6708">
        <w:t xml:space="preserve">, kurai lapas ir bez viļņojuma, un viļņainā </w:t>
      </w:r>
      <w:proofErr w:type="spellStart"/>
      <w:r w:rsidRPr="002B6708">
        <w:t>dižnekera</w:t>
      </w:r>
      <w:proofErr w:type="spellEnd"/>
      <w:r w:rsidRPr="002B6708">
        <w:t xml:space="preserve"> </w:t>
      </w:r>
      <w:proofErr w:type="spellStart"/>
      <w:r w:rsidRPr="002B6708">
        <w:rPr>
          <w:i/>
          <w:iCs/>
        </w:rPr>
        <w:t>Exsertotheca</w:t>
      </w:r>
      <w:proofErr w:type="spellEnd"/>
      <w:r w:rsidRPr="002B6708">
        <w:rPr>
          <w:i/>
          <w:iCs/>
        </w:rPr>
        <w:t xml:space="preserve"> </w:t>
      </w:r>
      <w:proofErr w:type="spellStart"/>
      <w:r w:rsidRPr="002B6708">
        <w:rPr>
          <w:i/>
          <w:iCs/>
        </w:rPr>
        <w:t>crispa</w:t>
      </w:r>
      <w:proofErr w:type="spellEnd"/>
      <w:r w:rsidRPr="002B6708">
        <w:t xml:space="preserve">, kurai sporu vācelītes seta ir daudz garāka – līdz 12 mm. Abas līdzīgās sugas Latvijā ir retāk sastopamas. </w:t>
      </w:r>
    </w:p>
    <w:p w14:paraId="26B594A0" w14:textId="2868FA97" w:rsidR="002B6708" w:rsidRPr="002B6708" w:rsidRDefault="002B6708" w:rsidP="002B6708">
      <w:r w:rsidRPr="002B6708">
        <w:lastRenderedPageBreak/>
        <w:drawing>
          <wp:inline distT="0" distB="0" distL="0" distR="0" wp14:anchorId="38795DEF" wp14:editId="743EF209">
            <wp:extent cx="5143500" cy="6029325"/>
            <wp:effectExtent l="0" t="0" r="0" b="9525"/>
            <wp:docPr id="473343162" name="Attēls 4" descr="Attēls, kurā ir augs, ārpus telpām, koks, snuķi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343162" name="Attēls 4" descr="Attēls, kurā ir augs, ārpus telpām, koks, snuķis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708">
        <w:br/>
      </w:r>
      <w:proofErr w:type="spellStart"/>
      <w:r w:rsidRPr="002B6708">
        <w:t>Īssetas</w:t>
      </w:r>
      <w:proofErr w:type="spellEnd"/>
      <w:r w:rsidRPr="002B6708">
        <w:t xml:space="preserve"> </w:t>
      </w:r>
      <w:proofErr w:type="spellStart"/>
      <w:r w:rsidRPr="002B6708">
        <w:t>nekera</w:t>
      </w:r>
      <w:proofErr w:type="spellEnd"/>
      <w:r w:rsidRPr="002B6708">
        <w:t> </w:t>
      </w:r>
      <w:proofErr w:type="spellStart"/>
      <w:r w:rsidRPr="002B6708">
        <w:rPr>
          <w:i/>
          <w:iCs/>
        </w:rPr>
        <w:t>Neckera</w:t>
      </w:r>
      <w:proofErr w:type="spellEnd"/>
      <w:r w:rsidRPr="002B6708">
        <w:rPr>
          <w:i/>
          <w:iCs/>
        </w:rPr>
        <w:t xml:space="preserve"> </w:t>
      </w:r>
      <w:proofErr w:type="spellStart"/>
      <w:r w:rsidRPr="002B6708">
        <w:rPr>
          <w:i/>
          <w:iCs/>
        </w:rPr>
        <w:t>pennata</w:t>
      </w:r>
      <w:proofErr w:type="spellEnd"/>
      <w:r w:rsidRPr="002B6708">
        <w:rPr>
          <w:i/>
          <w:iCs/>
        </w:rPr>
        <w:t>. </w:t>
      </w:r>
      <w:r w:rsidRPr="002B6708">
        <w:t xml:space="preserve">Foto: Dana </w:t>
      </w:r>
      <w:proofErr w:type="spellStart"/>
      <w:r w:rsidRPr="002B6708">
        <w:t>Krasnopoļska</w:t>
      </w:r>
      <w:proofErr w:type="spellEnd"/>
    </w:p>
    <w:p w14:paraId="5E45178A" w14:textId="2DD8262D" w:rsidR="00DD06F0" w:rsidRDefault="002B6708">
      <w:r w:rsidRPr="002B6708">
        <w:t xml:space="preserve">Sūnu pētnieki gan Latvijā, gan ārzemēs ir veikuši eksperimentus, pārstādot apšu mežos augušas </w:t>
      </w:r>
      <w:proofErr w:type="spellStart"/>
      <w:r w:rsidRPr="002B6708">
        <w:t>īssetas</w:t>
      </w:r>
      <w:proofErr w:type="spellEnd"/>
      <w:r w:rsidRPr="002B6708">
        <w:t xml:space="preserve"> </w:t>
      </w:r>
      <w:proofErr w:type="spellStart"/>
      <w:r w:rsidRPr="002B6708">
        <w:t>nekeras</w:t>
      </w:r>
      <w:proofErr w:type="spellEnd"/>
      <w:r w:rsidRPr="002B6708">
        <w:t xml:space="preserve">. Pētījumu rezultāti liecina, ka </w:t>
      </w:r>
      <w:proofErr w:type="spellStart"/>
      <w:r w:rsidRPr="002B6708">
        <w:t>īssetas</w:t>
      </w:r>
      <w:proofErr w:type="spellEnd"/>
      <w:r w:rsidRPr="002B6708">
        <w:t xml:space="preserve"> </w:t>
      </w:r>
      <w:proofErr w:type="spellStart"/>
      <w:r w:rsidRPr="002B6708">
        <w:t>nekeras</w:t>
      </w:r>
      <w:proofErr w:type="spellEnd"/>
      <w:r w:rsidRPr="002B6708">
        <w:t xml:space="preserve"> spēj ieaugties pēc pārstādīšanas, un šādi pētījumi ir nozīmīgi, lai saglabātu sugas populācijas gadījumos, kad dabiskās </w:t>
      </w:r>
      <w:proofErr w:type="spellStart"/>
      <w:r w:rsidRPr="002B6708">
        <w:t>augtenes</w:t>
      </w:r>
      <w:proofErr w:type="spellEnd"/>
      <w:r w:rsidRPr="002B6708">
        <w:t xml:space="preserve"> tiek iznīcinātas. Tomēr labākais aizsardzības veids ir dabisko, veco mežu saglabāšana – tas nodrošina ne tikai </w:t>
      </w:r>
      <w:proofErr w:type="spellStart"/>
      <w:r w:rsidRPr="002B6708">
        <w:t>īssetas</w:t>
      </w:r>
      <w:proofErr w:type="spellEnd"/>
      <w:r w:rsidRPr="002B6708">
        <w:t xml:space="preserve"> </w:t>
      </w:r>
      <w:proofErr w:type="spellStart"/>
      <w:r w:rsidRPr="002B6708">
        <w:t>nekeras</w:t>
      </w:r>
      <w:proofErr w:type="spellEnd"/>
      <w:r w:rsidRPr="002B6708">
        <w:t xml:space="preserve">, bet arī daudzu citu retu sūnu un citu organismu grupu sugu pastāvēšanu. </w:t>
      </w:r>
    </w:p>
    <w:sectPr w:rsidR="00DD06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08"/>
    <w:rsid w:val="00050272"/>
    <w:rsid w:val="00174308"/>
    <w:rsid w:val="002A62A3"/>
    <w:rsid w:val="002B6708"/>
    <w:rsid w:val="003265F6"/>
    <w:rsid w:val="00680486"/>
    <w:rsid w:val="0078157C"/>
    <w:rsid w:val="00900D42"/>
    <w:rsid w:val="00AC12C3"/>
    <w:rsid w:val="00CD6CC1"/>
    <w:rsid w:val="00DD06F0"/>
    <w:rsid w:val="00E166A9"/>
    <w:rsid w:val="00F7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54EE8"/>
  <w15:chartTrackingRefBased/>
  <w15:docId w15:val="{9ED4C3B0-41C6-42E9-B103-9542E96E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autoRedefine/>
    <w:uiPriority w:val="9"/>
    <w:qFormat/>
    <w:rsid w:val="0078157C"/>
    <w:pPr>
      <w:widowControl w:val="0"/>
      <w:autoSpaceDE w:val="0"/>
      <w:autoSpaceDN w:val="0"/>
      <w:spacing w:before="91" w:after="0" w:line="240" w:lineRule="auto"/>
      <w:outlineLvl w:val="0"/>
    </w:pPr>
    <w:rPr>
      <w:rFonts w:ascii="Calibri" w:eastAsia="Arial" w:hAnsi="Calibri" w:cs="Arial"/>
      <w:b/>
      <w:color w:val="2A702B"/>
      <w:kern w:val="0"/>
      <w:sz w:val="40"/>
      <w:szCs w:val="28"/>
      <w14:ligatures w14:val="none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78157C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libri" w:eastAsiaTheme="majorEastAsia" w:hAnsi="Calibri" w:cstheme="majorBidi"/>
      <w:b/>
      <w:color w:val="2A7029"/>
      <w:kern w:val="0"/>
      <w:sz w:val="32"/>
      <w:szCs w:val="26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B6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B6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B6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B6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B6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B6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B6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78157C"/>
    <w:rPr>
      <w:rFonts w:ascii="Calibri" w:eastAsiaTheme="majorEastAsia" w:hAnsi="Calibri" w:cstheme="majorBidi"/>
      <w:b/>
      <w:color w:val="2A7029"/>
      <w:kern w:val="0"/>
      <w:sz w:val="32"/>
      <w:szCs w:val="26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8157C"/>
    <w:rPr>
      <w:rFonts w:ascii="Calibri" w:eastAsia="Arial" w:hAnsi="Calibri" w:cs="Arial"/>
      <w:b/>
      <w:color w:val="2A702B"/>
      <w:kern w:val="0"/>
      <w:sz w:val="40"/>
      <w:szCs w:val="28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B6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B670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B670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B670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B670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B670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B670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B6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B6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B6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B6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B6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B670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B670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B670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B6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B670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B67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</Words>
  <Characters>1813</Characters>
  <Application>Microsoft Office Word</Application>
  <DocSecurity>0</DocSecurity>
  <Lines>33</Lines>
  <Paragraphs>10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Soms</dc:creator>
  <cp:keywords/>
  <dc:description/>
  <cp:lastModifiedBy>Andris Soms</cp:lastModifiedBy>
  <cp:revision>1</cp:revision>
  <dcterms:created xsi:type="dcterms:W3CDTF">2026-01-10T13:28:00Z</dcterms:created>
  <dcterms:modified xsi:type="dcterms:W3CDTF">2026-01-10T13:30:00Z</dcterms:modified>
</cp:coreProperties>
</file>