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1881"/>
        <w:gridCol w:w="1663"/>
      </w:tblGrid>
      <w:tr w:rsidR="00F20068" w:rsidRPr="00C1549E" w:rsidTr="00A730F9">
        <w:trPr>
          <w:jc w:val="center"/>
        </w:trPr>
        <w:tc>
          <w:tcPr>
            <w:tcW w:w="1881" w:type="dxa"/>
            <w:shd w:val="clear" w:color="auto" w:fill="auto"/>
            <w:vAlign w:val="center"/>
          </w:tcPr>
          <w:p w:rsidR="00F20068" w:rsidRPr="00C1549E" w:rsidRDefault="00F20068" w:rsidP="00F2350D">
            <w:pPr>
              <w:pStyle w:val="NormalWeb1"/>
              <w:jc w:val="center"/>
            </w:pPr>
            <w:r w:rsidRPr="00C1549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64.5pt" fillcolor="window">
                  <v:imagedata r:id="rId11" o:title="Natura2000logo"/>
                </v:shape>
              </w:pict>
            </w:r>
          </w:p>
        </w:tc>
        <w:tc>
          <w:tcPr>
            <w:tcW w:w="1663" w:type="dxa"/>
            <w:shd w:val="clear" w:color="auto" w:fill="auto"/>
            <w:vAlign w:val="center"/>
          </w:tcPr>
          <w:p w:rsidR="00F20068" w:rsidRPr="00C1549E" w:rsidRDefault="00F20068" w:rsidP="00A730F9">
            <w:pPr>
              <w:pStyle w:val="NormalWeb1"/>
              <w:spacing w:before="0" w:after="0"/>
              <w:jc w:val="center"/>
            </w:pPr>
            <w:r w:rsidRPr="00C1549E">
              <w:pict>
                <v:shape id="_x0000_i1026" type="#_x0000_t75" style="width:59.25pt;height:59.25pt;mso-position-horizontal:left" o:allowoverlap="f">
                  <v:imagedata r:id="rId12" o:title="Ozollapa_JPG_123"/>
                </v:shape>
              </w:pict>
            </w:r>
          </w:p>
        </w:tc>
      </w:tr>
    </w:tbl>
    <w:p w:rsidR="00DC4E2F" w:rsidRPr="00C1549E" w:rsidRDefault="00E971B6" w:rsidP="00F20068">
      <w:pPr>
        <w:pStyle w:val="NormalWeb1"/>
        <w:spacing w:before="0" w:beforeAutospacing="0" w:after="0" w:afterAutospacing="0"/>
        <w:jc w:val="center"/>
      </w:pPr>
      <w:r w:rsidRPr="00C1549E">
        <w:tab/>
      </w:r>
    </w:p>
    <w:p w:rsidR="000437F7" w:rsidRDefault="000437F7" w:rsidP="00DC4E2F">
      <w:pPr>
        <w:pStyle w:val="NormalWeb1"/>
        <w:spacing w:before="0" w:beforeAutospacing="0" w:after="0" w:afterAutospacing="0"/>
        <w:jc w:val="center"/>
      </w:pPr>
    </w:p>
    <w:p w:rsidR="00E971B6" w:rsidRPr="00C1549E" w:rsidRDefault="00E971B6" w:rsidP="00DC4E2F">
      <w:pPr>
        <w:pStyle w:val="NormalWeb1"/>
        <w:spacing w:before="0" w:beforeAutospacing="0" w:after="0" w:afterAutospacing="0"/>
        <w:jc w:val="center"/>
      </w:pPr>
      <w:r w:rsidRPr="00C1549E">
        <w:t xml:space="preserve">DABAS LIEGUMA </w:t>
      </w:r>
    </w:p>
    <w:p w:rsidR="00E971B6" w:rsidRPr="00C1549E" w:rsidRDefault="00E971B6" w:rsidP="00DC4E2F">
      <w:pPr>
        <w:pStyle w:val="NormalWeb1"/>
        <w:spacing w:before="120" w:beforeAutospacing="0" w:after="120" w:afterAutospacing="0"/>
        <w:jc w:val="center"/>
        <w:rPr>
          <w:b/>
          <w:sz w:val="28"/>
          <w:szCs w:val="28"/>
        </w:rPr>
      </w:pPr>
      <w:r w:rsidRPr="00C1549E">
        <w:rPr>
          <w:b/>
          <w:sz w:val="28"/>
          <w:szCs w:val="28"/>
        </w:rPr>
        <w:t>„</w:t>
      </w:r>
      <w:r w:rsidRPr="00C1549E">
        <w:rPr>
          <w:b/>
          <w:caps/>
          <w:sz w:val="28"/>
          <w:szCs w:val="28"/>
        </w:rPr>
        <w:t>sĀTIŅU DĪĶI</w:t>
      </w:r>
      <w:r w:rsidRPr="00C1549E">
        <w:rPr>
          <w:b/>
          <w:sz w:val="28"/>
          <w:szCs w:val="28"/>
        </w:rPr>
        <w:t>”</w:t>
      </w:r>
    </w:p>
    <w:p w:rsidR="00E971B6" w:rsidRDefault="00E971B6" w:rsidP="00DC4E2F">
      <w:pPr>
        <w:pStyle w:val="NormalWeb1"/>
        <w:spacing w:before="0" w:beforeAutospacing="0" w:after="0" w:afterAutospacing="0"/>
        <w:jc w:val="center"/>
      </w:pPr>
      <w:r w:rsidRPr="00C1549E">
        <w:t>DABAS AIZSARDZĪBAS PLĀNS</w:t>
      </w:r>
    </w:p>
    <w:p w:rsidR="000437F7" w:rsidRPr="001B40B5" w:rsidRDefault="000437F7" w:rsidP="000437F7">
      <w:pPr>
        <w:pStyle w:val="NormalWeb1"/>
        <w:spacing w:before="120" w:beforeAutospacing="0" w:after="0" w:afterAutospacing="0"/>
        <w:jc w:val="center"/>
        <w:rPr>
          <w:b/>
          <w:sz w:val="28"/>
          <w:szCs w:val="28"/>
        </w:rPr>
      </w:pPr>
    </w:p>
    <w:p w:rsidR="00E971B6" w:rsidRPr="00C1549E" w:rsidRDefault="00E971B6">
      <w:pPr>
        <w:pStyle w:val="NormalWeb1"/>
        <w:spacing w:before="0" w:after="0"/>
        <w:jc w:val="center"/>
        <w:rPr>
          <w:sz w:val="26"/>
          <w:szCs w:val="26"/>
        </w:rPr>
      </w:pPr>
      <w:r w:rsidRPr="00C1549E">
        <w:rPr>
          <w:sz w:val="26"/>
          <w:szCs w:val="26"/>
        </w:rPr>
        <w:t xml:space="preserve">Saldus </w:t>
      </w:r>
      <w:r w:rsidR="0007396C" w:rsidRPr="00C1549E">
        <w:rPr>
          <w:sz w:val="26"/>
          <w:szCs w:val="26"/>
        </w:rPr>
        <w:t>novad</w:t>
      </w:r>
      <w:r w:rsidR="0007396C">
        <w:rPr>
          <w:sz w:val="26"/>
          <w:szCs w:val="26"/>
        </w:rPr>
        <w:t>a</w:t>
      </w:r>
      <w:r w:rsidR="0007396C" w:rsidRPr="00C1549E">
        <w:rPr>
          <w:sz w:val="26"/>
          <w:szCs w:val="26"/>
        </w:rPr>
        <w:t xml:space="preserve"> </w:t>
      </w:r>
      <w:r w:rsidRPr="00C1549E">
        <w:rPr>
          <w:sz w:val="26"/>
          <w:szCs w:val="26"/>
        </w:rPr>
        <w:t>Kursīšu, Novadnieku, Pampāļu, Zirņu pagasts</w:t>
      </w:r>
    </w:p>
    <w:p w:rsidR="00E971B6" w:rsidRPr="00C1549E" w:rsidRDefault="00E971B6">
      <w:pPr>
        <w:pStyle w:val="NormalWeb1"/>
        <w:spacing w:before="0" w:beforeAutospacing="0" w:after="0" w:afterAutospacing="0"/>
        <w:jc w:val="center"/>
        <w:rPr>
          <w:sz w:val="26"/>
          <w:szCs w:val="26"/>
        </w:rPr>
      </w:pPr>
      <w:r w:rsidRPr="00C1549E">
        <w:rPr>
          <w:sz w:val="26"/>
          <w:szCs w:val="26"/>
        </w:rPr>
        <w:t>plāns izstrādāts laika posmam</w:t>
      </w:r>
    </w:p>
    <w:p w:rsidR="00E971B6" w:rsidRPr="00C1549E" w:rsidRDefault="00E971B6">
      <w:pPr>
        <w:pStyle w:val="NormalWeb1"/>
        <w:spacing w:before="0" w:beforeAutospacing="0" w:after="0" w:afterAutospacing="0"/>
        <w:jc w:val="center"/>
        <w:rPr>
          <w:sz w:val="26"/>
          <w:szCs w:val="26"/>
        </w:rPr>
      </w:pPr>
      <w:r w:rsidRPr="00C1549E">
        <w:rPr>
          <w:sz w:val="26"/>
          <w:szCs w:val="26"/>
        </w:rPr>
        <w:t xml:space="preserve">no </w:t>
      </w:r>
      <w:r w:rsidR="00187CB3" w:rsidRPr="00C1549E">
        <w:rPr>
          <w:b/>
          <w:bCs/>
          <w:sz w:val="26"/>
          <w:szCs w:val="26"/>
        </w:rPr>
        <w:t>201</w:t>
      </w:r>
      <w:r w:rsidR="004130A4">
        <w:rPr>
          <w:b/>
          <w:bCs/>
          <w:sz w:val="26"/>
          <w:szCs w:val="26"/>
        </w:rPr>
        <w:t>9</w:t>
      </w:r>
      <w:r w:rsidRPr="00C1549E">
        <w:rPr>
          <w:b/>
          <w:bCs/>
          <w:sz w:val="26"/>
          <w:szCs w:val="26"/>
        </w:rPr>
        <w:t>.</w:t>
      </w:r>
      <w:r w:rsidRPr="00C1549E">
        <w:rPr>
          <w:sz w:val="26"/>
          <w:szCs w:val="26"/>
        </w:rPr>
        <w:t xml:space="preserve"> gada līdz </w:t>
      </w:r>
      <w:r w:rsidRPr="00C1549E">
        <w:rPr>
          <w:b/>
          <w:bCs/>
          <w:sz w:val="26"/>
          <w:szCs w:val="26"/>
        </w:rPr>
        <w:t>2025.</w:t>
      </w:r>
      <w:r w:rsidRPr="00C1549E">
        <w:rPr>
          <w:sz w:val="26"/>
          <w:szCs w:val="26"/>
        </w:rPr>
        <w:t xml:space="preserve"> gadam</w:t>
      </w:r>
    </w:p>
    <w:p w:rsidR="00E971B6" w:rsidRPr="00C1549E" w:rsidRDefault="00DC4E2F">
      <w:pPr>
        <w:pStyle w:val="NormalWeb1"/>
        <w:spacing w:before="0" w:after="0"/>
        <w:jc w:val="center"/>
        <w:rPr>
          <w:b/>
          <w:i/>
          <w:sz w:val="32"/>
        </w:rPr>
      </w:pPr>
      <w:bookmarkStart w:id="0" w:name="_GoBack"/>
      <w:r w:rsidRPr="00C1549E">
        <w:rPr>
          <w:b/>
          <w:i/>
          <w:sz w:val="32"/>
        </w:rPr>
        <w:pict>
          <v:shape id="_x0000_i1027" type="#_x0000_t75" style="width:324.75pt;height:243.75pt">
            <v:imagedata r:id="rId13" o:title="Lieknas dika seklakais segments_daudz putnu (1)"/>
          </v:shape>
        </w:pict>
      </w:r>
      <w:bookmarkEnd w:id="0"/>
    </w:p>
    <w:p w:rsidR="00E971B6" w:rsidRPr="00C1549E" w:rsidRDefault="00E971B6">
      <w:pPr>
        <w:jc w:val="center"/>
        <w:rPr>
          <w:sz w:val="26"/>
          <w:szCs w:val="26"/>
        </w:rPr>
      </w:pPr>
      <w:r w:rsidRPr="00C1549E">
        <w:rPr>
          <w:sz w:val="26"/>
          <w:szCs w:val="26"/>
        </w:rPr>
        <w:t>Plāna finansētājs:</w:t>
      </w:r>
    </w:p>
    <w:p w:rsidR="00E971B6" w:rsidRPr="00C1549E" w:rsidRDefault="00E971B6">
      <w:pPr>
        <w:pStyle w:val="Heading7"/>
        <w:rPr>
          <w:sz w:val="26"/>
          <w:szCs w:val="26"/>
        </w:rPr>
      </w:pPr>
      <w:r w:rsidRPr="00C1549E">
        <w:rPr>
          <w:sz w:val="26"/>
          <w:szCs w:val="26"/>
        </w:rPr>
        <w:t>Latvijas Vides aizsardzības fonds</w:t>
      </w:r>
    </w:p>
    <w:p w:rsidR="00E971B6" w:rsidRPr="00C1549E" w:rsidRDefault="00E971B6" w:rsidP="00DC4E2F">
      <w:pPr>
        <w:pStyle w:val="BodyText"/>
        <w:spacing w:before="120"/>
        <w:jc w:val="center"/>
        <w:rPr>
          <w:bCs/>
          <w:sz w:val="26"/>
          <w:szCs w:val="26"/>
        </w:rPr>
      </w:pPr>
      <w:r w:rsidRPr="00C1549E">
        <w:rPr>
          <w:bCs/>
          <w:sz w:val="26"/>
          <w:szCs w:val="26"/>
        </w:rPr>
        <w:t>Izstrādātājs:</w:t>
      </w:r>
    </w:p>
    <w:p w:rsidR="00E971B6" w:rsidRPr="00C1549E" w:rsidRDefault="00051C62" w:rsidP="00A956D0">
      <w:pPr>
        <w:pStyle w:val="BodyText"/>
        <w:spacing w:after="120"/>
        <w:jc w:val="center"/>
        <w:rPr>
          <w:bCs/>
          <w:sz w:val="26"/>
          <w:szCs w:val="26"/>
        </w:rPr>
      </w:pPr>
      <w:r>
        <w:rPr>
          <w:bCs/>
          <w:sz w:val="26"/>
          <w:szCs w:val="26"/>
        </w:rPr>
        <w:tab/>
      </w:r>
      <w:r>
        <w:rPr>
          <w:bCs/>
          <w:sz w:val="26"/>
          <w:szCs w:val="26"/>
        </w:rPr>
        <w:tab/>
      </w:r>
      <w:r w:rsidR="00E971B6" w:rsidRPr="00C1549E">
        <w:rPr>
          <w:bCs/>
          <w:sz w:val="26"/>
          <w:szCs w:val="26"/>
        </w:rPr>
        <w:t>Latvijas Dabas fonds</w:t>
      </w:r>
      <w:r>
        <w:rPr>
          <w:bCs/>
          <w:sz w:val="26"/>
          <w:szCs w:val="26"/>
        </w:rPr>
        <w:tab/>
      </w:r>
    </w:p>
    <w:p w:rsidR="00E971B6" w:rsidRPr="00C1549E" w:rsidRDefault="00E971B6">
      <w:pPr>
        <w:pStyle w:val="Caption"/>
        <w:rPr>
          <w:bCs/>
          <w:sz w:val="26"/>
          <w:szCs w:val="26"/>
        </w:rPr>
      </w:pPr>
      <w:r w:rsidRPr="00C1549E">
        <w:rPr>
          <w:bCs/>
          <w:sz w:val="26"/>
          <w:szCs w:val="26"/>
        </w:rPr>
        <w:t>Dabas aizsardzības plāna izstrādes vadītāja:</w:t>
      </w:r>
    </w:p>
    <w:p w:rsidR="00E971B6" w:rsidRPr="00C1549E" w:rsidRDefault="00E971B6" w:rsidP="00EB7CAB">
      <w:pPr>
        <w:pStyle w:val="Heading7"/>
        <w:rPr>
          <w:sz w:val="26"/>
          <w:szCs w:val="26"/>
        </w:rPr>
      </w:pPr>
      <w:r w:rsidRPr="00C1549E">
        <w:rPr>
          <w:sz w:val="26"/>
          <w:szCs w:val="26"/>
        </w:rPr>
        <w:t>Lelde Eņģele</w:t>
      </w:r>
    </w:p>
    <w:p w:rsidR="00DC4E2F" w:rsidRPr="00C1549E" w:rsidRDefault="00DC4E2F" w:rsidP="00EB7CAB">
      <w:pPr>
        <w:rPr>
          <w:sz w:val="20"/>
          <w:szCs w:val="20"/>
        </w:rPr>
      </w:pPr>
    </w:p>
    <w:p w:rsidR="00DC4E2F" w:rsidRPr="00C1549E" w:rsidRDefault="00DC4E2F" w:rsidP="00DC4E2F">
      <w:pPr>
        <w:rPr>
          <w:sz w:val="20"/>
          <w:szCs w:val="20"/>
        </w:rPr>
      </w:pPr>
    </w:p>
    <w:tbl>
      <w:tblPr>
        <w:tblW w:w="0" w:type="auto"/>
        <w:jc w:val="center"/>
        <w:tblLook w:val="01E0" w:firstRow="1" w:lastRow="1" w:firstColumn="1" w:lastColumn="1" w:noHBand="0" w:noVBand="0"/>
      </w:tblPr>
      <w:tblGrid>
        <w:gridCol w:w="2627"/>
        <w:gridCol w:w="1503"/>
        <w:gridCol w:w="1685"/>
      </w:tblGrid>
      <w:tr w:rsidR="00E971B6" w:rsidRPr="00C1549E" w:rsidTr="00F20068">
        <w:trPr>
          <w:cantSplit/>
          <w:jc w:val="center"/>
        </w:trPr>
        <w:tc>
          <w:tcPr>
            <w:tcW w:w="2627" w:type="dxa"/>
            <w:vAlign w:val="center"/>
          </w:tcPr>
          <w:p w:rsidR="00E971B6" w:rsidRPr="00C1549E" w:rsidRDefault="00EB7CAB">
            <w:pPr>
              <w:autoSpaceDE w:val="0"/>
              <w:autoSpaceDN w:val="0"/>
              <w:adjustRightInd w:val="0"/>
              <w:jc w:val="center"/>
              <w:rPr>
                <w:i/>
                <w:iCs/>
                <w:sz w:val="20"/>
                <w:szCs w:val="20"/>
              </w:rPr>
            </w:pPr>
            <w:r w:rsidRPr="00C1549E">
              <w:rPr>
                <w:i/>
                <w:iCs/>
                <w:sz w:val="20"/>
                <w:szCs w:val="20"/>
              </w:rPr>
              <w:pict>
                <v:shape id="_x0000_i1028" type="#_x0000_t75" style="width:119.25pt;height:47.25pt">
                  <v:imagedata r:id="rId14" o:title="lvaf"/>
                </v:shape>
              </w:pict>
            </w:r>
          </w:p>
        </w:tc>
        <w:tc>
          <w:tcPr>
            <w:tcW w:w="1503" w:type="dxa"/>
            <w:vAlign w:val="center"/>
          </w:tcPr>
          <w:p w:rsidR="00E971B6" w:rsidRPr="00C1549E" w:rsidRDefault="00EB7CAB">
            <w:pPr>
              <w:autoSpaceDE w:val="0"/>
              <w:autoSpaceDN w:val="0"/>
              <w:adjustRightInd w:val="0"/>
              <w:jc w:val="center"/>
              <w:rPr>
                <w:i/>
                <w:iCs/>
                <w:sz w:val="20"/>
                <w:szCs w:val="20"/>
              </w:rPr>
            </w:pPr>
            <w:r w:rsidRPr="00C1549E">
              <w:rPr>
                <w:i/>
                <w:iCs/>
                <w:color w:val="003A63"/>
                <w:sz w:val="18"/>
                <w:szCs w:val="18"/>
              </w:rPr>
              <w:pict>
                <v:shape id="_x0000_i1029" type="#_x0000_t75" style="width:45pt;height:53.25pt">
                  <v:imagedata r:id="rId15" o:title="saldus"/>
                </v:shape>
              </w:pict>
            </w:r>
          </w:p>
        </w:tc>
        <w:tc>
          <w:tcPr>
            <w:tcW w:w="1685" w:type="dxa"/>
            <w:vAlign w:val="center"/>
          </w:tcPr>
          <w:p w:rsidR="00E971B6" w:rsidRPr="00C1549E" w:rsidRDefault="00EB7CAB">
            <w:pPr>
              <w:autoSpaceDE w:val="0"/>
              <w:autoSpaceDN w:val="0"/>
              <w:adjustRightInd w:val="0"/>
              <w:jc w:val="center"/>
              <w:rPr>
                <w:i/>
                <w:iCs/>
                <w:sz w:val="20"/>
                <w:szCs w:val="20"/>
              </w:rPr>
            </w:pPr>
            <w:r w:rsidRPr="00C1549E">
              <w:rPr>
                <w:i/>
                <w:iCs/>
                <w:smallCaps/>
              </w:rPr>
              <w:pict>
                <v:shape id="_x0000_i1030" type="#_x0000_t75" style="width:60.75pt;height:60.75pt">
                  <v:imagedata r:id="rId16" o:title="LDF_logo_kraasainais"/>
                </v:shape>
              </w:pict>
            </w:r>
          </w:p>
        </w:tc>
      </w:tr>
    </w:tbl>
    <w:p w:rsidR="00EB7CAB" w:rsidRPr="00C1549E" w:rsidRDefault="00EB7CAB" w:rsidP="00EB7CAB">
      <w:pPr>
        <w:pStyle w:val="NormalWeb1"/>
        <w:autoSpaceDE w:val="0"/>
        <w:autoSpaceDN w:val="0"/>
        <w:adjustRightInd w:val="0"/>
        <w:spacing w:before="0" w:beforeAutospacing="0" w:after="0" w:afterAutospacing="0"/>
        <w:jc w:val="center"/>
        <w:rPr>
          <w:sz w:val="20"/>
          <w:szCs w:val="20"/>
        </w:rPr>
      </w:pPr>
    </w:p>
    <w:p w:rsidR="00C56E6F" w:rsidRDefault="00064CD0" w:rsidP="000F7CC1">
      <w:pPr>
        <w:pStyle w:val="NormalWeb1"/>
        <w:autoSpaceDE w:val="0"/>
        <w:autoSpaceDN w:val="0"/>
        <w:adjustRightInd w:val="0"/>
        <w:spacing w:before="0" w:beforeAutospacing="0" w:after="0" w:afterAutospacing="0"/>
        <w:jc w:val="center"/>
        <w:rPr>
          <w:sz w:val="26"/>
          <w:szCs w:val="26"/>
        </w:rPr>
      </w:pPr>
      <w:r w:rsidRPr="00C1549E">
        <w:rPr>
          <w:sz w:val="26"/>
          <w:szCs w:val="26"/>
        </w:rPr>
        <w:t xml:space="preserve">Rīga, </w:t>
      </w:r>
      <w:r w:rsidR="00187CB3" w:rsidRPr="00C1549E">
        <w:rPr>
          <w:sz w:val="26"/>
          <w:szCs w:val="26"/>
        </w:rPr>
        <w:t>201</w:t>
      </w:r>
      <w:r w:rsidR="004130A4">
        <w:rPr>
          <w:sz w:val="26"/>
          <w:szCs w:val="26"/>
        </w:rPr>
        <w:t>9</w:t>
      </w:r>
    </w:p>
    <w:p w:rsidR="00C56E6F" w:rsidRDefault="00C56E6F" w:rsidP="000F7CC1">
      <w:pPr>
        <w:pStyle w:val="NormalWeb1"/>
        <w:autoSpaceDE w:val="0"/>
        <w:autoSpaceDN w:val="0"/>
        <w:adjustRightInd w:val="0"/>
        <w:spacing w:before="0" w:beforeAutospacing="0" w:after="0" w:afterAutospacing="0"/>
        <w:jc w:val="center"/>
        <w:rPr>
          <w:sz w:val="26"/>
          <w:szCs w:val="26"/>
        </w:rPr>
      </w:pPr>
      <w:r>
        <w:rPr>
          <w:sz w:val="26"/>
          <w:szCs w:val="26"/>
        </w:rPr>
        <w:br w:type="page"/>
      </w:r>
    </w:p>
    <w:p w:rsidR="00C56E6F" w:rsidRDefault="00C56E6F" w:rsidP="000F7CC1">
      <w:pPr>
        <w:pStyle w:val="NormalWeb1"/>
        <w:autoSpaceDE w:val="0"/>
        <w:autoSpaceDN w:val="0"/>
        <w:adjustRightInd w:val="0"/>
        <w:spacing w:before="0" w:beforeAutospacing="0" w:after="0" w:afterAutospacing="0"/>
        <w:jc w:val="center"/>
      </w:pPr>
    </w:p>
    <w:p w:rsidR="00C56E6F" w:rsidRPr="00C1549E" w:rsidRDefault="00C56E6F" w:rsidP="00C56E6F">
      <w:pPr>
        <w:rPr>
          <w:b/>
          <w:sz w:val="28"/>
          <w:szCs w:val="28"/>
        </w:rPr>
      </w:pPr>
      <w:r w:rsidRPr="00C1549E">
        <w:rPr>
          <w:b/>
          <w:sz w:val="28"/>
          <w:szCs w:val="28"/>
        </w:rPr>
        <w:t>Dabas aizsardzības plāna izstrādē iesaistītie eksperti/speciālisti</w:t>
      </w:r>
    </w:p>
    <w:p w:rsidR="00C56E6F" w:rsidRPr="00C1549E" w:rsidRDefault="00C56E6F" w:rsidP="00C56E6F">
      <w:pPr>
        <w:rPr>
          <w:rStyle w:val="Heading1Char"/>
          <w:rFonts w:ascii="Times New Roman" w:hAnsi="Times New Roman" w:cs="Times New Roman"/>
          <w:sz w:val="28"/>
        </w:rPr>
      </w:pPr>
    </w:p>
    <w:p w:rsidR="00C56E6F" w:rsidRPr="00C1549E" w:rsidRDefault="00C56E6F" w:rsidP="00C56E6F">
      <w:pPr>
        <w:spacing w:line="360" w:lineRule="auto"/>
        <w:rPr>
          <w:rStyle w:val="Heading1Char"/>
          <w:rFonts w:ascii="Times New Roman" w:hAnsi="Times New Roman" w:cs="Times New Roman"/>
          <w:sz w:val="24"/>
          <w:szCs w:val="24"/>
        </w:rPr>
      </w:pPr>
    </w:p>
    <w:p w:rsidR="00C56E6F" w:rsidRPr="00C1549E" w:rsidRDefault="00C56E6F" w:rsidP="00C56E6F">
      <w:pPr>
        <w:spacing w:line="360" w:lineRule="auto"/>
      </w:pPr>
      <w:r w:rsidRPr="00C1549E">
        <w:rPr>
          <w:b/>
        </w:rPr>
        <w:t>Jānis Ķuze</w:t>
      </w:r>
      <w:r w:rsidRPr="00C1549E">
        <w:t>, meža biotopu un putnu sugu eksperts</w:t>
      </w:r>
    </w:p>
    <w:p w:rsidR="00C56E6F" w:rsidRPr="00C1549E" w:rsidRDefault="00C56E6F" w:rsidP="00C56E6F">
      <w:pPr>
        <w:spacing w:line="360" w:lineRule="auto"/>
      </w:pPr>
      <w:r w:rsidRPr="00C1549E">
        <w:rPr>
          <w:b/>
        </w:rPr>
        <w:t xml:space="preserve">Agnese Priede, </w:t>
      </w:r>
      <w:r w:rsidRPr="00C1549E">
        <w:rPr>
          <w:bCs/>
        </w:rPr>
        <w:t>zālāju biotopu</w:t>
      </w:r>
      <w:r w:rsidRPr="00C1549E">
        <w:t xml:space="preserve"> eksperte</w:t>
      </w:r>
    </w:p>
    <w:p w:rsidR="00C56E6F" w:rsidRPr="00C1549E" w:rsidRDefault="00C56E6F" w:rsidP="00C56E6F">
      <w:pPr>
        <w:spacing w:line="360" w:lineRule="auto"/>
        <w:rPr>
          <w:b/>
        </w:rPr>
      </w:pPr>
      <w:r w:rsidRPr="00C1549E">
        <w:rPr>
          <w:b/>
        </w:rPr>
        <w:t>Laura Grīnberga</w:t>
      </w:r>
      <w:r w:rsidRPr="00C1549E">
        <w:t>, saldūdeņu biotopu eksperte</w:t>
      </w:r>
    </w:p>
    <w:p w:rsidR="00C56E6F" w:rsidRPr="00C1549E" w:rsidRDefault="00C56E6F" w:rsidP="00C56E6F">
      <w:pPr>
        <w:spacing w:line="360" w:lineRule="auto"/>
      </w:pPr>
      <w:r w:rsidRPr="00C1549E">
        <w:rPr>
          <w:b/>
        </w:rPr>
        <w:t>Jānis Gailis</w:t>
      </w:r>
      <w:r w:rsidRPr="00C1549E">
        <w:t>, bezmugurkaulnieku sugu eksperts</w:t>
      </w:r>
    </w:p>
    <w:p w:rsidR="00C56E6F" w:rsidRPr="00C1549E" w:rsidRDefault="00C56E6F" w:rsidP="00C56E6F">
      <w:pPr>
        <w:spacing w:line="360" w:lineRule="auto"/>
      </w:pPr>
      <w:r w:rsidRPr="00C1549E">
        <w:rPr>
          <w:b/>
          <w:bCs/>
        </w:rPr>
        <w:t>Viesturs Vintulis</w:t>
      </w:r>
      <w:r w:rsidRPr="00C1549E">
        <w:t>, zīdītāju sugu eksperts</w:t>
      </w:r>
    </w:p>
    <w:p w:rsidR="00C56E6F" w:rsidRPr="00C1549E" w:rsidRDefault="00C56E6F" w:rsidP="00C56E6F">
      <w:pPr>
        <w:spacing w:line="360" w:lineRule="auto"/>
      </w:pPr>
      <w:r w:rsidRPr="00C1549E">
        <w:rPr>
          <w:b/>
          <w:bCs/>
        </w:rPr>
        <w:t>Andris Čeirāns</w:t>
      </w:r>
      <w:r w:rsidRPr="00C1549E">
        <w:t>, abinieku un rāpuļu sugu eksperts</w:t>
      </w:r>
    </w:p>
    <w:p w:rsidR="00C56E6F" w:rsidRPr="00C1549E" w:rsidRDefault="00C56E6F" w:rsidP="00C56E6F">
      <w:pPr>
        <w:spacing w:line="360" w:lineRule="auto"/>
      </w:pPr>
      <w:r w:rsidRPr="00C1549E">
        <w:rPr>
          <w:b/>
        </w:rPr>
        <w:t>Kaspars Abersons</w:t>
      </w:r>
      <w:r w:rsidRPr="00C1549E">
        <w:t>, zivju sugu eksperts</w:t>
      </w:r>
    </w:p>
    <w:p w:rsidR="00C56E6F" w:rsidRPr="00C1549E" w:rsidRDefault="00C56E6F" w:rsidP="00C56E6F">
      <w:pPr>
        <w:spacing w:line="360" w:lineRule="auto"/>
      </w:pPr>
      <w:r w:rsidRPr="00C1549E">
        <w:rPr>
          <w:b/>
        </w:rPr>
        <w:t>Mārcis Ziņģis</w:t>
      </w:r>
      <w:r w:rsidRPr="00C1549E">
        <w:t>, zivsaimniecības eksperts</w:t>
      </w:r>
    </w:p>
    <w:p w:rsidR="00C56E6F" w:rsidRPr="00C1549E" w:rsidRDefault="00C56E6F" w:rsidP="00C56E6F">
      <w:pPr>
        <w:spacing w:line="360" w:lineRule="auto"/>
      </w:pPr>
      <w:r w:rsidRPr="00C1549E">
        <w:rPr>
          <w:b/>
        </w:rPr>
        <w:t>Aija Dēliņa</w:t>
      </w:r>
      <w:r w:rsidRPr="00C1549E">
        <w:t>, hidroloģe</w:t>
      </w:r>
    </w:p>
    <w:p w:rsidR="00C56E6F" w:rsidRPr="00C1549E" w:rsidRDefault="00C56E6F" w:rsidP="00C56E6F">
      <w:pPr>
        <w:spacing w:line="360" w:lineRule="auto"/>
      </w:pPr>
      <w:r w:rsidRPr="00C1549E">
        <w:rPr>
          <w:b/>
        </w:rPr>
        <w:t>Lelde Eņģele</w:t>
      </w:r>
      <w:r w:rsidRPr="00C1549E">
        <w:t>, purvu biotopu eksperte</w:t>
      </w:r>
      <w:r>
        <w:t xml:space="preserve"> (2013.g</w:t>
      </w:r>
      <w:r w:rsidR="00D15B9F">
        <w:t>adā</w:t>
      </w:r>
      <w:r>
        <w:t>)</w:t>
      </w:r>
      <w:r w:rsidRPr="00C1549E">
        <w:t xml:space="preserve">, kartogrāfe </w:t>
      </w:r>
    </w:p>
    <w:p w:rsidR="00C56E6F" w:rsidRPr="00C1549E" w:rsidRDefault="00C56E6F" w:rsidP="00C56E6F">
      <w:pPr>
        <w:spacing w:line="360" w:lineRule="auto"/>
      </w:pPr>
      <w:r w:rsidRPr="00C1549E">
        <w:rPr>
          <w:b/>
          <w:bCs/>
        </w:rPr>
        <w:t>Maija Ušča</w:t>
      </w:r>
      <w:r w:rsidRPr="00C1549E">
        <w:t>, asistente</w:t>
      </w:r>
    </w:p>
    <w:p w:rsidR="00C56E6F" w:rsidRPr="00C1549E" w:rsidRDefault="00C56E6F" w:rsidP="00C56E6F">
      <w:pPr>
        <w:rPr>
          <w:b/>
          <w:sz w:val="28"/>
          <w:szCs w:val="28"/>
        </w:rPr>
      </w:pPr>
    </w:p>
    <w:p w:rsidR="00C56E6F" w:rsidRPr="00C1549E" w:rsidRDefault="00C56E6F" w:rsidP="00C56E6F">
      <w:pPr>
        <w:rPr>
          <w:b/>
          <w:sz w:val="28"/>
          <w:szCs w:val="28"/>
        </w:rPr>
      </w:pPr>
    </w:p>
    <w:p w:rsidR="00C56E6F" w:rsidRPr="00C1549E" w:rsidRDefault="00C56E6F" w:rsidP="00C56E6F">
      <w:pPr>
        <w:rPr>
          <w:b/>
          <w:sz w:val="28"/>
          <w:szCs w:val="28"/>
        </w:rPr>
      </w:pPr>
    </w:p>
    <w:p w:rsidR="00C56E6F" w:rsidRPr="00C1549E" w:rsidRDefault="00C56E6F" w:rsidP="00C56E6F">
      <w:pPr>
        <w:rPr>
          <w:b/>
          <w:sz w:val="28"/>
          <w:szCs w:val="28"/>
        </w:rPr>
      </w:pPr>
      <w:r w:rsidRPr="00C1549E">
        <w:rPr>
          <w:b/>
          <w:sz w:val="28"/>
          <w:szCs w:val="28"/>
        </w:rPr>
        <w:t>Dabas aizsardzības plāna izstrādes uzraudzības grupa</w:t>
      </w:r>
    </w:p>
    <w:p w:rsidR="00C56E6F" w:rsidRPr="00C1549E" w:rsidRDefault="00C56E6F" w:rsidP="00C56E6F">
      <w:pPr>
        <w:rPr>
          <w:sz w:val="28"/>
          <w:szCs w:val="28"/>
        </w:rPr>
      </w:pPr>
    </w:p>
    <w:p w:rsidR="00C56E6F" w:rsidRPr="00C1549E" w:rsidRDefault="00C56E6F" w:rsidP="00C56E6F">
      <w:pPr>
        <w:jc w:val="both"/>
      </w:pPr>
      <w:r w:rsidRPr="00C1549E">
        <w:t xml:space="preserve">Dabas aizsardzības plāna izstrādes uzraudzības grupas sastāvs ir noteikts Dabas </w:t>
      </w:r>
      <w:r w:rsidRPr="00EA4597">
        <w:t>aizsardzības pārvaldes 22.07.2013. rīkojum</w:t>
      </w:r>
      <w:r>
        <w:t>ā</w:t>
      </w:r>
      <w:r w:rsidRPr="00EA4597">
        <w:t xml:space="preserve"> Nr. 1.1./21/2-13-P, </w:t>
      </w:r>
      <w:r>
        <w:t xml:space="preserve">un </w:t>
      </w:r>
      <w:r w:rsidRPr="00EA4597">
        <w:t xml:space="preserve">grozījumi </w:t>
      </w:r>
      <w:r>
        <w:t xml:space="preserve">šajā rīkojumā veikti </w:t>
      </w:r>
      <w:r w:rsidRPr="00EA4597">
        <w:t xml:space="preserve">28.02.2016. </w:t>
      </w:r>
      <w:r>
        <w:t xml:space="preserve">ar </w:t>
      </w:r>
      <w:r w:rsidRPr="00EA4597">
        <w:t>rīkojum</w:t>
      </w:r>
      <w:r>
        <w:t>u</w:t>
      </w:r>
      <w:r w:rsidRPr="00EA4597">
        <w:t xml:space="preserve"> Nr. 1.17.14/2/2016-P</w:t>
      </w:r>
      <w:r>
        <w:t>.</w:t>
      </w:r>
    </w:p>
    <w:p w:rsidR="00C56E6F" w:rsidRPr="00C1549E" w:rsidRDefault="00C56E6F" w:rsidP="00C56E6F">
      <w:pPr>
        <w:spacing w:line="360" w:lineRule="auto"/>
      </w:pPr>
    </w:p>
    <w:p w:rsidR="00C56E6F" w:rsidRPr="00C1549E" w:rsidRDefault="00C56E6F" w:rsidP="00C56E6F">
      <w:pPr>
        <w:spacing w:line="360" w:lineRule="auto"/>
        <w:rPr>
          <w:rStyle w:val="Heading1Char"/>
          <w:rFonts w:ascii="Times New Roman" w:hAnsi="Times New Roman" w:cs="Times New Roman"/>
          <w:b w:val="0"/>
          <w:sz w:val="24"/>
          <w:szCs w:val="24"/>
        </w:rPr>
      </w:pPr>
      <w:r>
        <w:rPr>
          <w:b/>
        </w:rPr>
        <w:t>Helmuts Hofmanis,</w:t>
      </w:r>
      <w:r w:rsidRPr="00C1549E">
        <w:rPr>
          <w:rStyle w:val="Heading1Char"/>
          <w:rFonts w:ascii="Times New Roman" w:hAnsi="Times New Roman" w:cs="Times New Roman"/>
          <w:b w:val="0"/>
          <w:sz w:val="24"/>
          <w:szCs w:val="24"/>
        </w:rPr>
        <w:t xml:space="preserve"> DAP Kurzemes reģionālā administrācija</w:t>
      </w:r>
    </w:p>
    <w:p w:rsidR="00C56E6F" w:rsidRPr="00C1549E" w:rsidRDefault="00C56E6F" w:rsidP="00C56E6F">
      <w:pPr>
        <w:spacing w:line="360" w:lineRule="auto"/>
        <w:rPr>
          <w:rStyle w:val="Heading1Char"/>
          <w:rFonts w:ascii="Times New Roman" w:hAnsi="Times New Roman" w:cs="Times New Roman"/>
          <w:sz w:val="24"/>
          <w:szCs w:val="24"/>
        </w:rPr>
      </w:pPr>
      <w:r w:rsidRPr="00C1549E">
        <w:rPr>
          <w:rStyle w:val="Heading1Char"/>
          <w:rFonts w:ascii="Times New Roman" w:hAnsi="Times New Roman" w:cs="Times New Roman"/>
          <w:sz w:val="24"/>
          <w:szCs w:val="24"/>
        </w:rPr>
        <w:t>Zane Štencele</w:t>
      </w:r>
      <w:r w:rsidRPr="00C1549E">
        <w:rPr>
          <w:rStyle w:val="Heading1Char"/>
          <w:rFonts w:ascii="Times New Roman" w:hAnsi="Times New Roman" w:cs="Times New Roman"/>
          <w:b w:val="0"/>
          <w:sz w:val="24"/>
          <w:szCs w:val="24"/>
        </w:rPr>
        <w:t>, Saldus novada pašvaldība</w:t>
      </w:r>
    </w:p>
    <w:p w:rsidR="00C56E6F" w:rsidRPr="00C1549E" w:rsidRDefault="00C56E6F" w:rsidP="00C56E6F">
      <w:pPr>
        <w:spacing w:line="360" w:lineRule="auto"/>
        <w:rPr>
          <w:rStyle w:val="Heading1Char"/>
          <w:rFonts w:ascii="Times New Roman" w:hAnsi="Times New Roman" w:cs="Times New Roman"/>
          <w:sz w:val="24"/>
          <w:szCs w:val="24"/>
        </w:rPr>
      </w:pPr>
      <w:r w:rsidRPr="00C1549E">
        <w:rPr>
          <w:rStyle w:val="Heading1Char"/>
          <w:rFonts w:ascii="Times New Roman" w:hAnsi="Times New Roman" w:cs="Times New Roman"/>
          <w:sz w:val="24"/>
          <w:szCs w:val="24"/>
        </w:rPr>
        <w:t>Dina Brēdava</w:t>
      </w:r>
      <w:r w:rsidRPr="00C1549E">
        <w:rPr>
          <w:rStyle w:val="Heading1Char"/>
          <w:rFonts w:ascii="Times New Roman" w:hAnsi="Times New Roman" w:cs="Times New Roman"/>
          <w:b w:val="0"/>
          <w:sz w:val="24"/>
          <w:szCs w:val="24"/>
        </w:rPr>
        <w:t>, Novadnieku pagasta pārvalde</w:t>
      </w:r>
    </w:p>
    <w:p w:rsidR="00C56E6F" w:rsidRPr="00C1549E" w:rsidRDefault="00C56E6F" w:rsidP="00C56E6F">
      <w:pPr>
        <w:spacing w:line="360" w:lineRule="auto"/>
        <w:rPr>
          <w:rStyle w:val="Heading1Char"/>
          <w:rFonts w:ascii="Times New Roman" w:hAnsi="Times New Roman" w:cs="Times New Roman"/>
          <w:b w:val="0"/>
          <w:sz w:val="24"/>
          <w:szCs w:val="24"/>
        </w:rPr>
      </w:pPr>
      <w:r w:rsidRPr="00C1549E">
        <w:rPr>
          <w:rStyle w:val="Heading1Char"/>
          <w:rFonts w:ascii="Times New Roman" w:hAnsi="Times New Roman" w:cs="Times New Roman"/>
          <w:sz w:val="24"/>
          <w:szCs w:val="24"/>
        </w:rPr>
        <w:t>Monika Jansone</w:t>
      </w:r>
      <w:r w:rsidRPr="00C1549E">
        <w:rPr>
          <w:rStyle w:val="Heading1Char"/>
          <w:rFonts w:ascii="Times New Roman" w:hAnsi="Times New Roman" w:cs="Times New Roman"/>
          <w:b w:val="0"/>
          <w:sz w:val="24"/>
          <w:szCs w:val="24"/>
        </w:rPr>
        <w:t>, VMD Dienvidkurzemes</w:t>
      </w:r>
      <w:r>
        <w:rPr>
          <w:rStyle w:val="Heading1Char"/>
          <w:rFonts w:ascii="Times New Roman" w:hAnsi="Times New Roman" w:cs="Times New Roman"/>
          <w:b w:val="0"/>
          <w:sz w:val="24"/>
          <w:szCs w:val="24"/>
        </w:rPr>
        <w:t xml:space="preserve"> </w:t>
      </w:r>
      <w:r w:rsidRPr="00C1549E">
        <w:rPr>
          <w:rStyle w:val="Heading1Char"/>
          <w:rFonts w:ascii="Times New Roman" w:hAnsi="Times New Roman" w:cs="Times New Roman"/>
          <w:b w:val="0"/>
          <w:sz w:val="24"/>
          <w:szCs w:val="24"/>
        </w:rPr>
        <w:t>virsmežniecība</w:t>
      </w:r>
    </w:p>
    <w:p w:rsidR="00C56E6F" w:rsidRPr="00C1549E" w:rsidRDefault="00C56E6F" w:rsidP="00C56E6F">
      <w:pPr>
        <w:spacing w:line="360" w:lineRule="auto"/>
        <w:rPr>
          <w:rStyle w:val="Heading1Char"/>
          <w:rFonts w:ascii="Times New Roman" w:hAnsi="Times New Roman" w:cs="Times New Roman"/>
          <w:sz w:val="24"/>
          <w:szCs w:val="24"/>
        </w:rPr>
      </w:pPr>
      <w:r w:rsidRPr="00C1549E">
        <w:rPr>
          <w:rStyle w:val="Heading1Char"/>
          <w:rFonts w:ascii="Times New Roman" w:hAnsi="Times New Roman" w:cs="Times New Roman"/>
          <w:sz w:val="24"/>
          <w:szCs w:val="24"/>
        </w:rPr>
        <w:t>Andris Janevics</w:t>
      </w:r>
      <w:r w:rsidRPr="00C1549E">
        <w:rPr>
          <w:rStyle w:val="Heading1Char"/>
          <w:rFonts w:ascii="Times New Roman" w:hAnsi="Times New Roman" w:cs="Times New Roman"/>
          <w:b w:val="0"/>
          <w:sz w:val="24"/>
          <w:szCs w:val="24"/>
        </w:rPr>
        <w:t>, VVD Liepājas reģionālā vides pārvalde</w:t>
      </w:r>
    </w:p>
    <w:p w:rsidR="00C56E6F" w:rsidRPr="00C1549E" w:rsidRDefault="00C56E6F" w:rsidP="00C56E6F">
      <w:pPr>
        <w:spacing w:line="360" w:lineRule="auto"/>
        <w:rPr>
          <w:rStyle w:val="Heading1Char"/>
          <w:rFonts w:ascii="Times New Roman" w:hAnsi="Times New Roman" w:cs="Times New Roman"/>
          <w:b w:val="0"/>
          <w:sz w:val="24"/>
          <w:szCs w:val="24"/>
        </w:rPr>
      </w:pPr>
      <w:r w:rsidRPr="00C1549E">
        <w:rPr>
          <w:rStyle w:val="Heading1Char"/>
          <w:rFonts w:ascii="Times New Roman" w:hAnsi="Times New Roman" w:cs="Times New Roman"/>
          <w:sz w:val="24"/>
          <w:szCs w:val="24"/>
        </w:rPr>
        <w:t>Vija Vēza</w:t>
      </w:r>
      <w:r w:rsidRPr="00C1549E">
        <w:rPr>
          <w:rStyle w:val="Heading1Char"/>
          <w:rFonts w:ascii="Times New Roman" w:hAnsi="Times New Roman" w:cs="Times New Roman"/>
          <w:b w:val="0"/>
          <w:sz w:val="24"/>
          <w:szCs w:val="24"/>
        </w:rPr>
        <w:t>, LAD Dienvidkurzemes reģionālā lauksaimniecības pārvalde</w:t>
      </w:r>
    </w:p>
    <w:p w:rsidR="00C56E6F" w:rsidRPr="00C1549E" w:rsidRDefault="00C56E6F" w:rsidP="00C56E6F">
      <w:pPr>
        <w:spacing w:line="360" w:lineRule="auto"/>
        <w:rPr>
          <w:rStyle w:val="Heading1Char"/>
          <w:rFonts w:ascii="Times New Roman" w:hAnsi="Times New Roman" w:cs="Times New Roman"/>
          <w:sz w:val="24"/>
          <w:szCs w:val="24"/>
        </w:rPr>
      </w:pPr>
      <w:r w:rsidRPr="00C1549E">
        <w:rPr>
          <w:rStyle w:val="Heading1Char"/>
          <w:rFonts w:ascii="Times New Roman" w:hAnsi="Times New Roman" w:cs="Times New Roman"/>
          <w:sz w:val="24"/>
          <w:szCs w:val="24"/>
        </w:rPr>
        <w:t>Solvita Reine</w:t>
      </w:r>
      <w:r w:rsidRPr="00C1549E">
        <w:rPr>
          <w:rStyle w:val="Heading1Char"/>
          <w:rFonts w:ascii="Times New Roman" w:hAnsi="Times New Roman" w:cs="Times New Roman"/>
          <w:b w:val="0"/>
          <w:sz w:val="24"/>
          <w:szCs w:val="24"/>
        </w:rPr>
        <w:t>, AS “Latvijas valsts meži”</w:t>
      </w:r>
    </w:p>
    <w:p w:rsidR="00C56E6F" w:rsidRPr="00C1549E" w:rsidRDefault="00C56E6F" w:rsidP="00C56E6F">
      <w:pPr>
        <w:spacing w:line="360" w:lineRule="auto"/>
        <w:rPr>
          <w:rStyle w:val="Heading1Char"/>
          <w:rFonts w:ascii="Times New Roman" w:hAnsi="Times New Roman" w:cs="Times New Roman"/>
          <w:sz w:val="24"/>
          <w:szCs w:val="24"/>
        </w:rPr>
      </w:pPr>
      <w:r>
        <w:rPr>
          <w:rStyle w:val="Heading1Char"/>
          <w:rFonts w:ascii="Times New Roman" w:hAnsi="Times New Roman" w:cs="Times New Roman"/>
          <w:sz w:val="24"/>
          <w:szCs w:val="24"/>
        </w:rPr>
        <w:t>Dace Dumbere-Bregže</w:t>
      </w:r>
      <w:r w:rsidRPr="00C1549E">
        <w:rPr>
          <w:rStyle w:val="Heading1Char"/>
          <w:rFonts w:ascii="Times New Roman" w:hAnsi="Times New Roman" w:cs="Times New Roman"/>
          <w:b w:val="0"/>
          <w:sz w:val="24"/>
          <w:szCs w:val="24"/>
        </w:rPr>
        <w:t>, Latvijas Investīciju un attīstības aģentūra</w:t>
      </w:r>
    </w:p>
    <w:p w:rsidR="00C56E6F" w:rsidRPr="00C1549E" w:rsidRDefault="00C56E6F" w:rsidP="00C56E6F">
      <w:pPr>
        <w:spacing w:line="360" w:lineRule="auto"/>
        <w:rPr>
          <w:rStyle w:val="Heading1Char"/>
          <w:rFonts w:ascii="Times New Roman" w:hAnsi="Times New Roman" w:cs="Times New Roman"/>
          <w:sz w:val="24"/>
          <w:szCs w:val="24"/>
        </w:rPr>
      </w:pPr>
      <w:r w:rsidRPr="00C1549E">
        <w:rPr>
          <w:rStyle w:val="Heading1Char"/>
          <w:rFonts w:ascii="Times New Roman" w:hAnsi="Times New Roman" w:cs="Times New Roman"/>
          <w:sz w:val="24"/>
          <w:szCs w:val="24"/>
        </w:rPr>
        <w:t>Gundega Grigorjeva</w:t>
      </w:r>
      <w:r w:rsidRPr="00C1549E">
        <w:rPr>
          <w:rStyle w:val="Heading1Char"/>
          <w:rFonts w:ascii="Times New Roman" w:hAnsi="Times New Roman" w:cs="Times New Roman"/>
          <w:b w:val="0"/>
          <w:sz w:val="24"/>
          <w:szCs w:val="24"/>
        </w:rPr>
        <w:t>, SIA “Sātiņi-S”</w:t>
      </w:r>
    </w:p>
    <w:p w:rsidR="00C56E6F" w:rsidRPr="00C1549E" w:rsidRDefault="00C56E6F" w:rsidP="00C56E6F">
      <w:pPr>
        <w:spacing w:line="360" w:lineRule="auto"/>
        <w:rPr>
          <w:rStyle w:val="Heading1Char"/>
          <w:rFonts w:ascii="Times New Roman" w:hAnsi="Times New Roman" w:cs="Times New Roman"/>
          <w:sz w:val="28"/>
        </w:rPr>
      </w:pPr>
    </w:p>
    <w:p w:rsidR="00C56E6F" w:rsidRPr="00C1549E" w:rsidRDefault="00C56E6F" w:rsidP="00C56E6F">
      <w:pPr>
        <w:spacing w:line="360" w:lineRule="auto"/>
        <w:rPr>
          <w:b/>
          <w:sz w:val="28"/>
          <w:szCs w:val="28"/>
        </w:rPr>
      </w:pPr>
      <w:r w:rsidRPr="00C1549E">
        <w:rPr>
          <w:rStyle w:val="Heading1Char"/>
          <w:rFonts w:ascii="Times New Roman" w:hAnsi="Times New Roman" w:cs="Times New Roman"/>
          <w:sz w:val="28"/>
        </w:rPr>
        <w:br w:type="page"/>
      </w:r>
      <w:r w:rsidRPr="00C1549E">
        <w:rPr>
          <w:b/>
          <w:sz w:val="28"/>
          <w:szCs w:val="28"/>
        </w:rPr>
        <w:lastRenderedPageBreak/>
        <w:t>Dabas aizsardzības plānā lietotie saīsinājumi</w:t>
      </w:r>
    </w:p>
    <w:p w:rsidR="00C56E6F" w:rsidRPr="00C1549E" w:rsidRDefault="00C56E6F" w:rsidP="00C56E6F">
      <w:pPr>
        <w:spacing w:line="360" w:lineRule="auto"/>
        <w:rPr>
          <w:b/>
          <w:sz w:val="28"/>
          <w:szCs w:val="28"/>
        </w:rPr>
      </w:pPr>
    </w:p>
    <w:p w:rsidR="00C56E6F" w:rsidRPr="00C1549E" w:rsidRDefault="00C56E6F" w:rsidP="00C56E6F">
      <w:r w:rsidRPr="00C1549E">
        <w:t>Ap – platlapju ārenis</w:t>
      </w:r>
    </w:p>
    <w:p w:rsidR="00C56E6F" w:rsidRPr="00C1549E" w:rsidRDefault="00C56E6F" w:rsidP="00C56E6F">
      <w:r w:rsidRPr="00C1549E">
        <w:t>As – šaurlapu ārenis</w:t>
      </w:r>
    </w:p>
    <w:p w:rsidR="00C56E6F" w:rsidRPr="00A7753A" w:rsidRDefault="00C56E6F" w:rsidP="00C56E6F">
      <w:pPr>
        <w:rPr>
          <w:strike/>
        </w:rPr>
      </w:pPr>
      <w:r w:rsidRPr="00C1549E">
        <w:t>AS „LVM” – akciju sabiedrība „Latvijas Valsts meži”</w:t>
      </w:r>
    </w:p>
    <w:p w:rsidR="00C56E6F" w:rsidRDefault="00C56E6F" w:rsidP="00C56E6F">
      <w:pPr>
        <w:jc w:val="both"/>
      </w:pPr>
      <w:r>
        <w:t>Biotopu direktīva</w:t>
      </w:r>
      <w:r w:rsidRPr="001869A9">
        <w:t xml:space="preserve"> – Eiropas Padomes direktīva 92/43/EEK </w:t>
      </w:r>
      <w:r>
        <w:t>“P</w:t>
      </w:r>
      <w:r w:rsidRPr="001869A9">
        <w:t>ar dabisko dzīvotņu, savvaļas floras un faunas aizsardzību</w:t>
      </w:r>
      <w:r>
        <w:t>”</w:t>
      </w:r>
    </w:p>
    <w:p w:rsidR="00C56E6F" w:rsidRPr="00C1549E" w:rsidRDefault="00C56E6F" w:rsidP="00C56E6F">
      <w:r w:rsidRPr="00C1549E">
        <w:t>DAP – Dabas aizsardzības pārvalde</w:t>
      </w:r>
    </w:p>
    <w:p w:rsidR="00C56E6F" w:rsidRPr="00C1549E" w:rsidRDefault="00C56E6F" w:rsidP="009D62CD">
      <w:pPr>
        <w:tabs>
          <w:tab w:val="left" w:pos="8040"/>
        </w:tabs>
      </w:pPr>
      <w:r w:rsidRPr="00C1549E">
        <w:t>Db – dumbrājs</w:t>
      </w:r>
      <w:r w:rsidR="009D62CD">
        <w:tab/>
      </w:r>
    </w:p>
    <w:p w:rsidR="00C56E6F" w:rsidRPr="00C1549E" w:rsidRDefault="00C56E6F" w:rsidP="00C56E6F">
      <w:r w:rsidRPr="00C1549E">
        <w:t>Dm – damaksnis</w:t>
      </w:r>
      <w:r>
        <w:t xml:space="preserve"> </w:t>
      </w:r>
    </w:p>
    <w:p w:rsidR="00C56E6F" w:rsidRPr="00C1549E" w:rsidRDefault="00C56E6F" w:rsidP="00C56E6F">
      <w:r w:rsidRPr="00C1549E">
        <w:t>DMB – dabiskais meža biotops</w:t>
      </w:r>
    </w:p>
    <w:p w:rsidR="00C56E6F" w:rsidRPr="00C1549E" w:rsidRDefault="00C56E6F" w:rsidP="00C56E6F">
      <w:r w:rsidRPr="00C1549E">
        <w:t>Dms – slapjais damaksnis</w:t>
      </w:r>
    </w:p>
    <w:p w:rsidR="00C56E6F" w:rsidRPr="00C1549E" w:rsidRDefault="00C56E6F" w:rsidP="00C56E6F">
      <w:r w:rsidRPr="00C1549E">
        <w:t>Gr – gārša</w:t>
      </w:r>
    </w:p>
    <w:p w:rsidR="00C56E6F" w:rsidRPr="00C1549E" w:rsidRDefault="00C56E6F" w:rsidP="00C56E6F">
      <w:r w:rsidRPr="00C1549E">
        <w:t>EK – Eiropas Komisija</w:t>
      </w:r>
    </w:p>
    <w:p w:rsidR="00C56E6F" w:rsidRPr="00C1549E" w:rsidRDefault="00C56E6F" w:rsidP="00C56E6F">
      <w:r w:rsidRPr="00C1549E">
        <w:t>EP – Eiropas Padome</w:t>
      </w:r>
      <w:r>
        <w:t xml:space="preserve"> </w:t>
      </w:r>
    </w:p>
    <w:p w:rsidR="00C56E6F" w:rsidRPr="00C1549E" w:rsidRDefault="00C56E6F" w:rsidP="00C56E6F">
      <w:r w:rsidRPr="00C1549E">
        <w:t>ES – Eiropas Savienība</w:t>
      </w:r>
    </w:p>
    <w:p w:rsidR="00C56E6F" w:rsidRDefault="00C56E6F" w:rsidP="00C56E6F">
      <w:r w:rsidRPr="00C1549E">
        <w:t>ĪADT – īpaši aizsargājama dabas teritorija</w:t>
      </w:r>
    </w:p>
    <w:p w:rsidR="00C56E6F" w:rsidRPr="00C1549E" w:rsidRDefault="00C56E6F" w:rsidP="00C56E6F">
      <w:r>
        <w:t>Īp - īpatnis</w:t>
      </w:r>
    </w:p>
    <w:p w:rsidR="00C56E6F" w:rsidRPr="00C1549E" w:rsidRDefault="00C56E6F" w:rsidP="00C56E6F">
      <w:r w:rsidRPr="00C1549E">
        <w:t>Kp – platlapju kūdrenis</w:t>
      </w:r>
    </w:p>
    <w:p w:rsidR="00C56E6F" w:rsidRDefault="00C56E6F" w:rsidP="00C56E6F">
      <w:r w:rsidRPr="00C1549E">
        <w:t>Ks – šaurlapju kūdrenis</w:t>
      </w:r>
    </w:p>
    <w:p w:rsidR="00C56E6F" w:rsidRPr="00C1549E" w:rsidRDefault="00C56E6F" w:rsidP="00C56E6F">
      <w:r>
        <w:t>LAD – Lauku atbalsta dienests</w:t>
      </w:r>
    </w:p>
    <w:p w:rsidR="00C56E6F" w:rsidRPr="00C1549E" w:rsidRDefault="00C56E6F" w:rsidP="00C56E6F">
      <w:r w:rsidRPr="00C1549E">
        <w:t>LAP – Lauku attīstības programma</w:t>
      </w:r>
    </w:p>
    <w:p w:rsidR="00C56E6F" w:rsidRPr="00C1549E" w:rsidRDefault="00C56E6F" w:rsidP="00C56E6F">
      <w:r w:rsidRPr="00C1549E">
        <w:t>Lk – liekņa</w:t>
      </w:r>
    </w:p>
    <w:p w:rsidR="00C56E6F" w:rsidRPr="00C1549E" w:rsidRDefault="00C56E6F" w:rsidP="00C56E6F">
      <w:r w:rsidRPr="00C1549E">
        <w:t>LR – Latvijas Republika</w:t>
      </w:r>
    </w:p>
    <w:p w:rsidR="00A7753A" w:rsidRDefault="00C56E6F" w:rsidP="00C56E6F">
      <w:r w:rsidRPr="00C1549E">
        <w:t xml:space="preserve">LVĢMC – </w:t>
      </w:r>
      <w:r>
        <w:t>VSIA “</w:t>
      </w:r>
      <w:r w:rsidRPr="00C1549E">
        <w:t>Latvijas Vides, ģeoloģijas un meteoroloģijas centrs</w:t>
      </w:r>
      <w:r w:rsidR="00A7753A">
        <w:t>”</w:t>
      </w:r>
    </w:p>
    <w:p w:rsidR="00C56E6F" w:rsidRDefault="00C56E6F" w:rsidP="00C56E6F">
      <w:r w:rsidRPr="00C1549E">
        <w:t>Nd – niedrājs</w:t>
      </w:r>
    </w:p>
    <w:p w:rsidR="00C56E6F" w:rsidRDefault="00C56E6F" w:rsidP="00C56E6F">
      <w:r>
        <w:t xml:space="preserve">PMPL - </w:t>
      </w:r>
      <w:r w:rsidRPr="001F13D8">
        <w:t>Pilsonības un migrācijas lietu pārvalde</w:t>
      </w:r>
    </w:p>
    <w:p w:rsidR="00C56E6F" w:rsidRPr="00C1549E" w:rsidRDefault="00C56E6F" w:rsidP="00C56E6F">
      <w:pPr>
        <w:jc w:val="both"/>
      </w:pPr>
      <w:r w:rsidRPr="001869A9">
        <w:t>Putnu Direktīva – Eiropas Parlamenta un Padomes Direktīvas 2009/147/EK “Par savvaļas putnu aizsardzību”</w:t>
      </w:r>
    </w:p>
    <w:p w:rsidR="00A7753A" w:rsidRDefault="00C56E6F" w:rsidP="00C56E6F">
      <w:r w:rsidRPr="00C1549E">
        <w:t>Pv – purvājs</w:t>
      </w:r>
    </w:p>
    <w:p w:rsidR="00C56E6F" w:rsidRPr="00C1549E" w:rsidRDefault="00C56E6F" w:rsidP="00C56E6F">
      <w:r>
        <w:t>TIC – tūrisma informācijas centrs</w:t>
      </w:r>
    </w:p>
    <w:p w:rsidR="00C56E6F" w:rsidRPr="00C1549E" w:rsidRDefault="00C56E6F" w:rsidP="00C56E6F">
      <w:r w:rsidRPr="00C1549E">
        <w:t>VARAM – Vides aizsardzības un reģionālās attīstības ministrija</w:t>
      </w:r>
    </w:p>
    <w:p w:rsidR="00C56E6F" w:rsidRPr="00C1549E" w:rsidRDefault="00C56E6F" w:rsidP="00C56E6F">
      <w:r w:rsidRPr="00C1549E">
        <w:t>VMD – Valsts meža dienests</w:t>
      </w:r>
    </w:p>
    <w:p w:rsidR="00C56E6F" w:rsidRPr="00C1549E" w:rsidRDefault="00C56E6F" w:rsidP="00C56E6F">
      <w:r w:rsidRPr="00C1549E">
        <w:t>VPVB – Vides pārraudzības valsts birojs</w:t>
      </w:r>
    </w:p>
    <w:p w:rsidR="00C56E6F" w:rsidRPr="00C1549E" w:rsidRDefault="00C56E6F" w:rsidP="00C56E6F">
      <w:r w:rsidRPr="00C1549E">
        <w:t>Vr – vēris</w:t>
      </w:r>
    </w:p>
    <w:p w:rsidR="00C56E6F" w:rsidRDefault="00C56E6F" w:rsidP="00C56E6F">
      <w:r w:rsidRPr="00C1549E">
        <w:t>Vrs – slapjais vēris</w:t>
      </w:r>
    </w:p>
    <w:p w:rsidR="00C56E6F" w:rsidRPr="00C1549E" w:rsidRDefault="00C56E6F" w:rsidP="00C56E6F">
      <w:r>
        <w:t>VVD – Valsts vides dienests</w:t>
      </w:r>
    </w:p>
    <w:p w:rsidR="00C56E6F" w:rsidRDefault="00C56E6F" w:rsidP="00C56E6F">
      <w:pPr>
        <w:pStyle w:val="NormalWeb1"/>
        <w:tabs>
          <w:tab w:val="left" w:pos="405"/>
        </w:tabs>
        <w:autoSpaceDE w:val="0"/>
        <w:autoSpaceDN w:val="0"/>
        <w:adjustRightInd w:val="0"/>
        <w:spacing w:before="0" w:beforeAutospacing="0" w:after="0" w:afterAutospacing="0"/>
      </w:pPr>
    </w:p>
    <w:p w:rsidR="002600A6" w:rsidRDefault="002600A6" w:rsidP="000F7CC1">
      <w:pPr>
        <w:pStyle w:val="NormalWeb1"/>
        <w:autoSpaceDE w:val="0"/>
        <w:autoSpaceDN w:val="0"/>
        <w:adjustRightInd w:val="0"/>
        <w:spacing w:before="0" w:beforeAutospacing="0" w:after="0" w:afterAutospacing="0"/>
        <w:jc w:val="center"/>
        <w:rPr>
          <w:szCs w:val="20"/>
        </w:rPr>
      </w:pPr>
    </w:p>
    <w:p w:rsidR="002600A6" w:rsidRPr="002600A6" w:rsidRDefault="002600A6" w:rsidP="002600A6">
      <w:pPr>
        <w:rPr>
          <w:lang w:bidi="lo-LA"/>
        </w:rPr>
      </w:pPr>
    </w:p>
    <w:p w:rsidR="002600A6" w:rsidRPr="002600A6" w:rsidRDefault="002600A6" w:rsidP="002600A6">
      <w:pPr>
        <w:rPr>
          <w:lang w:bidi="lo-LA"/>
        </w:rPr>
      </w:pPr>
    </w:p>
    <w:p w:rsidR="002600A6" w:rsidRPr="002600A6" w:rsidRDefault="002600A6" w:rsidP="002600A6">
      <w:pPr>
        <w:rPr>
          <w:lang w:bidi="lo-LA"/>
        </w:rPr>
      </w:pPr>
    </w:p>
    <w:p w:rsidR="002600A6" w:rsidRDefault="002600A6" w:rsidP="002600A6">
      <w:pPr>
        <w:rPr>
          <w:lang w:bidi="lo-LA"/>
        </w:rPr>
      </w:pPr>
    </w:p>
    <w:p w:rsidR="002600A6" w:rsidRDefault="002600A6" w:rsidP="002600A6">
      <w:pPr>
        <w:tabs>
          <w:tab w:val="left" w:pos="5235"/>
        </w:tabs>
        <w:rPr>
          <w:lang w:bidi="lo-LA"/>
        </w:rPr>
      </w:pPr>
      <w:r>
        <w:rPr>
          <w:lang w:bidi="lo-LA"/>
        </w:rPr>
        <w:tab/>
      </w:r>
    </w:p>
    <w:p w:rsidR="009F47FE" w:rsidRPr="002600A6" w:rsidRDefault="002600A6" w:rsidP="002600A6">
      <w:pPr>
        <w:tabs>
          <w:tab w:val="left" w:pos="5235"/>
        </w:tabs>
        <w:rPr>
          <w:lang w:bidi="lo-LA"/>
        </w:rPr>
        <w:sectPr w:rsidR="009F47FE" w:rsidRPr="002600A6" w:rsidSect="000E0E07">
          <w:footerReference w:type="even" r:id="rId17"/>
          <w:footerReference w:type="default" r:id="rId18"/>
          <w:pgSz w:w="11906" w:h="16838"/>
          <w:pgMar w:top="1134" w:right="1418" w:bottom="1134" w:left="1418" w:header="709" w:footer="709" w:gutter="0"/>
          <w:cols w:space="708"/>
          <w:titlePg/>
          <w:docGrid w:linePitch="360"/>
        </w:sectPr>
      </w:pPr>
      <w:r>
        <w:rPr>
          <w:lang w:bidi="lo-LA"/>
        </w:rPr>
        <w:tab/>
      </w:r>
    </w:p>
    <w:p w:rsidR="00E971B6" w:rsidRDefault="00E971B6" w:rsidP="000F7CC1">
      <w:pPr>
        <w:pStyle w:val="NormalWeb1"/>
        <w:autoSpaceDE w:val="0"/>
        <w:autoSpaceDN w:val="0"/>
        <w:adjustRightInd w:val="0"/>
        <w:spacing w:before="0" w:beforeAutospacing="0" w:after="0" w:afterAutospacing="0"/>
        <w:jc w:val="center"/>
        <w:rPr>
          <w:b/>
          <w:szCs w:val="20"/>
        </w:rPr>
      </w:pPr>
      <w:r w:rsidRPr="000F7CC1">
        <w:rPr>
          <w:b/>
          <w:szCs w:val="20"/>
        </w:rPr>
        <w:lastRenderedPageBreak/>
        <w:t>SATURS</w:t>
      </w:r>
    </w:p>
    <w:p w:rsidR="00B103C0" w:rsidRPr="00423241" w:rsidRDefault="00E971B6">
      <w:pPr>
        <w:pStyle w:val="TOC1"/>
        <w:tabs>
          <w:tab w:val="right" w:leader="dot" w:pos="9060"/>
        </w:tabs>
        <w:rPr>
          <w:rFonts w:ascii="Calibri" w:hAnsi="Calibri"/>
          <w:noProof/>
          <w:sz w:val="22"/>
          <w:szCs w:val="22"/>
        </w:rPr>
      </w:pPr>
      <w:r w:rsidRPr="00C1549E">
        <w:fldChar w:fldCharType="begin"/>
      </w:r>
      <w:r w:rsidRPr="00C1549E">
        <w:instrText xml:space="preserve"> TOC \o "1-3" \h \z \u </w:instrText>
      </w:r>
      <w:r w:rsidRPr="00C1549E">
        <w:fldChar w:fldCharType="separate"/>
      </w:r>
      <w:hyperlink w:anchor="_Toc14359604" w:history="1">
        <w:r w:rsidR="00B103C0" w:rsidRPr="00653927">
          <w:rPr>
            <w:rStyle w:val="Hyperlink"/>
            <w:noProof/>
          </w:rPr>
          <w:t>Kopsavilkums</w:t>
        </w:r>
        <w:r w:rsidR="00B103C0">
          <w:rPr>
            <w:noProof/>
            <w:webHidden/>
          </w:rPr>
          <w:tab/>
        </w:r>
        <w:r w:rsidR="00B103C0">
          <w:rPr>
            <w:noProof/>
            <w:webHidden/>
          </w:rPr>
          <w:fldChar w:fldCharType="begin"/>
        </w:r>
        <w:r w:rsidR="00B103C0">
          <w:rPr>
            <w:noProof/>
            <w:webHidden/>
          </w:rPr>
          <w:instrText xml:space="preserve"> PAGEREF _Toc14359604 \h </w:instrText>
        </w:r>
        <w:r w:rsidR="00B103C0">
          <w:rPr>
            <w:noProof/>
            <w:webHidden/>
          </w:rPr>
        </w:r>
        <w:r w:rsidR="00B103C0">
          <w:rPr>
            <w:noProof/>
            <w:webHidden/>
          </w:rPr>
          <w:fldChar w:fldCharType="separate"/>
        </w:r>
        <w:r w:rsidR="00B103C0">
          <w:rPr>
            <w:noProof/>
            <w:webHidden/>
          </w:rPr>
          <w:t>5</w:t>
        </w:r>
        <w:r w:rsidR="00B103C0">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05" w:history="1">
        <w:r w:rsidRPr="00653927">
          <w:rPr>
            <w:rStyle w:val="Hyperlink"/>
            <w:noProof/>
          </w:rPr>
          <w:t>1. Teritorijas apraksts</w:t>
        </w:r>
        <w:r>
          <w:rPr>
            <w:noProof/>
            <w:webHidden/>
          </w:rPr>
          <w:tab/>
        </w:r>
        <w:r>
          <w:rPr>
            <w:noProof/>
            <w:webHidden/>
          </w:rPr>
          <w:fldChar w:fldCharType="begin"/>
        </w:r>
        <w:r>
          <w:rPr>
            <w:noProof/>
            <w:webHidden/>
          </w:rPr>
          <w:instrText xml:space="preserve"> PAGEREF _Toc14359605 \h </w:instrText>
        </w:r>
        <w:r>
          <w:rPr>
            <w:noProof/>
            <w:webHidden/>
          </w:rPr>
        </w:r>
        <w:r>
          <w:rPr>
            <w:noProof/>
            <w:webHidden/>
          </w:rPr>
          <w:fldChar w:fldCharType="separate"/>
        </w:r>
        <w:r>
          <w:rPr>
            <w:noProof/>
            <w:webHidden/>
          </w:rPr>
          <w:t>9</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06" w:history="1">
        <w:r w:rsidRPr="00653927">
          <w:rPr>
            <w:rStyle w:val="Hyperlink"/>
            <w:noProof/>
          </w:rPr>
          <w:t>1.2. Vispārēja informācija par teritoriju</w:t>
        </w:r>
        <w:r>
          <w:rPr>
            <w:noProof/>
            <w:webHidden/>
          </w:rPr>
          <w:tab/>
        </w:r>
        <w:r>
          <w:rPr>
            <w:noProof/>
            <w:webHidden/>
          </w:rPr>
          <w:fldChar w:fldCharType="begin"/>
        </w:r>
        <w:r>
          <w:rPr>
            <w:noProof/>
            <w:webHidden/>
          </w:rPr>
          <w:instrText xml:space="preserve"> PAGEREF _Toc14359606 \h </w:instrText>
        </w:r>
        <w:r>
          <w:rPr>
            <w:noProof/>
            <w:webHidden/>
          </w:rPr>
        </w:r>
        <w:r>
          <w:rPr>
            <w:noProof/>
            <w:webHidden/>
          </w:rPr>
          <w:fldChar w:fldCharType="separate"/>
        </w:r>
        <w:r>
          <w:rPr>
            <w:noProof/>
            <w:webHidden/>
          </w:rPr>
          <w:t>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07" w:history="1">
        <w:r w:rsidRPr="00653927">
          <w:rPr>
            <w:rStyle w:val="Hyperlink"/>
            <w:noProof/>
          </w:rPr>
          <w:t>1.2.1. Atrašanās vieta, ģeogrāfiskās koordinātas, platība</w:t>
        </w:r>
        <w:r>
          <w:rPr>
            <w:noProof/>
            <w:webHidden/>
          </w:rPr>
          <w:tab/>
        </w:r>
        <w:r>
          <w:rPr>
            <w:noProof/>
            <w:webHidden/>
          </w:rPr>
          <w:fldChar w:fldCharType="begin"/>
        </w:r>
        <w:r>
          <w:rPr>
            <w:noProof/>
            <w:webHidden/>
          </w:rPr>
          <w:instrText xml:space="preserve"> PAGEREF _Toc14359607 \h </w:instrText>
        </w:r>
        <w:r>
          <w:rPr>
            <w:noProof/>
            <w:webHidden/>
          </w:rPr>
        </w:r>
        <w:r>
          <w:rPr>
            <w:noProof/>
            <w:webHidden/>
          </w:rPr>
          <w:fldChar w:fldCharType="separate"/>
        </w:r>
        <w:r>
          <w:rPr>
            <w:noProof/>
            <w:webHidden/>
          </w:rPr>
          <w:t>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08" w:history="1">
        <w:r w:rsidRPr="00653927">
          <w:rPr>
            <w:rStyle w:val="Hyperlink"/>
            <w:noProof/>
          </w:rPr>
          <w:t>1.2.2. Zemes īpašuma formas un zemes lietošanas veidi</w:t>
        </w:r>
        <w:r>
          <w:rPr>
            <w:noProof/>
            <w:webHidden/>
          </w:rPr>
          <w:tab/>
        </w:r>
        <w:r>
          <w:rPr>
            <w:noProof/>
            <w:webHidden/>
          </w:rPr>
          <w:fldChar w:fldCharType="begin"/>
        </w:r>
        <w:r>
          <w:rPr>
            <w:noProof/>
            <w:webHidden/>
          </w:rPr>
          <w:instrText xml:space="preserve"> PAGEREF _Toc14359608 \h </w:instrText>
        </w:r>
        <w:r>
          <w:rPr>
            <w:noProof/>
            <w:webHidden/>
          </w:rPr>
        </w:r>
        <w:r>
          <w:rPr>
            <w:noProof/>
            <w:webHidden/>
          </w:rPr>
          <w:fldChar w:fldCharType="separate"/>
        </w:r>
        <w:r>
          <w:rPr>
            <w:noProof/>
            <w:webHidden/>
          </w:rPr>
          <w:t>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09" w:history="1">
        <w:r w:rsidRPr="00653927">
          <w:rPr>
            <w:rStyle w:val="Hyperlink"/>
            <w:noProof/>
          </w:rPr>
          <w:t>1.2.3. Pašvaldības teritorijas plānojumā noteiktā plānotā</w:t>
        </w:r>
        <w:r w:rsidRPr="00653927">
          <w:rPr>
            <w:rStyle w:val="Hyperlink"/>
            <w:noProof/>
          </w:rPr>
          <w:t xml:space="preserve"> </w:t>
        </w:r>
        <w:r w:rsidRPr="00653927">
          <w:rPr>
            <w:rStyle w:val="Hyperlink"/>
            <w:noProof/>
          </w:rPr>
          <w:t>(atļautā) izmantošana</w:t>
        </w:r>
        <w:r>
          <w:rPr>
            <w:noProof/>
            <w:webHidden/>
          </w:rPr>
          <w:tab/>
        </w:r>
        <w:r>
          <w:rPr>
            <w:noProof/>
            <w:webHidden/>
          </w:rPr>
          <w:fldChar w:fldCharType="begin"/>
        </w:r>
        <w:r>
          <w:rPr>
            <w:noProof/>
            <w:webHidden/>
          </w:rPr>
          <w:instrText xml:space="preserve"> PAGEREF _Toc14359609 \h </w:instrText>
        </w:r>
        <w:r>
          <w:rPr>
            <w:noProof/>
            <w:webHidden/>
          </w:rPr>
        </w:r>
        <w:r>
          <w:rPr>
            <w:noProof/>
            <w:webHidden/>
          </w:rPr>
          <w:fldChar w:fldCharType="separate"/>
        </w:r>
        <w:r>
          <w:rPr>
            <w:noProof/>
            <w:webHidden/>
          </w:rPr>
          <w:t>10</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0" w:history="1">
        <w:r w:rsidRPr="00653927">
          <w:rPr>
            <w:rStyle w:val="Hyperlink"/>
            <w:noProof/>
          </w:rPr>
          <w:t>1.2.4. Esošais teritorijas funkcionālais zonējums</w:t>
        </w:r>
        <w:r>
          <w:rPr>
            <w:noProof/>
            <w:webHidden/>
          </w:rPr>
          <w:tab/>
        </w:r>
        <w:r>
          <w:rPr>
            <w:noProof/>
            <w:webHidden/>
          </w:rPr>
          <w:fldChar w:fldCharType="begin"/>
        </w:r>
        <w:r>
          <w:rPr>
            <w:noProof/>
            <w:webHidden/>
          </w:rPr>
          <w:instrText xml:space="preserve"> PAGEREF _Toc14359610 \h </w:instrText>
        </w:r>
        <w:r>
          <w:rPr>
            <w:noProof/>
            <w:webHidden/>
          </w:rPr>
        </w:r>
        <w:r>
          <w:rPr>
            <w:noProof/>
            <w:webHidden/>
          </w:rPr>
          <w:fldChar w:fldCharType="separate"/>
        </w:r>
        <w:r>
          <w:rPr>
            <w:noProof/>
            <w:webHidden/>
          </w:rPr>
          <w:t>11</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1" w:history="1">
        <w:r w:rsidRPr="00653927">
          <w:rPr>
            <w:rStyle w:val="Hyperlink"/>
            <w:noProof/>
          </w:rPr>
          <w:t>1.2.5. Teritorijas aizsardzības un apsaimniekošanas īsa vēsture</w:t>
        </w:r>
        <w:r>
          <w:rPr>
            <w:noProof/>
            <w:webHidden/>
          </w:rPr>
          <w:tab/>
        </w:r>
        <w:r>
          <w:rPr>
            <w:noProof/>
            <w:webHidden/>
          </w:rPr>
          <w:fldChar w:fldCharType="begin"/>
        </w:r>
        <w:r>
          <w:rPr>
            <w:noProof/>
            <w:webHidden/>
          </w:rPr>
          <w:instrText xml:space="preserve"> PAGEREF _Toc14359611 \h </w:instrText>
        </w:r>
        <w:r>
          <w:rPr>
            <w:noProof/>
            <w:webHidden/>
          </w:rPr>
        </w:r>
        <w:r>
          <w:rPr>
            <w:noProof/>
            <w:webHidden/>
          </w:rPr>
          <w:fldChar w:fldCharType="separate"/>
        </w:r>
        <w:r>
          <w:rPr>
            <w:noProof/>
            <w:webHidden/>
          </w:rPr>
          <w:t>11</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2" w:history="1">
        <w:r w:rsidRPr="00653927">
          <w:rPr>
            <w:rStyle w:val="Hyperlink"/>
            <w:noProof/>
          </w:rPr>
          <w:t>1.2.6. Teritorijas kultūrvēsturiskais raksturojums</w:t>
        </w:r>
        <w:r>
          <w:rPr>
            <w:noProof/>
            <w:webHidden/>
          </w:rPr>
          <w:tab/>
        </w:r>
        <w:r>
          <w:rPr>
            <w:noProof/>
            <w:webHidden/>
          </w:rPr>
          <w:fldChar w:fldCharType="begin"/>
        </w:r>
        <w:r>
          <w:rPr>
            <w:noProof/>
            <w:webHidden/>
          </w:rPr>
          <w:instrText xml:space="preserve"> PAGEREF _Toc14359612 \h </w:instrText>
        </w:r>
        <w:r>
          <w:rPr>
            <w:noProof/>
            <w:webHidden/>
          </w:rPr>
        </w:r>
        <w:r>
          <w:rPr>
            <w:noProof/>
            <w:webHidden/>
          </w:rPr>
          <w:fldChar w:fldCharType="separate"/>
        </w:r>
        <w:r>
          <w:rPr>
            <w:noProof/>
            <w:webHidden/>
          </w:rPr>
          <w:t>11</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3" w:history="1">
        <w:r w:rsidRPr="00653927">
          <w:rPr>
            <w:rStyle w:val="Hyperlink"/>
            <w:noProof/>
          </w:rPr>
          <w:t>1.2.7. Valsts un pašvaldības institūciju funkcijas un atbildība</w:t>
        </w:r>
        <w:r>
          <w:rPr>
            <w:noProof/>
            <w:webHidden/>
          </w:rPr>
          <w:tab/>
        </w:r>
        <w:r>
          <w:rPr>
            <w:noProof/>
            <w:webHidden/>
          </w:rPr>
          <w:fldChar w:fldCharType="begin"/>
        </w:r>
        <w:r>
          <w:rPr>
            <w:noProof/>
            <w:webHidden/>
          </w:rPr>
          <w:instrText xml:space="preserve"> PAGEREF _Toc14359613 \h </w:instrText>
        </w:r>
        <w:r>
          <w:rPr>
            <w:noProof/>
            <w:webHidden/>
          </w:rPr>
        </w:r>
        <w:r>
          <w:rPr>
            <w:noProof/>
            <w:webHidden/>
          </w:rPr>
          <w:fldChar w:fldCharType="separate"/>
        </w:r>
        <w:r>
          <w:rPr>
            <w:noProof/>
            <w:webHidden/>
          </w:rPr>
          <w:t>14</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4" w:history="1">
        <w:r w:rsidRPr="00653927">
          <w:rPr>
            <w:rStyle w:val="Hyperlink"/>
            <w:noProof/>
          </w:rPr>
          <w:t>1.2.8. Normatīvo aktu normas, kas tieši attiecas uz teritoriju</w:t>
        </w:r>
        <w:r>
          <w:rPr>
            <w:noProof/>
            <w:webHidden/>
          </w:rPr>
          <w:tab/>
        </w:r>
        <w:r>
          <w:rPr>
            <w:noProof/>
            <w:webHidden/>
          </w:rPr>
          <w:fldChar w:fldCharType="begin"/>
        </w:r>
        <w:r>
          <w:rPr>
            <w:noProof/>
            <w:webHidden/>
          </w:rPr>
          <w:instrText xml:space="preserve"> PAGEREF _Toc14359614 \h </w:instrText>
        </w:r>
        <w:r>
          <w:rPr>
            <w:noProof/>
            <w:webHidden/>
          </w:rPr>
        </w:r>
        <w:r>
          <w:rPr>
            <w:noProof/>
            <w:webHidden/>
          </w:rPr>
          <w:fldChar w:fldCharType="separate"/>
        </w:r>
        <w:r>
          <w:rPr>
            <w:noProof/>
            <w:webHidden/>
          </w:rPr>
          <w:t>15</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15" w:history="1">
        <w:r w:rsidRPr="00653927">
          <w:rPr>
            <w:rStyle w:val="Hyperlink"/>
            <w:noProof/>
          </w:rPr>
          <w:t>1.3. Teritorijas fiziski ģeogrāfiskais raksturojums</w:t>
        </w:r>
        <w:r>
          <w:rPr>
            <w:noProof/>
            <w:webHidden/>
          </w:rPr>
          <w:tab/>
        </w:r>
        <w:r>
          <w:rPr>
            <w:noProof/>
            <w:webHidden/>
          </w:rPr>
          <w:fldChar w:fldCharType="begin"/>
        </w:r>
        <w:r>
          <w:rPr>
            <w:noProof/>
            <w:webHidden/>
          </w:rPr>
          <w:instrText xml:space="preserve"> PAGEREF _Toc14359615 \h </w:instrText>
        </w:r>
        <w:r>
          <w:rPr>
            <w:noProof/>
            <w:webHidden/>
          </w:rPr>
        </w:r>
        <w:r>
          <w:rPr>
            <w:noProof/>
            <w:webHidden/>
          </w:rPr>
          <w:fldChar w:fldCharType="separate"/>
        </w:r>
        <w:r>
          <w:rPr>
            <w:noProof/>
            <w:webHidden/>
          </w:rPr>
          <w:t>23</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6" w:history="1">
        <w:r w:rsidRPr="00653927">
          <w:rPr>
            <w:rStyle w:val="Hyperlink"/>
            <w:noProof/>
          </w:rPr>
          <w:t>1.3.1. Klimats</w:t>
        </w:r>
        <w:r>
          <w:rPr>
            <w:noProof/>
            <w:webHidden/>
          </w:rPr>
          <w:tab/>
        </w:r>
        <w:r>
          <w:rPr>
            <w:noProof/>
            <w:webHidden/>
          </w:rPr>
          <w:fldChar w:fldCharType="begin"/>
        </w:r>
        <w:r>
          <w:rPr>
            <w:noProof/>
            <w:webHidden/>
          </w:rPr>
          <w:instrText xml:space="preserve"> PAGEREF _Toc14359616 \h </w:instrText>
        </w:r>
        <w:r>
          <w:rPr>
            <w:noProof/>
            <w:webHidden/>
          </w:rPr>
        </w:r>
        <w:r>
          <w:rPr>
            <w:noProof/>
            <w:webHidden/>
          </w:rPr>
          <w:fldChar w:fldCharType="separate"/>
        </w:r>
        <w:r>
          <w:rPr>
            <w:noProof/>
            <w:webHidden/>
          </w:rPr>
          <w:t>23</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7" w:history="1">
        <w:r w:rsidRPr="00653927">
          <w:rPr>
            <w:rStyle w:val="Hyperlink"/>
            <w:noProof/>
          </w:rPr>
          <w:t>1.3.2. Ģeoloģija, ģeomorfoloģija</w:t>
        </w:r>
        <w:r>
          <w:rPr>
            <w:noProof/>
            <w:webHidden/>
          </w:rPr>
          <w:tab/>
        </w:r>
        <w:r>
          <w:rPr>
            <w:noProof/>
            <w:webHidden/>
          </w:rPr>
          <w:fldChar w:fldCharType="begin"/>
        </w:r>
        <w:r>
          <w:rPr>
            <w:noProof/>
            <w:webHidden/>
          </w:rPr>
          <w:instrText xml:space="preserve"> PAGEREF _Toc14359617 \h </w:instrText>
        </w:r>
        <w:r>
          <w:rPr>
            <w:noProof/>
            <w:webHidden/>
          </w:rPr>
        </w:r>
        <w:r>
          <w:rPr>
            <w:noProof/>
            <w:webHidden/>
          </w:rPr>
          <w:fldChar w:fldCharType="separate"/>
        </w:r>
        <w:r>
          <w:rPr>
            <w:noProof/>
            <w:webHidden/>
          </w:rPr>
          <w:t>23</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8" w:history="1">
        <w:r w:rsidRPr="00653927">
          <w:rPr>
            <w:rStyle w:val="Hyperlink"/>
            <w:noProof/>
          </w:rPr>
          <w:t>1.3.3. Hidroloģija</w:t>
        </w:r>
        <w:r>
          <w:rPr>
            <w:noProof/>
            <w:webHidden/>
          </w:rPr>
          <w:tab/>
        </w:r>
        <w:r>
          <w:rPr>
            <w:noProof/>
            <w:webHidden/>
          </w:rPr>
          <w:fldChar w:fldCharType="begin"/>
        </w:r>
        <w:r>
          <w:rPr>
            <w:noProof/>
            <w:webHidden/>
          </w:rPr>
          <w:instrText xml:space="preserve"> PAGEREF _Toc14359618 \h </w:instrText>
        </w:r>
        <w:r>
          <w:rPr>
            <w:noProof/>
            <w:webHidden/>
          </w:rPr>
        </w:r>
        <w:r>
          <w:rPr>
            <w:noProof/>
            <w:webHidden/>
          </w:rPr>
          <w:fldChar w:fldCharType="separate"/>
        </w:r>
        <w:r>
          <w:rPr>
            <w:noProof/>
            <w:webHidden/>
          </w:rPr>
          <w:t>23</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19" w:history="1">
        <w:r w:rsidRPr="00653927">
          <w:rPr>
            <w:rStyle w:val="Hyperlink"/>
            <w:noProof/>
          </w:rPr>
          <w:t>1.3.4. Augsnes</w:t>
        </w:r>
        <w:r>
          <w:rPr>
            <w:noProof/>
            <w:webHidden/>
          </w:rPr>
          <w:tab/>
        </w:r>
        <w:r>
          <w:rPr>
            <w:noProof/>
            <w:webHidden/>
          </w:rPr>
          <w:fldChar w:fldCharType="begin"/>
        </w:r>
        <w:r>
          <w:rPr>
            <w:noProof/>
            <w:webHidden/>
          </w:rPr>
          <w:instrText xml:space="preserve"> PAGEREF _Toc14359619 \h </w:instrText>
        </w:r>
        <w:r>
          <w:rPr>
            <w:noProof/>
            <w:webHidden/>
          </w:rPr>
        </w:r>
        <w:r>
          <w:rPr>
            <w:noProof/>
            <w:webHidden/>
          </w:rPr>
          <w:fldChar w:fldCharType="separate"/>
        </w:r>
        <w:r>
          <w:rPr>
            <w:noProof/>
            <w:webHidden/>
          </w:rPr>
          <w:t>24</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20" w:history="1">
        <w:r w:rsidRPr="00653927">
          <w:rPr>
            <w:rStyle w:val="Hyperlink"/>
            <w:noProof/>
          </w:rPr>
          <w:t>1.4. Teritorijas sociāli ekonomiskais raksturojums</w:t>
        </w:r>
        <w:r>
          <w:rPr>
            <w:noProof/>
            <w:webHidden/>
          </w:rPr>
          <w:tab/>
        </w:r>
        <w:r>
          <w:rPr>
            <w:noProof/>
            <w:webHidden/>
          </w:rPr>
          <w:fldChar w:fldCharType="begin"/>
        </w:r>
        <w:r>
          <w:rPr>
            <w:noProof/>
            <w:webHidden/>
          </w:rPr>
          <w:instrText xml:space="preserve"> PAGEREF _Toc14359620 \h </w:instrText>
        </w:r>
        <w:r>
          <w:rPr>
            <w:noProof/>
            <w:webHidden/>
          </w:rPr>
        </w:r>
        <w:r>
          <w:rPr>
            <w:noProof/>
            <w:webHidden/>
          </w:rPr>
          <w:fldChar w:fldCharType="separate"/>
        </w:r>
        <w:r>
          <w:rPr>
            <w:noProof/>
            <w:webHidden/>
          </w:rPr>
          <w:t>26</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21" w:history="1">
        <w:r w:rsidRPr="00653927">
          <w:rPr>
            <w:rStyle w:val="Hyperlink"/>
            <w:noProof/>
          </w:rPr>
          <w:t>1.4.1. Iedzīvotāji</w:t>
        </w:r>
        <w:r>
          <w:rPr>
            <w:noProof/>
            <w:webHidden/>
          </w:rPr>
          <w:tab/>
        </w:r>
        <w:r>
          <w:rPr>
            <w:noProof/>
            <w:webHidden/>
          </w:rPr>
          <w:fldChar w:fldCharType="begin"/>
        </w:r>
        <w:r>
          <w:rPr>
            <w:noProof/>
            <w:webHidden/>
          </w:rPr>
          <w:instrText xml:space="preserve"> PAGEREF _Toc14359621 \h </w:instrText>
        </w:r>
        <w:r>
          <w:rPr>
            <w:noProof/>
            <w:webHidden/>
          </w:rPr>
        </w:r>
        <w:r>
          <w:rPr>
            <w:noProof/>
            <w:webHidden/>
          </w:rPr>
          <w:fldChar w:fldCharType="separate"/>
        </w:r>
        <w:r>
          <w:rPr>
            <w:noProof/>
            <w:webHidden/>
          </w:rPr>
          <w:t>26</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22" w:history="1">
        <w:r w:rsidRPr="00653927">
          <w:rPr>
            <w:rStyle w:val="Hyperlink"/>
            <w:noProof/>
          </w:rPr>
          <w:t>1.4.2.Teritorijas izmantošanas veidi</w:t>
        </w:r>
        <w:r>
          <w:rPr>
            <w:noProof/>
            <w:webHidden/>
          </w:rPr>
          <w:tab/>
        </w:r>
        <w:r>
          <w:rPr>
            <w:noProof/>
            <w:webHidden/>
          </w:rPr>
          <w:fldChar w:fldCharType="begin"/>
        </w:r>
        <w:r>
          <w:rPr>
            <w:noProof/>
            <w:webHidden/>
          </w:rPr>
          <w:instrText xml:space="preserve"> PAGEREF _Toc14359622 \h </w:instrText>
        </w:r>
        <w:r>
          <w:rPr>
            <w:noProof/>
            <w:webHidden/>
          </w:rPr>
        </w:r>
        <w:r>
          <w:rPr>
            <w:noProof/>
            <w:webHidden/>
          </w:rPr>
          <w:fldChar w:fldCharType="separate"/>
        </w:r>
        <w:r>
          <w:rPr>
            <w:noProof/>
            <w:webHidden/>
          </w:rPr>
          <w:t>26</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23" w:history="1">
        <w:r w:rsidRPr="00653927">
          <w:rPr>
            <w:rStyle w:val="Hyperlink"/>
            <w:noProof/>
          </w:rPr>
          <w:t>1.4.3. Pašreizējā un paredzamā antropogēnā slodze uz terit</w:t>
        </w:r>
        <w:r w:rsidRPr="00653927">
          <w:rPr>
            <w:rStyle w:val="Hyperlink"/>
            <w:noProof/>
          </w:rPr>
          <w:t>o</w:t>
        </w:r>
        <w:r w:rsidRPr="00653927">
          <w:rPr>
            <w:rStyle w:val="Hyperlink"/>
            <w:noProof/>
          </w:rPr>
          <w:t>riju</w:t>
        </w:r>
        <w:r>
          <w:rPr>
            <w:noProof/>
            <w:webHidden/>
          </w:rPr>
          <w:tab/>
        </w:r>
        <w:r>
          <w:rPr>
            <w:noProof/>
            <w:webHidden/>
          </w:rPr>
          <w:fldChar w:fldCharType="begin"/>
        </w:r>
        <w:r>
          <w:rPr>
            <w:noProof/>
            <w:webHidden/>
          </w:rPr>
          <w:instrText xml:space="preserve"> PAGEREF _Toc14359623 \h </w:instrText>
        </w:r>
        <w:r>
          <w:rPr>
            <w:noProof/>
            <w:webHidden/>
          </w:rPr>
        </w:r>
        <w:r>
          <w:rPr>
            <w:noProof/>
            <w:webHidden/>
          </w:rPr>
          <w:fldChar w:fldCharType="separate"/>
        </w:r>
        <w:r>
          <w:rPr>
            <w:noProof/>
            <w:webHidden/>
          </w:rPr>
          <w:t>28</w:t>
        </w:r>
        <w:r>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24" w:history="1">
        <w:r w:rsidRPr="00653927">
          <w:rPr>
            <w:rStyle w:val="Hyperlink"/>
            <w:noProof/>
          </w:rPr>
          <w:t>2. Teritorijas novērtējums</w:t>
        </w:r>
        <w:r>
          <w:rPr>
            <w:noProof/>
            <w:webHidden/>
          </w:rPr>
          <w:tab/>
        </w:r>
        <w:r>
          <w:rPr>
            <w:noProof/>
            <w:webHidden/>
          </w:rPr>
          <w:fldChar w:fldCharType="begin"/>
        </w:r>
        <w:r>
          <w:rPr>
            <w:noProof/>
            <w:webHidden/>
          </w:rPr>
          <w:instrText xml:space="preserve"> PAGEREF _Toc14359624 \h </w:instrText>
        </w:r>
        <w:r>
          <w:rPr>
            <w:noProof/>
            <w:webHidden/>
          </w:rPr>
        </w:r>
        <w:r>
          <w:rPr>
            <w:noProof/>
            <w:webHidden/>
          </w:rPr>
          <w:fldChar w:fldCharType="separate"/>
        </w:r>
        <w:r>
          <w:rPr>
            <w:noProof/>
            <w:webHidden/>
          </w:rPr>
          <w:t>29</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25" w:history="1">
        <w:r w:rsidRPr="00653927">
          <w:rPr>
            <w:rStyle w:val="Hyperlink"/>
            <w:noProof/>
          </w:rPr>
          <w:t>2.1. Ainavas</w:t>
        </w:r>
        <w:r>
          <w:rPr>
            <w:noProof/>
            <w:webHidden/>
          </w:rPr>
          <w:tab/>
        </w:r>
        <w:r>
          <w:rPr>
            <w:noProof/>
            <w:webHidden/>
          </w:rPr>
          <w:fldChar w:fldCharType="begin"/>
        </w:r>
        <w:r>
          <w:rPr>
            <w:noProof/>
            <w:webHidden/>
          </w:rPr>
          <w:instrText xml:space="preserve"> PAGEREF _Toc14359625 \h </w:instrText>
        </w:r>
        <w:r>
          <w:rPr>
            <w:noProof/>
            <w:webHidden/>
          </w:rPr>
        </w:r>
        <w:r>
          <w:rPr>
            <w:noProof/>
            <w:webHidden/>
          </w:rPr>
          <w:fldChar w:fldCharType="separate"/>
        </w:r>
        <w:r>
          <w:rPr>
            <w:noProof/>
            <w:webHidden/>
          </w:rPr>
          <w:t>29</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26" w:history="1">
        <w:r w:rsidRPr="00653927">
          <w:rPr>
            <w:rStyle w:val="Hyperlink"/>
            <w:noProof/>
          </w:rPr>
          <w:t>2.2. Biotopi</w:t>
        </w:r>
        <w:r>
          <w:rPr>
            <w:noProof/>
            <w:webHidden/>
          </w:rPr>
          <w:tab/>
        </w:r>
        <w:r>
          <w:rPr>
            <w:noProof/>
            <w:webHidden/>
          </w:rPr>
          <w:fldChar w:fldCharType="begin"/>
        </w:r>
        <w:r>
          <w:rPr>
            <w:noProof/>
            <w:webHidden/>
          </w:rPr>
          <w:instrText xml:space="preserve"> PAGEREF _Toc14359626 \h </w:instrText>
        </w:r>
        <w:r>
          <w:rPr>
            <w:noProof/>
            <w:webHidden/>
          </w:rPr>
        </w:r>
        <w:r>
          <w:rPr>
            <w:noProof/>
            <w:webHidden/>
          </w:rPr>
          <w:fldChar w:fldCharType="separate"/>
        </w:r>
        <w:r>
          <w:rPr>
            <w:noProof/>
            <w:webHidden/>
          </w:rPr>
          <w:t>29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27" w:history="1">
        <w:r w:rsidRPr="00653927">
          <w:rPr>
            <w:rStyle w:val="Hyperlink"/>
            <w:noProof/>
          </w:rPr>
          <w:t>2.2.1. Meži</w:t>
        </w:r>
        <w:r>
          <w:rPr>
            <w:noProof/>
            <w:webHidden/>
          </w:rPr>
          <w:tab/>
        </w:r>
        <w:r>
          <w:rPr>
            <w:noProof/>
            <w:webHidden/>
          </w:rPr>
          <w:fldChar w:fldCharType="begin"/>
        </w:r>
        <w:r>
          <w:rPr>
            <w:noProof/>
            <w:webHidden/>
          </w:rPr>
          <w:instrText xml:space="preserve"> PAGEREF _Toc14359627 \h </w:instrText>
        </w:r>
        <w:r>
          <w:rPr>
            <w:noProof/>
            <w:webHidden/>
          </w:rPr>
        </w:r>
        <w:r>
          <w:rPr>
            <w:noProof/>
            <w:webHidden/>
          </w:rPr>
          <w:fldChar w:fldCharType="separate"/>
        </w:r>
        <w:r>
          <w:rPr>
            <w:noProof/>
            <w:webHidden/>
          </w:rPr>
          <w:t>29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28" w:history="1">
        <w:r w:rsidRPr="00653927">
          <w:rPr>
            <w:rStyle w:val="Hyperlink"/>
            <w:noProof/>
          </w:rPr>
          <w:t>2.2.2. Purvi</w:t>
        </w:r>
        <w:r>
          <w:rPr>
            <w:noProof/>
            <w:webHidden/>
          </w:rPr>
          <w:tab/>
        </w:r>
        <w:r>
          <w:rPr>
            <w:noProof/>
            <w:webHidden/>
          </w:rPr>
          <w:fldChar w:fldCharType="begin"/>
        </w:r>
        <w:r>
          <w:rPr>
            <w:noProof/>
            <w:webHidden/>
          </w:rPr>
          <w:instrText xml:space="preserve"> PAGEREF _Toc14359628 \h </w:instrText>
        </w:r>
        <w:r>
          <w:rPr>
            <w:noProof/>
            <w:webHidden/>
          </w:rPr>
        </w:r>
        <w:r>
          <w:rPr>
            <w:noProof/>
            <w:webHidden/>
          </w:rPr>
          <w:fldChar w:fldCharType="separate"/>
        </w:r>
        <w:r>
          <w:rPr>
            <w:noProof/>
            <w:webHidden/>
          </w:rPr>
          <w:t>36</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29" w:history="1">
        <w:r w:rsidRPr="00653927">
          <w:rPr>
            <w:rStyle w:val="Hyperlink"/>
            <w:noProof/>
          </w:rPr>
          <w:t>2.2.3. Ūdeņi</w:t>
        </w:r>
        <w:r>
          <w:rPr>
            <w:noProof/>
            <w:webHidden/>
          </w:rPr>
          <w:tab/>
        </w:r>
        <w:r>
          <w:rPr>
            <w:noProof/>
            <w:webHidden/>
          </w:rPr>
          <w:fldChar w:fldCharType="begin"/>
        </w:r>
        <w:r>
          <w:rPr>
            <w:noProof/>
            <w:webHidden/>
          </w:rPr>
          <w:instrText xml:space="preserve"> PAGEREF _Toc14359629 \h </w:instrText>
        </w:r>
        <w:r>
          <w:rPr>
            <w:noProof/>
            <w:webHidden/>
          </w:rPr>
        </w:r>
        <w:r>
          <w:rPr>
            <w:noProof/>
            <w:webHidden/>
          </w:rPr>
          <w:fldChar w:fldCharType="separate"/>
        </w:r>
        <w:r>
          <w:rPr>
            <w:noProof/>
            <w:webHidden/>
          </w:rPr>
          <w:t>36</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0" w:history="1">
        <w:r w:rsidRPr="00653927">
          <w:rPr>
            <w:rStyle w:val="Hyperlink"/>
            <w:noProof/>
          </w:rPr>
          <w:t>2.2.4. Zālāji</w:t>
        </w:r>
        <w:r>
          <w:rPr>
            <w:noProof/>
            <w:webHidden/>
          </w:rPr>
          <w:tab/>
        </w:r>
        <w:r>
          <w:rPr>
            <w:noProof/>
            <w:webHidden/>
          </w:rPr>
          <w:fldChar w:fldCharType="begin"/>
        </w:r>
        <w:r>
          <w:rPr>
            <w:noProof/>
            <w:webHidden/>
          </w:rPr>
          <w:instrText xml:space="preserve"> PAGEREF _Toc14359630 \h </w:instrText>
        </w:r>
        <w:r>
          <w:rPr>
            <w:noProof/>
            <w:webHidden/>
          </w:rPr>
        </w:r>
        <w:r>
          <w:rPr>
            <w:noProof/>
            <w:webHidden/>
          </w:rPr>
          <w:fldChar w:fldCharType="separate"/>
        </w:r>
        <w:r>
          <w:rPr>
            <w:noProof/>
            <w:webHidden/>
          </w:rPr>
          <w:t>38</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1" w:history="1">
        <w:r w:rsidRPr="00653927">
          <w:rPr>
            <w:rStyle w:val="Hyperlink"/>
            <w:noProof/>
          </w:rPr>
          <w:t>2.2.5. Aizsargājamie biotopi dabas liegumā “Sātiņu dīķi”</w:t>
        </w:r>
        <w:r>
          <w:rPr>
            <w:noProof/>
            <w:webHidden/>
          </w:rPr>
          <w:tab/>
        </w:r>
        <w:r>
          <w:rPr>
            <w:noProof/>
            <w:webHidden/>
          </w:rPr>
          <w:fldChar w:fldCharType="begin"/>
        </w:r>
        <w:r>
          <w:rPr>
            <w:noProof/>
            <w:webHidden/>
          </w:rPr>
          <w:instrText xml:space="preserve"> PAGEREF _Toc14359631 \h </w:instrText>
        </w:r>
        <w:r>
          <w:rPr>
            <w:noProof/>
            <w:webHidden/>
          </w:rPr>
        </w:r>
        <w:r>
          <w:rPr>
            <w:noProof/>
            <w:webHidden/>
          </w:rPr>
          <w:fldChar w:fldCharType="separate"/>
        </w:r>
        <w:r>
          <w:rPr>
            <w:noProof/>
            <w:webHidden/>
          </w:rPr>
          <w:t>45</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32" w:history="1">
        <w:r w:rsidRPr="00653927">
          <w:rPr>
            <w:rStyle w:val="Hyperlink"/>
            <w:noProof/>
          </w:rPr>
          <w:t>2.3. Sugas</w:t>
        </w:r>
        <w:r>
          <w:rPr>
            <w:noProof/>
            <w:webHidden/>
          </w:rPr>
          <w:tab/>
        </w:r>
        <w:r>
          <w:rPr>
            <w:noProof/>
            <w:webHidden/>
          </w:rPr>
          <w:fldChar w:fldCharType="begin"/>
        </w:r>
        <w:r>
          <w:rPr>
            <w:noProof/>
            <w:webHidden/>
          </w:rPr>
          <w:instrText xml:space="preserve"> PAGEREF _Toc14359632 \h </w:instrText>
        </w:r>
        <w:r>
          <w:rPr>
            <w:noProof/>
            <w:webHidden/>
          </w:rPr>
        </w:r>
        <w:r>
          <w:rPr>
            <w:noProof/>
            <w:webHidden/>
          </w:rPr>
          <w:fldChar w:fldCharType="separate"/>
        </w:r>
        <w:r>
          <w:rPr>
            <w:noProof/>
            <w:webHidden/>
          </w:rPr>
          <w:t>49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3" w:history="1">
        <w:r w:rsidRPr="00653927">
          <w:rPr>
            <w:rStyle w:val="Hyperlink"/>
            <w:noProof/>
          </w:rPr>
          <w:t>2.3.1. Vaskulārie augi, sūnas, ķērpji</w:t>
        </w:r>
        <w:r>
          <w:rPr>
            <w:noProof/>
            <w:webHidden/>
          </w:rPr>
          <w:tab/>
        </w:r>
        <w:r>
          <w:rPr>
            <w:noProof/>
            <w:webHidden/>
          </w:rPr>
          <w:fldChar w:fldCharType="begin"/>
        </w:r>
        <w:r>
          <w:rPr>
            <w:noProof/>
            <w:webHidden/>
          </w:rPr>
          <w:instrText xml:space="preserve"> PAGEREF _Toc14359633 \h </w:instrText>
        </w:r>
        <w:r>
          <w:rPr>
            <w:noProof/>
            <w:webHidden/>
          </w:rPr>
        </w:r>
        <w:r>
          <w:rPr>
            <w:noProof/>
            <w:webHidden/>
          </w:rPr>
          <w:fldChar w:fldCharType="separate"/>
        </w:r>
        <w:r>
          <w:rPr>
            <w:noProof/>
            <w:webHidden/>
          </w:rPr>
          <w:t>49</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4" w:history="1">
        <w:r w:rsidRPr="00653927">
          <w:rPr>
            <w:rStyle w:val="Hyperlink"/>
            <w:noProof/>
          </w:rPr>
          <w:t>2.3.2. Putni</w:t>
        </w:r>
        <w:r>
          <w:rPr>
            <w:noProof/>
            <w:webHidden/>
          </w:rPr>
          <w:tab/>
        </w:r>
        <w:r>
          <w:rPr>
            <w:noProof/>
            <w:webHidden/>
          </w:rPr>
          <w:fldChar w:fldCharType="begin"/>
        </w:r>
        <w:r>
          <w:rPr>
            <w:noProof/>
            <w:webHidden/>
          </w:rPr>
          <w:instrText xml:space="preserve"> PAGEREF _Toc14359634 \h </w:instrText>
        </w:r>
        <w:r>
          <w:rPr>
            <w:noProof/>
            <w:webHidden/>
          </w:rPr>
        </w:r>
        <w:r>
          <w:rPr>
            <w:noProof/>
            <w:webHidden/>
          </w:rPr>
          <w:fldChar w:fldCharType="separate"/>
        </w:r>
        <w:r>
          <w:rPr>
            <w:noProof/>
            <w:webHidden/>
          </w:rPr>
          <w:t>50</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5" w:history="1">
        <w:r w:rsidRPr="00653927">
          <w:rPr>
            <w:rStyle w:val="Hyperlink"/>
            <w:noProof/>
          </w:rPr>
          <w:t>2.3.3. Zīdīt</w:t>
        </w:r>
        <w:r w:rsidRPr="00653927">
          <w:rPr>
            <w:rStyle w:val="Hyperlink"/>
            <w:noProof/>
          </w:rPr>
          <w:t>ā</w:t>
        </w:r>
        <w:r w:rsidRPr="00653927">
          <w:rPr>
            <w:rStyle w:val="Hyperlink"/>
            <w:noProof/>
          </w:rPr>
          <w:t>ji</w:t>
        </w:r>
        <w:r>
          <w:rPr>
            <w:noProof/>
            <w:webHidden/>
          </w:rPr>
          <w:tab/>
        </w:r>
        <w:r>
          <w:rPr>
            <w:noProof/>
            <w:webHidden/>
          </w:rPr>
          <w:fldChar w:fldCharType="begin"/>
        </w:r>
        <w:r>
          <w:rPr>
            <w:noProof/>
            <w:webHidden/>
          </w:rPr>
          <w:instrText xml:space="preserve"> PAGEREF _Toc14359635 \h </w:instrText>
        </w:r>
        <w:r>
          <w:rPr>
            <w:noProof/>
            <w:webHidden/>
          </w:rPr>
        </w:r>
        <w:r>
          <w:rPr>
            <w:noProof/>
            <w:webHidden/>
          </w:rPr>
          <w:fldChar w:fldCharType="separate"/>
        </w:r>
        <w:r>
          <w:rPr>
            <w:noProof/>
            <w:webHidden/>
          </w:rPr>
          <w:t>58</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6" w:history="1">
        <w:r w:rsidRPr="00653927">
          <w:rPr>
            <w:rStyle w:val="Hyperlink"/>
            <w:noProof/>
          </w:rPr>
          <w:t>2.3.4. Abinieki un rāpuļi</w:t>
        </w:r>
        <w:r>
          <w:rPr>
            <w:noProof/>
            <w:webHidden/>
          </w:rPr>
          <w:tab/>
        </w:r>
        <w:r>
          <w:rPr>
            <w:noProof/>
            <w:webHidden/>
          </w:rPr>
          <w:fldChar w:fldCharType="begin"/>
        </w:r>
        <w:r>
          <w:rPr>
            <w:noProof/>
            <w:webHidden/>
          </w:rPr>
          <w:instrText xml:space="preserve"> PAGEREF _Toc14359636 \h </w:instrText>
        </w:r>
        <w:r>
          <w:rPr>
            <w:noProof/>
            <w:webHidden/>
          </w:rPr>
        </w:r>
        <w:r>
          <w:rPr>
            <w:noProof/>
            <w:webHidden/>
          </w:rPr>
          <w:fldChar w:fldCharType="separate"/>
        </w:r>
        <w:r>
          <w:rPr>
            <w:noProof/>
            <w:webHidden/>
          </w:rPr>
          <w:t>61</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7" w:history="1">
        <w:r w:rsidRPr="00653927">
          <w:rPr>
            <w:rStyle w:val="Hyperlink"/>
            <w:noProof/>
          </w:rPr>
          <w:t>2.3.5. Zivis</w:t>
        </w:r>
        <w:r>
          <w:rPr>
            <w:noProof/>
            <w:webHidden/>
          </w:rPr>
          <w:tab/>
        </w:r>
        <w:r>
          <w:rPr>
            <w:noProof/>
            <w:webHidden/>
          </w:rPr>
          <w:fldChar w:fldCharType="begin"/>
        </w:r>
        <w:r>
          <w:rPr>
            <w:noProof/>
            <w:webHidden/>
          </w:rPr>
          <w:instrText xml:space="preserve"> PAGEREF _Toc14359637 \h </w:instrText>
        </w:r>
        <w:r>
          <w:rPr>
            <w:noProof/>
            <w:webHidden/>
          </w:rPr>
        </w:r>
        <w:r>
          <w:rPr>
            <w:noProof/>
            <w:webHidden/>
          </w:rPr>
          <w:fldChar w:fldCharType="separate"/>
        </w:r>
        <w:r>
          <w:rPr>
            <w:noProof/>
            <w:webHidden/>
          </w:rPr>
          <w:t>63</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8" w:history="1">
        <w:r w:rsidRPr="00653927">
          <w:rPr>
            <w:rStyle w:val="Hyperlink"/>
            <w:noProof/>
          </w:rPr>
          <w:t>2.3.6. Bezmugurkaulnieki</w:t>
        </w:r>
        <w:r>
          <w:rPr>
            <w:noProof/>
            <w:webHidden/>
          </w:rPr>
          <w:tab/>
        </w:r>
        <w:r>
          <w:rPr>
            <w:noProof/>
            <w:webHidden/>
          </w:rPr>
          <w:fldChar w:fldCharType="begin"/>
        </w:r>
        <w:r>
          <w:rPr>
            <w:noProof/>
            <w:webHidden/>
          </w:rPr>
          <w:instrText xml:space="preserve"> PAGEREF _Toc14359638 \h </w:instrText>
        </w:r>
        <w:r>
          <w:rPr>
            <w:noProof/>
            <w:webHidden/>
          </w:rPr>
        </w:r>
        <w:r>
          <w:rPr>
            <w:noProof/>
            <w:webHidden/>
          </w:rPr>
          <w:fldChar w:fldCharType="separate"/>
        </w:r>
        <w:r>
          <w:rPr>
            <w:noProof/>
            <w:webHidden/>
          </w:rPr>
          <w:t>65</w:t>
        </w:r>
        <w:r>
          <w:rPr>
            <w:noProof/>
            <w:webHidden/>
          </w:rPr>
          <w:fldChar w:fldCharType="end"/>
        </w:r>
      </w:hyperlink>
    </w:p>
    <w:p w:rsidR="00B103C0" w:rsidRPr="00423241" w:rsidRDefault="00B103C0">
      <w:pPr>
        <w:pStyle w:val="TOC3"/>
        <w:tabs>
          <w:tab w:val="right" w:leader="dot" w:pos="9060"/>
        </w:tabs>
        <w:rPr>
          <w:rFonts w:ascii="Calibri" w:hAnsi="Calibri"/>
          <w:noProof/>
          <w:sz w:val="22"/>
          <w:szCs w:val="22"/>
        </w:rPr>
      </w:pPr>
      <w:hyperlink w:anchor="_Toc14359639" w:history="1">
        <w:r w:rsidRPr="00653927">
          <w:rPr>
            <w:rStyle w:val="Hyperlink"/>
            <w:noProof/>
          </w:rPr>
          <w:t>2.3.7. Īpaši aizsargājamās sugas dabas liegumā “Sātiņu dīķi”</w:t>
        </w:r>
        <w:r>
          <w:rPr>
            <w:noProof/>
            <w:webHidden/>
          </w:rPr>
          <w:tab/>
        </w:r>
        <w:r>
          <w:rPr>
            <w:noProof/>
            <w:webHidden/>
          </w:rPr>
          <w:fldChar w:fldCharType="begin"/>
        </w:r>
        <w:r>
          <w:rPr>
            <w:noProof/>
            <w:webHidden/>
          </w:rPr>
          <w:instrText xml:space="preserve"> PAGEREF _Toc14359639 \h </w:instrText>
        </w:r>
        <w:r>
          <w:rPr>
            <w:noProof/>
            <w:webHidden/>
          </w:rPr>
        </w:r>
        <w:r>
          <w:rPr>
            <w:noProof/>
            <w:webHidden/>
          </w:rPr>
          <w:fldChar w:fldCharType="separate"/>
        </w:r>
        <w:r>
          <w:rPr>
            <w:noProof/>
            <w:webHidden/>
          </w:rPr>
          <w:t>68</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0" w:history="1">
        <w:r w:rsidRPr="00653927">
          <w:rPr>
            <w:rStyle w:val="Hyperlink"/>
            <w:noProof/>
          </w:rPr>
          <w:t>2.4. Teritorija kā vienota dabas aizsardzības vērtība un to ietekmējošie faktori</w:t>
        </w:r>
        <w:r>
          <w:rPr>
            <w:noProof/>
            <w:webHidden/>
          </w:rPr>
          <w:tab/>
        </w:r>
        <w:r>
          <w:rPr>
            <w:noProof/>
            <w:webHidden/>
          </w:rPr>
          <w:fldChar w:fldCharType="begin"/>
        </w:r>
        <w:r>
          <w:rPr>
            <w:noProof/>
            <w:webHidden/>
          </w:rPr>
          <w:instrText xml:space="preserve"> PAGEREF _Toc14359640 \h </w:instrText>
        </w:r>
        <w:r>
          <w:rPr>
            <w:noProof/>
            <w:webHidden/>
          </w:rPr>
        </w:r>
        <w:r>
          <w:rPr>
            <w:noProof/>
            <w:webHidden/>
          </w:rPr>
          <w:fldChar w:fldCharType="separate"/>
        </w:r>
        <w:r>
          <w:rPr>
            <w:noProof/>
            <w:webHidden/>
          </w:rPr>
          <w:t>69</w:t>
        </w:r>
        <w:r>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41" w:history="1">
        <w:r w:rsidRPr="00653927">
          <w:rPr>
            <w:rStyle w:val="Hyperlink"/>
            <w:noProof/>
          </w:rPr>
          <w:t>3. Teritorijas saglabāšanas mērķi</w:t>
        </w:r>
        <w:r>
          <w:rPr>
            <w:noProof/>
            <w:webHidden/>
          </w:rPr>
          <w:tab/>
        </w:r>
        <w:r>
          <w:rPr>
            <w:noProof/>
            <w:webHidden/>
          </w:rPr>
          <w:fldChar w:fldCharType="begin"/>
        </w:r>
        <w:r>
          <w:rPr>
            <w:noProof/>
            <w:webHidden/>
          </w:rPr>
          <w:instrText xml:space="preserve"> PAGEREF _Toc14359641 \h </w:instrText>
        </w:r>
        <w:r>
          <w:rPr>
            <w:noProof/>
            <w:webHidden/>
          </w:rPr>
        </w:r>
        <w:r>
          <w:rPr>
            <w:noProof/>
            <w:webHidden/>
          </w:rPr>
          <w:fldChar w:fldCharType="separate"/>
        </w:r>
        <w:r>
          <w:rPr>
            <w:noProof/>
            <w:webHidden/>
          </w:rPr>
          <w:t>72</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2" w:history="1">
        <w:r w:rsidRPr="00653927">
          <w:rPr>
            <w:rStyle w:val="Hyperlink"/>
            <w:noProof/>
          </w:rPr>
          <w:t>3.1. Teritorijas aizsardzības un apsaimniekošanas ideālie jeb ilgtermiņa mērķi</w:t>
        </w:r>
        <w:r>
          <w:rPr>
            <w:noProof/>
            <w:webHidden/>
          </w:rPr>
          <w:tab/>
        </w:r>
        <w:r>
          <w:rPr>
            <w:noProof/>
            <w:webHidden/>
          </w:rPr>
          <w:fldChar w:fldCharType="begin"/>
        </w:r>
        <w:r>
          <w:rPr>
            <w:noProof/>
            <w:webHidden/>
          </w:rPr>
          <w:instrText xml:space="preserve"> PAGEREF _Toc14359642 \h </w:instrText>
        </w:r>
        <w:r>
          <w:rPr>
            <w:noProof/>
            <w:webHidden/>
          </w:rPr>
        </w:r>
        <w:r>
          <w:rPr>
            <w:noProof/>
            <w:webHidden/>
          </w:rPr>
          <w:fldChar w:fldCharType="separate"/>
        </w:r>
        <w:r>
          <w:rPr>
            <w:noProof/>
            <w:webHidden/>
          </w:rPr>
          <w:t>72</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3" w:history="1">
        <w:r w:rsidRPr="00653927">
          <w:rPr>
            <w:rStyle w:val="Hyperlink"/>
            <w:noProof/>
          </w:rPr>
          <w:t>3.2. Teritorijas aizsardzības un apsaimniekošanas īstermiņa mērķi plānā apskatītajam apsaimniekošanas periodam</w:t>
        </w:r>
        <w:r>
          <w:rPr>
            <w:noProof/>
            <w:webHidden/>
          </w:rPr>
          <w:tab/>
        </w:r>
        <w:r>
          <w:rPr>
            <w:noProof/>
            <w:webHidden/>
          </w:rPr>
          <w:fldChar w:fldCharType="begin"/>
        </w:r>
        <w:r>
          <w:rPr>
            <w:noProof/>
            <w:webHidden/>
          </w:rPr>
          <w:instrText xml:space="preserve"> PAGEREF _Toc14359643 \h </w:instrText>
        </w:r>
        <w:r>
          <w:rPr>
            <w:noProof/>
            <w:webHidden/>
          </w:rPr>
        </w:r>
        <w:r>
          <w:rPr>
            <w:noProof/>
            <w:webHidden/>
          </w:rPr>
          <w:fldChar w:fldCharType="separate"/>
        </w:r>
        <w:r>
          <w:rPr>
            <w:noProof/>
            <w:webHidden/>
          </w:rPr>
          <w:t>72</w:t>
        </w:r>
        <w:r>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44" w:history="1">
        <w:r w:rsidRPr="00653927">
          <w:rPr>
            <w:rStyle w:val="Hyperlink"/>
            <w:noProof/>
          </w:rPr>
          <w:t>4. Apsaimniekošanas pasākumi</w:t>
        </w:r>
        <w:r>
          <w:rPr>
            <w:noProof/>
            <w:webHidden/>
          </w:rPr>
          <w:tab/>
        </w:r>
        <w:r>
          <w:rPr>
            <w:noProof/>
            <w:webHidden/>
          </w:rPr>
          <w:fldChar w:fldCharType="begin"/>
        </w:r>
        <w:r>
          <w:rPr>
            <w:noProof/>
            <w:webHidden/>
          </w:rPr>
          <w:instrText xml:space="preserve"> PAGEREF _Toc14359644 \h </w:instrText>
        </w:r>
        <w:r>
          <w:rPr>
            <w:noProof/>
            <w:webHidden/>
          </w:rPr>
        </w:r>
        <w:r>
          <w:rPr>
            <w:noProof/>
            <w:webHidden/>
          </w:rPr>
          <w:fldChar w:fldCharType="separate"/>
        </w:r>
        <w:r>
          <w:rPr>
            <w:noProof/>
            <w:webHidden/>
          </w:rPr>
          <w:t>73</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5" w:history="1">
        <w:r w:rsidRPr="00653927">
          <w:rPr>
            <w:rStyle w:val="Hyperlink"/>
            <w:noProof/>
          </w:rPr>
          <w:t>4.1. Dabas aizsardzības plānā 2003.-2008. gadam paredzēto apsaimniekošanas pasākumu īstenošanas izvērtējums un aktualitāte</w:t>
        </w:r>
        <w:r>
          <w:rPr>
            <w:noProof/>
            <w:webHidden/>
          </w:rPr>
          <w:tab/>
        </w:r>
        <w:r>
          <w:rPr>
            <w:noProof/>
            <w:webHidden/>
          </w:rPr>
          <w:fldChar w:fldCharType="begin"/>
        </w:r>
        <w:r>
          <w:rPr>
            <w:noProof/>
            <w:webHidden/>
          </w:rPr>
          <w:instrText xml:space="preserve"> PAGEREF _Toc14359645 \h </w:instrText>
        </w:r>
        <w:r>
          <w:rPr>
            <w:noProof/>
            <w:webHidden/>
          </w:rPr>
        </w:r>
        <w:r>
          <w:rPr>
            <w:noProof/>
            <w:webHidden/>
          </w:rPr>
          <w:fldChar w:fldCharType="separate"/>
        </w:r>
        <w:r>
          <w:rPr>
            <w:noProof/>
            <w:webHidden/>
          </w:rPr>
          <w:t>73</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6" w:history="1">
        <w:r w:rsidRPr="00653927">
          <w:rPr>
            <w:rStyle w:val="Hyperlink"/>
            <w:noProof/>
          </w:rPr>
          <w:t>4.2. Dabas aizsardzības plānā 2019.-2025. gadam plānotie apsaimniekošanas pasākumi</w:t>
        </w:r>
        <w:r>
          <w:rPr>
            <w:noProof/>
            <w:webHidden/>
          </w:rPr>
          <w:tab/>
        </w:r>
        <w:r>
          <w:rPr>
            <w:noProof/>
            <w:webHidden/>
          </w:rPr>
          <w:fldChar w:fldCharType="begin"/>
        </w:r>
        <w:r>
          <w:rPr>
            <w:noProof/>
            <w:webHidden/>
          </w:rPr>
          <w:instrText xml:space="preserve"> PAGEREF _Toc14359646 \h </w:instrText>
        </w:r>
        <w:r>
          <w:rPr>
            <w:noProof/>
            <w:webHidden/>
          </w:rPr>
        </w:r>
        <w:r>
          <w:rPr>
            <w:noProof/>
            <w:webHidden/>
          </w:rPr>
          <w:fldChar w:fldCharType="separate"/>
        </w:r>
        <w:r>
          <w:rPr>
            <w:noProof/>
            <w:webHidden/>
          </w:rPr>
          <w:t>77</w:t>
        </w:r>
        <w:r>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47" w:history="1">
        <w:r w:rsidRPr="00653927">
          <w:rPr>
            <w:rStyle w:val="Hyperlink"/>
            <w:noProof/>
          </w:rPr>
          <w:t>5. Plāna ieviešana un atjau</w:t>
        </w:r>
        <w:r w:rsidRPr="00653927">
          <w:rPr>
            <w:rStyle w:val="Hyperlink"/>
            <w:noProof/>
          </w:rPr>
          <w:t>n</w:t>
        </w:r>
        <w:r w:rsidRPr="00653927">
          <w:rPr>
            <w:rStyle w:val="Hyperlink"/>
            <w:noProof/>
          </w:rPr>
          <w:t>ošana</w:t>
        </w:r>
        <w:r>
          <w:rPr>
            <w:noProof/>
            <w:webHidden/>
          </w:rPr>
          <w:tab/>
        </w:r>
        <w:r>
          <w:rPr>
            <w:noProof/>
            <w:webHidden/>
          </w:rPr>
          <w:fldChar w:fldCharType="begin"/>
        </w:r>
        <w:r>
          <w:rPr>
            <w:noProof/>
            <w:webHidden/>
          </w:rPr>
          <w:instrText xml:space="preserve"> PAGEREF _Toc14359647 \h </w:instrText>
        </w:r>
        <w:r>
          <w:rPr>
            <w:noProof/>
            <w:webHidden/>
          </w:rPr>
        </w:r>
        <w:r>
          <w:rPr>
            <w:noProof/>
            <w:webHidden/>
          </w:rPr>
          <w:fldChar w:fldCharType="separate"/>
        </w:r>
        <w:r>
          <w:rPr>
            <w:noProof/>
            <w:webHidden/>
          </w:rPr>
          <w:t>95</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8" w:history="1">
        <w:r w:rsidRPr="00653927">
          <w:rPr>
            <w:rStyle w:val="Hyperlink"/>
            <w:noProof/>
          </w:rPr>
          <w:t>5.1. Priekšlikumi teritorijas funkcionālajam zonējumam un individuālajiem aizsardzības un izmantošanas noteikumiem</w:t>
        </w:r>
        <w:r>
          <w:rPr>
            <w:noProof/>
            <w:webHidden/>
          </w:rPr>
          <w:tab/>
        </w:r>
        <w:r>
          <w:rPr>
            <w:noProof/>
            <w:webHidden/>
          </w:rPr>
          <w:fldChar w:fldCharType="begin"/>
        </w:r>
        <w:r>
          <w:rPr>
            <w:noProof/>
            <w:webHidden/>
          </w:rPr>
          <w:instrText xml:space="preserve"> PAGEREF _Toc14359648 \h </w:instrText>
        </w:r>
        <w:r>
          <w:rPr>
            <w:noProof/>
            <w:webHidden/>
          </w:rPr>
        </w:r>
        <w:r>
          <w:rPr>
            <w:noProof/>
            <w:webHidden/>
          </w:rPr>
          <w:fldChar w:fldCharType="separate"/>
        </w:r>
        <w:r>
          <w:rPr>
            <w:noProof/>
            <w:webHidden/>
          </w:rPr>
          <w:t>95</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49" w:history="1">
        <w:r w:rsidRPr="00653927">
          <w:rPr>
            <w:rStyle w:val="Hyperlink"/>
            <w:noProof/>
          </w:rPr>
          <w:t>5.2. Dabas lieguma individuālo aizsardzības un izmantošanas noteikumu projekts</w:t>
        </w:r>
        <w:r>
          <w:rPr>
            <w:noProof/>
            <w:webHidden/>
          </w:rPr>
          <w:tab/>
        </w:r>
        <w:r>
          <w:rPr>
            <w:noProof/>
            <w:webHidden/>
          </w:rPr>
          <w:fldChar w:fldCharType="begin"/>
        </w:r>
        <w:r>
          <w:rPr>
            <w:noProof/>
            <w:webHidden/>
          </w:rPr>
          <w:instrText xml:space="preserve"> PAGEREF _Toc14359649 \h </w:instrText>
        </w:r>
        <w:r>
          <w:rPr>
            <w:noProof/>
            <w:webHidden/>
          </w:rPr>
        </w:r>
        <w:r>
          <w:rPr>
            <w:noProof/>
            <w:webHidden/>
          </w:rPr>
          <w:fldChar w:fldCharType="separate"/>
        </w:r>
        <w:r>
          <w:rPr>
            <w:noProof/>
            <w:webHidden/>
          </w:rPr>
          <w:t>97</w:t>
        </w:r>
        <w:r>
          <w:rPr>
            <w:noProof/>
            <w:webHidden/>
          </w:rPr>
          <w:fldChar w:fldCharType="end"/>
        </w:r>
      </w:hyperlink>
    </w:p>
    <w:p w:rsidR="00B103C0" w:rsidRPr="00423241" w:rsidRDefault="00B103C0">
      <w:pPr>
        <w:pStyle w:val="TOC2"/>
        <w:tabs>
          <w:tab w:val="right" w:leader="dot" w:pos="9060"/>
        </w:tabs>
        <w:rPr>
          <w:rFonts w:ascii="Calibri" w:hAnsi="Calibri"/>
          <w:noProof/>
          <w:sz w:val="22"/>
          <w:szCs w:val="22"/>
        </w:rPr>
      </w:pPr>
      <w:hyperlink w:anchor="_Toc14359650" w:history="1">
        <w:r w:rsidRPr="00653927">
          <w:rPr>
            <w:rStyle w:val="Hyperlink"/>
            <w:noProof/>
          </w:rPr>
          <w:t>5.3. Priekšlikumi novada teritorijas plānojumam</w:t>
        </w:r>
        <w:r>
          <w:rPr>
            <w:noProof/>
            <w:webHidden/>
          </w:rPr>
          <w:tab/>
        </w:r>
        <w:r>
          <w:rPr>
            <w:noProof/>
            <w:webHidden/>
          </w:rPr>
          <w:fldChar w:fldCharType="begin"/>
        </w:r>
        <w:r>
          <w:rPr>
            <w:noProof/>
            <w:webHidden/>
          </w:rPr>
          <w:instrText xml:space="preserve"> PAGEREF _Toc14359650 \h </w:instrText>
        </w:r>
        <w:r>
          <w:rPr>
            <w:noProof/>
            <w:webHidden/>
          </w:rPr>
        </w:r>
        <w:r>
          <w:rPr>
            <w:noProof/>
            <w:webHidden/>
          </w:rPr>
          <w:fldChar w:fldCharType="separate"/>
        </w:r>
        <w:r>
          <w:rPr>
            <w:noProof/>
            <w:webHidden/>
          </w:rPr>
          <w:t>113</w:t>
        </w:r>
        <w:r>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51" w:history="1">
        <w:r w:rsidRPr="00653927">
          <w:rPr>
            <w:rStyle w:val="Hyperlink"/>
            <w:noProof/>
          </w:rPr>
          <w:t>Izmantotā literatūra</w:t>
        </w:r>
        <w:r>
          <w:rPr>
            <w:noProof/>
            <w:webHidden/>
          </w:rPr>
          <w:tab/>
        </w:r>
        <w:r>
          <w:rPr>
            <w:noProof/>
            <w:webHidden/>
          </w:rPr>
          <w:fldChar w:fldCharType="begin"/>
        </w:r>
        <w:r>
          <w:rPr>
            <w:noProof/>
            <w:webHidden/>
          </w:rPr>
          <w:instrText xml:space="preserve"> PAGEREF _Toc14359651 \h </w:instrText>
        </w:r>
        <w:r>
          <w:rPr>
            <w:noProof/>
            <w:webHidden/>
          </w:rPr>
        </w:r>
        <w:r>
          <w:rPr>
            <w:noProof/>
            <w:webHidden/>
          </w:rPr>
          <w:fldChar w:fldCharType="separate"/>
        </w:r>
        <w:r>
          <w:rPr>
            <w:noProof/>
            <w:webHidden/>
          </w:rPr>
          <w:t>116</w:t>
        </w:r>
        <w:r>
          <w:rPr>
            <w:noProof/>
            <w:webHidden/>
          </w:rPr>
          <w:fldChar w:fldCharType="end"/>
        </w:r>
      </w:hyperlink>
    </w:p>
    <w:p w:rsidR="00B103C0" w:rsidRPr="00423241" w:rsidRDefault="00B103C0">
      <w:pPr>
        <w:pStyle w:val="TOC1"/>
        <w:tabs>
          <w:tab w:val="right" w:leader="dot" w:pos="9060"/>
        </w:tabs>
        <w:rPr>
          <w:rFonts w:ascii="Calibri" w:hAnsi="Calibri"/>
          <w:noProof/>
          <w:sz w:val="22"/>
          <w:szCs w:val="22"/>
        </w:rPr>
      </w:pPr>
      <w:hyperlink w:anchor="_Toc14359652" w:history="1">
        <w:r w:rsidRPr="00653927">
          <w:rPr>
            <w:rStyle w:val="Hyperlink"/>
            <w:noProof/>
          </w:rPr>
          <w:t>Pielikumi</w:t>
        </w:r>
        <w:r>
          <w:rPr>
            <w:noProof/>
            <w:webHidden/>
          </w:rPr>
          <w:tab/>
        </w:r>
        <w:r>
          <w:rPr>
            <w:noProof/>
            <w:webHidden/>
          </w:rPr>
          <w:fldChar w:fldCharType="begin"/>
        </w:r>
        <w:r>
          <w:rPr>
            <w:noProof/>
            <w:webHidden/>
          </w:rPr>
          <w:instrText xml:space="preserve"> PAGEREF _Toc14359652 \h </w:instrText>
        </w:r>
        <w:r>
          <w:rPr>
            <w:noProof/>
            <w:webHidden/>
          </w:rPr>
        </w:r>
        <w:r>
          <w:rPr>
            <w:noProof/>
            <w:webHidden/>
          </w:rPr>
          <w:fldChar w:fldCharType="separate"/>
        </w:r>
        <w:r>
          <w:rPr>
            <w:noProof/>
            <w:webHidden/>
          </w:rPr>
          <w:t>118</w:t>
        </w:r>
        <w:r>
          <w:rPr>
            <w:noProof/>
            <w:webHidden/>
          </w:rPr>
          <w:fldChar w:fldCharType="end"/>
        </w:r>
      </w:hyperlink>
    </w:p>
    <w:p w:rsidR="00955A63" w:rsidRPr="00C56E6F" w:rsidRDefault="00E971B6" w:rsidP="00C56E6F">
      <w:pPr>
        <w:pStyle w:val="BodyTextIndent"/>
        <w:ind w:firstLine="0"/>
        <w:rPr>
          <w:b/>
          <w:sz w:val="32"/>
          <w:szCs w:val="32"/>
        </w:rPr>
      </w:pPr>
      <w:r w:rsidRPr="00C1549E">
        <w:fldChar w:fldCharType="end"/>
      </w:r>
      <w:r w:rsidRPr="00C1549E">
        <w:br w:type="page"/>
      </w:r>
      <w:bookmarkStart w:id="1" w:name="_Toc14359604"/>
      <w:r w:rsidRPr="00C56E6F">
        <w:rPr>
          <w:b/>
          <w:sz w:val="32"/>
          <w:szCs w:val="32"/>
        </w:rPr>
        <w:lastRenderedPageBreak/>
        <w:t>Kopsavilkums</w:t>
      </w:r>
      <w:bookmarkEnd w:id="1"/>
    </w:p>
    <w:p w:rsidR="00955A63" w:rsidRPr="00C1549E" w:rsidRDefault="00955A63" w:rsidP="004130A4">
      <w:pPr>
        <w:pStyle w:val="BodyTextIndent"/>
        <w:spacing w:after="80"/>
        <w:ind w:firstLine="567"/>
      </w:pPr>
      <w:r w:rsidRPr="00C1549E">
        <w:t xml:space="preserve">Dabas liegums „Sātiņu dīķi” atrodas Saldus novada Zirņu, Novadnieku, Kursīšu un Pampāļu pagastos (1. att.). </w:t>
      </w:r>
      <w:r w:rsidRPr="00C1549E">
        <w:rPr>
          <w:color w:val="000000"/>
        </w:rPr>
        <w:t xml:space="preserve">Sākotnēji tika izveidots vietējas nozīmes dabas liegums putnu sugu aizsardzībai, bet </w:t>
      </w:r>
      <w:r w:rsidR="00A13A3C" w:rsidRPr="00C1549E">
        <w:rPr>
          <w:color w:val="000000"/>
        </w:rPr>
        <w:t xml:space="preserve">1999. gadā teritorija ieguva </w:t>
      </w:r>
      <w:r w:rsidRPr="00C1549E">
        <w:rPr>
          <w:color w:val="000000"/>
        </w:rPr>
        <w:t>valsts nozīmes dabas lieguma statusu.</w:t>
      </w:r>
      <w:r w:rsidR="00C837E3">
        <w:rPr>
          <w:color w:val="000000"/>
        </w:rPr>
        <w:t xml:space="preserve"> </w:t>
      </w:r>
      <w:r w:rsidR="00A13A3C" w:rsidRPr="00C1549E">
        <w:rPr>
          <w:color w:val="000000"/>
        </w:rPr>
        <w:t>Dabas liegums</w:t>
      </w:r>
      <w:r w:rsidRPr="00C1549E">
        <w:rPr>
          <w:color w:val="000000"/>
        </w:rPr>
        <w:t xml:space="preserve"> ir arī Starptautiski putniem nozīmīga vieta Latvijā, kā arī ieteikta Ramsāres konvencijas vietu sarakstam. </w:t>
      </w:r>
      <w:r w:rsidR="00DC492A" w:rsidRPr="00C1549E">
        <w:t>2005. gadā dabas liegum</w:t>
      </w:r>
      <w:r w:rsidR="00DC492A">
        <w:t>s</w:t>
      </w:r>
      <w:r w:rsidR="00DC492A" w:rsidRPr="00C1549E">
        <w:t xml:space="preserve"> iekļaut</w:t>
      </w:r>
      <w:r w:rsidR="00DC492A">
        <w:t>s</w:t>
      </w:r>
      <w:r w:rsidR="007A2C0E">
        <w:t xml:space="preserve"> ES</w:t>
      </w:r>
      <w:r w:rsidR="00DC492A" w:rsidRPr="00C1549E">
        <w:t xml:space="preserve"> nozīmes aizsargājamo teritoriju tīklā </w:t>
      </w:r>
      <w:r w:rsidR="00DC492A" w:rsidRPr="00C1549E">
        <w:rPr>
          <w:i/>
        </w:rPr>
        <w:t xml:space="preserve">Natura 2000 </w:t>
      </w:r>
      <w:r w:rsidR="00DC492A" w:rsidRPr="00C1549E">
        <w:t>kā teritorij</w:t>
      </w:r>
      <w:r w:rsidR="00DC492A">
        <w:t>a</w:t>
      </w:r>
      <w:r w:rsidR="00DC492A" w:rsidRPr="00C1549E">
        <w:t xml:space="preserve"> īpaši aizsargājamo sugu un īpaši aizsargājamo biotopu aizsardzībai.</w:t>
      </w:r>
      <w:r w:rsidR="00DC492A">
        <w:t xml:space="preserve"> </w:t>
      </w:r>
      <w:r w:rsidRPr="00C1549E">
        <w:t>Dabas lieguma platība ir 37</w:t>
      </w:r>
      <w:r w:rsidR="00CC4347" w:rsidRPr="00C1549E">
        <w:t>5</w:t>
      </w:r>
      <w:r w:rsidRPr="00C1549E">
        <w:t>7 ha. Puse dabas lieguma teritorijas ir privāto īpašnieku pārziņā, gandrīz puse – valsts īpašums, 1,7 % ir pašvaldības īpašums.</w:t>
      </w:r>
    </w:p>
    <w:p w:rsidR="00B32866" w:rsidRPr="00C1549E" w:rsidRDefault="00955A63" w:rsidP="004130A4">
      <w:pPr>
        <w:spacing w:after="80"/>
        <w:ind w:firstLine="567"/>
        <w:jc w:val="both"/>
        <w:rPr>
          <w:bCs/>
        </w:rPr>
      </w:pPr>
      <w:r w:rsidRPr="00C1549E">
        <w:rPr>
          <w:bCs/>
        </w:rPr>
        <w:t xml:space="preserve">Galvenā dabas lieguma vērtība neapšaubāmi ir putni. Te konstatētas </w:t>
      </w:r>
      <w:r w:rsidR="00C83701" w:rsidRPr="00C1549E">
        <w:rPr>
          <w:bCs/>
        </w:rPr>
        <w:t>6</w:t>
      </w:r>
      <w:r w:rsidR="00C83701">
        <w:rPr>
          <w:bCs/>
        </w:rPr>
        <w:t>2</w:t>
      </w:r>
      <w:r w:rsidR="00C83701" w:rsidRPr="00C1549E">
        <w:rPr>
          <w:bCs/>
        </w:rPr>
        <w:t xml:space="preserve"> </w:t>
      </w:r>
      <w:r w:rsidRPr="00C1549E">
        <w:rPr>
          <w:bCs/>
        </w:rPr>
        <w:t>Latvijā īpaši aiz</w:t>
      </w:r>
      <w:r w:rsidR="007A2C0E">
        <w:rPr>
          <w:bCs/>
        </w:rPr>
        <w:t>sargājamas un ES</w:t>
      </w:r>
      <w:r w:rsidRPr="00C1549E">
        <w:rPr>
          <w:bCs/>
        </w:rPr>
        <w:t xml:space="preserve"> Putnu direktīvas dažādos pielikumos ierakstītas putnu sugas. Teritorijai ir arī liela nozīme caurceļojošām sugām. Tādu aizsargājamo putnu sugu koncentrāciju nodrošina galvenokārt daudzie zivju dīķi, mazskartas mežu teritorijas, mitraines, kā arī mežu un zālāju mozaīka. </w:t>
      </w:r>
    </w:p>
    <w:p w:rsidR="00955A63" w:rsidRPr="00C1549E" w:rsidRDefault="00B32866" w:rsidP="004130A4">
      <w:pPr>
        <w:spacing w:after="80"/>
        <w:ind w:firstLine="567"/>
        <w:jc w:val="both"/>
        <w:rPr>
          <w:bCs/>
        </w:rPr>
      </w:pPr>
      <w:r w:rsidRPr="00C1549E">
        <w:rPr>
          <w:iCs/>
        </w:rPr>
        <w:t>Teritorijas ūdeņus veido sarežģīts dīķu</w:t>
      </w:r>
      <w:r w:rsidR="00CC4347" w:rsidRPr="00C1549E">
        <w:rPr>
          <w:iCs/>
        </w:rPr>
        <w:t>,</w:t>
      </w:r>
      <w:r w:rsidRPr="00C1549E">
        <w:rPr>
          <w:iCs/>
        </w:rPr>
        <w:t xml:space="preserve"> grāvju un </w:t>
      </w:r>
      <w:r w:rsidR="00CC4347" w:rsidRPr="00C1549E">
        <w:rPr>
          <w:iCs/>
        </w:rPr>
        <w:t>regulēto</w:t>
      </w:r>
      <w:r w:rsidRPr="00C1549E">
        <w:rPr>
          <w:iCs/>
        </w:rPr>
        <w:t xml:space="preserve"> ūdensteču komplekss.</w:t>
      </w:r>
      <w:r w:rsidR="00CC4347" w:rsidRPr="00C1549E">
        <w:t xml:space="preserve"> Liela daļa dīķu</w:t>
      </w:r>
      <w:r w:rsidR="000B5931" w:rsidRPr="00C1549E">
        <w:t xml:space="preserve"> tiek izmantoti zivsaimniecīb</w:t>
      </w:r>
      <w:r w:rsidR="00E121CA">
        <w:t>ai kopš to izveidošanas 20.</w:t>
      </w:r>
      <w:r w:rsidR="000B5931" w:rsidRPr="00C1549E">
        <w:t xml:space="preserve"> gadsimta 60-os gados līdz šim brīdim. Neskatoties uz mākslīgo izcelsmi, dīķi ievērojami palielina bioloģisko daudzveidību </w:t>
      </w:r>
      <w:r w:rsidR="00180955">
        <w:t xml:space="preserve">dabas </w:t>
      </w:r>
      <w:r w:rsidR="000B5931" w:rsidRPr="00C1549E">
        <w:t xml:space="preserve">lieguma teritorijā. </w:t>
      </w:r>
      <w:r w:rsidR="00955A63" w:rsidRPr="00C1549E">
        <w:rPr>
          <w:bCs/>
        </w:rPr>
        <w:t xml:space="preserve">Dīķi un bebraines ir </w:t>
      </w:r>
      <w:r w:rsidR="00CC4347" w:rsidRPr="00C1549E">
        <w:rPr>
          <w:bCs/>
        </w:rPr>
        <w:t xml:space="preserve">ne tikai </w:t>
      </w:r>
      <w:r w:rsidR="00955A63" w:rsidRPr="00C1549E">
        <w:rPr>
          <w:bCs/>
        </w:rPr>
        <w:t xml:space="preserve">izcila </w:t>
      </w:r>
      <w:r w:rsidR="00CC4347" w:rsidRPr="00C1549E">
        <w:rPr>
          <w:bCs/>
        </w:rPr>
        <w:t xml:space="preserve">putnu </w:t>
      </w:r>
      <w:r w:rsidR="00955A63" w:rsidRPr="00C1549E">
        <w:rPr>
          <w:bCs/>
        </w:rPr>
        <w:t xml:space="preserve">barošanās </w:t>
      </w:r>
      <w:r w:rsidR="00CC4347" w:rsidRPr="00C1549E">
        <w:rPr>
          <w:bCs/>
        </w:rPr>
        <w:t xml:space="preserve">un ligzdošanas </w:t>
      </w:r>
      <w:r w:rsidR="00955A63" w:rsidRPr="00C1549E">
        <w:rPr>
          <w:bCs/>
        </w:rPr>
        <w:t xml:space="preserve">vieta, bet arī </w:t>
      </w:r>
      <w:r w:rsidR="00CC4347" w:rsidRPr="00C1549E">
        <w:rPr>
          <w:bCs/>
        </w:rPr>
        <w:t xml:space="preserve">barošanās vieta </w:t>
      </w:r>
      <w:r w:rsidR="00955A63" w:rsidRPr="00C1549E">
        <w:rPr>
          <w:bCs/>
        </w:rPr>
        <w:t>9 īpaši aizsargājamām sikspārņu sugām</w:t>
      </w:r>
      <w:r w:rsidR="000B5931" w:rsidRPr="00C1549E">
        <w:rPr>
          <w:bCs/>
        </w:rPr>
        <w:t xml:space="preserve"> un </w:t>
      </w:r>
      <w:r w:rsidR="00CC4347" w:rsidRPr="00C1549E">
        <w:rPr>
          <w:bCs/>
        </w:rPr>
        <w:t xml:space="preserve">dzīvotne </w:t>
      </w:r>
      <w:r w:rsidR="000B5931" w:rsidRPr="00C1549E">
        <w:rPr>
          <w:bCs/>
        </w:rPr>
        <w:t xml:space="preserve">vairākām </w:t>
      </w:r>
      <w:r w:rsidR="002F1D1C">
        <w:rPr>
          <w:bCs/>
        </w:rPr>
        <w:t xml:space="preserve">aizsargājamām </w:t>
      </w:r>
      <w:r w:rsidR="000B5931" w:rsidRPr="00C1549E">
        <w:rPr>
          <w:bCs/>
        </w:rPr>
        <w:t>bezmugurkaulnieku sugām</w:t>
      </w:r>
      <w:r w:rsidR="00955A63" w:rsidRPr="00C1549E">
        <w:rPr>
          <w:bCs/>
        </w:rPr>
        <w:t>. Kopumā dabas liegumā reģistrētas 79 Latvijā īpaši aizsargājamas sugas.</w:t>
      </w:r>
    </w:p>
    <w:p w:rsidR="00955A63" w:rsidRPr="00C1549E" w:rsidRDefault="00955A63" w:rsidP="004130A4">
      <w:pPr>
        <w:spacing w:after="80"/>
        <w:ind w:firstLine="567"/>
        <w:jc w:val="both"/>
        <w:rPr>
          <w:color w:val="000000"/>
        </w:rPr>
      </w:pPr>
      <w:r w:rsidRPr="00C1549E">
        <w:rPr>
          <w:color w:val="000000"/>
        </w:rPr>
        <w:t xml:space="preserve">Meži aizņem </w:t>
      </w:r>
      <w:r w:rsidR="00A13A3C" w:rsidRPr="00C1549E">
        <w:rPr>
          <w:color w:val="000000"/>
        </w:rPr>
        <w:t>aptuveni 63</w:t>
      </w:r>
      <w:r w:rsidRPr="00C1549E">
        <w:rPr>
          <w:color w:val="000000"/>
        </w:rPr>
        <w:t xml:space="preserve">% </w:t>
      </w:r>
      <w:r w:rsidR="00767460" w:rsidRPr="00C1549E">
        <w:rPr>
          <w:color w:val="000000"/>
        </w:rPr>
        <w:t xml:space="preserve">no dabas lieguma </w:t>
      </w:r>
      <w:r w:rsidRPr="00C1549E">
        <w:rPr>
          <w:color w:val="000000"/>
        </w:rPr>
        <w:t xml:space="preserve">jeb 2359 ha. </w:t>
      </w:r>
      <w:r w:rsidR="00767460" w:rsidRPr="00C1549E">
        <w:rPr>
          <w:lang w:eastAsia="en-US"/>
        </w:rPr>
        <w:t>Lielāko daļu meža zemes pārvalda un apsaimnieko</w:t>
      </w:r>
      <w:r w:rsidR="00936D0E">
        <w:rPr>
          <w:lang w:eastAsia="en-US"/>
        </w:rPr>
        <w:t xml:space="preserve"> </w:t>
      </w:r>
      <w:r w:rsidR="00936D0E" w:rsidRPr="00936D0E">
        <w:rPr>
          <w:lang w:eastAsia="en-US"/>
        </w:rPr>
        <w:t>AS „LVM</w:t>
      </w:r>
      <w:r w:rsidR="001C0F40">
        <w:rPr>
          <w:lang w:eastAsia="en-US"/>
        </w:rPr>
        <w:t>”</w:t>
      </w:r>
      <w:r w:rsidR="00767460" w:rsidRPr="00C1549E">
        <w:rPr>
          <w:lang w:eastAsia="en-US"/>
        </w:rPr>
        <w:t xml:space="preserve">. </w:t>
      </w:r>
      <w:r w:rsidR="00F43CD4" w:rsidRPr="00C1549E">
        <w:rPr>
          <w:lang w:eastAsia="en-US"/>
        </w:rPr>
        <w:t>Tā kā t</w:t>
      </w:r>
      <w:r w:rsidRPr="00C1549E">
        <w:rPr>
          <w:color w:val="000000"/>
        </w:rPr>
        <w:t>eritorija ir meliorēta, aptuveni 22,5</w:t>
      </w:r>
      <w:r w:rsidR="008F4CCE" w:rsidRPr="00C1549E">
        <w:rPr>
          <w:color w:val="000000"/>
        </w:rPr>
        <w:t> </w:t>
      </w:r>
      <w:r w:rsidRPr="00C1549E">
        <w:rPr>
          <w:color w:val="000000"/>
        </w:rPr>
        <w:t xml:space="preserve">% no lieguma mežu platības </w:t>
      </w:r>
      <w:r w:rsidR="00F43CD4" w:rsidRPr="00C1549E">
        <w:rPr>
          <w:color w:val="000000"/>
        </w:rPr>
        <w:t>aizņem</w:t>
      </w:r>
      <w:r w:rsidRPr="00C1549E">
        <w:rPr>
          <w:color w:val="000000"/>
        </w:rPr>
        <w:t xml:space="preserve"> nosusinātie meži. Lai gan </w:t>
      </w:r>
      <w:r w:rsidR="00180955">
        <w:rPr>
          <w:color w:val="000000"/>
        </w:rPr>
        <w:t xml:space="preserve">dabas </w:t>
      </w:r>
      <w:r w:rsidRPr="00C1549E">
        <w:rPr>
          <w:color w:val="000000"/>
        </w:rPr>
        <w:t xml:space="preserve">lieguma </w:t>
      </w:r>
      <w:r w:rsidRPr="00761EE9">
        <w:rPr>
          <w:color w:val="000000"/>
        </w:rPr>
        <w:t>teritorijā vairāk kā puse mežaudžu ir jaunākas par 70 gadiem, tomēr tas, ka laikā kopš</w:t>
      </w:r>
      <w:r w:rsidRPr="00C1549E">
        <w:rPr>
          <w:color w:val="000000"/>
        </w:rPr>
        <w:t xml:space="preserve"> lieguma nodibināšanas 1999. gadā koku ciršana ir veikta mazos apjomos, ir veicinājis audžu dabiskošanos un dabiskam mežam raksturīgu struktūru veidošanos.</w:t>
      </w:r>
    </w:p>
    <w:p w:rsidR="00955A63" w:rsidRPr="00C1549E" w:rsidRDefault="00955A63" w:rsidP="004130A4">
      <w:pPr>
        <w:spacing w:after="80"/>
        <w:ind w:firstLine="567"/>
        <w:jc w:val="both"/>
        <w:rPr>
          <w:bCs/>
        </w:rPr>
      </w:pPr>
      <w:r w:rsidRPr="00C1549E">
        <w:t>Liela daļa teritorijā sastopamo zālāju ir vismaz divus vai vairāk gadu desmitus neapsaimniekoti, tāpēc stipri aizauguši.</w:t>
      </w:r>
      <w:r w:rsidR="00AA4BB5" w:rsidRPr="00C1549E">
        <w:t xml:space="preserve"> Zālāju augu sabiedrības ir dažādā degradācijas pakāpē, pat tie </w:t>
      </w:r>
      <w:r w:rsidR="006E67B1" w:rsidRPr="00C1549E">
        <w:t>zālāji</w:t>
      </w:r>
      <w:r w:rsidR="00AA4BB5" w:rsidRPr="00C1549E">
        <w:t xml:space="preserve">, kas atzīti par aizsargājamiem biotopiem, nav labā stāvoklī un atbilst tikai minimālajiem kritērijiem. </w:t>
      </w:r>
      <w:r w:rsidR="00B32866" w:rsidRPr="00C1549E">
        <w:t xml:space="preserve">Dabisko zālāju biotopu </w:t>
      </w:r>
      <w:r w:rsidR="00A13A3C" w:rsidRPr="00C1549E">
        <w:t xml:space="preserve">apsaimniekošana un </w:t>
      </w:r>
      <w:r w:rsidR="00B32866" w:rsidRPr="00C1549E">
        <w:t>atjaunošana uzskatāma par vienu no dabas daudzveidības saglabāšanas prior</w:t>
      </w:r>
      <w:r w:rsidR="008F4CCE" w:rsidRPr="00C1549E">
        <w:t>itātēm dabas liegumā.</w:t>
      </w:r>
    </w:p>
    <w:p w:rsidR="00DC492A" w:rsidRDefault="00463829" w:rsidP="004130A4">
      <w:pPr>
        <w:spacing w:after="80"/>
        <w:ind w:firstLine="567"/>
        <w:jc w:val="both"/>
        <w:rPr>
          <w:bCs/>
        </w:rPr>
      </w:pPr>
      <w:r w:rsidRPr="00C1549E">
        <w:rPr>
          <w:bCs/>
        </w:rPr>
        <w:t>Dabas liegumā konstatēti 12</w:t>
      </w:r>
      <w:r w:rsidR="007A2C0E">
        <w:rPr>
          <w:bCs/>
        </w:rPr>
        <w:t xml:space="preserve"> ES</w:t>
      </w:r>
      <w:r w:rsidR="00AA3002">
        <w:rPr>
          <w:bCs/>
        </w:rPr>
        <w:t xml:space="preserve"> nozīmes </w:t>
      </w:r>
      <w:r w:rsidR="00955A63" w:rsidRPr="00C1549E">
        <w:rPr>
          <w:bCs/>
        </w:rPr>
        <w:t>aizsargājami biotopi</w:t>
      </w:r>
      <w:r w:rsidR="00B9437C" w:rsidRPr="00C1549E">
        <w:rPr>
          <w:bCs/>
        </w:rPr>
        <w:t xml:space="preserve">, kas </w:t>
      </w:r>
      <w:r w:rsidR="00955A63" w:rsidRPr="00C1549E">
        <w:rPr>
          <w:bCs/>
        </w:rPr>
        <w:t xml:space="preserve">aizņem 13% no </w:t>
      </w:r>
      <w:r w:rsidR="00B9437C" w:rsidRPr="00C1549E">
        <w:rPr>
          <w:bCs/>
        </w:rPr>
        <w:t xml:space="preserve">lieguma </w:t>
      </w:r>
      <w:r w:rsidR="00955A63" w:rsidRPr="00C1549E">
        <w:rPr>
          <w:bCs/>
        </w:rPr>
        <w:t xml:space="preserve">teritorijas. Lielākās platības aizņem </w:t>
      </w:r>
      <w:r w:rsidR="00B9437C" w:rsidRPr="00C1549E">
        <w:rPr>
          <w:bCs/>
          <w:i/>
        </w:rPr>
        <w:t xml:space="preserve">91D0* </w:t>
      </w:r>
      <w:r w:rsidR="00955A63" w:rsidRPr="00C1549E">
        <w:rPr>
          <w:bCs/>
          <w:i/>
        </w:rPr>
        <w:t>Purvaini meži</w:t>
      </w:r>
      <w:r w:rsidR="008F4CCE" w:rsidRPr="00C1549E">
        <w:rPr>
          <w:bCs/>
          <w:i/>
        </w:rPr>
        <w:t xml:space="preserve"> </w:t>
      </w:r>
      <w:r w:rsidR="008F4CCE" w:rsidRPr="00C1549E">
        <w:rPr>
          <w:bCs/>
        </w:rPr>
        <w:t>(196 ha)</w:t>
      </w:r>
      <w:r w:rsidR="00955A63" w:rsidRPr="00C1549E">
        <w:rPr>
          <w:bCs/>
        </w:rPr>
        <w:t xml:space="preserve">, </w:t>
      </w:r>
      <w:r w:rsidR="00B9437C" w:rsidRPr="00C1549E">
        <w:rPr>
          <w:bCs/>
          <w:i/>
        </w:rPr>
        <w:t>9010* Veci vai dabiski b</w:t>
      </w:r>
      <w:r w:rsidR="00955A63" w:rsidRPr="00C1549E">
        <w:rPr>
          <w:bCs/>
          <w:i/>
        </w:rPr>
        <w:t xml:space="preserve">oreāli meži </w:t>
      </w:r>
      <w:r w:rsidR="008F4CCE" w:rsidRPr="00C1549E">
        <w:rPr>
          <w:bCs/>
        </w:rPr>
        <w:t xml:space="preserve">(156 ha) </w:t>
      </w:r>
      <w:r w:rsidR="00955A63" w:rsidRPr="00C1549E">
        <w:rPr>
          <w:bCs/>
        </w:rPr>
        <w:t>un</w:t>
      </w:r>
      <w:r w:rsidR="00955A63" w:rsidRPr="00C1549E">
        <w:rPr>
          <w:bCs/>
          <w:i/>
        </w:rPr>
        <w:t xml:space="preserve"> </w:t>
      </w:r>
      <w:r w:rsidR="00B9437C" w:rsidRPr="00C1549E">
        <w:rPr>
          <w:bCs/>
          <w:i/>
        </w:rPr>
        <w:t xml:space="preserve">9080* </w:t>
      </w:r>
      <w:r w:rsidR="00955A63" w:rsidRPr="00C1549E">
        <w:rPr>
          <w:bCs/>
          <w:i/>
        </w:rPr>
        <w:t xml:space="preserve">Staignāju meži </w:t>
      </w:r>
      <w:r w:rsidR="008F4CCE" w:rsidRPr="00C1549E">
        <w:rPr>
          <w:bCs/>
        </w:rPr>
        <w:t>(60 ha)</w:t>
      </w:r>
      <w:r w:rsidR="00955A63" w:rsidRPr="00C1549E">
        <w:rPr>
          <w:bCs/>
        </w:rPr>
        <w:t>. Nelielas platības aizņem pārējie mežu un zālāju biotopi, no kuriem nozīmīgākie ir Latvijā</w:t>
      </w:r>
      <w:r w:rsidRPr="00C1549E">
        <w:rPr>
          <w:bCs/>
        </w:rPr>
        <w:t>, kā arī citur Eiropā</w:t>
      </w:r>
      <w:r w:rsidR="00955A63" w:rsidRPr="00C1549E">
        <w:rPr>
          <w:bCs/>
        </w:rPr>
        <w:t xml:space="preserve"> ļoti retie biotopi </w:t>
      </w:r>
      <w:r w:rsidR="00B9437C" w:rsidRPr="00C1549E">
        <w:rPr>
          <w:bCs/>
          <w:i/>
        </w:rPr>
        <w:t>9060 </w:t>
      </w:r>
      <w:r w:rsidR="00955A63" w:rsidRPr="00C1549E">
        <w:rPr>
          <w:bCs/>
          <w:i/>
        </w:rPr>
        <w:t>Ozolu meži</w:t>
      </w:r>
      <w:r w:rsidR="00955A63" w:rsidRPr="00C1549E">
        <w:rPr>
          <w:bCs/>
        </w:rPr>
        <w:t xml:space="preserve"> un </w:t>
      </w:r>
      <w:r w:rsidR="00B9437C" w:rsidRPr="00C1549E">
        <w:rPr>
          <w:bCs/>
          <w:i/>
        </w:rPr>
        <w:t>6530* </w:t>
      </w:r>
      <w:r w:rsidR="00955A63" w:rsidRPr="00C1549E">
        <w:rPr>
          <w:bCs/>
          <w:i/>
        </w:rPr>
        <w:t>Parkveida pļavas un ganības.</w:t>
      </w:r>
      <w:r w:rsidR="00AF465B">
        <w:rPr>
          <w:bCs/>
        </w:rPr>
        <w:t xml:space="preserve"> ES nozīmes biotopu kartējums aktualizēts 2019. gadā projekta “</w:t>
      </w:r>
      <w:r w:rsidR="00DC492A" w:rsidRPr="00DC492A">
        <w:rPr>
          <w:bCs/>
        </w:rPr>
        <w:t>Priekšnosacījumu izveide labākai bioloģiskās daudzveidības saglabāšanai un ekosistēmu aizsardzībai Latvijā</w:t>
      </w:r>
      <w:r w:rsidR="00DC492A">
        <w:rPr>
          <w:bCs/>
        </w:rPr>
        <w:t xml:space="preserve"> </w:t>
      </w:r>
      <w:r w:rsidR="00DC492A" w:rsidRPr="00DC492A">
        <w:rPr>
          <w:bCs/>
        </w:rPr>
        <w:t xml:space="preserve">jeb </w:t>
      </w:r>
      <w:r w:rsidR="00DC492A">
        <w:rPr>
          <w:bCs/>
        </w:rPr>
        <w:t>“</w:t>
      </w:r>
      <w:r w:rsidR="00DC492A" w:rsidRPr="00DC492A">
        <w:rPr>
          <w:bCs/>
        </w:rPr>
        <w:t>Dabas skaitīšana</w:t>
      </w:r>
      <w:r w:rsidR="00DC492A">
        <w:rPr>
          <w:bCs/>
        </w:rPr>
        <w:t>”</w:t>
      </w:r>
      <w:r w:rsidR="00AF465B">
        <w:rPr>
          <w:bCs/>
        </w:rPr>
        <w:t>” ietvaros, kas nav atspoguļots dabas aizsardzības plānā.</w:t>
      </w:r>
    </w:p>
    <w:p w:rsidR="00955A63" w:rsidRPr="00F212F2" w:rsidRDefault="00955A63" w:rsidP="004130A4">
      <w:pPr>
        <w:spacing w:after="80"/>
        <w:ind w:firstLine="567"/>
        <w:jc w:val="both"/>
      </w:pPr>
      <w:r w:rsidRPr="00F212F2">
        <w:t>Dabas aizsardzības plāna</w:t>
      </w:r>
      <w:r w:rsidR="000E0E07" w:rsidRPr="00F212F2">
        <w:t xml:space="preserve"> ietvaros lieguma turpmākajai apsaimniekošanai </w:t>
      </w:r>
      <w:r w:rsidRPr="00F212F2">
        <w:t>ir izvirzīti gan ilgtermiņa, gan īstermiņa mērķi, kā arī plānoti pasākumi šo mērķu īstenošanai.</w:t>
      </w:r>
    </w:p>
    <w:p w:rsidR="001A5769" w:rsidRPr="00F212F2" w:rsidRDefault="001A5769" w:rsidP="004130A4">
      <w:pPr>
        <w:spacing w:after="80"/>
      </w:pPr>
      <w:r w:rsidRPr="00F212F2">
        <w:t>Teritorijas aizsardzības un apsaimniekošanas ilgtermiņa mērķi ir:</w:t>
      </w:r>
    </w:p>
    <w:p w:rsidR="001A5769" w:rsidRPr="00F212F2" w:rsidRDefault="001A5769" w:rsidP="004130A4">
      <w:pPr>
        <w:pStyle w:val="ListParagraph"/>
        <w:numPr>
          <w:ilvl w:val="0"/>
          <w:numId w:val="33"/>
        </w:numPr>
        <w:spacing w:after="80"/>
        <w:contextualSpacing/>
        <w:jc w:val="left"/>
        <w:rPr>
          <w:szCs w:val="24"/>
        </w:rPr>
      </w:pPr>
      <w:r w:rsidRPr="00F212F2">
        <w:rPr>
          <w:szCs w:val="24"/>
        </w:rPr>
        <w:t>veikt tādu dabas lieguma teritorijas apsaimniekošanu, kas nodrošina piemērotus apstākļus aizsargājamām putnu un citām sugām, kā arī aizsargājamo mežu, zālāju un purvu biotopu saglabāšanos;</w:t>
      </w:r>
    </w:p>
    <w:p w:rsidR="009D62CD" w:rsidRDefault="001A5769" w:rsidP="004130A4">
      <w:pPr>
        <w:pStyle w:val="ListParagraph"/>
        <w:numPr>
          <w:ilvl w:val="0"/>
          <w:numId w:val="33"/>
        </w:numPr>
        <w:spacing w:after="80"/>
        <w:contextualSpacing/>
        <w:jc w:val="left"/>
        <w:rPr>
          <w:szCs w:val="24"/>
        </w:rPr>
      </w:pPr>
      <w:r w:rsidRPr="00F212F2">
        <w:rPr>
          <w:szCs w:val="24"/>
        </w:rPr>
        <w:t>dabas liegumā saglabāt ainavu un ekosistēmu daudzveidību, ko veido gan dabisku mežu masīvi, gan apsaimniekotu zivju dīķu un zālāju mozaīka, ko papildina viensētas, savrupi koki un koku grupas, meža puduri, bebraines un purviņi;</w:t>
      </w:r>
    </w:p>
    <w:p w:rsidR="001A5769" w:rsidRPr="009D62CD" w:rsidRDefault="001A5769" w:rsidP="009D62CD">
      <w:pPr>
        <w:rPr>
          <w:lang w:eastAsia="en-US"/>
        </w:rPr>
      </w:pPr>
    </w:p>
    <w:p w:rsidR="001A5769" w:rsidRPr="00F212F2" w:rsidRDefault="001A5769" w:rsidP="004130A4">
      <w:pPr>
        <w:pStyle w:val="ListParagraph"/>
        <w:numPr>
          <w:ilvl w:val="0"/>
          <w:numId w:val="33"/>
        </w:numPr>
        <w:spacing w:after="80"/>
        <w:contextualSpacing/>
        <w:jc w:val="left"/>
        <w:rPr>
          <w:szCs w:val="24"/>
        </w:rPr>
      </w:pPr>
      <w:r w:rsidRPr="00F212F2">
        <w:rPr>
          <w:szCs w:val="24"/>
        </w:rPr>
        <w:lastRenderedPageBreak/>
        <w:t>dabas lieguma teritorijas apmeklēšanu organizēt, ievērojot dabas aizsardzības un zemes īpašnieku un apsaimniekotāju intereses.</w:t>
      </w:r>
    </w:p>
    <w:p w:rsidR="000E0E07" w:rsidRPr="00F212F2" w:rsidRDefault="000E0E07" w:rsidP="004130A4">
      <w:pPr>
        <w:spacing w:after="80"/>
        <w:ind w:firstLine="567"/>
        <w:rPr>
          <w:u w:val="single"/>
        </w:rPr>
      </w:pPr>
      <w:r w:rsidRPr="00F212F2">
        <w:rPr>
          <w:u w:val="single"/>
        </w:rPr>
        <w:t xml:space="preserve">Īstermiņa mērķi </w:t>
      </w:r>
      <w:r w:rsidR="00180955" w:rsidRPr="00F212F2">
        <w:rPr>
          <w:u w:val="single"/>
        </w:rPr>
        <w:t xml:space="preserve">dabas aizsardzības </w:t>
      </w:r>
      <w:r w:rsidRPr="00F212F2">
        <w:rPr>
          <w:u w:val="single"/>
        </w:rPr>
        <w:t>plānā apskatītajam apsaimniekošanas periodam ir:</w:t>
      </w:r>
    </w:p>
    <w:p w:rsidR="000E0E07" w:rsidRPr="00C1549E" w:rsidRDefault="000E0E07" w:rsidP="004130A4">
      <w:pPr>
        <w:pStyle w:val="BodyText"/>
        <w:spacing w:after="80"/>
        <w:ind w:left="709"/>
        <w:rPr>
          <w:bCs/>
          <w:i/>
          <w:iCs/>
        </w:rPr>
      </w:pPr>
      <w:r w:rsidRPr="00F212F2">
        <w:rPr>
          <w:bCs/>
          <w:i/>
          <w:iCs/>
        </w:rPr>
        <w:t>A. Institucionālie un organizatoriskie aspekti</w:t>
      </w:r>
    </w:p>
    <w:p w:rsidR="000E0E07" w:rsidRPr="00180955" w:rsidRDefault="000E0E07" w:rsidP="004130A4">
      <w:pPr>
        <w:pStyle w:val="BodyText"/>
        <w:tabs>
          <w:tab w:val="clear" w:pos="567"/>
        </w:tabs>
        <w:spacing w:after="80"/>
        <w:ind w:left="426" w:hanging="426"/>
        <w:rPr>
          <w:bCs/>
          <w:iCs/>
        </w:rPr>
      </w:pPr>
      <w:r w:rsidRPr="00180955">
        <w:rPr>
          <w:bCs/>
          <w:iCs/>
        </w:rPr>
        <w:t xml:space="preserve">A.1. Dabas lieguma robežas ir </w:t>
      </w:r>
      <w:r w:rsidR="00EE2C90" w:rsidRPr="00133C46">
        <w:rPr>
          <w:bCs/>
          <w:iCs/>
        </w:rPr>
        <w:t>atpazīstamas</w:t>
      </w:r>
      <w:r w:rsidRPr="00133C46">
        <w:rPr>
          <w:bCs/>
          <w:iCs/>
        </w:rPr>
        <w:t xml:space="preserve"> </w:t>
      </w:r>
      <w:r w:rsidRPr="00180955">
        <w:rPr>
          <w:bCs/>
          <w:iCs/>
        </w:rPr>
        <w:t>dabā.</w:t>
      </w:r>
    </w:p>
    <w:p w:rsidR="000E0E07" w:rsidRPr="00C1549E" w:rsidRDefault="000E0E07" w:rsidP="004130A4">
      <w:pPr>
        <w:pStyle w:val="BodyText"/>
        <w:tabs>
          <w:tab w:val="clear" w:pos="567"/>
        </w:tabs>
        <w:spacing w:after="80"/>
        <w:ind w:left="426" w:hanging="426"/>
        <w:rPr>
          <w:bCs/>
          <w:iCs/>
        </w:rPr>
      </w:pPr>
      <w:r w:rsidRPr="00C1549E">
        <w:rPr>
          <w:bCs/>
          <w:iCs/>
        </w:rPr>
        <w:t>A.2. Prasības dabas lieguma teritorijas aizsardzībai un apsaimniekošanai nodrošina tās vērtību saglabāšanos un teritorijas ilgtspējīgu apsaimniekošanu.</w:t>
      </w:r>
    </w:p>
    <w:p w:rsidR="000E0E07" w:rsidRPr="00C1549E" w:rsidRDefault="000E0E07" w:rsidP="004130A4">
      <w:pPr>
        <w:pStyle w:val="BodyText"/>
        <w:tabs>
          <w:tab w:val="clear" w:pos="567"/>
        </w:tabs>
        <w:spacing w:after="80"/>
        <w:ind w:left="426" w:hanging="426"/>
        <w:rPr>
          <w:bCs/>
          <w:iCs/>
        </w:rPr>
      </w:pPr>
      <w:r w:rsidRPr="00C1549E">
        <w:rPr>
          <w:bCs/>
          <w:iCs/>
        </w:rPr>
        <w:t>A.3. Privāto zemju īpašnieki saņem kompensācijas par mežsaimnieciskās darbības ierobežojumiem un zivjēdāju nodarītajiem postījumiem.</w:t>
      </w:r>
    </w:p>
    <w:p w:rsidR="000E0E07" w:rsidRPr="00C1549E" w:rsidRDefault="000E0E07" w:rsidP="004130A4">
      <w:pPr>
        <w:pStyle w:val="BodyText"/>
        <w:spacing w:after="80"/>
        <w:ind w:left="709"/>
        <w:rPr>
          <w:bCs/>
          <w:i/>
          <w:iCs/>
        </w:rPr>
      </w:pPr>
      <w:r w:rsidRPr="00C1549E">
        <w:rPr>
          <w:bCs/>
          <w:i/>
          <w:iCs/>
        </w:rPr>
        <w:t>B. Dabas vērtību saglabāšana</w:t>
      </w:r>
    </w:p>
    <w:p w:rsidR="000E0E07" w:rsidRPr="00C1549E" w:rsidRDefault="000E0E07" w:rsidP="004130A4">
      <w:pPr>
        <w:pStyle w:val="BodyText"/>
        <w:tabs>
          <w:tab w:val="clear" w:pos="567"/>
        </w:tabs>
        <w:spacing w:after="80"/>
        <w:ind w:left="426" w:hanging="426"/>
        <w:rPr>
          <w:bCs/>
          <w:iCs/>
        </w:rPr>
      </w:pPr>
      <w:r w:rsidRPr="00C1549E">
        <w:rPr>
          <w:bCs/>
          <w:iCs/>
        </w:rPr>
        <w:t xml:space="preserve">B.1. Teritorijā ir sastopami </w:t>
      </w:r>
      <w:r w:rsidR="007A2C0E">
        <w:rPr>
          <w:bCs/>
          <w:iCs/>
        </w:rPr>
        <w:t>vismaz 431 ha ES</w:t>
      </w:r>
      <w:r w:rsidRPr="00C1549E">
        <w:rPr>
          <w:bCs/>
          <w:iCs/>
        </w:rPr>
        <w:t xml:space="preserve"> nozīmes </w:t>
      </w:r>
      <w:r w:rsidR="00220EB5" w:rsidRPr="00C1549E">
        <w:rPr>
          <w:bCs/>
          <w:iCs/>
        </w:rPr>
        <w:t>aizsargājam</w:t>
      </w:r>
      <w:r w:rsidR="00220EB5">
        <w:rPr>
          <w:bCs/>
          <w:iCs/>
        </w:rPr>
        <w:t>o</w:t>
      </w:r>
      <w:r w:rsidR="00220EB5" w:rsidRPr="00C1549E">
        <w:rPr>
          <w:bCs/>
          <w:iCs/>
        </w:rPr>
        <w:t xml:space="preserve"> mež</w:t>
      </w:r>
      <w:r w:rsidR="00220EB5">
        <w:rPr>
          <w:bCs/>
          <w:iCs/>
        </w:rPr>
        <w:t>a</w:t>
      </w:r>
      <w:r w:rsidR="00220EB5" w:rsidRPr="00C1549E">
        <w:rPr>
          <w:bCs/>
          <w:iCs/>
        </w:rPr>
        <w:t xml:space="preserve"> biotop</w:t>
      </w:r>
      <w:r w:rsidR="00220EB5">
        <w:rPr>
          <w:bCs/>
          <w:iCs/>
        </w:rPr>
        <w:t>u</w:t>
      </w:r>
      <w:r w:rsidR="00220EB5" w:rsidRPr="00C1549E">
        <w:rPr>
          <w:bCs/>
          <w:iCs/>
        </w:rPr>
        <w:t xml:space="preserve"> </w:t>
      </w:r>
      <w:r w:rsidR="007A2C0E">
        <w:rPr>
          <w:bCs/>
          <w:iCs/>
        </w:rPr>
        <w:t>un 15 ha ES</w:t>
      </w:r>
      <w:r w:rsidRPr="00C1549E">
        <w:rPr>
          <w:bCs/>
          <w:iCs/>
        </w:rPr>
        <w:t xml:space="preserve"> nozīmes </w:t>
      </w:r>
      <w:r w:rsidR="00220EB5" w:rsidRPr="00C1549E">
        <w:rPr>
          <w:bCs/>
          <w:iCs/>
        </w:rPr>
        <w:t>aizsargājam</w:t>
      </w:r>
      <w:r w:rsidR="00220EB5">
        <w:rPr>
          <w:bCs/>
          <w:iCs/>
        </w:rPr>
        <w:t>o</w:t>
      </w:r>
      <w:r w:rsidR="00220EB5" w:rsidRPr="00C1549E">
        <w:rPr>
          <w:bCs/>
          <w:iCs/>
        </w:rPr>
        <w:t xml:space="preserve"> </w:t>
      </w:r>
      <w:r w:rsidRPr="00C1549E">
        <w:rPr>
          <w:bCs/>
          <w:iCs/>
        </w:rPr>
        <w:t xml:space="preserve">purvu </w:t>
      </w:r>
      <w:r w:rsidR="00220EB5" w:rsidRPr="00C1549E">
        <w:rPr>
          <w:bCs/>
          <w:iCs/>
        </w:rPr>
        <w:t>biotop</w:t>
      </w:r>
      <w:r w:rsidR="00220EB5">
        <w:rPr>
          <w:bCs/>
          <w:iCs/>
        </w:rPr>
        <w:t>u</w:t>
      </w:r>
      <w:r w:rsidRPr="00C1549E">
        <w:rPr>
          <w:bCs/>
          <w:iCs/>
        </w:rPr>
        <w:t>.</w:t>
      </w:r>
    </w:p>
    <w:p w:rsidR="000E0E07" w:rsidRPr="00C1549E" w:rsidRDefault="000E0E07" w:rsidP="004130A4">
      <w:pPr>
        <w:pStyle w:val="BodyText"/>
        <w:tabs>
          <w:tab w:val="clear" w:pos="567"/>
        </w:tabs>
        <w:spacing w:after="80"/>
        <w:ind w:left="426" w:hanging="426"/>
        <w:rPr>
          <w:bCs/>
          <w:iCs/>
        </w:rPr>
      </w:pPr>
      <w:r w:rsidRPr="00C1549E">
        <w:rPr>
          <w:bCs/>
          <w:iCs/>
        </w:rPr>
        <w:t xml:space="preserve">B.2. Tiek apsaimniekoti 296 ha zālāju (t.sk. vismaz 47 ha īpaši aizsargājamo zālāju biotopu), t.sk. apsaimniekošana atjaunota 204 ha zālāju. </w:t>
      </w:r>
    </w:p>
    <w:p w:rsidR="000E0E07" w:rsidRPr="00C1549E" w:rsidRDefault="000E0E07" w:rsidP="004130A4">
      <w:pPr>
        <w:pStyle w:val="BodyText"/>
        <w:tabs>
          <w:tab w:val="clear" w:pos="567"/>
        </w:tabs>
        <w:spacing w:after="80"/>
        <w:ind w:left="426" w:hanging="426"/>
        <w:rPr>
          <w:bCs/>
          <w:iCs/>
        </w:rPr>
      </w:pPr>
      <w:r w:rsidRPr="00C1549E">
        <w:rPr>
          <w:bCs/>
          <w:iCs/>
        </w:rPr>
        <w:t xml:space="preserve">B.3. </w:t>
      </w:r>
      <w:r w:rsidR="00180955">
        <w:rPr>
          <w:bCs/>
          <w:iCs/>
        </w:rPr>
        <w:t>Dabas l</w:t>
      </w:r>
      <w:r w:rsidRPr="00C1549E">
        <w:rPr>
          <w:bCs/>
          <w:iCs/>
        </w:rPr>
        <w:t>ieguma teritorijā tiek apsaimniekoti vai uzturēti dīķi 730 ha platībā.</w:t>
      </w:r>
    </w:p>
    <w:p w:rsidR="000E0E07" w:rsidRPr="00C1549E" w:rsidRDefault="000E0E07" w:rsidP="004130A4">
      <w:pPr>
        <w:pStyle w:val="BodyText"/>
        <w:spacing w:after="80"/>
        <w:ind w:left="709"/>
        <w:rPr>
          <w:bCs/>
          <w:i/>
          <w:iCs/>
        </w:rPr>
      </w:pPr>
      <w:r w:rsidRPr="00C1549E">
        <w:rPr>
          <w:bCs/>
          <w:i/>
          <w:iCs/>
        </w:rPr>
        <w:t>C. Izpēte un monitorings</w:t>
      </w:r>
    </w:p>
    <w:p w:rsidR="000E0E07" w:rsidRPr="00C1549E" w:rsidRDefault="000E0E07" w:rsidP="004130A4">
      <w:pPr>
        <w:pStyle w:val="BodyText"/>
        <w:tabs>
          <w:tab w:val="clear" w:pos="567"/>
        </w:tabs>
        <w:spacing w:after="80"/>
        <w:ind w:left="567" w:hanging="567"/>
        <w:rPr>
          <w:bCs/>
          <w:iCs/>
        </w:rPr>
      </w:pPr>
      <w:r w:rsidRPr="00C1549E">
        <w:rPr>
          <w:bCs/>
          <w:iCs/>
        </w:rPr>
        <w:t>C.1. Teritorijā notiek aizsargājamo sugu un biotopu monitorings</w:t>
      </w:r>
    </w:p>
    <w:p w:rsidR="000E0E07" w:rsidRPr="00C1549E" w:rsidRDefault="000E0E07" w:rsidP="004130A4">
      <w:pPr>
        <w:pStyle w:val="BodyText"/>
        <w:spacing w:after="80"/>
        <w:ind w:left="709"/>
        <w:rPr>
          <w:bCs/>
          <w:i/>
          <w:iCs/>
        </w:rPr>
      </w:pPr>
      <w:r w:rsidRPr="00C1549E">
        <w:rPr>
          <w:bCs/>
          <w:i/>
          <w:iCs/>
        </w:rPr>
        <w:t>D. Informatīvie pasākumi un infrastruktūras apsaimniekošana</w:t>
      </w:r>
    </w:p>
    <w:p w:rsidR="000E0E07" w:rsidRPr="00C1549E" w:rsidRDefault="000E0E07" w:rsidP="004130A4">
      <w:pPr>
        <w:pStyle w:val="BodyText"/>
        <w:tabs>
          <w:tab w:val="clear" w:pos="567"/>
        </w:tabs>
        <w:spacing w:after="80"/>
        <w:ind w:left="426" w:hanging="426"/>
        <w:rPr>
          <w:bCs/>
          <w:iCs/>
        </w:rPr>
      </w:pPr>
      <w:r w:rsidRPr="00C1549E">
        <w:rPr>
          <w:bCs/>
          <w:iCs/>
        </w:rPr>
        <w:t>D.1. Tiek uzturēta dabas lieguma apsaimniekošanai un apmeklēšanai nepieciešamā infrastruktūra.</w:t>
      </w:r>
    </w:p>
    <w:p w:rsidR="00955A63" w:rsidRPr="00C1549E" w:rsidRDefault="000E0E07" w:rsidP="004130A4">
      <w:pPr>
        <w:pStyle w:val="BodyText"/>
        <w:spacing w:after="80"/>
        <w:ind w:left="426" w:hanging="426"/>
        <w:rPr>
          <w:bCs/>
        </w:rPr>
      </w:pPr>
      <w:r w:rsidRPr="00C1549E">
        <w:rPr>
          <w:bCs/>
          <w:iCs/>
        </w:rPr>
        <w:t>D.2. Sabiedrība ir informēta par dabas lieguma vērtībām, teritorijas apmeklēšanas iespējām un aizsardzības prasībām</w:t>
      </w:r>
    </w:p>
    <w:p w:rsidR="00955A63" w:rsidRPr="00C1549E" w:rsidRDefault="00955A63" w:rsidP="00A653F7">
      <w:pPr>
        <w:spacing w:after="80"/>
        <w:ind w:right="-2" w:firstLine="567"/>
        <w:jc w:val="both"/>
      </w:pPr>
      <w:r w:rsidRPr="00C1549E">
        <w:t xml:space="preserve">Visi </w:t>
      </w:r>
      <w:r w:rsidR="00324FCF" w:rsidRPr="00C1549E">
        <w:t xml:space="preserve">9 </w:t>
      </w:r>
      <w:r w:rsidRPr="00C1549E">
        <w:t xml:space="preserve">īstermiņa mērķi sasniedzami, realizējot </w:t>
      </w:r>
      <w:r w:rsidR="00397FFD" w:rsidRPr="00133C46">
        <w:t>1</w:t>
      </w:r>
      <w:r w:rsidR="00F969E0" w:rsidRPr="00133C46">
        <w:t>7</w:t>
      </w:r>
      <w:r w:rsidRPr="00180955">
        <w:t xml:space="preserve"> </w:t>
      </w:r>
      <w:r w:rsidRPr="00C1549E">
        <w:t>plānotos teritorijas apsaimniekošanas, inf</w:t>
      </w:r>
      <w:r w:rsidR="00397FFD" w:rsidRPr="00C1549E">
        <w:t xml:space="preserve">ormatīvos u.c. pasākumus, </w:t>
      </w:r>
      <w:r w:rsidR="00144240">
        <w:t>kas ir</w:t>
      </w:r>
      <w:r w:rsidR="00144240" w:rsidRPr="00C1549E">
        <w:t xml:space="preserve"> </w:t>
      </w:r>
      <w:r w:rsidR="00397FFD" w:rsidRPr="00C1549E">
        <w:t>aprakstīti</w:t>
      </w:r>
      <w:r w:rsidRPr="00C1549E">
        <w:t xml:space="preserve"> </w:t>
      </w:r>
      <w:r w:rsidR="00144240">
        <w:t xml:space="preserve">dabas aizsardzības </w:t>
      </w:r>
      <w:r w:rsidRPr="00C1549E">
        <w:t>plāna 4. nodaļā.</w:t>
      </w:r>
      <w:r w:rsidR="00397FFD" w:rsidRPr="00C1549E">
        <w:t xml:space="preserve"> Pats aktuālākais pasākums ir zālāju apsaimniekošana un atjaunošana, ko nepieciešams </w:t>
      </w:r>
      <w:r w:rsidR="001A5769">
        <w:t xml:space="preserve">veikt </w:t>
      </w:r>
      <w:r w:rsidR="00397FFD" w:rsidRPr="00C1549E">
        <w:t>daudz lielākās platībās nekā pašlaik. Taču tikpat svarīgi ir nodrošināt dīķu apsaimniekošanu un sekla ūdens līmeņa uzturē</w:t>
      </w:r>
      <w:r w:rsidR="001046FF" w:rsidRPr="00C1549E">
        <w:t xml:space="preserve">šanu neapsaimniekotajos dīķos, kā arī nodrošināt neiejaukšanos </w:t>
      </w:r>
      <w:r w:rsidR="007A2C0E">
        <w:t>ES</w:t>
      </w:r>
      <w:r w:rsidR="00144240">
        <w:t xml:space="preserve"> </w:t>
      </w:r>
      <w:r w:rsidR="001046FF" w:rsidRPr="00C1549E">
        <w:t xml:space="preserve">nozīmes aizsargājamo meža biotopu dabiskajā attīstībā. Lai nodrošinātu labvēlīgu aizsardzības stāvokli </w:t>
      </w:r>
      <w:r w:rsidR="007A2C0E">
        <w:t>ES</w:t>
      </w:r>
      <w:r w:rsidR="001046FF" w:rsidRPr="00C1549E">
        <w:t xml:space="preserve"> nozīmes aizsargājamo staignāju mežu, purvaino mežu un augsto purvu biotopiem, plānota tiem optimāla hidro</w:t>
      </w:r>
      <w:r w:rsidR="00F969E0">
        <w:t>loģiskā režīma atjaun</w:t>
      </w:r>
      <w:r w:rsidR="001046FF" w:rsidRPr="00C1549E">
        <w:t>ošana, kā arī paredzēts izvērtēt iespējas un nepieciešamību atjaunot dabisko hidroloģisko režīmu parējos teritorijā esošajos nosusinātajos mežos.</w:t>
      </w:r>
    </w:p>
    <w:p w:rsidR="006155C8" w:rsidRPr="00C1549E" w:rsidRDefault="001046FF" w:rsidP="004130A4">
      <w:pPr>
        <w:spacing w:after="80"/>
        <w:ind w:firstLine="539"/>
        <w:jc w:val="both"/>
      </w:pPr>
      <w:r w:rsidRPr="00C1549E">
        <w:t xml:space="preserve">Ņemot vērā atšķirīgo dabas vērtību koncentrāciju un to saglabāšanai nepieciešamo </w:t>
      </w:r>
      <w:r w:rsidR="006155C8" w:rsidRPr="00C1549E">
        <w:t xml:space="preserve">atšķirīgo </w:t>
      </w:r>
      <w:r w:rsidRPr="00C1549E">
        <w:t xml:space="preserve">turpmāko apsaimniekošanu, plānā ir iekļauti priekšlikumi </w:t>
      </w:r>
      <w:r w:rsidR="00144240">
        <w:t xml:space="preserve">dabas </w:t>
      </w:r>
      <w:r w:rsidRPr="00C1549E">
        <w:t>lieguma funkcionālajam zonējumam un individuālajiem aizsardzības un izmantošanas noteikumiem (5.1. un 5.2. nodaļa), paredzot noteikt dabas lieguma zonu un d</w:t>
      </w:r>
      <w:r w:rsidR="006155C8" w:rsidRPr="00C1549E">
        <w:t>abas parka zonu.</w:t>
      </w:r>
    </w:p>
    <w:p w:rsidR="006155C8" w:rsidRPr="00C1549E" w:rsidRDefault="00B9437C" w:rsidP="004130A4">
      <w:pPr>
        <w:spacing w:after="80"/>
        <w:ind w:firstLine="539"/>
        <w:jc w:val="both"/>
      </w:pPr>
      <w:r w:rsidRPr="00C1549E">
        <w:t>Dabas lieguma zona (2069 ha, kas ir 55 % no dabas lieguma teritorijas</w:t>
      </w:r>
      <w:r w:rsidR="006155C8" w:rsidRPr="00C1549E">
        <w:t>)</w:t>
      </w:r>
      <w:r w:rsidRPr="00C1549E">
        <w:t xml:space="preserve"> plānota, lai aizsargātu </w:t>
      </w:r>
      <w:r w:rsidR="00144240">
        <w:t xml:space="preserve">dabas </w:t>
      </w:r>
      <w:r w:rsidRPr="00C1549E">
        <w:t>liegumā ligzdojošo īpaši aizsargājamo putnu sugu</w:t>
      </w:r>
      <w:r w:rsidR="007A2C0E">
        <w:t xml:space="preserve"> dzīvotnes un ES</w:t>
      </w:r>
      <w:r w:rsidRPr="00C1549E">
        <w:t xml:space="preserve"> nozīmes aizsargājamos mežu un purvu biotopus, kā arī veicinātu meža ekosistēmu dabisku attīstību. </w:t>
      </w:r>
      <w:r w:rsidR="006155C8" w:rsidRPr="00C1549E">
        <w:t xml:space="preserve">Tās ir teritorijas, kurās ilgtermiņa prioritāte ir dabas aizsardzība un meža un purva dabiska attīstība. </w:t>
      </w:r>
    </w:p>
    <w:p w:rsidR="006155C8" w:rsidRPr="004130A4" w:rsidRDefault="006155C8" w:rsidP="004130A4">
      <w:pPr>
        <w:spacing w:after="80"/>
        <w:ind w:firstLine="539"/>
        <w:jc w:val="both"/>
      </w:pPr>
      <w:r w:rsidRPr="00C1549E">
        <w:t xml:space="preserve">Pārējā </w:t>
      </w:r>
      <w:r w:rsidR="00144240">
        <w:t xml:space="preserve">dabas </w:t>
      </w:r>
      <w:r w:rsidRPr="00C1549E">
        <w:t xml:space="preserve">lieguma teritorijā tiek plānota dabas parka zona, lai saglabātu putniem nozīmīgās zivju dīķu platības, aizsargājamos zālāju biotopus, kā arī sekmētu dabas lieguma </w:t>
      </w:r>
      <w:r w:rsidRPr="004130A4">
        <w:t>teritorijas ilgtspējīgu apsaimniekošanu un zālāju atjaunošanu. Tās ir teritorijas, kur ilgtermiņa prioritāte ir ekstensīva saimnieciskā darbība, kas nepieciešama aizsargājamo zālāju biotopu un aizsargājamo sugu dzīvotņu pastāvēšanai un vienlaikus nodrošina arī ražošanas iespējas.</w:t>
      </w:r>
    </w:p>
    <w:p w:rsidR="004130A4" w:rsidRPr="004130A4" w:rsidRDefault="007E7BEA" w:rsidP="004130A4">
      <w:pPr>
        <w:spacing w:after="80"/>
        <w:ind w:firstLine="539"/>
        <w:jc w:val="both"/>
      </w:pPr>
      <w:r w:rsidRPr="004130A4">
        <w:lastRenderedPageBreak/>
        <w:t>Plāna izstrādes uzraudzības grupā 2018. gadā tika akceptēti dabas liegumā 2013. gadā veiktās izpētes rezultāti, kas ats</w:t>
      </w:r>
      <w:r>
        <w:t>p</w:t>
      </w:r>
      <w:r w:rsidRPr="004130A4">
        <w:t>oguļoti plāna tekstā un dabas vērtību kartē (3.3. pielikums), kā arī plānotie apsaimniekošanas pasākumi un priekšlikumi lieguma zonējumam un individuālajiem aizsardzības un izmantošanas noteikumiem. ES nozīmes mežu un purvu biotopu kartējums aktualizēts 2019. gadā</w:t>
      </w:r>
      <w:r>
        <w:t>,</w:t>
      </w:r>
      <w:r w:rsidRPr="004130A4">
        <w:t xml:space="preserve"> projekta “Priekšnosacījumu izveide labākai bioloģiskās daudzveidības saglabāšanai un ekosistēmu aizsardzībai Latvijā” jeb “Dabas skaitīšana” ietvaros, un aktuālie dati ir publicēti dabas datu pārvaldības sistēmā “Ozols” (1.8. pielikums). </w:t>
      </w:r>
      <w:r w:rsidR="004130A4" w:rsidRPr="004130A4">
        <w:t>Kartējuma aktualizācija ir saistīta ar biotopu interpretācijas precizējumiem, taču šīs izmaiņas neietekmē plānotos apsaimniekošanas pasākumus un zonējumu.</w:t>
      </w:r>
    </w:p>
    <w:p w:rsidR="004130A4" w:rsidRDefault="00955A63" w:rsidP="004130A4">
      <w:pPr>
        <w:spacing w:after="80"/>
        <w:ind w:firstLine="539"/>
        <w:jc w:val="both"/>
      </w:pPr>
      <w:r w:rsidRPr="004130A4">
        <w:t>Dabas aizsardzības plāns izstrādāts</w:t>
      </w:r>
      <w:r w:rsidR="00C64836" w:rsidRPr="004130A4">
        <w:t xml:space="preserve"> laika periodam</w:t>
      </w:r>
      <w:r w:rsidR="00F9185A" w:rsidRPr="004130A4">
        <w:t xml:space="preserve"> no</w:t>
      </w:r>
      <w:r w:rsidR="00C64836" w:rsidRPr="004130A4">
        <w:t xml:space="preserve"> </w:t>
      </w:r>
      <w:r w:rsidR="002F1D1C" w:rsidRPr="004130A4">
        <w:t>201</w:t>
      </w:r>
      <w:r w:rsidR="004130A4">
        <w:t>9</w:t>
      </w:r>
      <w:r w:rsidR="00F9185A" w:rsidRPr="004130A4">
        <w:t>.</w:t>
      </w:r>
      <w:r w:rsidR="00667E5B" w:rsidRPr="004130A4">
        <w:t xml:space="preserve"> </w:t>
      </w:r>
      <w:r w:rsidR="00F9185A" w:rsidRPr="004130A4">
        <w:t xml:space="preserve">līdz </w:t>
      </w:r>
      <w:r w:rsidR="00C64836" w:rsidRPr="004130A4">
        <w:t>2025. gadam, saskaņojot to ar spēkā esošā Saldus novada teritorijas plānojuma</w:t>
      </w:r>
      <w:r w:rsidR="00407F00" w:rsidRPr="004130A4">
        <w:t xml:space="preserve"> </w:t>
      </w:r>
      <w:r w:rsidR="004940C0">
        <w:t xml:space="preserve">no </w:t>
      </w:r>
      <w:r w:rsidR="00407F00" w:rsidRPr="004130A4">
        <w:t>2013.</w:t>
      </w:r>
      <w:r w:rsidR="004940C0">
        <w:t xml:space="preserve"> līdz </w:t>
      </w:r>
      <w:r w:rsidR="007E7BEA" w:rsidRPr="004130A4">
        <w:t>2025. gadam</w:t>
      </w:r>
      <w:r w:rsidR="00C64836" w:rsidRPr="004130A4">
        <w:t xml:space="preserve"> darbības laiku. Dabas aizsardzības plāna izstrādi finansēja </w:t>
      </w:r>
      <w:r w:rsidR="006155C8" w:rsidRPr="004130A4">
        <w:t>Latvijas Vides aizsardzības fond</w:t>
      </w:r>
      <w:r w:rsidR="00C64836" w:rsidRPr="004130A4">
        <w:t>s</w:t>
      </w:r>
      <w:r w:rsidR="006155C8" w:rsidRPr="004130A4">
        <w:t xml:space="preserve"> un Saldus novada pašvald</w:t>
      </w:r>
      <w:r w:rsidR="00C64836" w:rsidRPr="004130A4">
        <w:t>ība.</w:t>
      </w:r>
    </w:p>
    <w:p w:rsidR="004130A4" w:rsidRPr="00C1549E" w:rsidRDefault="004130A4" w:rsidP="004130A4">
      <w:pPr>
        <w:spacing w:after="80"/>
        <w:ind w:firstLine="539"/>
        <w:jc w:val="both"/>
        <w:sectPr w:rsidR="004130A4" w:rsidRPr="00C1549E" w:rsidSect="009D62CD">
          <w:pgSz w:w="11906" w:h="16838"/>
          <w:pgMar w:top="851" w:right="1418" w:bottom="1134" w:left="1418" w:header="709" w:footer="709" w:gutter="0"/>
          <w:pgNumType w:start="4"/>
          <w:cols w:space="708"/>
          <w:docGrid w:linePitch="360"/>
        </w:sectPr>
      </w:pPr>
    </w:p>
    <w:p w:rsidR="00E971B6" w:rsidRPr="00C1549E" w:rsidRDefault="00C56918">
      <w:pPr>
        <w:pStyle w:val="BodyTextIndent"/>
        <w:ind w:firstLine="0"/>
        <w:jc w:val="center"/>
      </w:pPr>
      <w:r w:rsidRPr="00C1549E">
        <w:lastRenderedPageBreak/>
        <w:pict>
          <v:shape id="_x0000_i1031" type="#_x0000_t75" style="width:639pt;height:452.25pt">
            <v:imagedata r:id="rId19" o:title="1att_teritorija"/>
          </v:shape>
        </w:pict>
      </w:r>
    </w:p>
    <w:p w:rsidR="00E971B6" w:rsidRPr="00C1549E" w:rsidRDefault="0066041E" w:rsidP="0066041E">
      <w:pPr>
        <w:pStyle w:val="BodyTextIndent"/>
        <w:ind w:left="1330" w:hanging="196"/>
      </w:pPr>
      <w:r>
        <w:t xml:space="preserve">1. </w:t>
      </w:r>
      <w:r w:rsidR="00E971B6" w:rsidRPr="00C1549E">
        <w:t>attēls. Dabas lieguma “Sātiņu dīķi” atrašanās vieta</w:t>
      </w:r>
    </w:p>
    <w:p w:rsidR="00E971B6" w:rsidRPr="00C1549E" w:rsidRDefault="00E971B6">
      <w:pPr>
        <w:pStyle w:val="Heading1"/>
        <w:pageBreakBefore/>
        <w:rPr>
          <w:rFonts w:ascii="Times New Roman" w:hAnsi="Times New Roman" w:cs="Times New Roman"/>
          <w:color w:val="0000FF"/>
        </w:rPr>
        <w:sectPr w:rsidR="00E971B6" w:rsidRPr="00C1549E" w:rsidSect="00761EE9">
          <w:pgSz w:w="16838" w:h="11906" w:orient="landscape" w:code="9"/>
          <w:pgMar w:top="1134" w:right="1134" w:bottom="1134" w:left="1134" w:header="709" w:footer="709" w:gutter="0"/>
          <w:cols w:space="708"/>
          <w:docGrid w:linePitch="360"/>
        </w:sectPr>
      </w:pPr>
    </w:p>
    <w:p w:rsidR="00E971B6" w:rsidRPr="000F7CC1" w:rsidRDefault="000F7CC1" w:rsidP="000F7CC1">
      <w:pPr>
        <w:pStyle w:val="Heading1"/>
        <w:pageBreakBefore/>
        <w:spacing w:after="120"/>
        <w:rPr>
          <w:rFonts w:ascii="Times New Roman" w:hAnsi="Times New Roman" w:cs="Times New Roman"/>
        </w:rPr>
      </w:pPr>
      <w:bookmarkStart w:id="2" w:name="_Toc14359605"/>
      <w:r w:rsidRPr="000F7CC1">
        <w:rPr>
          <w:rFonts w:ascii="Times New Roman" w:hAnsi="Times New Roman" w:cs="Times New Roman"/>
        </w:rPr>
        <w:lastRenderedPageBreak/>
        <w:t xml:space="preserve">1. </w:t>
      </w:r>
      <w:r w:rsidR="00E971B6" w:rsidRPr="000F7CC1">
        <w:rPr>
          <w:rFonts w:ascii="Times New Roman" w:hAnsi="Times New Roman" w:cs="Times New Roman"/>
        </w:rPr>
        <w:t>Teritorijas apraksts</w:t>
      </w:r>
      <w:bookmarkEnd w:id="2"/>
      <w:r w:rsidR="00E971B6" w:rsidRPr="000F7CC1">
        <w:rPr>
          <w:rFonts w:ascii="Times New Roman" w:hAnsi="Times New Roman" w:cs="Times New Roman"/>
        </w:rPr>
        <w:t xml:space="preserve"> </w:t>
      </w:r>
    </w:p>
    <w:p w:rsidR="00E971B6" w:rsidRPr="00C1549E" w:rsidRDefault="00E971B6">
      <w:pPr>
        <w:pStyle w:val="Heading2"/>
        <w:spacing w:before="120" w:after="0"/>
        <w:rPr>
          <w:rFonts w:ascii="Times New Roman" w:hAnsi="Times New Roman" w:cs="Times New Roman"/>
          <w:i w:val="0"/>
          <w:iCs w:val="0"/>
          <w:color w:val="000000"/>
        </w:rPr>
      </w:pPr>
      <w:bookmarkStart w:id="3" w:name="_Toc14359606"/>
      <w:r w:rsidRPr="00C1549E">
        <w:rPr>
          <w:rFonts w:ascii="Times New Roman" w:hAnsi="Times New Roman" w:cs="Times New Roman"/>
          <w:i w:val="0"/>
          <w:iCs w:val="0"/>
          <w:color w:val="000000"/>
        </w:rPr>
        <w:t>1.2. Vispārēja informācija par teritoriju</w:t>
      </w:r>
      <w:bookmarkEnd w:id="3"/>
    </w:p>
    <w:p w:rsidR="00E971B6" w:rsidRPr="00C1549E" w:rsidRDefault="00E971B6">
      <w:pPr>
        <w:pStyle w:val="Heading3"/>
        <w:spacing w:before="120" w:after="120"/>
        <w:rPr>
          <w:rFonts w:ascii="Times New Roman" w:hAnsi="Times New Roman" w:cs="Times New Roman"/>
          <w:sz w:val="24"/>
        </w:rPr>
      </w:pPr>
      <w:bookmarkStart w:id="4" w:name="_Toc14359607"/>
      <w:r w:rsidRPr="00C1549E">
        <w:rPr>
          <w:rFonts w:ascii="Times New Roman" w:hAnsi="Times New Roman" w:cs="Times New Roman"/>
          <w:sz w:val="24"/>
        </w:rPr>
        <w:t>1.2.1. Atrašanās vieta, ģeogrāfiskās koordinātas, platība</w:t>
      </w:r>
      <w:bookmarkEnd w:id="4"/>
    </w:p>
    <w:p w:rsidR="00E971B6" w:rsidRPr="00C1549E" w:rsidRDefault="00E971B6">
      <w:pPr>
        <w:autoSpaceDE w:val="0"/>
        <w:autoSpaceDN w:val="0"/>
        <w:adjustRightInd w:val="0"/>
        <w:ind w:firstLine="540"/>
        <w:jc w:val="both"/>
        <w:rPr>
          <w:lang w:eastAsia="en-US"/>
        </w:rPr>
      </w:pPr>
      <w:r w:rsidRPr="00C1549E">
        <w:rPr>
          <w:lang w:eastAsia="en-US"/>
        </w:rPr>
        <w:t>Dabas liegums „Sātiņu dīķi“ atrodas Latvijas dienvidrietumo</w:t>
      </w:r>
      <w:r w:rsidR="00D20EFB" w:rsidRPr="00C1549E">
        <w:rPr>
          <w:lang w:eastAsia="en-US"/>
        </w:rPr>
        <w:t xml:space="preserve">s, Dienvidkurzemē, Saldus novadā </w:t>
      </w:r>
      <w:r w:rsidRPr="00C1549E">
        <w:rPr>
          <w:lang w:eastAsia="en-US"/>
        </w:rPr>
        <w:t xml:space="preserve">(1.att.). </w:t>
      </w:r>
      <w:r w:rsidR="00CB7191">
        <w:rPr>
          <w:lang w:eastAsia="en-US"/>
        </w:rPr>
        <w:t>Dabas l</w:t>
      </w:r>
      <w:r w:rsidRPr="00C1549E">
        <w:rPr>
          <w:lang w:eastAsia="en-US"/>
        </w:rPr>
        <w:t xml:space="preserve">ieguma ziemeļaustrumu robeža atrodas 6 km uz rietumiem no Saldus pilsētas, ziemeļu robeža – 2,5 līdz 4 km uz dienvidiem no valsts autoceļa A9 Rīga – Liepāja. </w:t>
      </w:r>
      <w:r w:rsidR="00CB7191">
        <w:rPr>
          <w:lang w:eastAsia="en-US"/>
        </w:rPr>
        <w:t>Dabas l</w:t>
      </w:r>
      <w:r w:rsidRPr="00C1549E">
        <w:rPr>
          <w:lang w:eastAsia="en-US"/>
        </w:rPr>
        <w:t xml:space="preserve">iegumu </w:t>
      </w:r>
      <w:r w:rsidR="006E67B1" w:rsidRPr="00C1549E">
        <w:rPr>
          <w:lang w:eastAsia="en-US"/>
        </w:rPr>
        <w:t>šķērso</w:t>
      </w:r>
      <w:r w:rsidRPr="00C1549E">
        <w:rPr>
          <w:lang w:eastAsia="en-US"/>
        </w:rPr>
        <w:t xml:space="preserve"> autoceļš </w:t>
      </w:r>
      <w:r w:rsidRPr="00C1549E">
        <w:t xml:space="preserve">V1180 Saldus – Pampāļi. </w:t>
      </w:r>
      <w:r w:rsidR="00CB7191">
        <w:t>Dabas l</w:t>
      </w:r>
      <w:r w:rsidRPr="00C1549E">
        <w:t>iegumam tuvākās apdzīvotās vietas</w:t>
      </w:r>
      <w:r w:rsidR="00CB7191">
        <w:t xml:space="preserve"> (ciemi)</w:t>
      </w:r>
      <w:r w:rsidRPr="00C1549E">
        <w:t xml:space="preserve"> ir Sesile un Pampāļi.</w:t>
      </w:r>
    </w:p>
    <w:p w:rsidR="00DC4BFF" w:rsidRPr="00C1549E" w:rsidRDefault="00CB7191">
      <w:pPr>
        <w:autoSpaceDE w:val="0"/>
        <w:autoSpaceDN w:val="0"/>
        <w:adjustRightInd w:val="0"/>
        <w:ind w:firstLine="540"/>
        <w:jc w:val="both"/>
        <w:rPr>
          <w:lang w:eastAsia="en-US"/>
        </w:rPr>
      </w:pPr>
      <w:r>
        <w:rPr>
          <w:lang w:eastAsia="en-US"/>
        </w:rPr>
        <w:t>Dabas l</w:t>
      </w:r>
      <w:r w:rsidR="00E971B6" w:rsidRPr="00C1549E">
        <w:rPr>
          <w:lang w:eastAsia="en-US"/>
        </w:rPr>
        <w:t xml:space="preserve">ieguma platība ir </w:t>
      </w:r>
      <w:bookmarkStart w:id="5" w:name="OLE_LINK1"/>
      <w:r w:rsidR="00E971B6" w:rsidRPr="00C1549E">
        <w:rPr>
          <w:lang w:eastAsia="en-US"/>
        </w:rPr>
        <w:t>3757</w:t>
      </w:r>
      <w:bookmarkEnd w:id="5"/>
      <w:r w:rsidR="00E971B6" w:rsidRPr="00C1549E">
        <w:rPr>
          <w:lang w:eastAsia="en-US"/>
        </w:rPr>
        <w:t xml:space="preserve"> ha, un tas sastāv no divām atsevišķām 3516 ha un 241 ha lielām</w:t>
      </w:r>
      <w:r w:rsidR="008C1F93" w:rsidRPr="00C1549E">
        <w:rPr>
          <w:lang w:eastAsia="en-US"/>
        </w:rPr>
        <w:t>,</w:t>
      </w:r>
      <w:r w:rsidR="00E971B6" w:rsidRPr="00C1549E">
        <w:rPr>
          <w:lang w:eastAsia="en-US"/>
        </w:rPr>
        <w:t xml:space="preserve"> tuvu esošām teritorijām. </w:t>
      </w:r>
      <w:r>
        <w:rPr>
          <w:lang w:eastAsia="en-US"/>
        </w:rPr>
        <w:t>Dabas l</w:t>
      </w:r>
      <w:r w:rsidR="00E971B6" w:rsidRPr="00C1549E">
        <w:rPr>
          <w:lang w:eastAsia="en-US"/>
        </w:rPr>
        <w:t>ieguma ter</w:t>
      </w:r>
      <w:r w:rsidR="00DC4BFF" w:rsidRPr="00C1549E">
        <w:rPr>
          <w:lang w:eastAsia="en-US"/>
        </w:rPr>
        <w:t xml:space="preserve">itorija </w:t>
      </w:r>
      <w:r w:rsidR="00767460" w:rsidRPr="00C1549E">
        <w:rPr>
          <w:lang w:eastAsia="en-US"/>
        </w:rPr>
        <w:t>ietilpst</w:t>
      </w:r>
      <w:r w:rsidR="00DC4BFF" w:rsidRPr="00C1549E">
        <w:rPr>
          <w:lang w:eastAsia="en-US"/>
        </w:rPr>
        <w:t xml:space="preserve"> četros pagastos:</w:t>
      </w:r>
    </w:p>
    <w:p w:rsidR="00D20EFB" w:rsidRPr="00C1549E" w:rsidRDefault="00E971B6">
      <w:pPr>
        <w:autoSpaceDE w:val="0"/>
        <w:autoSpaceDN w:val="0"/>
        <w:adjustRightInd w:val="0"/>
        <w:ind w:firstLine="540"/>
        <w:jc w:val="both"/>
        <w:rPr>
          <w:lang w:eastAsia="en-US"/>
        </w:rPr>
      </w:pPr>
      <w:r w:rsidRPr="00C1549E">
        <w:rPr>
          <w:lang w:eastAsia="en-US"/>
        </w:rPr>
        <w:t xml:space="preserve"> </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18"/>
        <w:gridCol w:w="2871"/>
      </w:tblGrid>
      <w:tr w:rsidR="009D246C" w:rsidRPr="00C1549E" w:rsidTr="00767460">
        <w:tc>
          <w:tcPr>
            <w:tcW w:w="2410" w:type="dxa"/>
            <w:shd w:val="clear" w:color="auto" w:fill="auto"/>
            <w:vAlign w:val="center"/>
          </w:tcPr>
          <w:p w:rsidR="00DC4BFF" w:rsidRPr="00C1549E" w:rsidRDefault="00DC4BFF" w:rsidP="00767460">
            <w:pPr>
              <w:autoSpaceDE w:val="0"/>
              <w:autoSpaceDN w:val="0"/>
              <w:adjustRightInd w:val="0"/>
              <w:jc w:val="center"/>
              <w:rPr>
                <w:b/>
                <w:lang w:eastAsia="en-US"/>
              </w:rPr>
            </w:pPr>
            <w:r w:rsidRPr="00C1549E">
              <w:rPr>
                <w:b/>
                <w:lang w:eastAsia="en-US"/>
              </w:rPr>
              <w:t>Pagasts</w:t>
            </w:r>
          </w:p>
        </w:tc>
        <w:tc>
          <w:tcPr>
            <w:tcW w:w="1418" w:type="dxa"/>
            <w:shd w:val="clear" w:color="auto" w:fill="auto"/>
            <w:vAlign w:val="center"/>
          </w:tcPr>
          <w:p w:rsidR="00DC4BFF" w:rsidRPr="00C1549E" w:rsidRDefault="00A13A3C" w:rsidP="00767460">
            <w:pPr>
              <w:autoSpaceDE w:val="0"/>
              <w:autoSpaceDN w:val="0"/>
              <w:adjustRightInd w:val="0"/>
              <w:jc w:val="center"/>
              <w:rPr>
                <w:b/>
                <w:lang w:eastAsia="en-US"/>
              </w:rPr>
            </w:pPr>
            <w:r w:rsidRPr="00C1549E">
              <w:rPr>
                <w:b/>
                <w:lang w:eastAsia="en-US"/>
              </w:rPr>
              <w:t>Platība, ha</w:t>
            </w:r>
          </w:p>
        </w:tc>
        <w:tc>
          <w:tcPr>
            <w:tcW w:w="2871" w:type="dxa"/>
            <w:shd w:val="clear" w:color="auto" w:fill="auto"/>
            <w:vAlign w:val="center"/>
          </w:tcPr>
          <w:p w:rsidR="00DC4BFF" w:rsidRPr="00C1549E" w:rsidRDefault="00DC4BFF" w:rsidP="00767460">
            <w:pPr>
              <w:autoSpaceDE w:val="0"/>
              <w:autoSpaceDN w:val="0"/>
              <w:adjustRightInd w:val="0"/>
              <w:jc w:val="center"/>
              <w:rPr>
                <w:b/>
                <w:lang w:eastAsia="en-US"/>
              </w:rPr>
            </w:pPr>
            <w:r w:rsidRPr="00C1549E">
              <w:rPr>
                <w:b/>
                <w:lang w:eastAsia="en-US"/>
              </w:rPr>
              <w:t xml:space="preserve">Īpatsvars no </w:t>
            </w:r>
            <w:r w:rsidR="00CB7191">
              <w:rPr>
                <w:b/>
                <w:lang w:eastAsia="en-US"/>
              </w:rPr>
              <w:t xml:space="preserve">dabas </w:t>
            </w:r>
            <w:r w:rsidRPr="00C1549E">
              <w:rPr>
                <w:b/>
                <w:lang w:eastAsia="en-US"/>
              </w:rPr>
              <w:t>lieguma teritorijas, %</w:t>
            </w:r>
          </w:p>
        </w:tc>
      </w:tr>
      <w:tr w:rsidR="009D246C" w:rsidRPr="00C1549E" w:rsidTr="00AA5D96">
        <w:tc>
          <w:tcPr>
            <w:tcW w:w="2410" w:type="dxa"/>
            <w:shd w:val="clear" w:color="auto" w:fill="auto"/>
          </w:tcPr>
          <w:p w:rsidR="00DC4BFF" w:rsidRPr="00C1549E" w:rsidRDefault="00DC4BFF" w:rsidP="009D246C">
            <w:pPr>
              <w:autoSpaceDE w:val="0"/>
              <w:autoSpaceDN w:val="0"/>
              <w:adjustRightInd w:val="0"/>
              <w:rPr>
                <w:lang w:eastAsia="en-US"/>
              </w:rPr>
            </w:pPr>
            <w:r w:rsidRPr="00C1549E">
              <w:rPr>
                <w:lang w:eastAsia="en-US"/>
              </w:rPr>
              <w:t>Novadnieku pagasts</w:t>
            </w:r>
          </w:p>
        </w:tc>
        <w:tc>
          <w:tcPr>
            <w:tcW w:w="1418"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1850</w:t>
            </w:r>
          </w:p>
        </w:tc>
        <w:tc>
          <w:tcPr>
            <w:tcW w:w="2871"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49</w:t>
            </w:r>
          </w:p>
        </w:tc>
      </w:tr>
      <w:tr w:rsidR="009D246C" w:rsidRPr="00C1549E" w:rsidTr="00AA5D96">
        <w:tc>
          <w:tcPr>
            <w:tcW w:w="2410" w:type="dxa"/>
            <w:shd w:val="clear" w:color="auto" w:fill="auto"/>
          </w:tcPr>
          <w:p w:rsidR="00DC4BFF" w:rsidRPr="00C1549E" w:rsidRDefault="00DC4BFF" w:rsidP="009D246C">
            <w:pPr>
              <w:autoSpaceDE w:val="0"/>
              <w:autoSpaceDN w:val="0"/>
              <w:adjustRightInd w:val="0"/>
              <w:rPr>
                <w:lang w:eastAsia="en-US"/>
              </w:rPr>
            </w:pPr>
            <w:r w:rsidRPr="00C1549E">
              <w:rPr>
                <w:lang w:eastAsia="en-US"/>
              </w:rPr>
              <w:t>Zirņu pagasts</w:t>
            </w:r>
          </w:p>
        </w:tc>
        <w:tc>
          <w:tcPr>
            <w:tcW w:w="1418"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1110</w:t>
            </w:r>
          </w:p>
        </w:tc>
        <w:tc>
          <w:tcPr>
            <w:tcW w:w="2871"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29</w:t>
            </w:r>
          </w:p>
        </w:tc>
      </w:tr>
      <w:tr w:rsidR="009D246C" w:rsidRPr="00C1549E" w:rsidTr="00AA5D96">
        <w:tc>
          <w:tcPr>
            <w:tcW w:w="2410" w:type="dxa"/>
            <w:shd w:val="clear" w:color="auto" w:fill="auto"/>
          </w:tcPr>
          <w:p w:rsidR="00DC4BFF" w:rsidRPr="00C1549E" w:rsidRDefault="00DC4BFF" w:rsidP="009D246C">
            <w:pPr>
              <w:autoSpaceDE w:val="0"/>
              <w:autoSpaceDN w:val="0"/>
              <w:adjustRightInd w:val="0"/>
              <w:rPr>
                <w:lang w:eastAsia="en-US"/>
              </w:rPr>
            </w:pPr>
            <w:r w:rsidRPr="00C1549E">
              <w:rPr>
                <w:lang w:eastAsia="en-US"/>
              </w:rPr>
              <w:t>Pampāļu pagasts</w:t>
            </w:r>
          </w:p>
        </w:tc>
        <w:tc>
          <w:tcPr>
            <w:tcW w:w="1418"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510</w:t>
            </w:r>
          </w:p>
        </w:tc>
        <w:tc>
          <w:tcPr>
            <w:tcW w:w="2871"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14</w:t>
            </w:r>
          </w:p>
        </w:tc>
      </w:tr>
      <w:tr w:rsidR="009D246C" w:rsidRPr="00C1549E" w:rsidTr="00AA5D96">
        <w:tc>
          <w:tcPr>
            <w:tcW w:w="2410" w:type="dxa"/>
            <w:shd w:val="clear" w:color="auto" w:fill="auto"/>
          </w:tcPr>
          <w:p w:rsidR="00DC4BFF" w:rsidRPr="00C1549E" w:rsidRDefault="00DC4BFF" w:rsidP="009D246C">
            <w:pPr>
              <w:autoSpaceDE w:val="0"/>
              <w:autoSpaceDN w:val="0"/>
              <w:adjustRightInd w:val="0"/>
              <w:rPr>
                <w:lang w:eastAsia="en-US"/>
              </w:rPr>
            </w:pPr>
            <w:r w:rsidRPr="00C1549E">
              <w:rPr>
                <w:lang w:eastAsia="en-US"/>
              </w:rPr>
              <w:t>Kursīšu pagasts</w:t>
            </w:r>
          </w:p>
        </w:tc>
        <w:tc>
          <w:tcPr>
            <w:tcW w:w="1418"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287</w:t>
            </w:r>
          </w:p>
        </w:tc>
        <w:tc>
          <w:tcPr>
            <w:tcW w:w="2871" w:type="dxa"/>
            <w:shd w:val="clear" w:color="auto" w:fill="auto"/>
          </w:tcPr>
          <w:p w:rsidR="00DC4BFF" w:rsidRPr="00C1549E" w:rsidRDefault="00DC4BFF" w:rsidP="009D246C">
            <w:pPr>
              <w:autoSpaceDE w:val="0"/>
              <w:autoSpaceDN w:val="0"/>
              <w:adjustRightInd w:val="0"/>
              <w:jc w:val="center"/>
              <w:rPr>
                <w:lang w:eastAsia="en-US"/>
              </w:rPr>
            </w:pPr>
            <w:r w:rsidRPr="00C1549E">
              <w:rPr>
                <w:lang w:eastAsia="en-US"/>
              </w:rPr>
              <w:t>8</w:t>
            </w:r>
          </w:p>
        </w:tc>
      </w:tr>
    </w:tbl>
    <w:p w:rsidR="00D20EFB" w:rsidRPr="00C1549E" w:rsidRDefault="00D20EFB" w:rsidP="00D20EFB">
      <w:pPr>
        <w:autoSpaceDE w:val="0"/>
        <w:autoSpaceDN w:val="0"/>
        <w:adjustRightInd w:val="0"/>
        <w:ind w:firstLine="540"/>
        <w:jc w:val="center"/>
        <w:rPr>
          <w:lang w:eastAsia="en-US"/>
        </w:rPr>
      </w:pPr>
    </w:p>
    <w:p w:rsidR="00E971B6" w:rsidRPr="00C1549E" w:rsidRDefault="00DC4BFF" w:rsidP="00786809">
      <w:pPr>
        <w:autoSpaceDE w:val="0"/>
        <w:autoSpaceDN w:val="0"/>
        <w:adjustRightInd w:val="0"/>
        <w:ind w:firstLine="540"/>
        <w:rPr>
          <w:lang w:eastAsia="en-US"/>
        </w:rPr>
      </w:pPr>
      <w:r w:rsidRPr="00C1549E">
        <w:rPr>
          <w:lang w:eastAsia="en-US"/>
        </w:rPr>
        <w:t>Novadnieku pagastā atrodas gandrīz puse no dabas lieguma terito</w:t>
      </w:r>
      <w:r w:rsidR="003043A0" w:rsidRPr="00C1549E">
        <w:rPr>
          <w:lang w:eastAsia="en-US"/>
        </w:rPr>
        <w:t xml:space="preserve">rijas, tostarp visi zivju dīķi. </w:t>
      </w:r>
      <w:r w:rsidR="001E7A48">
        <w:rPr>
          <w:lang w:eastAsia="en-US"/>
        </w:rPr>
        <w:t xml:space="preserve">Savukārt </w:t>
      </w:r>
      <w:r w:rsidRPr="00C1549E">
        <w:rPr>
          <w:lang w:eastAsia="en-US"/>
        </w:rPr>
        <w:t xml:space="preserve">Kursīšu pagastā </w:t>
      </w:r>
      <w:r w:rsidR="001E7A48">
        <w:rPr>
          <w:lang w:eastAsia="en-US"/>
        </w:rPr>
        <w:t xml:space="preserve">dabas liegums aizņem vismazāko platību, un tie ir </w:t>
      </w:r>
      <w:r w:rsidR="00E971B6" w:rsidRPr="00C1549E">
        <w:rPr>
          <w:lang w:eastAsia="en-US"/>
        </w:rPr>
        <w:t>galvenokārt meži.</w:t>
      </w:r>
    </w:p>
    <w:p w:rsidR="00E971B6" w:rsidRPr="00C1549E" w:rsidRDefault="001E7A48">
      <w:pPr>
        <w:pStyle w:val="BodyTextIndent"/>
      </w:pPr>
      <w:r>
        <w:rPr>
          <w:lang w:eastAsia="en-US"/>
        </w:rPr>
        <w:t>Dabas l</w:t>
      </w:r>
      <w:r w:rsidR="00E971B6" w:rsidRPr="00C1549E">
        <w:rPr>
          <w:lang w:eastAsia="en-US"/>
        </w:rPr>
        <w:t xml:space="preserve">ieguma </w:t>
      </w:r>
      <w:r w:rsidR="00E971B6" w:rsidRPr="00C1549E">
        <w:t>centra koordinātas Latvijas koordinātu sistēmā (LKS-92):</w:t>
      </w:r>
    </w:p>
    <w:p w:rsidR="00E971B6" w:rsidRPr="00C1549E" w:rsidRDefault="00E971B6">
      <w:pPr>
        <w:pStyle w:val="BodyTextInden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1083"/>
      </w:tblGrid>
      <w:tr w:rsidR="00E971B6" w:rsidRPr="00C1549E">
        <w:tblPrEx>
          <w:tblCellMar>
            <w:top w:w="0" w:type="dxa"/>
            <w:bottom w:w="0" w:type="dxa"/>
          </w:tblCellMar>
        </w:tblPrEx>
        <w:trPr>
          <w:jc w:val="center"/>
        </w:trPr>
        <w:tc>
          <w:tcPr>
            <w:tcW w:w="537" w:type="dxa"/>
          </w:tcPr>
          <w:p w:rsidR="00E971B6" w:rsidRPr="00C1549E" w:rsidRDefault="00E971B6">
            <w:pPr>
              <w:pStyle w:val="BodyTextIndent"/>
              <w:ind w:firstLine="0"/>
            </w:pPr>
            <w:r w:rsidRPr="00C1549E">
              <w:rPr>
                <w:lang w:eastAsia="en-US"/>
              </w:rPr>
              <w:t>x</w:t>
            </w:r>
          </w:p>
        </w:tc>
        <w:tc>
          <w:tcPr>
            <w:tcW w:w="1083" w:type="dxa"/>
          </w:tcPr>
          <w:p w:rsidR="00E971B6" w:rsidRPr="00C1549E" w:rsidRDefault="00E971B6">
            <w:pPr>
              <w:pStyle w:val="BodyTextIndent"/>
              <w:ind w:firstLine="0"/>
            </w:pPr>
            <w:r w:rsidRPr="00C1549E">
              <w:t>395864</w:t>
            </w:r>
          </w:p>
        </w:tc>
      </w:tr>
      <w:tr w:rsidR="00E971B6" w:rsidRPr="00C1549E">
        <w:tblPrEx>
          <w:tblCellMar>
            <w:top w:w="0" w:type="dxa"/>
            <w:bottom w:w="0" w:type="dxa"/>
          </w:tblCellMar>
        </w:tblPrEx>
        <w:trPr>
          <w:jc w:val="center"/>
        </w:trPr>
        <w:tc>
          <w:tcPr>
            <w:tcW w:w="537" w:type="dxa"/>
          </w:tcPr>
          <w:p w:rsidR="00E971B6" w:rsidRPr="00C1549E" w:rsidRDefault="00E971B6">
            <w:pPr>
              <w:pStyle w:val="BodyTextIndent"/>
              <w:ind w:firstLine="0"/>
            </w:pPr>
            <w:r w:rsidRPr="00C1549E">
              <w:rPr>
                <w:lang w:eastAsia="en-US"/>
              </w:rPr>
              <w:t>y</w:t>
            </w:r>
          </w:p>
        </w:tc>
        <w:tc>
          <w:tcPr>
            <w:tcW w:w="1083" w:type="dxa"/>
          </w:tcPr>
          <w:p w:rsidR="00E971B6" w:rsidRPr="00C1549E" w:rsidRDefault="00E971B6">
            <w:pPr>
              <w:pStyle w:val="BodyTextIndent"/>
              <w:ind w:firstLine="0"/>
            </w:pPr>
            <w:r w:rsidRPr="00C1549E">
              <w:t>274483</w:t>
            </w:r>
          </w:p>
        </w:tc>
      </w:tr>
    </w:tbl>
    <w:p w:rsidR="00E971B6" w:rsidRPr="00C1549E" w:rsidRDefault="00E971B6">
      <w:pPr>
        <w:pStyle w:val="BodyTextIndent"/>
        <w:rPr>
          <w:color w:val="0000FF"/>
          <w:sz w:val="16"/>
        </w:rPr>
      </w:pPr>
    </w:p>
    <w:p w:rsidR="00E971B6" w:rsidRPr="00C1549E" w:rsidRDefault="00E971B6">
      <w:pPr>
        <w:pStyle w:val="Heading3"/>
        <w:spacing w:before="120" w:after="120"/>
        <w:rPr>
          <w:rFonts w:ascii="Times New Roman" w:hAnsi="Times New Roman" w:cs="Times New Roman"/>
          <w:color w:val="000000"/>
          <w:sz w:val="24"/>
        </w:rPr>
      </w:pPr>
      <w:bookmarkStart w:id="6" w:name="_Toc14359608"/>
      <w:r w:rsidRPr="00C1549E">
        <w:rPr>
          <w:rFonts w:ascii="Times New Roman" w:hAnsi="Times New Roman" w:cs="Times New Roman"/>
          <w:color w:val="000000"/>
          <w:sz w:val="24"/>
        </w:rPr>
        <w:t>1.2.2. Zemes īpašuma formas un zemes lietošanas veidi</w:t>
      </w:r>
      <w:bookmarkEnd w:id="6"/>
    </w:p>
    <w:p w:rsidR="00E971B6" w:rsidRPr="00C1549E" w:rsidRDefault="00E971B6">
      <w:pPr>
        <w:autoSpaceDE w:val="0"/>
        <w:autoSpaceDN w:val="0"/>
        <w:adjustRightInd w:val="0"/>
        <w:ind w:firstLine="540"/>
        <w:jc w:val="both"/>
        <w:rPr>
          <w:lang w:eastAsia="en-US"/>
        </w:rPr>
      </w:pPr>
      <w:r w:rsidRPr="00C1549E">
        <w:rPr>
          <w:lang w:eastAsia="en-US"/>
        </w:rPr>
        <w:t>Dabas liegumā gandrīz puse zemes ir valsts īpašumā (47,8 %), privātā īpašumā ir 50,5 %, bet pašvaldības īpašumā – 1,7 % zemes.</w:t>
      </w:r>
    </w:p>
    <w:p w:rsidR="00E971B6" w:rsidRPr="00C1549E" w:rsidRDefault="00E971B6">
      <w:pPr>
        <w:autoSpaceDE w:val="0"/>
        <w:autoSpaceDN w:val="0"/>
        <w:adjustRightInd w:val="0"/>
        <w:ind w:firstLine="540"/>
        <w:jc w:val="both"/>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54"/>
        <w:gridCol w:w="2455"/>
      </w:tblGrid>
      <w:tr w:rsidR="00E971B6" w:rsidRPr="00C1549E">
        <w:tblPrEx>
          <w:tblCellMar>
            <w:top w:w="0" w:type="dxa"/>
            <w:bottom w:w="0" w:type="dxa"/>
          </w:tblCellMar>
        </w:tblPrEx>
        <w:trPr>
          <w:jc w:val="center"/>
        </w:trPr>
        <w:tc>
          <w:tcPr>
            <w:tcW w:w="2088" w:type="dxa"/>
            <w:vAlign w:val="center"/>
          </w:tcPr>
          <w:p w:rsidR="00E971B6" w:rsidRPr="00C1549E" w:rsidRDefault="00E971B6">
            <w:pPr>
              <w:autoSpaceDE w:val="0"/>
              <w:autoSpaceDN w:val="0"/>
              <w:adjustRightInd w:val="0"/>
              <w:jc w:val="center"/>
              <w:rPr>
                <w:b/>
                <w:lang w:eastAsia="en-US"/>
              </w:rPr>
            </w:pPr>
            <w:r w:rsidRPr="00C1549E">
              <w:rPr>
                <w:b/>
                <w:lang w:eastAsia="en-US"/>
              </w:rPr>
              <w:t>Zemes īpašnieks</w:t>
            </w:r>
          </w:p>
        </w:tc>
        <w:tc>
          <w:tcPr>
            <w:tcW w:w="1454" w:type="dxa"/>
          </w:tcPr>
          <w:p w:rsidR="00E971B6" w:rsidRPr="00C1549E" w:rsidRDefault="00E971B6">
            <w:pPr>
              <w:autoSpaceDE w:val="0"/>
              <w:autoSpaceDN w:val="0"/>
              <w:adjustRightInd w:val="0"/>
              <w:jc w:val="center"/>
              <w:rPr>
                <w:b/>
                <w:lang w:eastAsia="en-US"/>
              </w:rPr>
            </w:pPr>
            <w:r w:rsidRPr="00C1549E">
              <w:rPr>
                <w:b/>
                <w:lang w:eastAsia="en-US"/>
              </w:rPr>
              <w:t>Platība,</w:t>
            </w:r>
          </w:p>
          <w:p w:rsidR="00E971B6" w:rsidRPr="00C1549E" w:rsidRDefault="00E971B6">
            <w:pPr>
              <w:autoSpaceDE w:val="0"/>
              <w:autoSpaceDN w:val="0"/>
              <w:adjustRightInd w:val="0"/>
              <w:jc w:val="center"/>
              <w:rPr>
                <w:b/>
                <w:lang w:eastAsia="en-US"/>
              </w:rPr>
            </w:pPr>
            <w:r w:rsidRPr="00C1549E">
              <w:rPr>
                <w:b/>
                <w:lang w:eastAsia="en-US"/>
              </w:rPr>
              <w:t>ha</w:t>
            </w:r>
          </w:p>
        </w:tc>
        <w:tc>
          <w:tcPr>
            <w:tcW w:w="2455" w:type="dxa"/>
          </w:tcPr>
          <w:p w:rsidR="00E971B6" w:rsidRPr="00C1549E" w:rsidRDefault="00E971B6">
            <w:pPr>
              <w:autoSpaceDE w:val="0"/>
              <w:autoSpaceDN w:val="0"/>
              <w:adjustRightInd w:val="0"/>
              <w:jc w:val="center"/>
              <w:rPr>
                <w:b/>
                <w:lang w:eastAsia="en-US"/>
              </w:rPr>
            </w:pPr>
            <w:r w:rsidRPr="00C1549E">
              <w:rPr>
                <w:b/>
                <w:lang w:eastAsia="en-US"/>
              </w:rPr>
              <w:t>Īpatsvars no lieguma teritorijas, %</w:t>
            </w:r>
          </w:p>
        </w:tc>
      </w:tr>
      <w:tr w:rsidR="00E971B6" w:rsidRPr="00C1549E">
        <w:tblPrEx>
          <w:tblCellMar>
            <w:top w:w="0" w:type="dxa"/>
            <w:bottom w:w="0" w:type="dxa"/>
          </w:tblCellMar>
        </w:tblPrEx>
        <w:trPr>
          <w:jc w:val="center"/>
        </w:trPr>
        <w:tc>
          <w:tcPr>
            <w:tcW w:w="2088" w:type="dxa"/>
          </w:tcPr>
          <w:p w:rsidR="00E971B6" w:rsidRPr="00C1549E" w:rsidRDefault="00E971B6">
            <w:pPr>
              <w:autoSpaceDE w:val="0"/>
              <w:autoSpaceDN w:val="0"/>
              <w:adjustRightInd w:val="0"/>
              <w:jc w:val="both"/>
              <w:rPr>
                <w:lang w:eastAsia="en-US"/>
              </w:rPr>
            </w:pPr>
            <w:r w:rsidRPr="00C1549E">
              <w:rPr>
                <w:lang w:eastAsia="en-US"/>
              </w:rPr>
              <w:t>Valsts</w:t>
            </w:r>
          </w:p>
        </w:tc>
        <w:tc>
          <w:tcPr>
            <w:tcW w:w="1454" w:type="dxa"/>
          </w:tcPr>
          <w:p w:rsidR="00E971B6" w:rsidRPr="00C1549E" w:rsidRDefault="00E971B6">
            <w:pPr>
              <w:autoSpaceDE w:val="0"/>
              <w:autoSpaceDN w:val="0"/>
              <w:adjustRightInd w:val="0"/>
              <w:jc w:val="center"/>
              <w:rPr>
                <w:lang w:eastAsia="en-US"/>
              </w:rPr>
            </w:pPr>
            <w:r w:rsidRPr="00C1549E">
              <w:rPr>
                <w:lang w:eastAsia="en-US"/>
              </w:rPr>
              <w:t>1797,7</w:t>
            </w:r>
          </w:p>
        </w:tc>
        <w:tc>
          <w:tcPr>
            <w:tcW w:w="2455" w:type="dxa"/>
          </w:tcPr>
          <w:p w:rsidR="00E971B6" w:rsidRPr="00C1549E" w:rsidRDefault="00E971B6">
            <w:pPr>
              <w:pStyle w:val="naisc"/>
              <w:autoSpaceDE w:val="0"/>
              <w:autoSpaceDN w:val="0"/>
              <w:adjustRightInd w:val="0"/>
              <w:spacing w:before="0" w:after="0"/>
              <w:rPr>
                <w:szCs w:val="24"/>
                <w:lang w:val="lv-LV"/>
              </w:rPr>
            </w:pPr>
            <w:r w:rsidRPr="00C1549E">
              <w:rPr>
                <w:szCs w:val="24"/>
                <w:lang w:val="lv-LV"/>
              </w:rPr>
              <w:t>47,8</w:t>
            </w:r>
          </w:p>
        </w:tc>
      </w:tr>
      <w:tr w:rsidR="00E971B6" w:rsidRPr="00C1549E">
        <w:tblPrEx>
          <w:tblCellMar>
            <w:top w:w="0" w:type="dxa"/>
            <w:bottom w:w="0" w:type="dxa"/>
          </w:tblCellMar>
        </w:tblPrEx>
        <w:trPr>
          <w:jc w:val="center"/>
        </w:trPr>
        <w:tc>
          <w:tcPr>
            <w:tcW w:w="2088" w:type="dxa"/>
          </w:tcPr>
          <w:p w:rsidR="00E971B6" w:rsidRPr="00C1549E" w:rsidRDefault="00E971B6">
            <w:pPr>
              <w:autoSpaceDE w:val="0"/>
              <w:autoSpaceDN w:val="0"/>
              <w:adjustRightInd w:val="0"/>
              <w:jc w:val="both"/>
              <w:rPr>
                <w:lang w:eastAsia="en-US"/>
              </w:rPr>
            </w:pPr>
            <w:r w:rsidRPr="00C1549E">
              <w:rPr>
                <w:lang w:eastAsia="en-US"/>
              </w:rPr>
              <w:t>Pašvaldība</w:t>
            </w:r>
          </w:p>
        </w:tc>
        <w:tc>
          <w:tcPr>
            <w:tcW w:w="1454" w:type="dxa"/>
          </w:tcPr>
          <w:p w:rsidR="00E971B6" w:rsidRPr="00C1549E" w:rsidRDefault="00E971B6">
            <w:pPr>
              <w:autoSpaceDE w:val="0"/>
              <w:autoSpaceDN w:val="0"/>
              <w:adjustRightInd w:val="0"/>
              <w:jc w:val="center"/>
              <w:rPr>
                <w:lang w:eastAsia="en-US"/>
              </w:rPr>
            </w:pPr>
            <w:r w:rsidRPr="00C1549E">
              <w:rPr>
                <w:lang w:eastAsia="en-US"/>
              </w:rPr>
              <w:t>64,7</w:t>
            </w:r>
          </w:p>
        </w:tc>
        <w:tc>
          <w:tcPr>
            <w:tcW w:w="2455" w:type="dxa"/>
          </w:tcPr>
          <w:p w:rsidR="00E971B6" w:rsidRPr="00C1549E" w:rsidRDefault="00E971B6">
            <w:pPr>
              <w:autoSpaceDE w:val="0"/>
              <w:autoSpaceDN w:val="0"/>
              <w:adjustRightInd w:val="0"/>
              <w:jc w:val="center"/>
              <w:rPr>
                <w:lang w:eastAsia="en-US"/>
              </w:rPr>
            </w:pPr>
            <w:r w:rsidRPr="00C1549E">
              <w:rPr>
                <w:lang w:eastAsia="en-US"/>
              </w:rPr>
              <w:t>1,7</w:t>
            </w:r>
          </w:p>
        </w:tc>
      </w:tr>
      <w:tr w:rsidR="00E971B6" w:rsidRPr="00C1549E">
        <w:tblPrEx>
          <w:tblCellMar>
            <w:top w:w="0" w:type="dxa"/>
            <w:bottom w:w="0" w:type="dxa"/>
          </w:tblCellMar>
        </w:tblPrEx>
        <w:trPr>
          <w:jc w:val="center"/>
        </w:trPr>
        <w:tc>
          <w:tcPr>
            <w:tcW w:w="2088" w:type="dxa"/>
          </w:tcPr>
          <w:p w:rsidR="00E971B6" w:rsidRPr="00C1549E" w:rsidRDefault="00E971B6">
            <w:pPr>
              <w:autoSpaceDE w:val="0"/>
              <w:autoSpaceDN w:val="0"/>
              <w:adjustRightInd w:val="0"/>
              <w:jc w:val="both"/>
              <w:rPr>
                <w:lang w:eastAsia="en-US"/>
              </w:rPr>
            </w:pPr>
            <w:r w:rsidRPr="00C1549E">
              <w:rPr>
                <w:lang w:eastAsia="en-US"/>
              </w:rPr>
              <w:t>Privātie īpašnieki</w:t>
            </w:r>
          </w:p>
        </w:tc>
        <w:tc>
          <w:tcPr>
            <w:tcW w:w="1454" w:type="dxa"/>
          </w:tcPr>
          <w:p w:rsidR="00E971B6" w:rsidRPr="00C1549E" w:rsidRDefault="00E971B6">
            <w:pPr>
              <w:autoSpaceDE w:val="0"/>
              <w:autoSpaceDN w:val="0"/>
              <w:adjustRightInd w:val="0"/>
              <w:jc w:val="center"/>
              <w:rPr>
                <w:lang w:eastAsia="en-US"/>
              </w:rPr>
            </w:pPr>
            <w:r w:rsidRPr="00C1549E">
              <w:rPr>
                <w:lang w:eastAsia="en-US"/>
              </w:rPr>
              <w:t>1895,9</w:t>
            </w:r>
          </w:p>
        </w:tc>
        <w:tc>
          <w:tcPr>
            <w:tcW w:w="2455" w:type="dxa"/>
          </w:tcPr>
          <w:p w:rsidR="00E971B6" w:rsidRPr="00C1549E" w:rsidRDefault="00E971B6">
            <w:pPr>
              <w:autoSpaceDE w:val="0"/>
              <w:autoSpaceDN w:val="0"/>
              <w:adjustRightInd w:val="0"/>
              <w:jc w:val="center"/>
              <w:rPr>
                <w:lang w:eastAsia="en-US"/>
              </w:rPr>
            </w:pPr>
            <w:r w:rsidRPr="00C1549E">
              <w:rPr>
                <w:lang w:eastAsia="en-US"/>
              </w:rPr>
              <w:t>50,5</w:t>
            </w:r>
          </w:p>
        </w:tc>
      </w:tr>
    </w:tbl>
    <w:p w:rsidR="00E971B6" w:rsidRPr="00C1549E" w:rsidRDefault="00E971B6">
      <w:pPr>
        <w:autoSpaceDE w:val="0"/>
        <w:autoSpaceDN w:val="0"/>
        <w:adjustRightInd w:val="0"/>
        <w:ind w:firstLine="540"/>
        <w:jc w:val="both"/>
        <w:rPr>
          <w:lang w:eastAsia="en-US"/>
        </w:rPr>
      </w:pPr>
    </w:p>
    <w:p w:rsidR="00E971B6" w:rsidRPr="00C1549E" w:rsidRDefault="00E971B6">
      <w:pPr>
        <w:autoSpaceDE w:val="0"/>
        <w:autoSpaceDN w:val="0"/>
        <w:adjustRightInd w:val="0"/>
        <w:ind w:firstLine="540"/>
        <w:jc w:val="both"/>
      </w:pPr>
      <w:r w:rsidRPr="00C1549E">
        <w:rPr>
          <w:lang w:eastAsia="en-US"/>
        </w:rPr>
        <w:t xml:space="preserve">Lielāko daļu </w:t>
      </w:r>
      <w:r w:rsidR="001E7A48">
        <w:rPr>
          <w:lang w:eastAsia="en-US"/>
        </w:rPr>
        <w:t xml:space="preserve">dabas </w:t>
      </w:r>
      <w:r w:rsidRPr="00C1549E">
        <w:rPr>
          <w:lang w:eastAsia="en-US"/>
        </w:rPr>
        <w:t>liegumā esošās valsts zemes (1789,7 ha) pārvalda un apsaimnieko</w:t>
      </w:r>
      <w:r w:rsidR="00936D0E" w:rsidRPr="00936D0E">
        <w:t xml:space="preserve"> </w:t>
      </w:r>
      <w:r w:rsidR="00936D0E" w:rsidRPr="00936D0E">
        <w:rPr>
          <w:lang w:eastAsia="en-US"/>
        </w:rPr>
        <w:t>AS „LVM”</w:t>
      </w:r>
      <w:r w:rsidRPr="00C1549E">
        <w:rPr>
          <w:lang w:eastAsia="en-US"/>
        </w:rPr>
        <w:t xml:space="preserve">. Satiksmes ministrijas īpašumā ir autoceļa </w:t>
      </w:r>
      <w:r w:rsidRPr="00C1549E">
        <w:t>V1180 zeme. Valsts īpašumā ir arī divi zemes gabali 2,5 ha platībā.</w:t>
      </w:r>
    </w:p>
    <w:p w:rsidR="00E971B6" w:rsidRPr="00C1549E" w:rsidRDefault="00E971B6">
      <w:pPr>
        <w:autoSpaceDE w:val="0"/>
        <w:autoSpaceDN w:val="0"/>
        <w:adjustRightInd w:val="0"/>
        <w:ind w:firstLine="540"/>
        <w:jc w:val="both"/>
      </w:pPr>
      <w:r w:rsidRPr="00C1549E">
        <w:t>Saldus novada pašvaldības īpašumā ir Raņķu purvs (60,9 ha), ceļš (Pampāļu ceļš</w:t>
      </w:r>
      <w:r w:rsidR="00EB464D" w:rsidRPr="00C1549E">
        <w:t xml:space="preserve"> –</w:t>
      </w:r>
      <w:r w:rsidRPr="00C1549E">
        <w:t xml:space="preserve"> Tauriņi), kā arī divi nelieli zemes īpašumi 1,6 ha platībā.</w:t>
      </w:r>
    </w:p>
    <w:p w:rsidR="00E971B6" w:rsidRDefault="00E971B6">
      <w:pPr>
        <w:autoSpaceDE w:val="0"/>
        <w:autoSpaceDN w:val="0"/>
        <w:adjustRightInd w:val="0"/>
        <w:ind w:firstLine="540"/>
        <w:jc w:val="both"/>
      </w:pPr>
      <w:r w:rsidRPr="00C1549E">
        <w:t xml:space="preserve">Lielākais privāto zemju īpašnieks dabas liegumā ir SIA </w:t>
      </w:r>
      <w:r w:rsidR="001E7A48">
        <w:t>“</w:t>
      </w:r>
      <w:r w:rsidRPr="00C1549E">
        <w:t>Sātiņi-S</w:t>
      </w:r>
      <w:r w:rsidR="001E7A48">
        <w:t>”</w:t>
      </w:r>
      <w:r w:rsidRPr="00C1549E">
        <w:t xml:space="preserve">, kura 626,4 ha lielo īpašumu aizņem galvenokārt zivju dīķi. Starp lielākajiem privāto zemju īpašniekiem dabas liegumā ir arī uzņēmumi, kas nodarbojas </w:t>
      </w:r>
      <w:r w:rsidR="00767460" w:rsidRPr="00C1549E">
        <w:t xml:space="preserve">ar </w:t>
      </w:r>
      <w:r w:rsidRPr="00C1549E">
        <w:t xml:space="preserve">mežu apsaimniekošanu – SIA </w:t>
      </w:r>
      <w:r w:rsidR="001E7A48">
        <w:t>“</w:t>
      </w:r>
      <w:r w:rsidRPr="00C1549E">
        <w:t>RTRK</w:t>
      </w:r>
      <w:r w:rsidR="001E7A48">
        <w:t>”</w:t>
      </w:r>
      <w:r w:rsidRPr="00C1549E">
        <w:t xml:space="preserve"> (118 ha) un SIA </w:t>
      </w:r>
      <w:r w:rsidR="001E7A48">
        <w:t>“</w:t>
      </w:r>
      <w:r w:rsidRPr="00C1549E">
        <w:t>Fragaria</w:t>
      </w:r>
      <w:r w:rsidR="001E7A48">
        <w:t>”</w:t>
      </w:r>
      <w:r w:rsidRPr="00C1549E">
        <w:t xml:space="preserve"> (Bergvik Skog AB) (107,5 ha). Dabas liegumā zeme </w:t>
      </w:r>
      <w:r w:rsidR="001E7A48">
        <w:t>atrodas</w:t>
      </w:r>
      <w:r w:rsidR="001E7A48" w:rsidRPr="00C1549E">
        <w:t xml:space="preserve"> </w:t>
      </w:r>
      <w:r w:rsidRPr="00C1549E">
        <w:t>arī 37 fizisko personu īpašumā</w:t>
      </w:r>
      <w:r w:rsidR="001E7A48">
        <w:t>.</w:t>
      </w:r>
      <w:r w:rsidRPr="00C1549E">
        <w:t xml:space="preserve"> 15 no šiem fizisko personu īpašumiem nav lielāki par 10 ha, bet 15 īpašumi ir 20 – 80 ha lieli.</w:t>
      </w:r>
      <w:r w:rsidR="001A1FC2">
        <w:t xml:space="preserve"> </w:t>
      </w:r>
      <w:r w:rsidR="00F52566">
        <w:t>Dabas liegumā esošās z</w:t>
      </w:r>
      <w:r w:rsidR="001A1FC2">
        <w:t xml:space="preserve">emes īpašuma </w:t>
      </w:r>
      <w:r w:rsidR="007E7BEA">
        <w:t>piederības</w:t>
      </w:r>
      <w:r w:rsidR="001E7A48">
        <w:t xml:space="preserve"> </w:t>
      </w:r>
      <w:r w:rsidR="001A1FC2">
        <w:t>formas at</w:t>
      </w:r>
      <w:r w:rsidR="00F52566">
        <w:t>tēlotas 3.1. pielikumā.</w:t>
      </w:r>
    </w:p>
    <w:p w:rsidR="00267A92" w:rsidRPr="00C1549E" w:rsidRDefault="00267A92">
      <w:pPr>
        <w:autoSpaceDE w:val="0"/>
        <w:autoSpaceDN w:val="0"/>
        <w:adjustRightInd w:val="0"/>
        <w:ind w:firstLine="540"/>
        <w:jc w:val="both"/>
      </w:pPr>
    </w:p>
    <w:p w:rsidR="00E971B6" w:rsidRPr="00C1549E" w:rsidRDefault="00E971B6" w:rsidP="00C64836">
      <w:pPr>
        <w:autoSpaceDE w:val="0"/>
        <w:autoSpaceDN w:val="0"/>
        <w:adjustRightInd w:val="0"/>
        <w:spacing w:after="120"/>
        <w:ind w:firstLine="539"/>
        <w:jc w:val="both"/>
      </w:pPr>
      <w:r w:rsidRPr="00C1549E">
        <w:t xml:space="preserve">Zemes lietojuma veidu platības aprēķinātas digitāli ar </w:t>
      </w:r>
      <w:r w:rsidR="00E546FC">
        <w:t>“</w:t>
      </w:r>
      <w:r w:rsidRPr="00C1549E">
        <w:t>ArcGi</w:t>
      </w:r>
      <w:r w:rsidR="001278C9" w:rsidRPr="00C1549E">
        <w:t>s</w:t>
      </w:r>
      <w:r w:rsidR="00E546FC">
        <w:t>”</w:t>
      </w:r>
      <w:r w:rsidR="001278C9" w:rsidRPr="00C1549E">
        <w:t xml:space="preserve"> programmu, izmantojot </w:t>
      </w:r>
      <w:r w:rsidR="00936D0E">
        <w:t xml:space="preserve">VMD </w:t>
      </w:r>
      <w:r w:rsidR="001278C9" w:rsidRPr="00C1549E">
        <w:t>Meža</w:t>
      </w:r>
      <w:r w:rsidRPr="00C1549E">
        <w:t xml:space="preserve"> valsts reģistra un </w:t>
      </w:r>
      <w:r w:rsidR="00EF3403">
        <w:t xml:space="preserve">LAD </w:t>
      </w:r>
      <w:r w:rsidR="009A3761">
        <w:t>lauku reģistra</w:t>
      </w:r>
      <w:r w:rsidRPr="00C1549E">
        <w:t xml:space="preserve"> datus, kā arī nosakot zemes lietoj</w:t>
      </w:r>
      <w:r w:rsidR="003B401F" w:rsidRPr="00C1549E">
        <w:t>uma veidu atbilstoši topogrāfisk</w:t>
      </w:r>
      <w:r w:rsidRPr="00C1549E">
        <w:t>aja</w:t>
      </w:r>
      <w:r w:rsidR="003B401F" w:rsidRPr="00C1549E">
        <w:t>i</w:t>
      </w:r>
      <w:r w:rsidRPr="00C1549E">
        <w:t xml:space="preserve"> un ortofoto kartei</w:t>
      </w:r>
      <w:r w:rsidR="00F52566">
        <w:t xml:space="preserve"> (3.2</w:t>
      </w:r>
      <w:r w:rsidR="00E568AB">
        <w:t>. </w:t>
      </w:r>
      <w:r w:rsidR="00F52566">
        <w:t>pielikums)</w:t>
      </w:r>
      <w:r w:rsidRPr="00C1549E">
        <w:t xml:space="preserve">. Lielāko daļu </w:t>
      </w:r>
      <w:r w:rsidR="00E568AB">
        <w:t xml:space="preserve">dabas </w:t>
      </w:r>
      <w:r w:rsidRPr="00C1549E">
        <w:t>lieguma teritorijas aizņem meži,</w:t>
      </w:r>
      <w:r w:rsidR="00922363" w:rsidRPr="00C1549E">
        <w:t xml:space="preserve"> </w:t>
      </w:r>
      <w:r w:rsidRPr="00C1549E">
        <w:t>lielas ir arī dīķu</w:t>
      </w:r>
      <w:r w:rsidR="001278C9" w:rsidRPr="00C1549E">
        <w:t xml:space="preserve"> un </w:t>
      </w:r>
      <w:r w:rsidR="007435CC" w:rsidRPr="00C1549E">
        <w:t>lauksaimniecības zemju</w:t>
      </w:r>
      <w:r w:rsidR="001278C9" w:rsidRPr="00C1549E">
        <w:t xml:space="preserve"> platības</w:t>
      </w:r>
      <w:r w:rsidRPr="00C1549E">
        <w:t>.</w:t>
      </w:r>
      <w:r w:rsidR="00A61642" w:rsidRPr="00C1549E">
        <w:t xml:space="preserve"> Lielākās mežu platības </w:t>
      </w:r>
      <w:r w:rsidR="00E568AB">
        <w:t>atrodas</w:t>
      </w:r>
      <w:r w:rsidR="00E568AB" w:rsidRPr="00C1549E">
        <w:t xml:space="preserve"> </w:t>
      </w:r>
      <w:r w:rsidR="00A61642" w:rsidRPr="00C1549E">
        <w:t>valsts īpašumā (67 % no visiem mežiem).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6"/>
        <w:gridCol w:w="1010"/>
        <w:gridCol w:w="1479"/>
        <w:gridCol w:w="3601"/>
      </w:tblGrid>
      <w:tr w:rsidR="007435CC" w:rsidRPr="00C1549E" w:rsidTr="001278C9">
        <w:tblPrEx>
          <w:tblCellMar>
            <w:top w:w="0" w:type="dxa"/>
            <w:bottom w:w="0" w:type="dxa"/>
          </w:tblCellMar>
        </w:tblPrEx>
        <w:trPr>
          <w:jc w:val="center"/>
        </w:trPr>
        <w:tc>
          <w:tcPr>
            <w:tcW w:w="3214" w:type="dxa"/>
            <w:tcBorders>
              <w:bottom w:val="single" w:sz="4" w:space="0" w:color="auto"/>
            </w:tcBorders>
            <w:vAlign w:val="center"/>
          </w:tcPr>
          <w:p w:rsidR="007435CC" w:rsidRPr="00C1549E" w:rsidRDefault="007435CC" w:rsidP="001278C9">
            <w:pPr>
              <w:keepNext/>
              <w:autoSpaceDE w:val="0"/>
              <w:autoSpaceDN w:val="0"/>
              <w:adjustRightInd w:val="0"/>
              <w:jc w:val="center"/>
              <w:rPr>
                <w:b/>
              </w:rPr>
            </w:pPr>
            <w:r w:rsidRPr="00C1549E">
              <w:rPr>
                <w:b/>
              </w:rPr>
              <w:t>Zemes lietojuma veids</w:t>
            </w:r>
          </w:p>
        </w:tc>
        <w:tc>
          <w:tcPr>
            <w:tcW w:w="943" w:type="dxa"/>
            <w:tcBorders>
              <w:bottom w:val="single" w:sz="4" w:space="0" w:color="auto"/>
            </w:tcBorders>
            <w:vAlign w:val="center"/>
          </w:tcPr>
          <w:p w:rsidR="007435CC" w:rsidRPr="00C1549E" w:rsidRDefault="007435CC" w:rsidP="001278C9">
            <w:pPr>
              <w:keepNext/>
              <w:autoSpaceDE w:val="0"/>
              <w:autoSpaceDN w:val="0"/>
              <w:adjustRightInd w:val="0"/>
              <w:jc w:val="center"/>
              <w:rPr>
                <w:b/>
              </w:rPr>
            </w:pPr>
            <w:r w:rsidRPr="00C1549E">
              <w:rPr>
                <w:b/>
              </w:rPr>
              <w:t>Platība,</w:t>
            </w:r>
          </w:p>
          <w:p w:rsidR="007435CC" w:rsidRPr="00C1549E" w:rsidRDefault="007435CC" w:rsidP="001278C9">
            <w:pPr>
              <w:keepNext/>
              <w:autoSpaceDE w:val="0"/>
              <w:autoSpaceDN w:val="0"/>
              <w:adjustRightInd w:val="0"/>
              <w:jc w:val="center"/>
              <w:rPr>
                <w:b/>
              </w:rPr>
            </w:pPr>
            <w:r w:rsidRPr="00C1549E">
              <w:rPr>
                <w:b/>
              </w:rPr>
              <w:t>ha</w:t>
            </w:r>
          </w:p>
        </w:tc>
        <w:tc>
          <w:tcPr>
            <w:tcW w:w="1482" w:type="dxa"/>
            <w:tcBorders>
              <w:bottom w:val="single" w:sz="4" w:space="0" w:color="auto"/>
            </w:tcBorders>
            <w:vAlign w:val="center"/>
          </w:tcPr>
          <w:p w:rsidR="007435CC" w:rsidRPr="00C1549E" w:rsidRDefault="00274DBD" w:rsidP="001278C9">
            <w:pPr>
              <w:keepNext/>
              <w:autoSpaceDE w:val="0"/>
              <w:autoSpaceDN w:val="0"/>
              <w:adjustRightInd w:val="0"/>
              <w:jc w:val="center"/>
              <w:rPr>
                <w:b/>
                <w:lang w:eastAsia="en-US"/>
              </w:rPr>
            </w:pPr>
            <w:r w:rsidRPr="00C1549E">
              <w:rPr>
                <w:b/>
                <w:lang w:eastAsia="en-US"/>
              </w:rPr>
              <w:t>Īpatsvars</w:t>
            </w:r>
            <w:r w:rsidR="007435CC" w:rsidRPr="00C1549E">
              <w:rPr>
                <w:b/>
                <w:lang w:eastAsia="en-US"/>
              </w:rPr>
              <w:t xml:space="preserve"> </w:t>
            </w:r>
            <w:r w:rsidRPr="00C1549E">
              <w:rPr>
                <w:b/>
                <w:lang w:eastAsia="en-US"/>
              </w:rPr>
              <w:t xml:space="preserve">no </w:t>
            </w:r>
            <w:r w:rsidR="007435CC" w:rsidRPr="00C1549E">
              <w:rPr>
                <w:b/>
                <w:lang w:eastAsia="en-US"/>
              </w:rPr>
              <w:t>lieguma</w:t>
            </w:r>
          </w:p>
          <w:p w:rsidR="007435CC" w:rsidRPr="00C1549E" w:rsidRDefault="007435CC" w:rsidP="001278C9">
            <w:pPr>
              <w:keepNext/>
              <w:autoSpaceDE w:val="0"/>
              <w:autoSpaceDN w:val="0"/>
              <w:adjustRightInd w:val="0"/>
              <w:jc w:val="center"/>
              <w:rPr>
                <w:b/>
              </w:rPr>
            </w:pPr>
            <w:r w:rsidRPr="00C1549E">
              <w:rPr>
                <w:b/>
                <w:lang w:eastAsia="en-US"/>
              </w:rPr>
              <w:t>teritorijas, %</w:t>
            </w:r>
          </w:p>
        </w:tc>
        <w:tc>
          <w:tcPr>
            <w:tcW w:w="3632" w:type="dxa"/>
            <w:tcBorders>
              <w:bottom w:val="single" w:sz="4" w:space="0" w:color="auto"/>
            </w:tcBorders>
            <w:vAlign w:val="center"/>
          </w:tcPr>
          <w:p w:rsidR="007435CC" w:rsidRPr="00C1549E" w:rsidRDefault="007435CC" w:rsidP="001278C9">
            <w:pPr>
              <w:keepNext/>
              <w:autoSpaceDE w:val="0"/>
              <w:autoSpaceDN w:val="0"/>
              <w:adjustRightInd w:val="0"/>
              <w:jc w:val="center"/>
              <w:rPr>
                <w:b/>
                <w:lang w:eastAsia="en-US"/>
              </w:rPr>
            </w:pPr>
            <w:r w:rsidRPr="00C1549E">
              <w:rPr>
                <w:b/>
                <w:lang w:eastAsia="en-US"/>
              </w:rPr>
              <w:t>Piezīmes</w:t>
            </w:r>
          </w:p>
        </w:tc>
      </w:tr>
      <w:tr w:rsidR="007435CC" w:rsidRPr="00C1549E" w:rsidTr="001278C9">
        <w:tblPrEx>
          <w:tblCellMar>
            <w:top w:w="0" w:type="dxa"/>
            <w:bottom w:w="0" w:type="dxa"/>
          </w:tblCellMar>
        </w:tblPrEx>
        <w:trPr>
          <w:jc w:val="center"/>
        </w:trPr>
        <w:tc>
          <w:tcPr>
            <w:tcW w:w="3214" w:type="dxa"/>
            <w:tcBorders>
              <w:bottom w:val="dashSmallGap" w:sz="4" w:space="0" w:color="auto"/>
            </w:tcBorders>
          </w:tcPr>
          <w:p w:rsidR="007435CC" w:rsidRPr="00C1549E" w:rsidRDefault="00274DBD" w:rsidP="001278C9">
            <w:pPr>
              <w:keepNext/>
              <w:autoSpaceDE w:val="0"/>
              <w:autoSpaceDN w:val="0"/>
              <w:adjustRightInd w:val="0"/>
              <w:jc w:val="both"/>
            </w:pPr>
            <w:r w:rsidRPr="00C1549E">
              <w:t>Meži</w:t>
            </w:r>
          </w:p>
        </w:tc>
        <w:tc>
          <w:tcPr>
            <w:tcW w:w="943" w:type="dxa"/>
            <w:tcBorders>
              <w:bottom w:val="dashSmallGap" w:sz="4" w:space="0" w:color="auto"/>
            </w:tcBorders>
          </w:tcPr>
          <w:p w:rsidR="007435CC" w:rsidRPr="00C1549E" w:rsidRDefault="00586F91" w:rsidP="00064CD0">
            <w:pPr>
              <w:keepNext/>
              <w:jc w:val="center"/>
              <w:rPr>
                <w:color w:val="000000"/>
              </w:rPr>
            </w:pPr>
            <w:r w:rsidRPr="00C1549E">
              <w:rPr>
                <w:color w:val="000000"/>
              </w:rPr>
              <w:t>2359</w:t>
            </w:r>
          </w:p>
        </w:tc>
        <w:tc>
          <w:tcPr>
            <w:tcW w:w="1482" w:type="dxa"/>
            <w:tcBorders>
              <w:bottom w:val="dashSmallGap" w:sz="4" w:space="0" w:color="auto"/>
            </w:tcBorders>
          </w:tcPr>
          <w:p w:rsidR="007435CC" w:rsidRPr="00C1549E" w:rsidRDefault="00BF22B5" w:rsidP="00064CD0">
            <w:pPr>
              <w:keepNext/>
              <w:autoSpaceDE w:val="0"/>
              <w:autoSpaceDN w:val="0"/>
              <w:adjustRightInd w:val="0"/>
              <w:jc w:val="center"/>
            </w:pPr>
            <w:r w:rsidRPr="00C1549E">
              <w:t>62,8</w:t>
            </w:r>
          </w:p>
        </w:tc>
        <w:tc>
          <w:tcPr>
            <w:tcW w:w="3632" w:type="dxa"/>
            <w:tcBorders>
              <w:bottom w:val="dashSmallGap" w:sz="4" w:space="0" w:color="auto"/>
            </w:tcBorders>
          </w:tcPr>
          <w:p w:rsidR="007435CC" w:rsidRPr="00C1549E" w:rsidRDefault="001278C9" w:rsidP="001278C9">
            <w:pPr>
              <w:keepNext/>
              <w:autoSpaceDE w:val="0"/>
              <w:autoSpaceDN w:val="0"/>
              <w:adjustRightInd w:val="0"/>
              <w:jc w:val="both"/>
            </w:pPr>
            <w:r w:rsidRPr="00C1549E">
              <w:t>Meža</w:t>
            </w:r>
            <w:r w:rsidR="00274DBD" w:rsidRPr="00C1549E">
              <w:t xml:space="preserve"> valsts reģistrā nav datu par </w:t>
            </w:r>
            <w:r w:rsidR="00580AD4" w:rsidRPr="00C1549E">
              <w:t>Raņķu purvu.</w:t>
            </w:r>
          </w:p>
        </w:tc>
      </w:tr>
      <w:tr w:rsidR="007435CC" w:rsidRPr="00C1549E" w:rsidTr="001278C9">
        <w:tblPrEx>
          <w:tblCellMar>
            <w:top w:w="0" w:type="dxa"/>
            <w:bottom w:w="0" w:type="dxa"/>
          </w:tblCellMar>
        </w:tblPrEx>
        <w:trPr>
          <w:jc w:val="center"/>
        </w:trPr>
        <w:tc>
          <w:tcPr>
            <w:tcW w:w="3214" w:type="dxa"/>
            <w:tcBorders>
              <w:top w:val="dashSmallGap" w:sz="4" w:space="0" w:color="auto"/>
            </w:tcBorders>
          </w:tcPr>
          <w:p w:rsidR="007435CC" w:rsidRPr="00C1549E" w:rsidRDefault="007435CC" w:rsidP="001278C9">
            <w:pPr>
              <w:keepNext/>
              <w:autoSpaceDE w:val="0"/>
              <w:autoSpaceDN w:val="0"/>
              <w:adjustRightInd w:val="0"/>
              <w:jc w:val="right"/>
              <w:rPr>
                <w:i/>
                <w:iCs/>
              </w:rPr>
            </w:pPr>
            <w:r w:rsidRPr="00C1549E">
              <w:rPr>
                <w:i/>
                <w:iCs/>
              </w:rPr>
              <w:t>t.sk. Mež</w:t>
            </w:r>
            <w:r w:rsidR="001278C9" w:rsidRPr="00C1549E">
              <w:rPr>
                <w:i/>
                <w:iCs/>
              </w:rPr>
              <w:t>a</w:t>
            </w:r>
            <w:r w:rsidRPr="00C1549E">
              <w:rPr>
                <w:i/>
                <w:iCs/>
              </w:rPr>
              <w:t xml:space="preserve"> valsts reģistrā, ieskaitot Daku purvu</w:t>
            </w:r>
          </w:p>
        </w:tc>
        <w:tc>
          <w:tcPr>
            <w:tcW w:w="943" w:type="dxa"/>
            <w:tcBorders>
              <w:top w:val="dashSmallGap" w:sz="4" w:space="0" w:color="auto"/>
            </w:tcBorders>
          </w:tcPr>
          <w:p w:rsidR="007435CC" w:rsidRPr="00C1549E" w:rsidRDefault="00586F91" w:rsidP="00064CD0">
            <w:pPr>
              <w:keepNext/>
              <w:jc w:val="center"/>
              <w:rPr>
                <w:bCs/>
                <w:i/>
              </w:rPr>
            </w:pPr>
            <w:r w:rsidRPr="00C1549E">
              <w:rPr>
                <w:bCs/>
                <w:i/>
              </w:rPr>
              <w:t>222</w:t>
            </w:r>
            <w:r w:rsidR="00EE208D" w:rsidRPr="00C1549E">
              <w:rPr>
                <w:bCs/>
                <w:i/>
              </w:rPr>
              <w:t>0</w:t>
            </w:r>
          </w:p>
          <w:p w:rsidR="007435CC" w:rsidRPr="00C1549E" w:rsidRDefault="007435CC" w:rsidP="00064CD0">
            <w:pPr>
              <w:keepNext/>
              <w:autoSpaceDE w:val="0"/>
              <w:autoSpaceDN w:val="0"/>
              <w:adjustRightInd w:val="0"/>
              <w:jc w:val="center"/>
              <w:rPr>
                <w:i/>
                <w:iCs/>
              </w:rPr>
            </w:pPr>
          </w:p>
        </w:tc>
        <w:tc>
          <w:tcPr>
            <w:tcW w:w="1482" w:type="dxa"/>
            <w:tcBorders>
              <w:top w:val="dashSmallGap" w:sz="4" w:space="0" w:color="auto"/>
            </w:tcBorders>
          </w:tcPr>
          <w:p w:rsidR="007435CC" w:rsidRPr="00C1549E" w:rsidRDefault="007435CC" w:rsidP="00064CD0">
            <w:pPr>
              <w:keepNext/>
              <w:autoSpaceDE w:val="0"/>
              <w:autoSpaceDN w:val="0"/>
              <w:adjustRightInd w:val="0"/>
              <w:jc w:val="center"/>
            </w:pPr>
          </w:p>
        </w:tc>
        <w:tc>
          <w:tcPr>
            <w:tcW w:w="3632" w:type="dxa"/>
            <w:tcBorders>
              <w:top w:val="dashSmallGap" w:sz="4" w:space="0" w:color="auto"/>
            </w:tcBorders>
          </w:tcPr>
          <w:p w:rsidR="007435CC" w:rsidRPr="00C1549E" w:rsidRDefault="007435CC" w:rsidP="001278C9">
            <w:pPr>
              <w:keepNext/>
              <w:autoSpaceDE w:val="0"/>
              <w:autoSpaceDN w:val="0"/>
              <w:adjustRightInd w:val="0"/>
              <w:jc w:val="both"/>
            </w:pPr>
            <w:r w:rsidRPr="00C1549E">
              <w:t xml:space="preserve">Daku purvs </w:t>
            </w:r>
            <w:r w:rsidR="00274DBD" w:rsidRPr="00C1549E">
              <w:t>(313., 314.</w:t>
            </w:r>
            <w:r w:rsidR="00BF22B5" w:rsidRPr="00C1549E">
              <w:t>, 321.</w:t>
            </w:r>
            <w:r w:rsidR="00274DBD" w:rsidRPr="00C1549E">
              <w:t xml:space="preserve"> kv.) </w:t>
            </w:r>
            <w:r w:rsidRPr="00C1549E">
              <w:t>meža valsts reģistrā reģistrēts kā purvs, taču dabā tas viennozīmīgi ir mežs</w:t>
            </w:r>
            <w:r w:rsidR="00274DBD" w:rsidRPr="00C1549E">
              <w:t>.</w:t>
            </w:r>
          </w:p>
        </w:tc>
      </w:tr>
      <w:tr w:rsidR="007435CC" w:rsidRPr="00C1549E" w:rsidTr="00C64836">
        <w:tblPrEx>
          <w:tblCellMar>
            <w:top w:w="0" w:type="dxa"/>
            <w:bottom w:w="0" w:type="dxa"/>
          </w:tblCellMar>
        </w:tblPrEx>
        <w:trPr>
          <w:jc w:val="center"/>
        </w:trPr>
        <w:tc>
          <w:tcPr>
            <w:tcW w:w="3214" w:type="dxa"/>
            <w:tcBorders>
              <w:bottom w:val="single" w:sz="4" w:space="0" w:color="auto"/>
            </w:tcBorders>
          </w:tcPr>
          <w:p w:rsidR="007435CC" w:rsidRPr="00C1549E" w:rsidRDefault="007435CC" w:rsidP="001278C9">
            <w:pPr>
              <w:keepNext/>
              <w:autoSpaceDE w:val="0"/>
              <w:autoSpaceDN w:val="0"/>
              <w:adjustRightInd w:val="0"/>
              <w:jc w:val="both"/>
            </w:pPr>
            <w:r w:rsidRPr="00C1549E">
              <w:t>Dīķi</w:t>
            </w:r>
          </w:p>
        </w:tc>
        <w:tc>
          <w:tcPr>
            <w:tcW w:w="943" w:type="dxa"/>
            <w:tcBorders>
              <w:bottom w:val="single" w:sz="4" w:space="0" w:color="auto"/>
            </w:tcBorders>
            <w:shd w:val="clear" w:color="auto" w:fill="auto"/>
          </w:tcPr>
          <w:p w:rsidR="007435CC" w:rsidRPr="00C1549E" w:rsidRDefault="007435CC" w:rsidP="00D13EBD">
            <w:pPr>
              <w:pStyle w:val="naisf"/>
              <w:keepNext/>
              <w:autoSpaceDE w:val="0"/>
              <w:autoSpaceDN w:val="0"/>
              <w:adjustRightInd w:val="0"/>
              <w:spacing w:before="0" w:beforeAutospacing="0" w:after="0" w:afterAutospacing="0"/>
              <w:jc w:val="center"/>
              <w:rPr>
                <w:rFonts w:eastAsia="Times New Roman" w:cs="Times New Roman"/>
                <w:lang w:val="lv-LV" w:eastAsia="lv-LV"/>
              </w:rPr>
            </w:pPr>
            <w:r w:rsidRPr="00C1549E">
              <w:rPr>
                <w:rFonts w:eastAsia="Times New Roman" w:cs="Times New Roman"/>
                <w:lang w:val="lv-LV" w:eastAsia="lv-LV"/>
              </w:rPr>
              <w:t>7</w:t>
            </w:r>
            <w:r w:rsidR="00D13EBD" w:rsidRPr="00C1549E">
              <w:rPr>
                <w:rFonts w:eastAsia="Times New Roman" w:cs="Times New Roman"/>
                <w:lang w:val="lv-LV" w:eastAsia="lv-LV"/>
              </w:rPr>
              <w:t>35</w:t>
            </w:r>
          </w:p>
        </w:tc>
        <w:tc>
          <w:tcPr>
            <w:tcW w:w="1482" w:type="dxa"/>
            <w:tcBorders>
              <w:bottom w:val="single" w:sz="4" w:space="0" w:color="auto"/>
            </w:tcBorders>
          </w:tcPr>
          <w:p w:rsidR="007435CC" w:rsidRPr="00C1549E" w:rsidRDefault="00BF22B5" w:rsidP="00064CD0">
            <w:pPr>
              <w:keepNext/>
              <w:autoSpaceDE w:val="0"/>
              <w:autoSpaceDN w:val="0"/>
              <w:adjustRightInd w:val="0"/>
              <w:jc w:val="center"/>
            </w:pPr>
            <w:r w:rsidRPr="00C1549E">
              <w:t>19,4</w:t>
            </w:r>
          </w:p>
        </w:tc>
        <w:tc>
          <w:tcPr>
            <w:tcW w:w="3632" w:type="dxa"/>
            <w:tcBorders>
              <w:bottom w:val="single" w:sz="4" w:space="0" w:color="auto"/>
            </w:tcBorders>
          </w:tcPr>
          <w:p w:rsidR="007435CC" w:rsidRPr="00C1549E" w:rsidRDefault="009E7AA6" w:rsidP="001278C9">
            <w:pPr>
              <w:keepNext/>
              <w:autoSpaceDE w:val="0"/>
              <w:autoSpaceDN w:val="0"/>
              <w:adjustRightInd w:val="0"/>
              <w:jc w:val="both"/>
            </w:pPr>
            <w:r w:rsidRPr="00C1549E">
              <w:t xml:space="preserve">Neieskaitot </w:t>
            </w:r>
            <w:r w:rsidR="007435CC" w:rsidRPr="00C1549E">
              <w:t>aizaugušos.</w:t>
            </w:r>
          </w:p>
        </w:tc>
      </w:tr>
      <w:tr w:rsidR="007435CC" w:rsidRPr="00C1549E" w:rsidTr="001278C9">
        <w:tblPrEx>
          <w:tblCellMar>
            <w:top w:w="0" w:type="dxa"/>
            <w:bottom w:w="0" w:type="dxa"/>
          </w:tblCellMar>
        </w:tblPrEx>
        <w:trPr>
          <w:jc w:val="center"/>
        </w:trPr>
        <w:tc>
          <w:tcPr>
            <w:tcW w:w="3214" w:type="dxa"/>
            <w:tcBorders>
              <w:bottom w:val="dashSmallGap" w:sz="4" w:space="0" w:color="auto"/>
            </w:tcBorders>
          </w:tcPr>
          <w:p w:rsidR="007435CC" w:rsidRPr="00C1549E" w:rsidRDefault="007435CC" w:rsidP="001278C9">
            <w:pPr>
              <w:keepNext/>
              <w:autoSpaceDE w:val="0"/>
              <w:autoSpaceDN w:val="0"/>
              <w:adjustRightInd w:val="0"/>
              <w:jc w:val="both"/>
            </w:pPr>
            <w:r w:rsidRPr="00C1549E">
              <w:t>Lauksaimniecības zemes un lauces</w:t>
            </w:r>
          </w:p>
        </w:tc>
        <w:tc>
          <w:tcPr>
            <w:tcW w:w="943" w:type="dxa"/>
            <w:tcBorders>
              <w:bottom w:val="dashSmallGap" w:sz="4" w:space="0" w:color="auto"/>
            </w:tcBorders>
          </w:tcPr>
          <w:p w:rsidR="007435CC" w:rsidRPr="00C1549E" w:rsidRDefault="00586F91" w:rsidP="00064CD0">
            <w:pPr>
              <w:keepNext/>
              <w:autoSpaceDE w:val="0"/>
              <w:autoSpaceDN w:val="0"/>
              <w:adjustRightInd w:val="0"/>
              <w:jc w:val="center"/>
            </w:pPr>
            <w:r w:rsidRPr="00C1549E">
              <w:t>386</w:t>
            </w:r>
          </w:p>
        </w:tc>
        <w:tc>
          <w:tcPr>
            <w:tcW w:w="1482" w:type="dxa"/>
            <w:tcBorders>
              <w:bottom w:val="dashSmallGap" w:sz="4" w:space="0" w:color="auto"/>
            </w:tcBorders>
          </w:tcPr>
          <w:p w:rsidR="007435CC" w:rsidRPr="00C1549E" w:rsidRDefault="00BF22B5" w:rsidP="00064CD0">
            <w:pPr>
              <w:keepNext/>
              <w:autoSpaceDE w:val="0"/>
              <w:autoSpaceDN w:val="0"/>
              <w:adjustRightInd w:val="0"/>
              <w:jc w:val="center"/>
            </w:pPr>
            <w:r w:rsidRPr="00C1549E">
              <w:t>10,3</w:t>
            </w:r>
          </w:p>
        </w:tc>
        <w:tc>
          <w:tcPr>
            <w:tcW w:w="3632" w:type="dxa"/>
            <w:tcBorders>
              <w:bottom w:val="dashSmallGap" w:sz="4" w:space="0" w:color="auto"/>
            </w:tcBorders>
          </w:tcPr>
          <w:p w:rsidR="007435CC" w:rsidRPr="00C1549E" w:rsidRDefault="007435CC" w:rsidP="001278C9">
            <w:pPr>
              <w:keepNext/>
              <w:autoSpaceDE w:val="0"/>
              <w:autoSpaceDN w:val="0"/>
              <w:adjustRightInd w:val="0"/>
              <w:jc w:val="both"/>
            </w:pPr>
            <w:r w:rsidRPr="00C1549E">
              <w:t>Ieskaitot meža lauces un aizaugošās platības.</w:t>
            </w:r>
          </w:p>
        </w:tc>
      </w:tr>
      <w:tr w:rsidR="007435CC" w:rsidRPr="00C1549E" w:rsidTr="001278C9">
        <w:tblPrEx>
          <w:tblCellMar>
            <w:top w:w="0" w:type="dxa"/>
            <w:bottom w:w="0" w:type="dxa"/>
          </w:tblCellMar>
        </w:tblPrEx>
        <w:trPr>
          <w:jc w:val="center"/>
        </w:trPr>
        <w:tc>
          <w:tcPr>
            <w:tcW w:w="3214" w:type="dxa"/>
            <w:tcBorders>
              <w:top w:val="dashSmallGap" w:sz="4" w:space="0" w:color="auto"/>
            </w:tcBorders>
          </w:tcPr>
          <w:p w:rsidR="007435CC" w:rsidRPr="00C1549E" w:rsidRDefault="007435CC" w:rsidP="001278C9">
            <w:pPr>
              <w:keepNext/>
              <w:autoSpaceDE w:val="0"/>
              <w:autoSpaceDN w:val="0"/>
              <w:adjustRightInd w:val="0"/>
              <w:jc w:val="right"/>
              <w:rPr>
                <w:i/>
                <w:iCs/>
              </w:rPr>
            </w:pPr>
            <w:r w:rsidRPr="00C1549E">
              <w:rPr>
                <w:i/>
                <w:iCs/>
              </w:rPr>
              <w:t>t.sk. LAD lauku blokos</w:t>
            </w:r>
          </w:p>
        </w:tc>
        <w:tc>
          <w:tcPr>
            <w:tcW w:w="943" w:type="dxa"/>
            <w:tcBorders>
              <w:top w:val="dashSmallGap" w:sz="4" w:space="0" w:color="auto"/>
            </w:tcBorders>
          </w:tcPr>
          <w:p w:rsidR="007435CC" w:rsidRPr="00C1549E" w:rsidRDefault="007435CC" w:rsidP="00064CD0">
            <w:pPr>
              <w:keepNext/>
              <w:autoSpaceDE w:val="0"/>
              <w:autoSpaceDN w:val="0"/>
              <w:adjustRightInd w:val="0"/>
              <w:jc w:val="center"/>
              <w:rPr>
                <w:i/>
                <w:iCs/>
              </w:rPr>
            </w:pPr>
            <w:r w:rsidRPr="00C1549E">
              <w:rPr>
                <w:i/>
                <w:iCs/>
              </w:rPr>
              <w:t>122</w:t>
            </w:r>
          </w:p>
        </w:tc>
        <w:tc>
          <w:tcPr>
            <w:tcW w:w="1482" w:type="dxa"/>
            <w:tcBorders>
              <w:top w:val="dashSmallGap" w:sz="4" w:space="0" w:color="auto"/>
            </w:tcBorders>
          </w:tcPr>
          <w:p w:rsidR="007435CC" w:rsidRPr="00C1549E" w:rsidRDefault="007435CC" w:rsidP="00064CD0">
            <w:pPr>
              <w:keepNext/>
              <w:autoSpaceDE w:val="0"/>
              <w:autoSpaceDN w:val="0"/>
              <w:adjustRightInd w:val="0"/>
              <w:jc w:val="center"/>
            </w:pPr>
          </w:p>
        </w:tc>
        <w:tc>
          <w:tcPr>
            <w:tcW w:w="3632" w:type="dxa"/>
            <w:tcBorders>
              <w:top w:val="dashSmallGap" w:sz="4" w:space="0" w:color="auto"/>
            </w:tcBorders>
          </w:tcPr>
          <w:p w:rsidR="007435CC" w:rsidRPr="00C1549E" w:rsidRDefault="007435CC" w:rsidP="001278C9">
            <w:pPr>
              <w:keepNext/>
              <w:autoSpaceDE w:val="0"/>
              <w:autoSpaceDN w:val="0"/>
              <w:adjustRightInd w:val="0"/>
              <w:jc w:val="both"/>
            </w:pPr>
          </w:p>
        </w:tc>
      </w:tr>
      <w:tr w:rsidR="007435CC" w:rsidRPr="00C1549E" w:rsidTr="00BF22B5">
        <w:tblPrEx>
          <w:tblCellMar>
            <w:top w:w="0" w:type="dxa"/>
            <w:bottom w:w="0" w:type="dxa"/>
          </w:tblCellMar>
        </w:tblPrEx>
        <w:trPr>
          <w:jc w:val="center"/>
        </w:trPr>
        <w:tc>
          <w:tcPr>
            <w:tcW w:w="3214" w:type="dxa"/>
          </w:tcPr>
          <w:p w:rsidR="007435CC" w:rsidRPr="00C1549E" w:rsidRDefault="00580AD4" w:rsidP="001278C9">
            <w:pPr>
              <w:keepNext/>
              <w:autoSpaceDE w:val="0"/>
              <w:autoSpaceDN w:val="0"/>
              <w:adjustRightInd w:val="0"/>
            </w:pPr>
            <w:r w:rsidRPr="00C1549E">
              <w:t>Purvi, bebraines u.c. mitrāji</w:t>
            </w:r>
          </w:p>
        </w:tc>
        <w:tc>
          <w:tcPr>
            <w:tcW w:w="943" w:type="dxa"/>
          </w:tcPr>
          <w:p w:rsidR="007435CC" w:rsidRPr="00C1549E" w:rsidRDefault="00586F91" w:rsidP="00064CD0">
            <w:pPr>
              <w:keepNext/>
              <w:autoSpaceDE w:val="0"/>
              <w:autoSpaceDN w:val="0"/>
              <w:adjustRightInd w:val="0"/>
              <w:jc w:val="center"/>
            </w:pPr>
            <w:r w:rsidRPr="00C1549E">
              <w:t>183</w:t>
            </w:r>
          </w:p>
        </w:tc>
        <w:tc>
          <w:tcPr>
            <w:tcW w:w="1482" w:type="dxa"/>
          </w:tcPr>
          <w:p w:rsidR="007435CC" w:rsidRPr="00C1549E" w:rsidRDefault="00BF22B5" w:rsidP="00064CD0">
            <w:pPr>
              <w:keepNext/>
              <w:autoSpaceDE w:val="0"/>
              <w:autoSpaceDN w:val="0"/>
              <w:adjustRightInd w:val="0"/>
              <w:jc w:val="center"/>
            </w:pPr>
            <w:r w:rsidRPr="00C1549E">
              <w:t>4,9</w:t>
            </w:r>
          </w:p>
        </w:tc>
        <w:tc>
          <w:tcPr>
            <w:tcW w:w="3632" w:type="dxa"/>
          </w:tcPr>
          <w:p w:rsidR="007435CC" w:rsidRPr="00C1549E" w:rsidRDefault="007435CC" w:rsidP="001278C9">
            <w:pPr>
              <w:keepNext/>
              <w:autoSpaceDE w:val="0"/>
              <w:autoSpaceDN w:val="0"/>
              <w:adjustRightInd w:val="0"/>
              <w:jc w:val="both"/>
            </w:pPr>
          </w:p>
        </w:tc>
      </w:tr>
      <w:tr w:rsidR="007435CC" w:rsidRPr="00C1549E" w:rsidTr="00BF22B5">
        <w:tblPrEx>
          <w:tblCellMar>
            <w:top w:w="0" w:type="dxa"/>
            <w:bottom w:w="0" w:type="dxa"/>
          </w:tblCellMar>
        </w:tblPrEx>
        <w:trPr>
          <w:jc w:val="center"/>
        </w:trPr>
        <w:tc>
          <w:tcPr>
            <w:tcW w:w="3214" w:type="dxa"/>
          </w:tcPr>
          <w:p w:rsidR="007435CC" w:rsidRPr="00C1549E" w:rsidRDefault="00580AD4" w:rsidP="001278C9">
            <w:pPr>
              <w:keepNext/>
              <w:autoSpaceDE w:val="0"/>
              <w:autoSpaceDN w:val="0"/>
              <w:adjustRightInd w:val="0"/>
              <w:jc w:val="both"/>
            </w:pPr>
            <w:r w:rsidRPr="00C1549E">
              <w:t>Krūmāji</w:t>
            </w:r>
          </w:p>
        </w:tc>
        <w:tc>
          <w:tcPr>
            <w:tcW w:w="943" w:type="dxa"/>
          </w:tcPr>
          <w:p w:rsidR="007435CC" w:rsidRPr="00C1549E" w:rsidRDefault="00580AD4" w:rsidP="00064CD0">
            <w:pPr>
              <w:keepNext/>
              <w:autoSpaceDE w:val="0"/>
              <w:autoSpaceDN w:val="0"/>
              <w:adjustRightInd w:val="0"/>
              <w:jc w:val="center"/>
            </w:pPr>
            <w:r w:rsidRPr="00C1549E">
              <w:t>4</w:t>
            </w:r>
            <w:r w:rsidR="00586F91" w:rsidRPr="00C1549E">
              <w:t>7</w:t>
            </w:r>
          </w:p>
        </w:tc>
        <w:tc>
          <w:tcPr>
            <w:tcW w:w="1482" w:type="dxa"/>
          </w:tcPr>
          <w:p w:rsidR="007435CC" w:rsidRPr="00C1549E" w:rsidRDefault="00BF22B5" w:rsidP="00064CD0">
            <w:pPr>
              <w:keepNext/>
              <w:autoSpaceDE w:val="0"/>
              <w:autoSpaceDN w:val="0"/>
              <w:adjustRightInd w:val="0"/>
              <w:jc w:val="center"/>
            </w:pPr>
            <w:r w:rsidRPr="00C1549E">
              <w:t>1,3</w:t>
            </w:r>
          </w:p>
        </w:tc>
        <w:tc>
          <w:tcPr>
            <w:tcW w:w="3632" w:type="dxa"/>
          </w:tcPr>
          <w:p w:rsidR="007435CC" w:rsidRPr="00C1549E" w:rsidRDefault="007435CC" w:rsidP="001278C9">
            <w:pPr>
              <w:keepNext/>
              <w:autoSpaceDE w:val="0"/>
              <w:autoSpaceDN w:val="0"/>
              <w:adjustRightInd w:val="0"/>
              <w:jc w:val="both"/>
            </w:pPr>
          </w:p>
        </w:tc>
      </w:tr>
      <w:tr w:rsidR="007435CC" w:rsidRPr="00C1549E" w:rsidTr="00BF22B5">
        <w:tblPrEx>
          <w:tblCellMar>
            <w:top w:w="0" w:type="dxa"/>
            <w:bottom w:w="0" w:type="dxa"/>
          </w:tblCellMar>
        </w:tblPrEx>
        <w:trPr>
          <w:jc w:val="center"/>
        </w:trPr>
        <w:tc>
          <w:tcPr>
            <w:tcW w:w="3214" w:type="dxa"/>
          </w:tcPr>
          <w:p w:rsidR="007435CC" w:rsidRPr="00C1549E" w:rsidRDefault="00586F91" w:rsidP="00BF13A3">
            <w:pPr>
              <w:autoSpaceDE w:val="0"/>
              <w:autoSpaceDN w:val="0"/>
              <w:adjustRightInd w:val="0"/>
            </w:pPr>
            <w:r w:rsidRPr="00C1549E">
              <w:t xml:space="preserve">Viensētas, </w:t>
            </w:r>
            <w:r w:rsidR="00BF22B5" w:rsidRPr="00C1549E">
              <w:t xml:space="preserve">bijušās mājvietas, </w:t>
            </w:r>
            <w:r w:rsidRPr="00C1549E">
              <w:t xml:space="preserve">ceļi, dīķu dambji, </w:t>
            </w:r>
            <w:r w:rsidR="00BF22B5" w:rsidRPr="00C1549E">
              <w:t xml:space="preserve">kvartālstigas, </w:t>
            </w:r>
            <w:r w:rsidRPr="00C1549E">
              <w:t>ūdensteces</w:t>
            </w:r>
            <w:r w:rsidR="00BF22B5" w:rsidRPr="00C1549E">
              <w:t xml:space="preserve"> u.c</w:t>
            </w:r>
            <w:r w:rsidRPr="00C1549E">
              <w:t>.</w:t>
            </w:r>
            <w:r w:rsidR="00BF22B5" w:rsidRPr="00C1549E">
              <w:t xml:space="preserve"> zemes.</w:t>
            </w:r>
          </w:p>
        </w:tc>
        <w:tc>
          <w:tcPr>
            <w:tcW w:w="943" w:type="dxa"/>
          </w:tcPr>
          <w:p w:rsidR="007435CC" w:rsidRPr="00C1549E" w:rsidRDefault="00BF22B5" w:rsidP="00064CD0">
            <w:pPr>
              <w:autoSpaceDE w:val="0"/>
              <w:autoSpaceDN w:val="0"/>
              <w:adjustRightInd w:val="0"/>
              <w:jc w:val="center"/>
            </w:pPr>
            <w:r w:rsidRPr="00C1549E">
              <w:t>54</w:t>
            </w:r>
          </w:p>
        </w:tc>
        <w:tc>
          <w:tcPr>
            <w:tcW w:w="1482" w:type="dxa"/>
          </w:tcPr>
          <w:p w:rsidR="007435CC" w:rsidRPr="00C1549E" w:rsidRDefault="00BF22B5" w:rsidP="00064CD0">
            <w:pPr>
              <w:autoSpaceDE w:val="0"/>
              <w:autoSpaceDN w:val="0"/>
              <w:adjustRightInd w:val="0"/>
              <w:jc w:val="center"/>
            </w:pPr>
            <w:r w:rsidRPr="00C1549E">
              <w:t>1,4</w:t>
            </w:r>
          </w:p>
        </w:tc>
        <w:tc>
          <w:tcPr>
            <w:tcW w:w="3632" w:type="dxa"/>
          </w:tcPr>
          <w:p w:rsidR="007435CC" w:rsidRPr="00C1549E" w:rsidRDefault="007435CC">
            <w:pPr>
              <w:autoSpaceDE w:val="0"/>
              <w:autoSpaceDN w:val="0"/>
              <w:adjustRightInd w:val="0"/>
              <w:jc w:val="both"/>
            </w:pPr>
          </w:p>
        </w:tc>
      </w:tr>
    </w:tbl>
    <w:p w:rsidR="00E971B6" w:rsidRPr="00C1549E" w:rsidRDefault="00E971B6">
      <w:pPr>
        <w:autoSpaceDE w:val="0"/>
        <w:autoSpaceDN w:val="0"/>
        <w:adjustRightInd w:val="0"/>
        <w:ind w:firstLine="540"/>
        <w:jc w:val="both"/>
      </w:pPr>
    </w:p>
    <w:p w:rsidR="00E971B6" w:rsidRPr="00F212F2" w:rsidRDefault="00E971B6">
      <w:pPr>
        <w:pStyle w:val="Heading3"/>
        <w:spacing w:before="120" w:after="120"/>
        <w:rPr>
          <w:rFonts w:ascii="Times New Roman" w:hAnsi="Times New Roman" w:cs="Times New Roman"/>
          <w:color w:val="000000"/>
          <w:sz w:val="24"/>
        </w:rPr>
      </w:pPr>
      <w:bookmarkStart w:id="7" w:name="_Toc14359609"/>
      <w:r w:rsidRPr="00F212F2">
        <w:rPr>
          <w:rFonts w:ascii="Times New Roman" w:hAnsi="Times New Roman" w:cs="Times New Roman"/>
          <w:color w:val="000000"/>
          <w:sz w:val="24"/>
        </w:rPr>
        <w:t>1.2.3. Pašvaldības teritorijas plānojumā noteiktā plānotā (atļautā) izmantošana</w:t>
      </w:r>
      <w:bookmarkEnd w:id="7"/>
    </w:p>
    <w:p w:rsidR="0005634A" w:rsidRPr="00F212F2" w:rsidRDefault="00BB4BC8" w:rsidP="00BB4BC8">
      <w:pPr>
        <w:pStyle w:val="BodyTextIndent"/>
      </w:pPr>
      <w:r w:rsidRPr="00F212F2">
        <w:t xml:space="preserve">Ar Saldus novada domes </w:t>
      </w:r>
      <w:r w:rsidR="007E7BEA" w:rsidRPr="00F212F2">
        <w:t>2013. gada</w:t>
      </w:r>
      <w:r w:rsidRPr="00F212F2">
        <w:t xml:space="preserve"> 25.</w:t>
      </w:r>
      <w:r w:rsidR="00E546FC">
        <w:t xml:space="preserve"> </w:t>
      </w:r>
      <w:r w:rsidRPr="00F212F2">
        <w:t>aprīļa lēmumu „Par Saldus novada teritorijas plānojuma 2013.</w:t>
      </w:r>
      <w:r w:rsidR="00E546FC">
        <w:t xml:space="preserve"> </w:t>
      </w:r>
      <w:r w:rsidRPr="00F212F2">
        <w:t>-</w:t>
      </w:r>
      <w:r w:rsidR="00E546FC">
        <w:t xml:space="preserve"> </w:t>
      </w:r>
      <w:r w:rsidR="007E7BEA" w:rsidRPr="00F212F2">
        <w:t>2025. gadam</w:t>
      </w:r>
      <w:r w:rsidRPr="00F212F2">
        <w:t xml:space="preserve"> un vides pārskata apstiprināšanu un saistošo noteikumu izdošanu” (protokola Nr.</w:t>
      </w:r>
      <w:r w:rsidR="00E546FC">
        <w:t xml:space="preserve"> </w:t>
      </w:r>
      <w:r w:rsidRPr="00F212F2">
        <w:t>5., 10.§) ir apstiprināts Saldus novada teritorijas plānojums 2013.</w:t>
      </w:r>
      <w:r w:rsidR="00E546FC">
        <w:t xml:space="preserve"> </w:t>
      </w:r>
      <w:r w:rsidRPr="00F212F2">
        <w:t>-2025.gadam un izdoti saistošie noteikumi Nr.</w:t>
      </w:r>
      <w:r w:rsidR="00E546FC">
        <w:t xml:space="preserve"> </w:t>
      </w:r>
      <w:r w:rsidRPr="00F212F2">
        <w:t>14 „Saldus novada teritorijas plānojuma 2013.</w:t>
      </w:r>
      <w:r w:rsidR="00E546FC">
        <w:t xml:space="preserve"> </w:t>
      </w:r>
      <w:r w:rsidRPr="00F212F2">
        <w:t>–2025.gadam</w:t>
      </w:r>
      <w:r w:rsidR="00E546FC">
        <w:t xml:space="preserve"> </w:t>
      </w:r>
      <w:r w:rsidRPr="00F212F2">
        <w:t>Teritorijas izmantošanas un apbūves noteikumi un Grafiskā daļa”, kas</w:t>
      </w:r>
      <w:r w:rsidR="005E263E" w:rsidRPr="00F212F2">
        <w:t xml:space="preserve"> ir īstenojami</w:t>
      </w:r>
      <w:r w:rsidR="00767460" w:rsidRPr="00F212F2">
        <w:t>,</w:t>
      </w:r>
      <w:r w:rsidR="005E263E" w:rsidRPr="00F212F2">
        <w:t xml:space="preserve"> sākot no 2013.</w:t>
      </w:r>
      <w:r w:rsidR="00767460" w:rsidRPr="00F212F2">
        <w:t xml:space="preserve"> </w:t>
      </w:r>
      <w:r w:rsidR="005E263E" w:rsidRPr="00F212F2">
        <w:t>gada 8.</w:t>
      </w:r>
      <w:r w:rsidR="00E546FC">
        <w:t xml:space="preserve"> </w:t>
      </w:r>
      <w:r w:rsidR="005E263E" w:rsidRPr="00F212F2">
        <w:t>augusta.</w:t>
      </w:r>
    </w:p>
    <w:p w:rsidR="0005634A" w:rsidRPr="00C1549E" w:rsidRDefault="0005634A" w:rsidP="00A73F9F">
      <w:pPr>
        <w:pStyle w:val="BodyTextIndent"/>
      </w:pPr>
      <w:r w:rsidRPr="00F212F2">
        <w:t xml:space="preserve">Teritorijas plānojumā ir attēlota dabas lieguma robeža. </w:t>
      </w:r>
      <w:r w:rsidR="00E568AB" w:rsidRPr="00F212F2">
        <w:t>Dabas l</w:t>
      </w:r>
      <w:r w:rsidRPr="00F212F2">
        <w:t>ieguma teritorijā</w:t>
      </w:r>
      <w:r w:rsidRPr="00C1549E">
        <w:t xml:space="preserve"> plānotā (atļautā) teritorijas izmantošana noteikta atbilstoši pašreizējai izmantošanai – m</w:t>
      </w:r>
      <w:r w:rsidR="00786A0C" w:rsidRPr="00C1549E">
        <w:t>ežu teritorijas, ū</w:t>
      </w:r>
      <w:r w:rsidR="005E263E" w:rsidRPr="00C1549E">
        <w:t>deņu teritorijas, lauku zemes</w:t>
      </w:r>
      <w:r w:rsidRPr="00C1549E">
        <w:t xml:space="preserve">, kā arī </w:t>
      </w:r>
      <w:r w:rsidR="006E67B1" w:rsidRPr="00C1549E">
        <w:t>infrastruktūras</w:t>
      </w:r>
      <w:r w:rsidRPr="00C1549E">
        <w:t xml:space="preserve"> objekti: valsts vietējas nozīmes autoceļš, komersantu un</w:t>
      </w:r>
      <w:r w:rsidR="00C837E3">
        <w:t xml:space="preserve"> </w:t>
      </w:r>
      <w:r w:rsidRPr="00C1549E">
        <w:t>citi ceļi, 110 kV elektrol</w:t>
      </w:r>
      <w:r w:rsidR="00A73F9F" w:rsidRPr="00C1549E">
        <w:t xml:space="preserve">īnija (gar autoceļu). </w:t>
      </w:r>
      <w:r w:rsidR="00E568AB">
        <w:t>Dabas l</w:t>
      </w:r>
      <w:r w:rsidR="00A73F9F" w:rsidRPr="00C1549E">
        <w:t>ieguma teritorijas izmantošana ir plānota, ņemot vērā īpaši aizsargājamo dabas teritoriju vispārējos aizsardzības un izmantošanas noteikumus</w:t>
      </w:r>
      <w:r w:rsidR="00C64836" w:rsidRPr="00C1549E">
        <w:t xml:space="preserve"> (teritorijas izmantošanas </w:t>
      </w:r>
      <w:r w:rsidR="00E568AB">
        <w:t xml:space="preserve">un </w:t>
      </w:r>
      <w:r w:rsidR="00E568AB" w:rsidRPr="00C1549E">
        <w:t>apbūves</w:t>
      </w:r>
      <w:r w:rsidR="00E568AB">
        <w:t xml:space="preserve"> </w:t>
      </w:r>
      <w:r w:rsidR="00C64836" w:rsidRPr="00C1549E">
        <w:t>noteikumu 127. punkts)</w:t>
      </w:r>
      <w:r w:rsidR="00A73F9F" w:rsidRPr="00C1549E">
        <w:t>.</w:t>
      </w:r>
    </w:p>
    <w:p w:rsidR="0005634A" w:rsidRPr="00C1549E" w:rsidRDefault="0005634A" w:rsidP="005827B1">
      <w:pPr>
        <w:pStyle w:val="BodyTextIndent"/>
      </w:pPr>
      <w:r w:rsidRPr="00C1549E">
        <w:t xml:space="preserve">Netālu no </w:t>
      </w:r>
      <w:r w:rsidR="00E568AB">
        <w:t xml:space="preserve">dabas </w:t>
      </w:r>
      <w:r w:rsidRPr="00C1549E">
        <w:t xml:space="preserve">lieguma austrumu robežas </w:t>
      </w:r>
      <w:r w:rsidR="00E568AB">
        <w:t xml:space="preserve">teritorijas </w:t>
      </w:r>
      <w:r w:rsidR="00BF13A3" w:rsidRPr="00C1549E">
        <w:t xml:space="preserve">plānojumā ir </w:t>
      </w:r>
      <w:r w:rsidRPr="00C1549E">
        <w:t>noteikts plašs derīgo izrakteņu ieguves areāls</w:t>
      </w:r>
      <w:r w:rsidR="00BF13A3" w:rsidRPr="00C1549E">
        <w:t xml:space="preserve"> (Kūmu karjeram pieguļošā kaļķakmens atradne). Kaļķakmens ieguves papl</w:t>
      </w:r>
      <w:r w:rsidR="005827B1" w:rsidRPr="00C1549E">
        <w:t>a</w:t>
      </w:r>
      <w:r w:rsidR="00BF13A3" w:rsidRPr="00C1549E">
        <w:t>šināš</w:t>
      </w:r>
      <w:r w:rsidR="005827B1" w:rsidRPr="00C1549E">
        <w:t>a</w:t>
      </w:r>
      <w:r w:rsidR="00BF13A3" w:rsidRPr="00C1549E">
        <w:t>nai ir veikts ietekmes uz vidi novērtējums</w:t>
      </w:r>
      <w:r w:rsidR="00E568AB">
        <w:t>,</w:t>
      </w:r>
      <w:r w:rsidR="00BF13A3" w:rsidRPr="00C1549E">
        <w:t xml:space="preserve"> un </w:t>
      </w:r>
      <w:r w:rsidR="00F34E0F">
        <w:t xml:space="preserve">VPVB </w:t>
      </w:r>
      <w:r w:rsidR="007E7BEA">
        <w:t>2011. gada</w:t>
      </w:r>
      <w:r w:rsidR="00EC3CAC">
        <w:t xml:space="preserve"> </w:t>
      </w:r>
      <w:r w:rsidR="007E7BEA">
        <w:t>30. decembra</w:t>
      </w:r>
      <w:r w:rsidR="00EC3CAC">
        <w:t xml:space="preserve"> </w:t>
      </w:r>
      <w:r w:rsidR="00BF13A3" w:rsidRPr="00C1549E">
        <w:t xml:space="preserve">atzinumā Nr. 14 “Par kaļķakmens ieguves karjera paplašināšanas derīgo izrakteņu atradnē “Kūmas” ietekmes uz vidi novērtējuma noslēguma ziņojumu” </w:t>
      </w:r>
      <w:r w:rsidR="005827B1" w:rsidRPr="00C1549E">
        <w:t xml:space="preserve">ir </w:t>
      </w:r>
      <w:r w:rsidR="00BF13A3" w:rsidRPr="00C1549E">
        <w:t xml:space="preserve">iekļāvis nosacījumus </w:t>
      </w:r>
      <w:r w:rsidR="005827B1" w:rsidRPr="00C1549E">
        <w:t>darbības īstenošanai.</w:t>
      </w:r>
    </w:p>
    <w:p w:rsidR="005E263E" w:rsidRPr="00C1549E" w:rsidRDefault="005E263E">
      <w:pPr>
        <w:pStyle w:val="BodyTextIndent"/>
      </w:pPr>
    </w:p>
    <w:p w:rsidR="00E971B6" w:rsidRPr="00C1549E" w:rsidRDefault="00E971B6">
      <w:pPr>
        <w:pStyle w:val="Heading3"/>
        <w:spacing w:before="120" w:after="120"/>
        <w:rPr>
          <w:rFonts w:ascii="Times New Roman" w:hAnsi="Times New Roman" w:cs="Times New Roman"/>
          <w:color w:val="000000"/>
          <w:sz w:val="24"/>
        </w:rPr>
      </w:pPr>
      <w:bookmarkStart w:id="8" w:name="_Toc14359610"/>
      <w:r w:rsidRPr="00C1549E">
        <w:rPr>
          <w:rFonts w:ascii="Times New Roman" w:hAnsi="Times New Roman" w:cs="Times New Roman"/>
          <w:color w:val="000000"/>
          <w:sz w:val="24"/>
        </w:rPr>
        <w:lastRenderedPageBreak/>
        <w:t>1.2.4. Esošais teritorijas funkcionālais zonējums</w:t>
      </w:r>
      <w:bookmarkEnd w:id="8"/>
    </w:p>
    <w:p w:rsidR="00E971B6" w:rsidRPr="00C1549E" w:rsidRDefault="00E568AB">
      <w:pPr>
        <w:pStyle w:val="BodyTextIndent"/>
        <w:rPr>
          <w:color w:val="000000"/>
          <w:lang w:eastAsia="en-US"/>
        </w:rPr>
      </w:pPr>
      <w:r>
        <w:rPr>
          <w:color w:val="000000"/>
          <w:lang w:eastAsia="en-US"/>
        </w:rPr>
        <w:t>Dabas lieguma t</w:t>
      </w:r>
      <w:r w:rsidR="00E971B6" w:rsidRPr="00C1549E">
        <w:rPr>
          <w:color w:val="000000"/>
          <w:lang w:eastAsia="en-US"/>
        </w:rPr>
        <w:t xml:space="preserve">eritorijai līdz šim </w:t>
      </w:r>
      <w:r>
        <w:rPr>
          <w:color w:val="000000"/>
          <w:lang w:eastAsia="en-US"/>
        </w:rPr>
        <w:t xml:space="preserve">funkcionālais </w:t>
      </w:r>
      <w:r w:rsidR="00E971B6" w:rsidRPr="00C1549E">
        <w:rPr>
          <w:color w:val="000000"/>
          <w:lang w:eastAsia="en-US"/>
        </w:rPr>
        <w:t>zonējums nav apstiprināts.</w:t>
      </w:r>
    </w:p>
    <w:p w:rsidR="00E21606" w:rsidRPr="00C1549E" w:rsidRDefault="00E21606">
      <w:pPr>
        <w:pStyle w:val="BodyTextIndent"/>
        <w:rPr>
          <w:color w:val="000000"/>
          <w:lang w:eastAsia="en-US"/>
        </w:rPr>
      </w:pPr>
      <w:r w:rsidRPr="00C1549E">
        <w:rPr>
          <w:color w:val="000000"/>
          <w:lang w:eastAsia="en-US"/>
        </w:rPr>
        <w:t xml:space="preserve">Priekšlikumi teritorijas </w:t>
      </w:r>
      <w:r w:rsidR="00E568AB">
        <w:rPr>
          <w:color w:val="000000"/>
          <w:lang w:eastAsia="en-US"/>
        </w:rPr>
        <w:t xml:space="preserve">funkcionālajam </w:t>
      </w:r>
      <w:r w:rsidRPr="00C1549E">
        <w:rPr>
          <w:color w:val="000000"/>
          <w:lang w:eastAsia="en-US"/>
        </w:rPr>
        <w:t>zonējumam tika iekļauti</w:t>
      </w:r>
      <w:r w:rsidR="00C837E3">
        <w:rPr>
          <w:color w:val="000000"/>
          <w:lang w:eastAsia="en-US"/>
        </w:rPr>
        <w:t xml:space="preserve"> </w:t>
      </w:r>
      <w:r w:rsidRPr="00C1549E">
        <w:rPr>
          <w:color w:val="000000"/>
          <w:lang w:eastAsia="en-US"/>
        </w:rPr>
        <w:t>dabas lieguma dabas aizsardzības plānā 2003.</w:t>
      </w:r>
      <w:r w:rsidR="00140C35">
        <w:rPr>
          <w:color w:val="000000"/>
          <w:lang w:eastAsia="en-US"/>
        </w:rPr>
        <w:t xml:space="preserve"> </w:t>
      </w:r>
      <w:r w:rsidRPr="00C1549E">
        <w:rPr>
          <w:color w:val="000000"/>
          <w:lang w:eastAsia="en-US"/>
        </w:rPr>
        <w:t>-</w:t>
      </w:r>
      <w:r w:rsidR="00140C35">
        <w:rPr>
          <w:color w:val="000000"/>
          <w:lang w:eastAsia="en-US"/>
        </w:rPr>
        <w:t xml:space="preserve"> </w:t>
      </w:r>
      <w:r w:rsidRPr="00C1549E">
        <w:rPr>
          <w:color w:val="000000"/>
          <w:lang w:eastAsia="en-US"/>
        </w:rPr>
        <w:t>2008. gada</w:t>
      </w:r>
      <w:r w:rsidR="005E263E" w:rsidRPr="00C1549E">
        <w:rPr>
          <w:color w:val="000000"/>
          <w:lang w:eastAsia="en-US"/>
        </w:rPr>
        <w:t>m</w:t>
      </w:r>
      <w:r w:rsidRPr="00C1549E">
        <w:rPr>
          <w:color w:val="000000"/>
          <w:lang w:eastAsia="en-US"/>
        </w:rPr>
        <w:t xml:space="preserve">, taču </w:t>
      </w:r>
      <w:r w:rsidR="00716D6D">
        <w:rPr>
          <w:color w:val="000000"/>
          <w:lang w:eastAsia="en-US"/>
        </w:rPr>
        <w:t>tas</w:t>
      </w:r>
      <w:r w:rsidRPr="00C1549E">
        <w:rPr>
          <w:color w:val="000000"/>
          <w:lang w:eastAsia="en-US"/>
        </w:rPr>
        <w:t xml:space="preserve"> netika apstiprināts. </w:t>
      </w:r>
    </w:p>
    <w:p w:rsidR="00E971B6" w:rsidRPr="00C1549E" w:rsidRDefault="00E971B6">
      <w:pPr>
        <w:pStyle w:val="BodyTextIndent"/>
        <w:rPr>
          <w:color w:val="0000FF"/>
          <w:sz w:val="16"/>
        </w:rPr>
      </w:pPr>
    </w:p>
    <w:p w:rsidR="00E971B6" w:rsidRPr="00C1549E" w:rsidRDefault="00E971B6">
      <w:pPr>
        <w:pStyle w:val="Heading3"/>
        <w:spacing w:before="120" w:after="120"/>
        <w:rPr>
          <w:rFonts w:ascii="Times New Roman" w:hAnsi="Times New Roman" w:cs="Times New Roman"/>
          <w:color w:val="000000"/>
          <w:sz w:val="24"/>
        </w:rPr>
      </w:pPr>
      <w:bookmarkStart w:id="9" w:name="_Toc14359611"/>
      <w:r w:rsidRPr="00C1549E">
        <w:rPr>
          <w:rFonts w:ascii="Times New Roman" w:hAnsi="Times New Roman" w:cs="Times New Roman"/>
          <w:color w:val="000000"/>
          <w:sz w:val="24"/>
        </w:rPr>
        <w:t>1.2.5. Teritorijas aizsardzības un apsaimniekošanas īsa vēsture</w:t>
      </w:r>
      <w:bookmarkEnd w:id="9"/>
    </w:p>
    <w:p w:rsidR="00483239" w:rsidRPr="00C1549E" w:rsidRDefault="00CF3BE7" w:rsidP="007B6C01">
      <w:pPr>
        <w:pStyle w:val="BodyTextIndent"/>
        <w:rPr>
          <w:color w:val="000000"/>
          <w:lang w:eastAsia="en-US"/>
        </w:rPr>
      </w:pPr>
      <w:r w:rsidRPr="00C1549E">
        <w:rPr>
          <w:color w:val="000000"/>
          <w:lang w:eastAsia="en-US"/>
        </w:rPr>
        <w:t>Kā liecina t</w:t>
      </w:r>
      <w:r w:rsidR="003E441C" w:rsidRPr="00C1549E">
        <w:rPr>
          <w:color w:val="000000"/>
          <w:lang w:eastAsia="en-US"/>
        </w:rPr>
        <w:t>opogrāfiskās kartes, teritorija</w:t>
      </w:r>
      <w:r w:rsidR="002F3F46">
        <w:rPr>
          <w:color w:val="000000"/>
          <w:lang w:eastAsia="en-US"/>
        </w:rPr>
        <w:t>s</w:t>
      </w:r>
      <w:r w:rsidRPr="00C1549E">
        <w:rPr>
          <w:color w:val="000000"/>
          <w:lang w:eastAsia="en-US"/>
        </w:rPr>
        <w:t>, kurā pašlaik atrodas dabas liegums, apsaimnieko</w:t>
      </w:r>
      <w:r w:rsidR="00D4227F" w:rsidRPr="00C1549E">
        <w:rPr>
          <w:color w:val="000000"/>
          <w:lang w:eastAsia="en-US"/>
        </w:rPr>
        <w:t xml:space="preserve">šana </w:t>
      </w:r>
      <w:r w:rsidRPr="00C1549E">
        <w:rPr>
          <w:color w:val="000000"/>
          <w:lang w:eastAsia="en-US"/>
        </w:rPr>
        <w:t xml:space="preserve">būtiski mainījās pēc Otrā pasaules kara. 20. gadsimta </w:t>
      </w:r>
      <w:r w:rsidR="007B6C01" w:rsidRPr="00C1549E">
        <w:rPr>
          <w:color w:val="000000"/>
          <w:lang w:eastAsia="en-US"/>
        </w:rPr>
        <w:t>sākumā</w:t>
      </w:r>
      <w:r w:rsidRPr="00C1549E">
        <w:rPr>
          <w:color w:val="000000"/>
          <w:lang w:eastAsia="en-US"/>
        </w:rPr>
        <w:t xml:space="preserve"> šajā teritorijā bija vairāk apdzīvotu viensētu un apsaimniekotu lauksaim</w:t>
      </w:r>
      <w:r w:rsidR="000E46DA" w:rsidRPr="00C1549E">
        <w:rPr>
          <w:color w:val="000000"/>
          <w:lang w:eastAsia="en-US"/>
        </w:rPr>
        <w:t>n</w:t>
      </w:r>
      <w:r w:rsidRPr="00C1549E">
        <w:rPr>
          <w:color w:val="000000"/>
          <w:lang w:eastAsia="en-US"/>
        </w:rPr>
        <w:t>iecības zemju, tostarp arī parkveida un palieņu zālāji, atšķirīgs bijis arī ceļu novietojums (2. att.).</w:t>
      </w:r>
      <w:r w:rsidR="00D4227F" w:rsidRPr="00C1549E">
        <w:rPr>
          <w:color w:val="000000"/>
          <w:lang w:eastAsia="en-US"/>
        </w:rPr>
        <w:t xml:space="preserve"> Tolaik teritoriju </w:t>
      </w:r>
      <w:r w:rsidR="00256B0F" w:rsidRPr="00C1549E">
        <w:rPr>
          <w:color w:val="000000"/>
          <w:lang w:eastAsia="en-US"/>
        </w:rPr>
        <w:t>š</w:t>
      </w:r>
      <w:r w:rsidR="00D4227F" w:rsidRPr="00C1549E">
        <w:rPr>
          <w:color w:val="000000"/>
          <w:lang w:eastAsia="en-US"/>
        </w:rPr>
        <w:t xml:space="preserve">ķērsoja vairākas nelielas upītes un strauti, bija daudz purvainu un mitru platību, taču </w:t>
      </w:r>
      <w:r w:rsidR="00107219" w:rsidRPr="00C1549E">
        <w:rPr>
          <w:color w:val="000000"/>
          <w:lang w:eastAsia="en-US"/>
        </w:rPr>
        <w:t xml:space="preserve">lielu </w:t>
      </w:r>
      <w:r w:rsidR="00D4227F" w:rsidRPr="00C1549E">
        <w:rPr>
          <w:color w:val="000000"/>
          <w:lang w:eastAsia="en-US"/>
        </w:rPr>
        <w:t>ūdenstilpju šajā teritorijā nebija</w:t>
      </w:r>
      <w:r w:rsidR="00107219" w:rsidRPr="00C1549E">
        <w:rPr>
          <w:color w:val="000000"/>
          <w:lang w:eastAsia="en-US"/>
        </w:rPr>
        <w:t>. Daļa dīķu teritorijā jau pastāv kopš 20. gadsimta trīsdesmitajiem gadiem (</w:t>
      </w:r>
      <w:r w:rsidR="00C1549E">
        <w:rPr>
          <w:color w:val="000000"/>
          <w:lang w:eastAsia="en-US"/>
        </w:rPr>
        <w:t xml:space="preserve">Dabas aizsardzības plāns </w:t>
      </w:r>
      <w:r w:rsidR="00107219" w:rsidRPr="00C1549E">
        <w:rPr>
          <w:color w:val="000000"/>
          <w:lang w:eastAsia="en-US"/>
        </w:rPr>
        <w:t>2003</w:t>
      </w:r>
      <w:r w:rsidR="00C1549E">
        <w:rPr>
          <w:color w:val="000000"/>
          <w:lang w:eastAsia="en-US"/>
        </w:rPr>
        <w:t>.</w:t>
      </w:r>
      <w:r w:rsidR="000E217A">
        <w:rPr>
          <w:color w:val="000000"/>
          <w:lang w:eastAsia="en-US"/>
        </w:rPr>
        <w:t xml:space="preserve"> </w:t>
      </w:r>
      <w:r w:rsidR="00C1549E">
        <w:rPr>
          <w:color w:val="000000"/>
          <w:lang w:eastAsia="en-US"/>
        </w:rPr>
        <w:t>- 2008. gadam</w:t>
      </w:r>
      <w:r w:rsidR="00107219" w:rsidRPr="00C1549E">
        <w:rPr>
          <w:color w:val="000000"/>
          <w:lang w:eastAsia="en-US"/>
        </w:rPr>
        <w:t>). Kā liecina 1942. gadā izdotās topogrāfiskās kartes, pirmie tika uzpludināti Silzemju un Dekšņas dīķi un daļa Liekņas dīķu teritorijas. Tajā laikā teritorijā tika izrakti arī pirmie meliorācijas grāvji, kā arī tika iegūta kūdra Raņķu (Zaļmuguras purvā)</w:t>
      </w:r>
      <w:r w:rsidR="00D4227F" w:rsidRPr="00C1549E">
        <w:rPr>
          <w:color w:val="000000"/>
          <w:lang w:eastAsia="en-US"/>
        </w:rPr>
        <w:t>.</w:t>
      </w:r>
    </w:p>
    <w:p w:rsidR="00463829" w:rsidRPr="00C1549E" w:rsidRDefault="00463829" w:rsidP="00463829">
      <w:pPr>
        <w:pStyle w:val="BodyTextIndent"/>
        <w:rPr>
          <w:color w:val="000000"/>
          <w:lang w:eastAsia="en-US"/>
        </w:rPr>
      </w:pPr>
      <w:r w:rsidRPr="00C1549E">
        <w:rPr>
          <w:color w:val="000000"/>
          <w:lang w:eastAsia="en-US"/>
        </w:rPr>
        <w:t>Teritorijas hidroloģisko režīmu, zemes izmantošanu un ainavu būtiski izmainīja zivju dīķu un meliorācijas sistēmu ierīkošana padomju laikā. Pēckara gados dīķsaimniecību turpināja paplašināt. Tika appludinātas zemākas ieplakas, pilnībā izmainījās hidroloģiskais režīms (t.sk. arī noteces virziens) Daku purva apkārtnē. Upītes tika iztaisnotas un padziļinātas, tika ierīkotas meliorācijas grāvju sistēmas mežos.</w:t>
      </w:r>
    </w:p>
    <w:p w:rsidR="00463829" w:rsidRPr="00AC311E" w:rsidRDefault="00463829" w:rsidP="00463829">
      <w:pPr>
        <w:pStyle w:val="BodyTextIndent"/>
        <w:rPr>
          <w:color w:val="000000"/>
          <w:lang w:eastAsia="en-US"/>
        </w:rPr>
      </w:pPr>
      <w:r w:rsidRPr="00C1549E">
        <w:rPr>
          <w:color w:val="000000"/>
          <w:lang w:eastAsia="en-US"/>
        </w:rPr>
        <w:t xml:space="preserve">Sākotnēji dīķos audzēja gan zivis, gan pīles, taču vēlāk nodarbojās tikai ar zivsaimniecību. Dīķsaimniecības rezultātā teritorija kļuva nozīmīga dažādām putnu sugām un kopā ar </w:t>
      </w:r>
      <w:r w:rsidR="002F3F46" w:rsidRPr="00C1549E">
        <w:rPr>
          <w:color w:val="000000"/>
          <w:lang w:eastAsia="en-US"/>
        </w:rPr>
        <w:t>piegu</w:t>
      </w:r>
      <w:r w:rsidR="002F3F46">
        <w:rPr>
          <w:color w:val="000000"/>
          <w:lang w:eastAsia="en-US"/>
        </w:rPr>
        <w:t>l</w:t>
      </w:r>
      <w:r w:rsidR="002F3F46" w:rsidRPr="00C1549E">
        <w:rPr>
          <w:color w:val="000000"/>
          <w:lang w:eastAsia="en-US"/>
        </w:rPr>
        <w:t xml:space="preserve">ošajiem </w:t>
      </w:r>
      <w:r w:rsidRPr="00C1549E">
        <w:rPr>
          <w:color w:val="000000"/>
          <w:lang w:eastAsia="en-US"/>
        </w:rPr>
        <w:t xml:space="preserve">mežiem ieguva lielu </w:t>
      </w:r>
      <w:r w:rsidR="006E67B1" w:rsidRPr="00C1549E">
        <w:rPr>
          <w:color w:val="000000"/>
          <w:lang w:eastAsia="en-US"/>
        </w:rPr>
        <w:t>ornitoloģisko</w:t>
      </w:r>
      <w:r w:rsidRPr="00C1549E">
        <w:rPr>
          <w:color w:val="000000"/>
          <w:lang w:eastAsia="en-US"/>
        </w:rPr>
        <w:t xml:space="preserve"> vērtību. Putnu sugu aizsardzībai sākotnēji tika izveidots vietējas nozīmes dabas liegums, bet valsts nozīmes dabas lieguma statusu teritorija ieguva 1999. gadā, stājoties spēkā </w:t>
      </w:r>
      <w:r w:rsidRPr="0074726D">
        <w:rPr>
          <w:color w:val="000000"/>
          <w:lang w:eastAsia="en-US"/>
        </w:rPr>
        <w:t>M</w:t>
      </w:r>
      <w:r w:rsidR="005E2188" w:rsidRPr="0074726D">
        <w:rPr>
          <w:color w:val="000000"/>
          <w:lang w:eastAsia="en-US"/>
        </w:rPr>
        <w:t xml:space="preserve">inistru </w:t>
      </w:r>
      <w:r w:rsidR="005E2188" w:rsidRPr="00D704C9">
        <w:rPr>
          <w:color w:val="000000"/>
          <w:lang w:eastAsia="en-US"/>
        </w:rPr>
        <w:t>kabineta</w:t>
      </w:r>
      <w:r w:rsidR="007E7BEA" w:rsidRPr="00D704C9">
        <w:rPr>
          <w:color w:val="000000"/>
          <w:lang w:eastAsia="en-US"/>
        </w:rPr>
        <w:t xml:space="preserve"> </w:t>
      </w:r>
      <w:r w:rsidR="00001CB3" w:rsidRPr="00D704C9">
        <w:rPr>
          <w:color w:val="000000"/>
          <w:lang w:eastAsia="en-US"/>
        </w:rPr>
        <w:t>1999.</w:t>
      </w:r>
      <w:r w:rsidR="00825FD2">
        <w:rPr>
          <w:color w:val="000000"/>
          <w:lang w:eastAsia="en-US"/>
        </w:rPr>
        <w:t xml:space="preserve"> </w:t>
      </w:r>
      <w:r w:rsidR="00001CB3" w:rsidRPr="00D704C9">
        <w:rPr>
          <w:color w:val="000000"/>
          <w:lang w:eastAsia="en-US"/>
        </w:rPr>
        <w:t>gada 15.</w:t>
      </w:r>
      <w:r w:rsidR="00825FD2">
        <w:rPr>
          <w:color w:val="000000"/>
          <w:lang w:eastAsia="en-US"/>
        </w:rPr>
        <w:t xml:space="preserve"> </w:t>
      </w:r>
      <w:r w:rsidR="00001CB3" w:rsidRPr="00D704C9">
        <w:rPr>
          <w:color w:val="000000"/>
          <w:lang w:eastAsia="en-US"/>
        </w:rPr>
        <w:t xml:space="preserve">jūnija </w:t>
      </w:r>
      <w:r w:rsidRPr="00D704C9">
        <w:rPr>
          <w:color w:val="000000"/>
          <w:lang w:eastAsia="en-US"/>
        </w:rPr>
        <w:t xml:space="preserve">noteikumiem </w:t>
      </w:r>
      <w:r w:rsidR="00E546FC">
        <w:rPr>
          <w:color w:val="000000"/>
          <w:lang w:eastAsia="en-US"/>
        </w:rPr>
        <w:t xml:space="preserve">Nr. </w:t>
      </w:r>
      <w:r w:rsidR="00001CB3" w:rsidRPr="00D704C9">
        <w:rPr>
          <w:color w:val="000000"/>
          <w:lang w:eastAsia="en-US"/>
        </w:rPr>
        <w:t>212 “Noteikumi p</w:t>
      </w:r>
      <w:r w:rsidRPr="00D704C9">
        <w:rPr>
          <w:color w:val="000000"/>
          <w:lang w:eastAsia="en-US"/>
        </w:rPr>
        <w:t>ar dabas liegumiem</w:t>
      </w:r>
      <w:r w:rsidR="00001CB3" w:rsidRPr="00D704C9">
        <w:rPr>
          <w:color w:val="000000"/>
          <w:lang w:eastAsia="en-US"/>
        </w:rPr>
        <w:t>”</w:t>
      </w:r>
      <w:r w:rsidRPr="00D704C9">
        <w:rPr>
          <w:color w:val="000000"/>
          <w:lang w:eastAsia="en-US"/>
        </w:rPr>
        <w:t>.</w:t>
      </w:r>
      <w:r w:rsidRPr="0074726D">
        <w:rPr>
          <w:color w:val="000000"/>
          <w:lang w:eastAsia="en-US"/>
        </w:rPr>
        <w:t xml:space="preserve"> Kā nozīmīga ekosistēma un putnu ligzdošanas vieta teritorija iekļauta “CORINE biotopes” projekta vietu sarakstā (Opermanis u.c. 1997), Pasaules Dabas fonda izstrādātā Latvijas dabas aizsardzības plāna vērtīgo vietu sarakstā (</w:t>
      </w:r>
      <w:r w:rsidR="00BC67E2" w:rsidRPr="00AC311E">
        <w:rPr>
          <w:color w:val="000000"/>
          <w:lang w:eastAsia="en-US"/>
        </w:rPr>
        <w:t xml:space="preserve">Anon. </w:t>
      </w:r>
      <w:r w:rsidRPr="00AC311E">
        <w:rPr>
          <w:color w:val="000000"/>
          <w:lang w:eastAsia="en-US"/>
        </w:rPr>
        <w:t>1992), kā arī ieteikta Ramsāres konvencijas vietu sarakstam.</w:t>
      </w:r>
    </w:p>
    <w:p w:rsidR="00463829" w:rsidRPr="00D704C9" w:rsidRDefault="00463829" w:rsidP="00463829">
      <w:pPr>
        <w:pStyle w:val="BodyTextIndent"/>
        <w:rPr>
          <w:color w:val="000000"/>
          <w:lang w:eastAsia="en-US"/>
        </w:rPr>
      </w:pPr>
      <w:r w:rsidRPr="00815B7F">
        <w:rPr>
          <w:color w:val="000000"/>
          <w:lang w:eastAsia="en-US"/>
        </w:rPr>
        <w:t>Ar dabas lieguma teritoriju sakrīt putniem starptautiski nozīmīgā vieta “Sātiņu zivju dīķi” (LV023), kas izdalīta pēc kritērijiem C2 (</w:t>
      </w:r>
      <w:r w:rsidRPr="00815B7F">
        <w:t>E</w:t>
      </w:r>
      <w:r w:rsidRPr="00D704C9">
        <w:t xml:space="preserve">S līmenī apdraudētas sugas koncentrācija, kvalificējošā suga ziemeļu gulbis) un C6 (ES līmenī apdraudēta suga, kvalificējošās sugas ziemeļu gulbis, zivjērglis, mazais ērglis) </w:t>
      </w:r>
      <w:r w:rsidRPr="00D704C9">
        <w:rPr>
          <w:color w:val="000000"/>
          <w:lang w:eastAsia="en-US"/>
        </w:rPr>
        <w:t>(Račinskis</w:t>
      </w:r>
      <w:r w:rsidR="00825FD2">
        <w:rPr>
          <w:color w:val="000000"/>
          <w:lang w:eastAsia="en-US"/>
        </w:rPr>
        <w:t>,</w:t>
      </w:r>
      <w:r w:rsidRPr="00D704C9">
        <w:rPr>
          <w:color w:val="000000"/>
          <w:lang w:eastAsia="en-US"/>
        </w:rPr>
        <w:t xml:space="preserve"> 2004).</w:t>
      </w:r>
    </w:p>
    <w:p w:rsidR="00463829" w:rsidRPr="00D704C9" w:rsidRDefault="00463829" w:rsidP="00463829">
      <w:pPr>
        <w:pStyle w:val="BodyTextIndent"/>
      </w:pPr>
      <w:r w:rsidRPr="00D704C9">
        <w:rPr>
          <w:color w:val="000000"/>
          <w:lang w:eastAsia="en-US"/>
        </w:rPr>
        <w:t xml:space="preserve">Kopš 2005. gada dabas liegums </w:t>
      </w:r>
      <w:r w:rsidR="005C5966" w:rsidRPr="00D704C9">
        <w:rPr>
          <w:color w:val="000000"/>
          <w:lang w:eastAsia="en-US"/>
        </w:rPr>
        <w:t>“</w:t>
      </w:r>
      <w:r w:rsidRPr="00D704C9">
        <w:rPr>
          <w:color w:val="000000"/>
          <w:lang w:eastAsia="en-US"/>
        </w:rPr>
        <w:t>Sātiņu dīķi</w:t>
      </w:r>
      <w:r w:rsidR="005C5966" w:rsidRPr="00D704C9">
        <w:rPr>
          <w:color w:val="000000"/>
          <w:lang w:eastAsia="en-US"/>
        </w:rPr>
        <w:t>”</w:t>
      </w:r>
      <w:r w:rsidRPr="00D704C9">
        <w:rPr>
          <w:color w:val="000000"/>
          <w:lang w:eastAsia="en-US"/>
        </w:rPr>
        <w:t xml:space="preserve"> (</w:t>
      </w:r>
      <w:r w:rsidR="00C03573">
        <w:rPr>
          <w:color w:val="000000"/>
          <w:lang w:eastAsia="en-US"/>
        </w:rPr>
        <w:t xml:space="preserve">vietas kods </w:t>
      </w:r>
      <w:r w:rsidRPr="00D704C9">
        <w:t xml:space="preserve">LV0525500) </w:t>
      </w:r>
      <w:r w:rsidRPr="00D704C9">
        <w:rPr>
          <w:color w:val="000000"/>
          <w:lang w:eastAsia="en-US"/>
        </w:rPr>
        <w:t xml:space="preserve">iekļauts </w:t>
      </w:r>
      <w:r w:rsidRPr="00D704C9">
        <w:t xml:space="preserve">Latvijas </w:t>
      </w:r>
      <w:r w:rsidRPr="00D704C9">
        <w:rPr>
          <w:i/>
          <w:iCs/>
        </w:rPr>
        <w:t>Natura 2000</w:t>
      </w:r>
      <w:r w:rsidRPr="00D704C9">
        <w:t xml:space="preserve"> – Eiropas nozīmes aizsargājamo dabas teritoriju sarakstā kā teritorija, kas noteikta īpaši aizsargājamo sugu un īpaši aizsargājamo biotopu aizsardzībai.</w:t>
      </w:r>
    </w:p>
    <w:p w:rsidR="00463829" w:rsidRPr="00D704C9" w:rsidRDefault="00463829" w:rsidP="00463829">
      <w:pPr>
        <w:pStyle w:val="BodyTextIndent"/>
      </w:pPr>
      <w:r w:rsidRPr="00D704C9">
        <w:t>Dabas liegumā pašlaik i</w:t>
      </w:r>
      <w:r w:rsidR="003E441C" w:rsidRPr="00D704C9">
        <w:t xml:space="preserve">r izveidoti </w:t>
      </w:r>
      <w:r w:rsidR="00C1549E" w:rsidRPr="00D704C9">
        <w:t>6</w:t>
      </w:r>
      <w:r w:rsidR="003E441C" w:rsidRPr="00D704C9">
        <w:t xml:space="preserve"> mikroliegumi putnu</w:t>
      </w:r>
      <w:r w:rsidRPr="00D704C9">
        <w:t xml:space="preserve"> sugu aizsardzībai.</w:t>
      </w:r>
    </w:p>
    <w:p w:rsidR="00463829" w:rsidRDefault="00463829" w:rsidP="0074726D">
      <w:pPr>
        <w:pStyle w:val="BodyTextIndent"/>
        <w:rPr>
          <w:color w:val="000000"/>
          <w:lang w:eastAsia="en-US"/>
        </w:rPr>
      </w:pPr>
      <w:r w:rsidRPr="00D704C9">
        <w:rPr>
          <w:color w:val="000000"/>
          <w:lang w:eastAsia="en-US"/>
        </w:rPr>
        <w:t xml:space="preserve">Šobrīd apsaimniekoto dīķu platības ir samazinājušās, taču joprojām lielākajā daļā dīķu nodarbojas ar zivsaimniecību. Savukārt lielākā daļa </w:t>
      </w:r>
      <w:r w:rsidR="00716D6D" w:rsidRPr="00D704C9">
        <w:rPr>
          <w:color w:val="000000"/>
          <w:lang w:eastAsia="en-US"/>
        </w:rPr>
        <w:t xml:space="preserve">dabas </w:t>
      </w:r>
      <w:r w:rsidRPr="00D704C9">
        <w:rPr>
          <w:color w:val="000000"/>
          <w:lang w:eastAsia="en-US"/>
        </w:rPr>
        <w:t xml:space="preserve">liegumā esošo lauksaimniecības zemju pašlaik netiek apsaimniekotas un aizaug. Atbilstoši </w:t>
      </w:r>
      <w:r w:rsidR="0074726D" w:rsidRPr="00D704C9">
        <w:rPr>
          <w:color w:val="000000"/>
          <w:lang w:eastAsia="en-US"/>
        </w:rPr>
        <w:t>Ministru kabineta 2010.gada 16.marta noteikumiem Nr.</w:t>
      </w:r>
      <w:r w:rsidR="000E217A">
        <w:rPr>
          <w:color w:val="000000"/>
          <w:lang w:eastAsia="en-US"/>
        </w:rPr>
        <w:t xml:space="preserve"> </w:t>
      </w:r>
      <w:r w:rsidR="0074726D" w:rsidRPr="00D704C9">
        <w:rPr>
          <w:color w:val="000000"/>
          <w:lang w:eastAsia="en-US"/>
        </w:rPr>
        <w:t>264 “Īpaši aizsargājamo dabas teritoriju vispārējie aizsardzības un izmantošanas noteikumi”</w:t>
      </w:r>
      <w:r w:rsidRPr="00D704C9">
        <w:rPr>
          <w:color w:val="000000"/>
          <w:lang w:eastAsia="en-US"/>
        </w:rPr>
        <w:t xml:space="preserve"> mežsaimnieciskā darbība </w:t>
      </w:r>
      <w:r w:rsidR="00716D6D" w:rsidRPr="00D704C9">
        <w:rPr>
          <w:color w:val="000000"/>
          <w:lang w:eastAsia="en-US"/>
        </w:rPr>
        <w:t xml:space="preserve">dabas </w:t>
      </w:r>
      <w:r w:rsidRPr="00D704C9">
        <w:rPr>
          <w:color w:val="000000"/>
          <w:lang w:eastAsia="en-US"/>
        </w:rPr>
        <w:t xml:space="preserve">liegumā esošajos mežos </w:t>
      </w:r>
      <w:r w:rsidR="0074726D" w:rsidRPr="00D704C9">
        <w:rPr>
          <w:color w:val="000000"/>
          <w:lang w:eastAsia="en-US"/>
        </w:rPr>
        <w:t xml:space="preserve">ir ierobežota un </w:t>
      </w:r>
      <w:r w:rsidR="006E67B1" w:rsidRPr="00D704C9">
        <w:rPr>
          <w:color w:val="000000"/>
          <w:lang w:eastAsia="en-US"/>
        </w:rPr>
        <w:t>pēdējos</w:t>
      </w:r>
      <w:r w:rsidRPr="00D704C9">
        <w:rPr>
          <w:color w:val="000000"/>
          <w:lang w:eastAsia="en-US"/>
        </w:rPr>
        <w:t xml:space="preserve"> gados ir veikta maz.</w:t>
      </w:r>
    </w:p>
    <w:p w:rsidR="000F7CC1" w:rsidRDefault="000F7CC1" w:rsidP="00463829">
      <w:pPr>
        <w:pStyle w:val="BodyTextIndent"/>
        <w:rPr>
          <w:color w:val="000000"/>
          <w:lang w:eastAsia="en-US"/>
        </w:rPr>
      </w:pPr>
    </w:p>
    <w:p w:rsidR="000F7CC1" w:rsidRPr="00C1549E" w:rsidRDefault="000F7CC1" w:rsidP="000F7CC1">
      <w:pPr>
        <w:pStyle w:val="Heading3"/>
        <w:spacing w:before="120" w:after="120"/>
        <w:rPr>
          <w:rFonts w:ascii="Times New Roman" w:hAnsi="Times New Roman" w:cs="Times New Roman"/>
          <w:color w:val="000000"/>
          <w:sz w:val="24"/>
        </w:rPr>
      </w:pPr>
      <w:bookmarkStart w:id="10" w:name="_Toc14359612"/>
      <w:r w:rsidRPr="00C1549E">
        <w:rPr>
          <w:rFonts w:ascii="Times New Roman" w:hAnsi="Times New Roman" w:cs="Times New Roman"/>
          <w:color w:val="000000"/>
          <w:sz w:val="24"/>
        </w:rPr>
        <w:t>1.2.6. Teritorijas kultūrvēsturiskais raksturojums</w:t>
      </w:r>
      <w:bookmarkEnd w:id="10"/>
    </w:p>
    <w:p w:rsidR="000F7CC1" w:rsidRPr="00C1549E" w:rsidRDefault="000F7CC1" w:rsidP="000F7CC1">
      <w:pPr>
        <w:pStyle w:val="BodyTextIndent"/>
        <w:rPr>
          <w:color w:val="000000"/>
          <w:lang w:eastAsia="en-US"/>
        </w:rPr>
      </w:pPr>
      <w:r w:rsidRPr="00C1549E">
        <w:rPr>
          <w:color w:val="000000"/>
          <w:lang w:eastAsia="en-US"/>
        </w:rPr>
        <w:t xml:space="preserve">Dabas lieguma teritorijā nav zināmi </w:t>
      </w:r>
      <w:r w:rsidR="006E67B1" w:rsidRPr="00C1549E">
        <w:rPr>
          <w:color w:val="000000"/>
          <w:lang w:eastAsia="en-US"/>
        </w:rPr>
        <w:t>kultūrvēsturiski</w:t>
      </w:r>
      <w:r w:rsidRPr="00C1549E">
        <w:rPr>
          <w:color w:val="000000"/>
          <w:lang w:eastAsia="en-US"/>
        </w:rPr>
        <w:t xml:space="preserve"> objekti.</w:t>
      </w:r>
    </w:p>
    <w:p w:rsidR="000F7CC1" w:rsidRPr="00C1549E" w:rsidRDefault="000F7CC1" w:rsidP="00392BB7">
      <w:pPr>
        <w:pStyle w:val="BodyTextIndent"/>
        <w:rPr>
          <w:color w:val="000000"/>
          <w:lang w:eastAsia="en-US"/>
        </w:rPr>
      </w:pPr>
      <w:r w:rsidRPr="00C1549E">
        <w:rPr>
          <w:color w:val="000000"/>
          <w:lang w:eastAsia="en-US"/>
        </w:rPr>
        <w:t xml:space="preserve">Vēsturiski teritorijā ir bijis vairāk viensētu un ceļu. Teritorijā ir saglabājušies </w:t>
      </w:r>
      <w:r w:rsidR="006E67B1" w:rsidRPr="00C1549E">
        <w:rPr>
          <w:color w:val="000000"/>
          <w:lang w:eastAsia="en-US"/>
        </w:rPr>
        <w:t>Otrā pasaules kara</w:t>
      </w:r>
      <w:r w:rsidRPr="00C1549E">
        <w:rPr>
          <w:color w:val="000000"/>
          <w:lang w:eastAsia="en-US"/>
        </w:rPr>
        <w:t xml:space="preserve"> ierakumi, ir atrodama nesprāgusi munīcija u.c. priekšmeti no kara laika. </w:t>
      </w:r>
    </w:p>
    <w:p w:rsidR="00463829" w:rsidRPr="00C1549E" w:rsidRDefault="00463829" w:rsidP="007B6C01">
      <w:pPr>
        <w:pStyle w:val="BodyTextIndent"/>
        <w:rPr>
          <w:color w:val="000000"/>
          <w:lang w:eastAsia="en-US"/>
        </w:rPr>
        <w:sectPr w:rsidR="00463829" w:rsidRPr="00C1549E" w:rsidSect="00761EE9">
          <w:pgSz w:w="11906" w:h="16838"/>
          <w:pgMar w:top="1134" w:right="1418" w:bottom="1134" w:left="1418" w:header="709" w:footer="709" w:gutter="0"/>
          <w:cols w:space="708"/>
          <w:docGrid w:linePitch="360"/>
        </w:sectPr>
      </w:pPr>
    </w:p>
    <w:p w:rsidR="00483239" w:rsidRPr="00C1549E" w:rsidRDefault="00C56918" w:rsidP="007B6C01">
      <w:pPr>
        <w:pStyle w:val="BodyTextIndent"/>
        <w:rPr>
          <w:color w:val="000000"/>
          <w:lang w:eastAsia="en-US"/>
        </w:rPr>
      </w:pPr>
      <w:r w:rsidRPr="00C1549E">
        <w:rPr>
          <w:color w:val="000000"/>
          <w:lang w:eastAsia="en-US"/>
        </w:rPr>
        <w:lastRenderedPageBreak/>
        <w:pict>
          <v:shape id="_x0000_i1032" type="#_x0000_t75" style="width:639pt;height:452.25pt">
            <v:imagedata r:id="rId20" o:title="2att_vest"/>
          </v:shape>
        </w:pict>
      </w:r>
    </w:p>
    <w:p w:rsidR="00483239" w:rsidRPr="00C1549E" w:rsidRDefault="00483239" w:rsidP="00267A92">
      <w:pPr>
        <w:pStyle w:val="BodyTextIndent"/>
        <w:spacing w:before="80"/>
        <w:ind w:firstLine="851"/>
        <w:rPr>
          <w:color w:val="000000"/>
          <w:lang w:eastAsia="en-US"/>
        </w:rPr>
      </w:pPr>
      <w:r w:rsidRPr="00C1549E">
        <w:rPr>
          <w:color w:val="000000"/>
          <w:lang w:eastAsia="en-US"/>
        </w:rPr>
        <w:t>2. att. Dabas lieguma teritorija 20. gadsimta sākumā.</w:t>
      </w:r>
    </w:p>
    <w:p w:rsidR="00412043" w:rsidRPr="00C1549E" w:rsidRDefault="00C56918" w:rsidP="007B6C01">
      <w:pPr>
        <w:pStyle w:val="BodyTextIndent"/>
        <w:rPr>
          <w:color w:val="000000"/>
          <w:lang w:eastAsia="en-US"/>
        </w:rPr>
      </w:pPr>
      <w:r w:rsidRPr="00C1549E">
        <w:rPr>
          <w:color w:val="000000"/>
          <w:lang w:eastAsia="en-US"/>
        </w:rPr>
        <w:lastRenderedPageBreak/>
        <w:pict>
          <v:shape id="_x0000_i1033" type="#_x0000_t75" style="width:651pt;height:460.5pt">
            <v:imagedata r:id="rId21" o:title="3att_kult"/>
          </v:shape>
        </w:pict>
      </w:r>
    </w:p>
    <w:p w:rsidR="00412043" w:rsidRPr="00C1549E" w:rsidRDefault="00412043" w:rsidP="00267A92">
      <w:pPr>
        <w:pStyle w:val="BodyTextIndent"/>
        <w:ind w:firstLine="1134"/>
        <w:rPr>
          <w:color w:val="000000"/>
          <w:lang w:eastAsia="en-US"/>
        </w:rPr>
      </w:pPr>
      <w:r w:rsidRPr="00C1549E">
        <w:rPr>
          <w:color w:val="000000"/>
          <w:lang w:eastAsia="en-US"/>
        </w:rPr>
        <w:t>3.att. Teritorijas galvenie izmantošanas veidi 20. gs. 30. gados</w:t>
      </w:r>
    </w:p>
    <w:p w:rsidR="00412043" w:rsidRPr="00C1549E" w:rsidRDefault="00412043" w:rsidP="00463829">
      <w:pPr>
        <w:pStyle w:val="BodyTextIndent"/>
        <w:ind w:firstLine="0"/>
        <w:rPr>
          <w:color w:val="000000"/>
          <w:lang w:eastAsia="en-US"/>
        </w:rPr>
        <w:sectPr w:rsidR="00412043" w:rsidRPr="00C1549E" w:rsidSect="00761EE9">
          <w:pgSz w:w="16838" w:h="11906" w:orient="landscape"/>
          <w:pgMar w:top="1134" w:right="1134" w:bottom="1134" w:left="1134" w:header="709" w:footer="709" w:gutter="0"/>
          <w:cols w:space="708"/>
          <w:docGrid w:linePitch="360"/>
        </w:sectPr>
      </w:pPr>
    </w:p>
    <w:p w:rsidR="00E971B6" w:rsidRPr="00C1549E" w:rsidRDefault="00E971B6">
      <w:pPr>
        <w:pStyle w:val="Heading3"/>
        <w:spacing w:before="120" w:after="120"/>
        <w:rPr>
          <w:rFonts w:ascii="Times New Roman" w:hAnsi="Times New Roman" w:cs="Times New Roman"/>
          <w:color w:val="000000"/>
          <w:sz w:val="24"/>
        </w:rPr>
      </w:pPr>
      <w:bookmarkStart w:id="11" w:name="_Toc14359613"/>
      <w:r w:rsidRPr="00C1549E">
        <w:rPr>
          <w:rFonts w:ascii="Times New Roman" w:hAnsi="Times New Roman" w:cs="Times New Roman"/>
          <w:color w:val="000000"/>
          <w:sz w:val="24"/>
        </w:rPr>
        <w:lastRenderedPageBreak/>
        <w:t>1.2.7. Valsts un pašvaldības institūciju funkcijas un atbildība</w:t>
      </w:r>
      <w:bookmarkEnd w:id="11"/>
    </w:p>
    <w:p w:rsidR="00BA790D" w:rsidRPr="00C1549E" w:rsidRDefault="00BA790D" w:rsidP="00BA790D">
      <w:pPr>
        <w:pStyle w:val="BodyTextIndent"/>
        <w:rPr>
          <w:color w:val="000000"/>
          <w:lang w:eastAsia="en-US"/>
        </w:rPr>
      </w:pPr>
      <w:r w:rsidRPr="00C1549E">
        <w:rPr>
          <w:color w:val="000000"/>
          <w:lang w:eastAsia="en-US"/>
        </w:rPr>
        <w:t xml:space="preserve">Sākot ar </w:t>
      </w:r>
      <w:r w:rsidR="007E7BEA" w:rsidRPr="00C1549E">
        <w:rPr>
          <w:color w:val="000000"/>
          <w:lang w:eastAsia="en-US"/>
        </w:rPr>
        <w:t>2011. gada</w:t>
      </w:r>
      <w:r w:rsidRPr="00C1549E">
        <w:rPr>
          <w:color w:val="000000"/>
          <w:lang w:eastAsia="en-US"/>
        </w:rPr>
        <w:t xml:space="preserve"> 1.</w:t>
      </w:r>
      <w:r w:rsidR="003E441C" w:rsidRPr="00C1549E">
        <w:rPr>
          <w:color w:val="000000"/>
          <w:lang w:eastAsia="en-US"/>
        </w:rPr>
        <w:t xml:space="preserve"> </w:t>
      </w:r>
      <w:r w:rsidRPr="00C1549E">
        <w:rPr>
          <w:color w:val="000000"/>
          <w:lang w:eastAsia="en-US"/>
        </w:rPr>
        <w:t>februāri, dabas lieguma pārvald</w:t>
      </w:r>
      <w:r w:rsidR="005823D3">
        <w:rPr>
          <w:color w:val="000000"/>
          <w:lang w:eastAsia="en-US"/>
        </w:rPr>
        <w:t>īšanu</w:t>
      </w:r>
      <w:r w:rsidRPr="00C1549E">
        <w:rPr>
          <w:color w:val="000000"/>
          <w:lang w:eastAsia="en-US"/>
        </w:rPr>
        <w:t xml:space="preserve"> īsteno </w:t>
      </w:r>
      <w:r w:rsidR="00E34C5C">
        <w:rPr>
          <w:color w:val="000000"/>
          <w:lang w:eastAsia="en-US"/>
        </w:rPr>
        <w:t xml:space="preserve">VARAM </w:t>
      </w:r>
      <w:r w:rsidRPr="00C1549E">
        <w:rPr>
          <w:color w:val="000000"/>
          <w:lang w:eastAsia="en-US"/>
        </w:rPr>
        <w:t xml:space="preserve">pakļautībā esošas tiešās pārvaldes iestādes </w:t>
      </w:r>
      <w:r w:rsidR="001B4F2E">
        <w:rPr>
          <w:color w:val="000000"/>
          <w:lang w:eastAsia="en-US"/>
        </w:rPr>
        <w:t xml:space="preserve">DAP </w:t>
      </w:r>
      <w:r w:rsidRPr="00C1549E">
        <w:rPr>
          <w:color w:val="000000"/>
          <w:lang w:eastAsia="en-US"/>
        </w:rPr>
        <w:t>struktūrvienība </w:t>
      </w:r>
      <w:hyperlink r:id="rId22" w:anchor="Kurzeme" w:tgtFrame="_parent" w:history="1">
        <w:r w:rsidRPr="00C1549E">
          <w:rPr>
            <w:color w:val="000000"/>
            <w:lang w:eastAsia="en-US"/>
          </w:rPr>
          <w:t>Kurzemes reģionālā administrācija</w:t>
        </w:r>
      </w:hyperlink>
      <w:r w:rsidRPr="00C1549E">
        <w:rPr>
          <w:color w:val="000000"/>
          <w:lang w:eastAsia="en-US"/>
        </w:rPr>
        <w:t>.</w:t>
      </w:r>
    </w:p>
    <w:p w:rsidR="00E971B6" w:rsidRPr="00C1549E" w:rsidRDefault="00E971B6">
      <w:pPr>
        <w:pStyle w:val="BodyTextIndent"/>
        <w:rPr>
          <w:color w:val="000000"/>
        </w:rPr>
      </w:pPr>
      <w:r w:rsidRPr="00C1549E">
        <w:rPr>
          <w:color w:val="000000"/>
        </w:rPr>
        <w:t>Saskaņā ar M</w:t>
      </w:r>
      <w:r w:rsidR="005823D3">
        <w:rPr>
          <w:color w:val="000000"/>
        </w:rPr>
        <w:t xml:space="preserve">inistru kabineta </w:t>
      </w:r>
      <w:r w:rsidRPr="00C1549E">
        <w:rPr>
          <w:color w:val="000000"/>
        </w:rPr>
        <w:t xml:space="preserve">apstiprināto nolikumu </w:t>
      </w:r>
      <w:r w:rsidR="001B4F2E">
        <w:rPr>
          <w:color w:val="000000"/>
        </w:rPr>
        <w:t xml:space="preserve">DAP </w:t>
      </w:r>
      <w:r w:rsidR="00BA790D" w:rsidRPr="00C1549E">
        <w:rPr>
          <w:color w:val="000000"/>
        </w:rPr>
        <w:t xml:space="preserve">attiecībā uz </w:t>
      </w:r>
      <w:r w:rsidR="00DD04EA">
        <w:rPr>
          <w:color w:val="000000"/>
        </w:rPr>
        <w:t xml:space="preserve">dabas </w:t>
      </w:r>
      <w:r w:rsidR="00BA790D" w:rsidRPr="00C1549E">
        <w:rPr>
          <w:color w:val="000000"/>
        </w:rPr>
        <w:t>liegumu</w:t>
      </w:r>
      <w:r w:rsidR="006B3AF7" w:rsidRPr="00C1549E">
        <w:rPr>
          <w:color w:val="000000"/>
        </w:rPr>
        <w:t>:</w:t>
      </w:r>
    </w:p>
    <w:p w:rsidR="00BA790D" w:rsidRPr="00C1549E" w:rsidRDefault="00BA790D" w:rsidP="00A26643">
      <w:pPr>
        <w:pStyle w:val="BodyTextIndent"/>
        <w:numPr>
          <w:ilvl w:val="0"/>
          <w:numId w:val="5"/>
        </w:numPr>
        <w:rPr>
          <w:color w:val="000000"/>
        </w:rPr>
      </w:pPr>
      <w:r w:rsidRPr="00C1549E">
        <w:rPr>
          <w:color w:val="000000"/>
        </w:rPr>
        <w:t>organizē un uzrauga dabas aizsardzības plānu izstrādi un atjaunošanu aizsargājamām teritorijām, kā arī veicina un koordinē minēto plānu ieviešanu;</w:t>
      </w:r>
    </w:p>
    <w:p w:rsidR="00BA790D" w:rsidRPr="00C1549E" w:rsidRDefault="00BA790D" w:rsidP="00A26643">
      <w:pPr>
        <w:pStyle w:val="BodyTextIndent"/>
        <w:numPr>
          <w:ilvl w:val="0"/>
          <w:numId w:val="5"/>
        </w:numPr>
        <w:rPr>
          <w:color w:val="000000"/>
        </w:rPr>
      </w:pPr>
      <w:r w:rsidRPr="00C1549E">
        <w:rPr>
          <w:color w:val="000000"/>
        </w:rPr>
        <w:t>organizē īpaši aizsargājamo sugu, to dzīvotņu, kā arī īpaši aizsargājamo biotopu optimālus uzturēšanas un atjaunošanas, kā arī aizsardzības pasākumus;</w:t>
      </w:r>
    </w:p>
    <w:p w:rsidR="00BA790D" w:rsidRPr="00C1549E" w:rsidRDefault="00BA790D" w:rsidP="00A26643">
      <w:pPr>
        <w:pStyle w:val="BodyTextIndent"/>
        <w:numPr>
          <w:ilvl w:val="0"/>
          <w:numId w:val="5"/>
        </w:numPr>
        <w:rPr>
          <w:color w:val="000000"/>
        </w:rPr>
      </w:pPr>
      <w:r w:rsidRPr="00C1549E">
        <w:rPr>
          <w:color w:val="000000"/>
        </w:rPr>
        <w:t>plāno un organizē nepieciešamos dabas aizsardzības un apsaimniekošanas pasākumus aizsargājamās teritorijās un mikroliegumos;</w:t>
      </w:r>
    </w:p>
    <w:p w:rsidR="00BA790D" w:rsidRPr="00C1549E" w:rsidRDefault="00BA790D" w:rsidP="00A26643">
      <w:pPr>
        <w:pStyle w:val="BodyTextIndent"/>
        <w:numPr>
          <w:ilvl w:val="0"/>
          <w:numId w:val="5"/>
        </w:numPr>
        <w:rPr>
          <w:color w:val="000000"/>
        </w:rPr>
      </w:pPr>
      <w:r w:rsidRPr="00C1549E">
        <w:rPr>
          <w:color w:val="000000"/>
        </w:rPr>
        <w:t>kontrolē aizsargājamo teritoriju, sugu un biotopu, kā arī mikroliegumu aizsardzību regulējošo normatīvo aktu ievērošanu;</w:t>
      </w:r>
    </w:p>
    <w:p w:rsidR="00BA790D" w:rsidRPr="00C1549E" w:rsidRDefault="006B3AF7" w:rsidP="00A26643">
      <w:pPr>
        <w:pStyle w:val="BodyTextIndent"/>
        <w:numPr>
          <w:ilvl w:val="0"/>
          <w:numId w:val="5"/>
        </w:numPr>
        <w:rPr>
          <w:color w:val="000000"/>
        </w:rPr>
      </w:pPr>
      <w:r w:rsidRPr="00C1549E">
        <w:rPr>
          <w:color w:val="000000"/>
        </w:rPr>
        <w:t>sniedz atzinumus un saskaņojumus dabas aizsardzības jomā;</w:t>
      </w:r>
    </w:p>
    <w:p w:rsidR="006B3AF7" w:rsidRPr="00C1549E" w:rsidRDefault="006B3AF7" w:rsidP="00A26643">
      <w:pPr>
        <w:pStyle w:val="BodyTextIndent"/>
        <w:numPr>
          <w:ilvl w:val="0"/>
          <w:numId w:val="5"/>
        </w:numPr>
        <w:rPr>
          <w:color w:val="000000"/>
        </w:rPr>
      </w:pPr>
      <w:r w:rsidRPr="00C1549E">
        <w:rPr>
          <w:color w:val="000000"/>
        </w:rPr>
        <w:t>sniedz teritoriju plānojumu izstrādei nepieciešamo informāciju par aizsargājamām teritorijām, īpaši aizsargājamām sugām un īpaši aizsargājamiem biotopiem un to aizsardzības režīmu, kā arī, ja pašvaldība atrodas aizsargājamā teritorijā, sniedz nosacījumus teritoriju plānojumu izstrādei un atzinumus par teritoriju plānojumiem;</w:t>
      </w:r>
    </w:p>
    <w:p w:rsidR="006B3AF7" w:rsidRPr="00C1549E" w:rsidRDefault="006B3AF7" w:rsidP="00A26643">
      <w:pPr>
        <w:pStyle w:val="BodyTextIndent"/>
        <w:numPr>
          <w:ilvl w:val="0"/>
          <w:numId w:val="5"/>
        </w:numPr>
        <w:rPr>
          <w:color w:val="000000"/>
        </w:rPr>
      </w:pPr>
      <w:r w:rsidRPr="00C1549E">
        <w:rPr>
          <w:color w:val="000000"/>
        </w:rPr>
        <w:t>nodrošina informatīvo zīmju izvietošanu dabā aizsargājamo teritoriju ārējo robežu apzīmēšanai;</w:t>
      </w:r>
    </w:p>
    <w:p w:rsidR="006B3AF7" w:rsidRPr="00C1549E" w:rsidRDefault="006B3AF7" w:rsidP="00A26643">
      <w:pPr>
        <w:pStyle w:val="BodyTextIndent"/>
        <w:numPr>
          <w:ilvl w:val="0"/>
          <w:numId w:val="5"/>
        </w:numPr>
        <w:rPr>
          <w:color w:val="000000"/>
        </w:rPr>
      </w:pPr>
      <w:r w:rsidRPr="00C1549E">
        <w:rPr>
          <w:color w:val="000000"/>
        </w:rPr>
        <w:t>koordinē un veic aizsargājamās teritorijās zinātniskos pētījumus un monitoringu dabaszinātņu jomā, apkopo un glabā zinātnisko pētījumu rezultātus un monitoringa datus, uzkrāj un apkopo informāciju par veiktajiem, notiekošajiem un nepieciešamajiem dabas aizsardzības pasākumiem aizsargājamās teritorijās un mikroliegumos;</w:t>
      </w:r>
    </w:p>
    <w:p w:rsidR="006B3AF7" w:rsidRPr="00C1549E" w:rsidRDefault="006B3AF7" w:rsidP="00A26643">
      <w:pPr>
        <w:pStyle w:val="BodyTextIndent"/>
        <w:numPr>
          <w:ilvl w:val="0"/>
          <w:numId w:val="5"/>
        </w:numPr>
        <w:rPr>
          <w:color w:val="000000"/>
        </w:rPr>
      </w:pPr>
      <w:r w:rsidRPr="00C1549E">
        <w:rPr>
          <w:color w:val="000000"/>
        </w:rPr>
        <w:t>veicina sabiedrības (tai skaitā zemes īpašnieku) iesaistīšanu aizsargājamo teritoriju un mikroliegumu apsaimniekošanā un sugu un biotopu aizsardzībā;</w:t>
      </w:r>
    </w:p>
    <w:p w:rsidR="006B3AF7" w:rsidRPr="00C1549E" w:rsidRDefault="006B3AF7" w:rsidP="00A26643">
      <w:pPr>
        <w:pStyle w:val="BodyTextIndent"/>
        <w:numPr>
          <w:ilvl w:val="0"/>
          <w:numId w:val="5"/>
        </w:numPr>
        <w:rPr>
          <w:color w:val="000000"/>
        </w:rPr>
      </w:pPr>
      <w:r w:rsidRPr="00C1549E">
        <w:rPr>
          <w:color w:val="000000"/>
        </w:rPr>
        <w:t>nosaka to aizsargājamās teritorijās esošu īpaši aizsargājamo sugu un īpaši aizsargājamo biotopu sarakstu, kuru dzīvotņu vai atrašanās vietu atklāšana var kaitēt vides aizsardzībai;</w:t>
      </w:r>
    </w:p>
    <w:p w:rsidR="006B3AF7" w:rsidRPr="00C1549E" w:rsidRDefault="006B3AF7" w:rsidP="00A26643">
      <w:pPr>
        <w:pStyle w:val="BodyTextIndent"/>
        <w:numPr>
          <w:ilvl w:val="0"/>
          <w:numId w:val="5"/>
        </w:numPr>
        <w:rPr>
          <w:color w:val="000000"/>
        </w:rPr>
      </w:pPr>
      <w:r w:rsidRPr="00C1549E">
        <w:rPr>
          <w:color w:val="000000"/>
        </w:rPr>
        <w:t>ierosina ierobežot, apturēt vai aizliegt sugu un biotopu izmantošanu, ja tā var apdraudēt sugu populāciju un biotopu eksistenci;</w:t>
      </w:r>
    </w:p>
    <w:p w:rsidR="006B3AF7" w:rsidRPr="00C1549E" w:rsidRDefault="006B3AF7" w:rsidP="00A26643">
      <w:pPr>
        <w:pStyle w:val="BodyTextIndent"/>
        <w:numPr>
          <w:ilvl w:val="0"/>
          <w:numId w:val="5"/>
        </w:numPr>
        <w:rPr>
          <w:color w:val="000000"/>
        </w:rPr>
      </w:pPr>
      <w:r w:rsidRPr="00C1549E">
        <w:rPr>
          <w:color w:val="000000"/>
        </w:rPr>
        <w:t xml:space="preserve">sagatavo informāciju sabiedrībai un </w:t>
      </w:r>
      <w:r w:rsidR="001B4F2E">
        <w:rPr>
          <w:color w:val="000000"/>
        </w:rPr>
        <w:t xml:space="preserve">EK </w:t>
      </w:r>
      <w:r w:rsidRPr="00C1549E">
        <w:rPr>
          <w:color w:val="000000"/>
        </w:rPr>
        <w:t>par Eiropas nozīmes aizsargājamām dabas teritorijām (</w:t>
      </w:r>
      <w:r w:rsidRPr="00C1549E">
        <w:rPr>
          <w:i/>
          <w:iCs/>
          <w:color w:val="000000"/>
        </w:rPr>
        <w:t>Natura 2000</w:t>
      </w:r>
      <w:r w:rsidRPr="00C1549E">
        <w:rPr>
          <w:color w:val="000000"/>
        </w:rPr>
        <w:t>), īpaši aizsargājamām sugām un īpaši aizsargājamiem biotopiem, kā arī par īpaši aizsargājamo sugu indivīdu iegūšanu;</w:t>
      </w:r>
    </w:p>
    <w:p w:rsidR="006B3AF7" w:rsidRDefault="006B3AF7" w:rsidP="00A26643">
      <w:pPr>
        <w:pStyle w:val="BodyTextIndent"/>
        <w:numPr>
          <w:ilvl w:val="0"/>
          <w:numId w:val="5"/>
        </w:numPr>
        <w:rPr>
          <w:color w:val="000000"/>
        </w:rPr>
      </w:pPr>
      <w:r w:rsidRPr="00C1549E">
        <w:rPr>
          <w:color w:val="000000"/>
        </w:rPr>
        <w:t>sagatavo, uztur un sniedz ģeotelpisko informāciju par aizsargājamām teritorijām un mikroliegumiem, tai skaitā īpaši aizsargājamām sugām un īpaši aizsargājamiem biotopiem</w:t>
      </w:r>
      <w:r w:rsidR="00E716D2" w:rsidRPr="00C1549E">
        <w:rPr>
          <w:color w:val="000000"/>
        </w:rPr>
        <w:t>.</w:t>
      </w:r>
    </w:p>
    <w:p w:rsidR="002F3F46" w:rsidRPr="00C1549E" w:rsidRDefault="002F3F46" w:rsidP="002F3F46">
      <w:pPr>
        <w:pStyle w:val="BodyTextIndent"/>
        <w:ind w:left="1440" w:firstLine="0"/>
        <w:rPr>
          <w:color w:val="000000"/>
        </w:rPr>
      </w:pPr>
    </w:p>
    <w:p w:rsidR="00E971B6" w:rsidRPr="00C1549E" w:rsidRDefault="001607C8">
      <w:pPr>
        <w:pStyle w:val="BodyTextIndent"/>
        <w:spacing w:after="120"/>
        <w:rPr>
          <w:color w:val="000000"/>
        </w:rPr>
      </w:pPr>
      <w:r>
        <w:rPr>
          <w:color w:val="000000"/>
        </w:rPr>
        <w:t xml:space="preserve">VVD </w:t>
      </w:r>
      <w:r w:rsidR="00E971B6" w:rsidRPr="00C1549E">
        <w:rPr>
          <w:color w:val="000000"/>
        </w:rPr>
        <w:t>Liepājas reģionālā vides pārvalde kontrolē vides aizsardzības normatīvo aktu ievērošanu, kā arī izsniedz atļaujas un saskaņojumus vides jomā.</w:t>
      </w:r>
    </w:p>
    <w:p w:rsidR="00E971B6" w:rsidRPr="00C1549E" w:rsidRDefault="00E971B6">
      <w:pPr>
        <w:pStyle w:val="BodyTextIndent"/>
        <w:spacing w:after="120"/>
        <w:rPr>
          <w:color w:val="000000"/>
        </w:rPr>
      </w:pPr>
      <w:r w:rsidRPr="00C1549E">
        <w:rPr>
          <w:color w:val="000000"/>
        </w:rPr>
        <w:t xml:space="preserve">Meža apsaimniekošanas normatīvo aktu ievērošanu kontrolē </w:t>
      </w:r>
      <w:r w:rsidR="001607C8">
        <w:rPr>
          <w:color w:val="000000"/>
        </w:rPr>
        <w:t xml:space="preserve">VMD </w:t>
      </w:r>
      <w:r w:rsidRPr="00C1549E">
        <w:rPr>
          <w:color w:val="000000"/>
        </w:rPr>
        <w:t>Dienvidkurzemes virsmežniecība.</w:t>
      </w:r>
    </w:p>
    <w:p w:rsidR="00E971B6" w:rsidRDefault="0074726D" w:rsidP="0074726D">
      <w:pPr>
        <w:pStyle w:val="BodyTextIndent"/>
        <w:spacing w:after="120"/>
        <w:rPr>
          <w:color w:val="000000"/>
        </w:rPr>
      </w:pPr>
      <w:r w:rsidRPr="00C1549E">
        <w:rPr>
          <w:color w:val="000000"/>
        </w:rPr>
        <w:t>Likum</w:t>
      </w:r>
      <w:r>
        <w:rPr>
          <w:color w:val="000000"/>
        </w:rPr>
        <w:t>a</w:t>
      </w:r>
      <w:r w:rsidRPr="00C1549E">
        <w:rPr>
          <w:color w:val="000000"/>
        </w:rPr>
        <w:t xml:space="preserve"> </w:t>
      </w:r>
      <w:r w:rsidR="00A67250">
        <w:rPr>
          <w:color w:val="000000"/>
        </w:rPr>
        <w:t>“P</w:t>
      </w:r>
      <w:r w:rsidR="00E971B6" w:rsidRPr="00C1549E">
        <w:rPr>
          <w:color w:val="000000"/>
        </w:rPr>
        <w:t>ar īpaši aizsargājamām dabas teritorijām</w:t>
      </w:r>
      <w:r w:rsidR="00A67250">
        <w:rPr>
          <w:color w:val="000000"/>
        </w:rPr>
        <w:t>”</w:t>
      </w:r>
      <w:r w:rsidR="00E971B6" w:rsidRPr="00C1549E">
        <w:rPr>
          <w:color w:val="000000"/>
        </w:rPr>
        <w:t xml:space="preserve"> </w:t>
      </w:r>
      <w:r>
        <w:rPr>
          <w:color w:val="000000"/>
        </w:rPr>
        <w:t>26.</w:t>
      </w:r>
      <w:r w:rsidR="00543CE7">
        <w:rPr>
          <w:color w:val="000000"/>
        </w:rPr>
        <w:t xml:space="preserve"> </w:t>
      </w:r>
      <w:r>
        <w:rPr>
          <w:color w:val="000000"/>
        </w:rPr>
        <w:t xml:space="preserve">pantā </w:t>
      </w:r>
      <w:r w:rsidR="00DD04EA">
        <w:rPr>
          <w:color w:val="000000"/>
        </w:rPr>
        <w:t xml:space="preserve">ir </w:t>
      </w:r>
      <w:r w:rsidR="00E971B6" w:rsidRPr="00C1549E">
        <w:rPr>
          <w:color w:val="000000"/>
        </w:rPr>
        <w:t>no</w:t>
      </w:r>
      <w:r w:rsidR="00DD04EA">
        <w:rPr>
          <w:color w:val="000000"/>
        </w:rPr>
        <w:t>teikts</w:t>
      </w:r>
      <w:r w:rsidR="00E971B6" w:rsidRPr="00C1549E">
        <w:rPr>
          <w:color w:val="000000"/>
        </w:rPr>
        <w:t>, ka</w:t>
      </w:r>
      <w:r>
        <w:rPr>
          <w:color w:val="000000"/>
        </w:rPr>
        <w:t xml:space="preserve"> </w:t>
      </w:r>
      <w:r w:rsidR="00E971B6" w:rsidRPr="00C1549E">
        <w:rPr>
          <w:color w:val="000000"/>
        </w:rPr>
        <w:t>vietējās pašvaldības var finansēt un veikt savā administratīvajā teritorijā esošo aizsargājamo teritoriju apsaimniekošanu</w:t>
      </w:r>
      <w:r>
        <w:rPr>
          <w:color w:val="000000"/>
        </w:rPr>
        <w:t>.</w:t>
      </w:r>
    </w:p>
    <w:p w:rsidR="0074726D" w:rsidRPr="00C1549E" w:rsidRDefault="0074726D" w:rsidP="00DD4025">
      <w:pPr>
        <w:pStyle w:val="BodyTextIndent"/>
        <w:spacing w:after="120"/>
        <w:ind w:firstLine="0"/>
        <w:rPr>
          <w:color w:val="000000"/>
        </w:rPr>
      </w:pPr>
      <w:r>
        <w:rPr>
          <w:color w:val="000000"/>
        </w:rPr>
        <w:lastRenderedPageBreak/>
        <w:t xml:space="preserve">Atbilstoši </w:t>
      </w:r>
      <w:r w:rsidR="00AC311E">
        <w:rPr>
          <w:color w:val="000000"/>
        </w:rPr>
        <w:t>l</w:t>
      </w:r>
      <w:r>
        <w:rPr>
          <w:color w:val="000000"/>
        </w:rPr>
        <w:t xml:space="preserve">ikuma </w:t>
      </w:r>
      <w:r w:rsidR="00AC311E">
        <w:rPr>
          <w:color w:val="000000"/>
        </w:rPr>
        <w:t>“P</w:t>
      </w:r>
      <w:r>
        <w:rPr>
          <w:color w:val="000000"/>
        </w:rPr>
        <w:t xml:space="preserve">ar īpaši aizsargājamām dabas teritorijām” </w:t>
      </w:r>
      <w:r w:rsidR="00AC311E">
        <w:rPr>
          <w:color w:val="000000"/>
        </w:rPr>
        <w:t>13.</w:t>
      </w:r>
      <w:r w:rsidR="00543CE7">
        <w:rPr>
          <w:color w:val="000000"/>
        </w:rPr>
        <w:t xml:space="preserve"> </w:t>
      </w:r>
      <w:r w:rsidR="00AC311E">
        <w:rPr>
          <w:color w:val="000000"/>
        </w:rPr>
        <w:t>panta trešajai un ceturtajai daļai un 12.</w:t>
      </w:r>
      <w:r w:rsidR="00543CE7">
        <w:rPr>
          <w:color w:val="000000"/>
        </w:rPr>
        <w:t xml:space="preserve"> </w:t>
      </w:r>
      <w:r w:rsidR="00AC311E">
        <w:rPr>
          <w:color w:val="000000"/>
        </w:rPr>
        <w:t>panta ceturtajai daļai</w:t>
      </w:r>
    </w:p>
    <w:p w:rsidR="00E971B6" w:rsidRPr="00C1549E" w:rsidRDefault="001B4F2E" w:rsidP="00A26643">
      <w:pPr>
        <w:pStyle w:val="BodyTextIndent"/>
        <w:numPr>
          <w:ilvl w:val="0"/>
          <w:numId w:val="5"/>
        </w:numPr>
        <w:rPr>
          <w:color w:val="000000"/>
        </w:rPr>
      </w:pPr>
      <w:r>
        <w:rPr>
          <w:color w:val="000000"/>
        </w:rPr>
        <w:t xml:space="preserve">DAP </w:t>
      </w:r>
      <w:r w:rsidR="00E971B6" w:rsidRPr="00C1549E">
        <w:rPr>
          <w:color w:val="000000"/>
        </w:rPr>
        <w:t>divu nedēļu laikā rakstveidā informē attiecīgo pašvaldību, ja plānots mainīt aizsargājamās teritorijas robežu, zonējumu, kategoriju vai aizsardzības režīmu;</w:t>
      </w:r>
    </w:p>
    <w:p w:rsidR="00E971B6" w:rsidRPr="00C1549E" w:rsidRDefault="00E971B6" w:rsidP="00A26643">
      <w:pPr>
        <w:pStyle w:val="BodyTextIndent"/>
        <w:numPr>
          <w:ilvl w:val="0"/>
          <w:numId w:val="5"/>
        </w:numPr>
        <w:rPr>
          <w:color w:val="000000"/>
        </w:rPr>
      </w:pPr>
      <w:r w:rsidRPr="00C1549E">
        <w:rPr>
          <w:color w:val="000000"/>
        </w:rPr>
        <w:t>pieņemot lēmumu par aizsargājamās teritorijas robežu, zonējuma, kategorijas vai aizsardzības režīma izmaiņām, kā arī jaunas aizsargājamās teritorijas izveidošanu, ņem vērā tās pašvaldības atzinumu, kuras administratīvajā teritorijā atrodas aizsargājamā teritorija vai paredzēts izveidot aizsargājamo teritoriju;</w:t>
      </w:r>
    </w:p>
    <w:p w:rsidR="00E971B6" w:rsidRPr="00C1549E" w:rsidRDefault="00E971B6" w:rsidP="00A26643">
      <w:pPr>
        <w:pStyle w:val="BodyTextIndent"/>
        <w:numPr>
          <w:ilvl w:val="0"/>
          <w:numId w:val="5"/>
        </w:numPr>
        <w:rPr>
          <w:color w:val="000000"/>
        </w:rPr>
      </w:pPr>
      <w:r w:rsidRPr="00C1549E">
        <w:rPr>
          <w:color w:val="000000"/>
        </w:rPr>
        <w:t>dabas liegumus, dabas parkus un dabas pieminekļus, kuri ir nozīmīgi dabas vai kultūrvēsturiskā mantojuma saglabāšanai attiecīgajā teritorijā, var izveidot arī pašvaldības.</w:t>
      </w:r>
    </w:p>
    <w:p w:rsidR="00E971B6" w:rsidRPr="00C1549E" w:rsidRDefault="00E971B6">
      <w:pPr>
        <w:pStyle w:val="BodyTextIndent"/>
        <w:spacing w:after="120"/>
        <w:rPr>
          <w:color w:val="000000"/>
        </w:rPr>
      </w:pPr>
    </w:p>
    <w:p w:rsidR="00E971B6" w:rsidRPr="00C1549E" w:rsidRDefault="00E971B6">
      <w:pPr>
        <w:pStyle w:val="Heading3"/>
        <w:spacing w:before="120" w:after="120"/>
        <w:rPr>
          <w:rFonts w:ascii="Times New Roman" w:hAnsi="Times New Roman" w:cs="Times New Roman"/>
          <w:color w:val="000000"/>
          <w:sz w:val="24"/>
        </w:rPr>
      </w:pPr>
      <w:bookmarkStart w:id="12" w:name="_Toc14359614"/>
      <w:r w:rsidRPr="00C1549E">
        <w:rPr>
          <w:rFonts w:ascii="Times New Roman" w:hAnsi="Times New Roman" w:cs="Times New Roman"/>
          <w:color w:val="000000"/>
          <w:sz w:val="24"/>
        </w:rPr>
        <w:t>1.2.8. Normatīvo aktu normas, kas tieši attiecas uz teritoriju</w:t>
      </w:r>
      <w:bookmarkEnd w:id="12"/>
      <w:r w:rsidRPr="00C1549E">
        <w:rPr>
          <w:rFonts w:ascii="Times New Roman" w:hAnsi="Times New Roman" w:cs="Times New Roman"/>
          <w:color w:val="000000"/>
          <w:sz w:val="24"/>
        </w:rPr>
        <w:t xml:space="preserve"> </w:t>
      </w:r>
    </w:p>
    <w:p w:rsidR="00E971B6" w:rsidRPr="00C1549E" w:rsidRDefault="00E971B6">
      <w:pPr>
        <w:autoSpaceDE w:val="0"/>
        <w:autoSpaceDN w:val="0"/>
        <w:adjustRightInd w:val="0"/>
        <w:spacing w:after="120"/>
        <w:rPr>
          <w:b/>
          <w:bCs/>
          <w:i/>
          <w:iCs/>
          <w:color w:val="000000"/>
        </w:rPr>
      </w:pPr>
      <w:r w:rsidRPr="00C1549E">
        <w:rPr>
          <w:b/>
          <w:bCs/>
          <w:i/>
          <w:iCs/>
          <w:color w:val="000000"/>
        </w:rPr>
        <w:t>1.2.8.1. Latvijas</w:t>
      </w:r>
      <w:r w:rsidR="00DB6234">
        <w:rPr>
          <w:b/>
          <w:bCs/>
          <w:i/>
          <w:iCs/>
          <w:color w:val="000000"/>
        </w:rPr>
        <w:t xml:space="preserve"> </w:t>
      </w:r>
      <w:r w:rsidR="00235BFE" w:rsidRPr="00235BFE">
        <w:rPr>
          <w:b/>
          <w:bCs/>
          <w:i/>
          <w:iCs/>
          <w:color w:val="000000"/>
        </w:rPr>
        <w:t>normatīvie akti</w:t>
      </w:r>
    </w:p>
    <w:p w:rsidR="00A13976" w:rsidRDefault="00DC59CF" w:rsidP="00A13976">
      <w:pPr>
        <w:ind w:firstLine="567"/>
        <w:jc w:val="both"/>
        <w:rPr>
          <w:color w:val="000000"/>
          <w:lang w:bidi="lo-LA"/>
        </w:rPr>
      </w:pPr>
      <w:r w:rsidRPr="00DC59CF">
        <w:rPr>
          <w:b/>
          <w:color w:val="000000"/>
          <w:lang w:bidi="lo-LA"/>
        </w:rPr>
        <w:t>Vides aizsardzības likum</w:t>
      </w:r>
      <w:r w:rsidR="00A13976">
        <w:rPr>
          <w:b/>
          <w:color w:val="000000"/>
          <w:lang w:bidi="lo-LA"/>
        </w:rPr>
        <w:t xml:space="preserve">s </w:t>
      </w:r>
      <w:r w:rsidR="00A13976" w:rsidRPr="00A13976">
        <w:rPr>
          <w:color w:val="000000"/>
          <w:lang w:bidi="lo-LA"/>
        </w:rPr>
        <w:t xml:space="preserve">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minētais normatīvais akts noteic,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VVD un DAP valsts vides inspektori. </w:t>
      </w:r>
    </w:p>
    <w:p w:rsidR="00DC59CF" w:rsidRPr="00DC59CF" w:rsidRDefault="00DC59CF" w:rsidP="00A13976">
      <w:pPr>
        <w:ind w:firstLine="567"/>
        <w:jc w:val="both"/>
        <w:rPr>
          <w:color w:val="000000"/>
          <w:lang w:bidi="lo-LA"/>
        </w:rPr>
      </w:pPr>
    </w:p>
    <w:p w:rsidR="00DC59CF" w:rsidRPr="00DC59CF" w:rsidRDefault="00DC59CF" w:rsidP="00901120">
      <w:pPr>
        <w:tabs>
          <w:tab w:val="left" w:pos="567"/>
          <w:tab w:val="left" w:pos="851"/>
        </w:tabs>
        <w:ind w:firstLine="567"/>
        <w:jc w:val="both"/>
        <w:rPr>
          <w:color w:val="000000"/>
        </w:rPr>
      </w:pPr>
      <w:r w:rsidRPr="00DC59CF">
        <w:rPr>
          <w:color w:val="000000"/>
        </w:rPr>
        <w:t xml:space="preserve">Likums </w:t>
      </w:r>
      <w:r w:rsidRPr="00DC59CF">
        <w:rPr>
          <w:b/>
          <w:color w:val="000000"/>
        </w:rPr>
        <w:t>“Par īpaši aizsargājamām dabas teritorijām”</w:t>
      </w:r>
      <w:r w:rsidRPr="00DC59CF">
        <w:rPr>
          <w:color w:val="000000"/>
        </w:rPr>
        <w:t xml:space="preserve"> definē ĪADT sistēmas pamatprincipus, to veidošanas kārtību un pastāvēšanas nodrošinājumu, pārvaldes, stāvokļa kontroles un uzskaites kārtību, kā arī valsts, starptautisko, reģionālo un privāto interešu savienojamību ĪADT izveidošanā, saglabāšanā, uzturēšanā un aizsardzībā. </w:t>
      </w:r>
      <w:r w:rsidR="001607C8">
        <w:rPr>
          <w:color w:val="000000"/>
        </w:rPr>
        <w:t>Šā paša l</w:t>
      </w:r>
      <w:r w:rsidRPr="00DC59CF">
        <w:rPr>
          <w:color w:val="000000"/>
        </w:rPr>
        <w:t xml:space="preserve">ikuma 7. pants nosaka, ka dabas liegumi ir cilvēka darbības mazpārveidotas vai dažādā pakāpē pārveidotas dabas teritorijas, kas ietver īpaši aizsargājamo savvaļas augu un dzīvnieku sugu dzīvotnes un īpaši aizsargājamos biotopus. </w:t>
      </w:r>
      <w:r w:rsidR="001607C8">
        <w:rPr>
          <w:color w:val="000000"/>
        </w:rPr>
        <w:t>Saskaņā ar š</w:t>
      </w:r>
      <w:r w:rsidR="003E0F1C">
        <w:rPr>
          <w:color w:val="000000"/>
        </w:rPr>
        <w:t xml:space="preserve">ā paša likuma </w:t>
      </w:r>
      <w:r w:rsidRPr="00DC59CF">
        <w:rPr>
          <w:color w:val="000000"/>
        </w:rPr>
        <w:t>19. panta 5. punkt</w:t>
      </w:r>
      <w:r w:rsidR="001607C8">
        <w:rPr>
          <w:color w:val="000000"/>
        </w:rPr>
        <w:t xml:space="preserve">u, </w:t>
      </w:r>
      <w:r w:rsidRPr="00DC59CF">
        <w:rPr>
          <w:color w:val="000000"/>
        </w:rPr>
        <w:t xml:space="preserve"> </w:t>
      </w:r>
      <w:r w:rsidR="001607C8">
        <w:rPr>
          <w:color w:val="000000"/>
        </w:rPr>
        <w:t>a</w:t>
      </w:r>
      <w:r w:rsidRPr="00DC59CF">
        <w:rPr>
          <w:color w:val="000000"/>
        </w:rPr>
        <w:t xml:space="preserve">izsargājamo teritoriju funkcionālās zonas nosaka, ņemot vērā īpaši aizsargājamo sugu un biotopu labvēlīga aizsardzības statusa nodrošināšanas vajadzības, kā arī līdzšinējo saimniecisko darbību un tās ietekmi. </w:t>
      </w:r>
    </w:p>
    <w:p w:rsidR="00DC59CF" w:rsidRPr="00DC59CF" w:rsidRDefault="00DC59CF" w:rsidP="00901120">
      <w:pPr>
        <w:tabs>
          <w:tab w:val="left" w:pos="567"/>
          <w:tab w:val="left" w:pos="851"/>
        </w:tabs>
        <w:ind w:firstLine="567"/>
        <w:jc w:val="both"/>
        <w:rPr>
          <w:color w:val="000000"/>
        </w:rPr>
      </w:pPr>
      <w:r w:rsidRPr="00DC59CF">
        <w:rPr>
          <w:color w:val="000000"/>
        </w:rPr>
        <w:t>Dabas aizsardzības plāns ir izstrādāts saskaņā ar likuma</w:t>
      </w:r>
      <w:r w:rsidR="003E0F1C">
        <w:rPr>
          <w:color w:val="000000"/>
        </w:rPr>
        <w:t xml:space="preserve"> </w:t>
      </w:r>
      <w:r w:rsidR="003E0F1C" w:rsidRPr="003E0F1C">
        <w:rPr>
          <w:color w:val="000000"/>
        </w:rPr>
        <w:t>“Par īpaši a</w:t>
      </w:r>
      <w:r w:rsidR="0065798E">
        <w:rPr>
          <w:color w:val="000000"/>
        </w:rPr>
        <w:t>izsargājamām dabas teritorijām”</w:t>
      </w:r>
      <w:r w:rsidRPr="00DC59CF">
        <w:rPr>
          <w:color w:val="000000"/>
        </w:rPr>
        <w:t xml:space="preserve"> 18. pantu.</w:t>
      </w:r>
    </w:p>
    <w:p w:rsidR="00DC59CF" w:rsidRPr="00DC59CF" w:rsidRDefault="00DC59CF" w:rsidP="00901120">
      <w:pPr>
        <w:tabs>
          <w:tab w:val="left" w:pos="567"/>
          <w:tab w:val="left" w:pos="851"/>
        </w:tabs>
        <w:spacing w:after="120"/>
        <w:ind w:firstLine="567"/>
        <w:jc w:val="both"/>
        <w:rPr>
          <w:color w:val="000000"/>
          <w:szCs w:val="20"/>
        </w:rPr>
      </w:pPr>
      <w:r w:rsidRPr="00DC59CF">
        <w:rPr>
          <w:color w:val="000000"/>
          <w:szCs w:val="20"/>
        </w:rPr>
        <w:t xml:space="preserve">Likuma </w:t>
      </w:r>
      <w:r w:rsidR="003E0F1C" w:rsidRPr="0065798E">
        <w:rPr>
          <w:b/>
          <w:color w:val="000000"/>
          <w:szCs w:val="20"/>
        </w:rPr>
        <w:t>“Par īpaši aizsargājamām dabas teritorijām”</w:t>
      </w:r>
      <w:r w:rsidR="003E0F1C" w:rsidRPr="003E0F1C">
        <w:rPr>
          <w:color w:val="000000"/>
          <w:szCs w:val="20"/>
        </w:rPr>
        <w:t xml:space="preserve"> </w:t>
      </w:r>
      <w:r w:rsidRPr="00DC59CF">
        <w:rPr>
          <w:color w:val="000000"/>
          <w:szCs w:val="20"/>
        </w:rPr>
        <w:t xml:space="preserve">pielikums „Latvijas NATURA 2000 – Eiropas nozīmes īpaši aizsargājamo dabas teritoriju saraksts” ietver </w:t>
      </w:r>
      <w:r w:rsidRPr="00DC59CF">
        <w:rPr>
          <w:color w:val="000000"/>
          <w:lang w:eastAsia="en-US"/>
        </w:rPr>
        <w:t>dabas liegumu “Sātiņu dīķi” (</w:t>
      </w:r>
      <w:r w:rsidR="00E61AC8">
        <w:rPr>
          <w:color w:val="000000"/>
          <w:lang w:eastAsia="en-US"/>
        </w:rPr>
        <w:t xml:space="preserve">vietas kods </w:t>
      </w:r>
      <w:r w:rsidRPr="00DC59CF">
        <w:rPr>
          <w:color w:val="000000"/>
        </w:rPr>
        <w:t>LV0525500) kā teritoriju, kas noteikta īpaši aizsargājamo sugu un īpaši aizsargājamo biotopu aizsardzībai.</w:t>
      </w:r>
    </w:p>
    <w:p w:rsidR="00DC59CF" w:rsidRPr="00DC59CF" w:rsidRDefault="005823D3" w:rsidP="00901120">
      <w:pPr>
        <w:autoSpaceDE w:val="0"/>
        <w:autoSpaceDN w:val="0"/>
        <w:adjustRightInd w:val="0"/>
        <w:spacing w:after="120"/>
        <w:ind w:firstLine="567"/>
        <w:jc w:val="both"/>
        <w:rPr>
          <w:color w:val="000000"/>
          <w:highlight w:val="yellow"/>
        </w:rPr>
      </w:pPr>
      <w:r w:rsidRPr="00BB4BC8">
        <w:rPr>
          <w:color w:val="000000"/>
        </w:rPr>
        <w:t>Ministru kabineta 1999.</w:t>
      </w:r>
      <w:r w:rsidR="005170DC">
        <w:rPr>
          <w:color w:val="000000"/>
        </w:rPr>
        <w:t xml:space="preserve"> </w:t>
      </w:r>
      <w:r w:rsidRPr="00BB4BC8">
        <w:rPr>
          <w:color w:val="000000"/>
        </w:rPr>
        <w:t>gada 15.</w:t>
      </w:r>
      <w:r w:rsidR="005170DC">
        <w:rPr>
          <w:color w:val="000000"/>
        </w:rPr>
        <w:t xml:space="preserve"> </w:t>
      </w:r>
      <w:r w:rsidRPr="00BB4BC8">
        <w:rPr>
          <w:color w:val="000000"/>
        </w:rPr>
        <w:t>jūnija noteikumi Nr.</w:t>
      </w:r>
      <w:r w:rsidR="005170DC">
        <w:rPr>
          <w:color w:val="000000"/>
        </w:rPr>
        <w:t xml:space="preserve"> </w:t>
      </w:r>
      <w:r w:rsidRPr="00BB4BC8">
        <w:rPr>
          <w:color w:val="000000"/>
        </w:rPr>
        <w:t>212</w:t>
      </w:r>
      <w:r>
        <w:rPr>
          <w:b/>
          <w:color w:val="000000"/>
        </w:rPr>
        <w:t xml:space="preserve"> </w:t>
      </w:r>
      <w:r w:rsidR="00DC59CF" w:rsidRPr="00DC59CF">
        <w:rPr>
          <w:b/>
          <w:color w:val="000000"/>
        </w:rPr>
        <w:t xml:space="preserve">„Noteikumi par dabas liegumiem” </w:t>
      </w:r>
      <w:r w:rsidR="00DC59CF" w:rsidRPr="00DC59CF">
        <w:rPr>
          <w:color w:val="000000"/>
        </w:rPr>
        <w:t>nosaka dabas lieguma „Sātiņu dīķi” statusu un robežas.</w:t>
      </w:r>
    </w:p>
    <w:p w:rsidR="00DC59CF" w:rsidRPr="00DC59CF" w:rsidRDefault="005823D3" w:rsidP="00901120">
      <w:pPr>
        <w:ind w:firstLine="567"/>
        <w:jc w:val="both"/>
        <w:rPr>
          <w:color w:val="000000"/>
        </w:rPr>
      </w:pPr>
      <w:r w:rsidRPr="00BB4BC8">
        <w:rPr>
          <w:color w:val="000000"/>
        </w:rPr>
        <w:lastRenderedPageBreak/>
        <w:t>Ministru kabineta</w:t>
      </w:r>
      <w:r w:rsidRPr="00BB4BC8">
        <w:rPr>
          <w:color w:val="000000"/>
          <w:szCs w:val="20"/>
          <w:lang w:eastAsia="en-US"/>
        </w:rPr>
        <w:t xml:space="preserve"> 2010.</w:t>
      </w:r>
      <w:r w:rsidR="005170DC">
        <w:rPr>
          <w:color w:val="000000"/>
          <w:szCs w:val="20"/>
          <w:lang w:eastAsia="en-US"/>
        </w:rPr>
        <w:t xml:space="preserve"> </w:t>
      </w:r>
      <w:r w:rsidRPr="00BB4BC8">
        <w:rPr>
          <w:color w:val="000000"/>
          <w:szCs w:val="20"/>
          <w:lang w:eastAsia="en-US"/>
        </w:rPr>
        <w:t>gada 16.</w:t>
      </w:r>
      <w:r w:rsidR="005170DC">
        <w:rPr>
          <w:color w:val="000000"/>
          <w:szCs w:val="20"/>
          <w:lang w:eastAsia="en-US"/>
        </w:rPr>
        <w:t xml:space="preserve"> </w:t>
      </w:r>
      <w:r w:rsidRPr="00BB4BC8">
        <w:rPr>
          <w:color w:val="000000"/>
          <w:szCs w:val="20"/>
          <w:lang w:eastAsia="en-US"/>
        </w:rPr>
        <w:t>marta noteikumi Nr.</w:t>
      </w:r>
      <w:r w:rsidR="005170DC">
        <w:rPr>
          <w:color w:val="000000"/>
          <w:szCs w:val="20"/>
          <w:lang w:eastAsia="en-US"/>
        </w:rPr>
        <w:t xml:space="preserve"> </w:t>
      </w:r>
      <w:r w:rsidRPr="00BB4BC8">
        <w:rPr>
          <w:color w:val="000000"/>
          <w:szCs w:val="20"/>
          <w:lang w:eastAsia="en-US"/>
        </w:rPr>
        <w:t>264</w:t>
      </w:r>
      <w:r>
        <w:rPr>
          <w:b/>
          <w:color w:val="000000"/>
          <w:szCs w:val="20"/>
          <w:lang w:eastAsia="en-US"/>
        </w:rPr>
        <w:t xml:space="preserve"> </w:t>
      </w:r>
      <w:r w:rsidR="00DC59CF" w:rsidRPr="00DC59CF">
        <w:rPr>
          <w:b/>
          <w:color w:val="000000"/>
          <w:szCs w:val="20"/>
          <w:lang w:eastAsia="en-US"/>
        </w:rPr>
        <w:t>„Īpaši aizsargājamo dabas teritoriju vispārējie aizsardzības un izmantošanas noteikumi”</w:t>
      </w:r>
      <w:r w:rsidR="00DC59CF" w:rsidRPr="00DC59CF">
        <w:rPr>
          <w:color w:val="000000"/>
          <w:szCs w:val="20"/>
          <w:lang w:eastAsia="en-US"/>
        </w:rPr>
        <w:t xml:space="preserve"> nosaka īpaši aizsargājamo dabas teritoriju vispārējo aizsardzības un izmantošanas kārtību, tajā </w:t>
      </w:r>
      <w:r w:rsidR="00DC59CF" w:rsidRPr="00DC59CF">
        <w:rPr>
          <w:color w:val="000000"/>
        </w:rPr>
        <w:t>skaitā pieļaujamos un aizliegtos darbības veidus aizsargājamās teritorijās, kā arī aizsargājamo teritoriju apzīmēšanai dabā lietojamās speciālās informatīvās zīmes paraugu un tās lietošanas un izveidošanas kārtību.</w:t>
      </w:r>
    </w:p>
    <w:p w:rsidR="00DC59CF" w:rsidRPr="00DC59CF" w:rsidRDefault="00DC59CF" w:rsidP="00901120">
      <w:pPr>
        <w:autoSpaceDE w:val="0"/>
        <w:autoSpaceDN w:val="0"/>
        <w:adjustRightInd w:val="0"/>
        <w:spacing w:after="120"/>
        <w:ind w:firstLine="567"/>
        <w:jc w:val="both"/>
        <w:rPr>
          <w:color w:val="000000"/>
        </w:rPr>
      </w:pPr>
      <w:r w:rsidRPr="00DC59CF">
        <w:rPr>
          <w:color w:val="000000"/>
        </w:rPr>
        <w:t xml:space="preserve">Dabas liegumā “Sātiņu dīķi” ir spēkā </w:t>
      </w:r>
      <w:r w:rsidR="005823D3">
        <w:rPr>
          <w:color w:val="000000"/>
        </w:rPr>
        <w:t xml:space="preserve">šo </w:t>
      </w:r>
      <w:r w:rsidRPr="00DC59CF">
        <w:rPr>
          <w:color w:val="000000"/>
        </w:rPr>
        <w:t>noteikumu vispārējās prasības un prasības attiecībā uz dabas liegumiem. Piemēram, dabas lieguma teritorijā ir aizliegts mainīt zemes lietošanas kategoriju un veikt galveno cirti, veikt mežsaimniecisko darbību no 15. marta līdz 31. jūlijam, cirst kokus kopšanas cirtē (izņemot sausos kokus), ja valdaudzes vecums priežu un ozolu audzēm pārsniedz 60 gadus, egļu, bērzu, melnalkšņu, ošu un liepu audzēm 50 gadus un apšu audzēm 30 gadus.</w:t>
      </w:r>
    </w:p>
    <w:p w:rsidR="00DC59CF" w:rsidRPr="00DC59CF" w:rsidRDefault="005823D3" w:rsidP="00901120">
      <w:pPr>
        <w:spacing w:after="120"/>
        <w:ind w:firstLine="567"/>
        <w:jc w:val="both"/>
        <w:rPr>
          <w:color w:val="000000"/>
        </w:rPr>
      </w:pPr>
      <w:r w:rsidRPr="00BB4BC8">
        <w:rPr>
          <w:color w:val="000000"/>
        </w:rPr>
        <w:t>Ministru kabineta</w:t>
      </w:r>
      <w:r w:rsidRPr="00BB4BC8">
        <w:rPr>
          <w:color w:val="000000"/>
          <w:szCs w:val="20"/>
          <w:lang w:eastAsia="en-US"/>
        </w:rPr>
        <w:t xml:space="preserve"> 2007.</w:t>
      </w:r>
      <w:r w:rsidR="005170DC">
        <w:rPr>
          <w:color w:val="000000"/>
          <w:szCs w:val="20"/>
          <w:lang w:eastAsia="en-US"/>
        </w:rPr>
        <w:t xml:space="preserve"> </w:t>
      </w:r>
      <w:r w:rsidRPr="00BB4BC8">
        <w:rPr>
          <w:color w:val="000000"/>
          <w:szCs w:val="20"/>
          <w:lang w:eastAsia="en-US"/>
        </w:rPr>
        <w:t>gada 9.</w:t>
      </w:r>
      <w:r w:rsidR="005170DC">
        <w:rPr>
          <w:color w:val="000000"/>
          <w:szCs w:val="20"/>
          <w:lang w:eastAsia="en-US"/>
        </w:rPr>
        <w:t xml:space="preserve"> </w:t>
      </w:r>
      <w:r w:rsidRPr="00BB4BC8">
        <w:rPr>
          <w:color w:val="000000"/>
          <w:szCs w:val="20"/>
          <w:lang w:eastAsia="en-US"/>
        </w:rPr>
        <w:t>oktobra noteikumi Nr. 686</w:t>
      </w:r>
      <w:r>
        <w:rPr>
          <w:b/>
          <w:color w:val="000000"/>
          <w:szCs w:val="20"/>
          <w:lang w:eastAsia="en-US"/>
        </w:rPr>
        <w:t xml:space="preserve"> </w:t>
      </w:r>
      <w:r w:rsidR="00DC59CF" w:rsidRPr="00DC59CF">
        <w:rPr>
          <w:b/>
          <w:color w:val="000000"/>
        </w:rPr>
        <w:t>„Noteikumi par īpaši aizsargājamās dabas teritorijas dabas aizsardzības plāna saturu un izstrādes kārtību”</w:t>
      </w:r>
      <w:r w:rsidR="00DC59CF" w:rsidRPr="00DC59CF">
        <w:rPr>
          <w:color w:val="000000"/>
        </w:rPr>
        <w:t xml:space="preserve"> nosaka īpaši aizsargājamās dabas teritorijas dabas aizsardzības plāna saturu un izstrādes kārtību. Dabas aizsardzības plāns ir izstrādāts saskaņā ar šiem noteikumiem.</w:t>
      </w:r>
    </w:p>
    <w:p w:rsidR="00DC59CF" w:rsidRPr="00DC59CF" w:rsidRDefault="005823D3" w:rsidP="00901120">
      <w:pPr>
        <w:spacing w:after="120"/>
        <w:ind w:firstLine="567"/>
        <w:jc w:val="both"/>
        <w:rPr>
          <w:color w:val="000000"/>
          <w:szCs w:val="20"/>
          <w:lang w:eastAsia="en-US"/>
        </w:rPr>
      </w:pPr>
      <w:r w:rsidRPr="00BB4BC8">
        <w:rPr>
          <w:color w:val="000000"/>
        </w:rPr>
        <w:t>Ministru kabineta</w:t>
      </w:r>
      <w:r w:rsidRPr="00BB4BC8">
        <w:rPr>
          <w:color w:val="000000"/>
          <w:szCs w:val="20"/>
          <w:lang w:eastAsia="en-US"/>
        </w:rPr>
        <w:t xml:space="preserve"> 200</w:t>
      </w:r>
      <w:r w:rsidR="005F1C8A" w:rsidRPr="00BB4BC8">
        <w:rPr>
          <w:color w:val="000000"/>
          <w:szCs w:val="20"/>
          <w:lang w:eastAsia="en-US"/>
        </w:rPr>
        <w:t>2</w:t>
      </w:r>
      <w:r w:rsidRPr="00BB4BC8">
        <w:rPr>
          <w:color w:val="000000"/>
          <w:szCs w:val="20"/>
          <w:lang w:eastAsia="en-US"/>
        </w:rPr>
        <w:t>.</w:t>
      </w:r>
      <w:r w:rsidR="005170DC">
        <w:rPr>
          <w:color w:val="000000"/>
          <w:szCs w:val="20"/>
          <w:lang w:eastAsia="en-US"/>
        </w:rPr>
        <w:t xml:space="preserve"> </w:t>
      </w:r>
      <w:r w:rsidRPr="00BB4BC8">
        <w:rPr>
          <w:color w:val="000000"/>
          <w:szCs w:val="20"/>
          <w:lang w:eastAsia="en-US"/>
        </w:rPr>
        <w:t>gada 2</w:t>
      </w:r>
      <w:r w:rsidR="005F1C8A" w:rsidRPr="00BB4BC8">
        <w:rPr>
          <w:color w:val="000000"/>
          <w:szCs w:val="20"/>
          <w:lang w:eastAsia="en-US"/>
        </w:rPr>
        <w:t>8</w:t>
      </w:r>
      <w:r w:rsidRPr="00BB4BC8">
        <w:rPr>
          <w:color w:val="000000"/>
          <w:szCs w:val="20"/>
          <w:lang w:eastAsia="en-US"/>
        </w:rPr>
        <w:t>.</w:t>
      </w:r>
      <w:r w:rsidR="005170DC">
        <w:rPr>
          <w:color w:val="000000"/>
          <w:szCs w:val="20"/>
          <w:lang w:eastAsia="en-US"/>
        </w:rPr>
        <w:t xml:space="preserve"> </w:t>
      </w:r>
      <w:r w:rsidR="005F1C8A" w:rsidRPr="00BB4BC8">
        <w:rPr>
          <w:color w:val="000000"/>
          <w:szCs w:val="20"/>
          <w:lang w:eastAsia="en-US"/>
        </w:rPr>
        <w:t>maija</w:t>
      </w:r>
      <w:r w:rsidRPr="00BB4BC8">
        <w:rPr>
          <w:color w:val="000000"/>
          <w:szCs w:val="20"/>
          <w:lang w:eastAsia="en-US"/>
        </w:rPr>
        <w:t xml:space="preserve"> noteikumi Nr.</w:t>
      </w:r>
      <w:r w:rsidR="005170DC">
        <w:rPr>
          <w:color w:val="000000"/>
          <w:szCs w:val="20"/>
          <w:lang w:eastAsia="en-US"/>
        </w:rPr>
        <w:t xml:space="preserve"> </w:t>
      </w:r>
      <w:r w:rsidRPr="00BB4BC8">
        <w:rPr>
          <w:color w:val="000000"/>
          <w:szCs w:val="20"/>
          <w:lang w:eastAsia="en-US"/>
        </w:rPr>
        <w:t>199</w:t>
      </w:r>
      <w:r>
        <w:rPr>
          <w:b/>
          <w:color w:val="000000"/>
          <w:szCs w:val="20"/>
          <w:lang w:eastAsia="en-US"/>
        </w:rPr>
        <w:t xml:space="preserve"> </w:t>
      </w:r>
      <w:r w:rsidR="00DC59CF" w:rsidRPr="00DC59CF">
        <w:rPr>
          <w:b/>
          <w:color w:val="000000"/>
          <w:szCs w:val="20"/>
          <w:lang w:eastAsia="en-US"/>
        </w:rPr>
        <w:t>“Eiropas nozīmes aizsargājamo dabas teritoriju (Natura 2000) izveidošanas kritēriji Latvijā”</w:t>
      </w:r>
      <w:r w:rsidR="00DC59CF" w:rsidRPr="00DC59CF">
        <w:rPr>
          <w:color w:val="000000"/>
          <w:szCs w:val="20"/>
          <w:lang w:eastAsia="en-US"/>
        </w:rPr>
        <w:t xml:space="preserve"> nosaka kritērijus, kas piemērojami Eiropas nozīmes aizsargājamo dabas teritoriju </w:t>
      </w:r>
      <w:r w:rsidR="00DC59CF" w:rsidRPr="00DC59CF">
        <w:rPr>
          <w:i/>
          <w:color w:val="000000"/>
          <w:szCs w:val="20"/>
          <w:lang w:eastAsia="en-US"/>
        </w:rPr>
        <w:t xml:space="preserve">(Natura 2000) </w:t>
      </w:r>
      <w:r w:rsidR="00DC59CF" w:rsidRPr="00DC59CF">
        <w:rPr>
          <w:color w:val="000000"/>
          <w:szCs w:val="20"/>
          <w:lang w:eastAsia="en-US"/>
        </w:rPr>
        <w:t>izveidošanai Latvijā.</w:t>
      </w:r>
    </w:p>
    <w:p w:rsidR="00DC59CF" w:rsidRPr="00DC59CF" w:rsidRDefault="005F1C8A" w:rsidP="00901120">
      <w:pPr>
        <w:spacing w:after="120"/>
        <w:ind w:firstLine="567"/>
        <w:jc w:val="both"/>
        <w:rPr>
          <w:color w:val="000000"/>
        </w:rPr>
      </w:pPr>
      <w:r w:rsidRPr="00BB4BC8">
        <w:rPr>
          <w:color w:val="000000"/>
        </w:rPr>
        <w:t>Ministru kabineta</w:t>
      </w:r>
      <w:r w:rsidRPr="00BB4BC8">
        <w:rPr>
          <w:color w:val="000000"/>
          <w:szCs w:val="20"/>
          <w:lang w:eastAsia="en-US"/>
        </w:rPr>
        <w:t xml:space="preserve"> 2006.</w:t>
      </w:r>
      <w:r w:rsidR="005170DC">
        <w:rPr>
          <w:color w:val="000000"/>
          <w:szCs w:val="20"/>
          <w:lang w:eastAsia="en-US"/>
        </w:rPr>
        <w:t xml:space="preserve"> </w:t>
      </w:r>
      <w:r w:rsidRPr="00BB4BC8">
        <w:rPr>
          <w:color w:val="000000"/>
          <w:szCs w:val="20"/>
          <w:lang w:eastAsia="en-US"/>
        </w:rPr>
        <w:t>gada 18.</w:t>
      </w:r>
      <w:r w:rsidR="005170DC">
        <w:rPr>
          <w:color w:val="000000"/>
          <w:szCs w:val="20"/>
          <w:lang w:eastAsia="en-US"/>
        </w:rPr>
        <w:t xml:space="preserve"> </w:t>
      </w:r>
      <w:r w:rsidRPr="00BB4BC8">
        <w:rPr>
          <w:color w:val="000000"/>
          <w:szCs w:val="20"/>
          <w:lang w:eastAsia="en-US"/>
        </w:rPr>
        <w:t>jūlija noteikumi Nr. 594</w:t>
      </w:r>
      <w:r>
        <w:rPr>
          <w:b/>
          <w:color w:val="000000"/>
          <w:szCs w:val="20"/>
          <w:lang w:eastAsia="en-US"/>
        </w:rPr>
        <w:t xml:space="preserve"> </w:t>
      </w:r>
      <w:r w:rsidR="004F21E1">
        <w:rPr>
          <w:b/>
          <w:color w:val="000000"/>
        </w:rPr>
        <w:t>“</w:t>
      </w:r>
      <w:r w:rsidR="00DC59CF" w:rsidRPr="00DC59CF">
        <w:rPr>
          <w:b/>
          <w:color w:val="000000"/>
        </w:rPr>
        <w:t xml:space="preserve">Noteikumi par kritērijiem, pēc kuriem nosakāmi kompensējošie pasākumi Eiropas nozīmes aizsargājamo dabas teritoriju (NATURA 2000) tīklam, to piemērošanas kārtību un prasībām ilgtermiņa monitoringa plāna izstrādei un ieviešanai” </w:t>
      </w:r>
      <w:r w:rsidR="00DC59CF" w:rsidRPr="00DC59CF">
        <w:rPr>
          <w:color w:val="000000"/>
        </w:rPr>
        <w:t>nosaka kritērijus, pēc kuriem jāveic kompensējošie pasākumi Eiropas nozīmes aizsargājamo dabas teritoriju (</w:t>
      </w:r>
      <w:r w:rsidR="00DC59CF" w:rsidRPr="00DC59CF">
        <w:rPr>
          <w:i/>
          <w:color w:val="000000"/>
        </w:rPr>
        <w:t>NATURA 2000</w:t>
      </w:r>
      <w:r w:rsidR="00DC59CF" w:rsidRPr="00DC59CF">
        <w:rPr>
          <w:color w:val="000000"/>
        </w:rPr>
        <w:t xml:space="preserve">) tīklam, kompensējošo pasākumu piemērošanas kārtību un prasības ilgtermiņa monitoringa plāna izstrādei un ieviešanai. </w:t>
      </w:r>
    </w:p>
    <w:p w:rsidR="00DC59CF" w:rsidRPr="00DC59CF" w:rsidRDefault="005F1C8A" w:rsidP="00901120">
      <w:pPr>
        <w:keepNext/>
        <w:spacing w:after="120"/>
        <w:ind w:firstLine="567"/>
        <w:jc w:val="both"/>
        <w:rPr>
          <w:color w:val="000000"/>
        </w:rPr>
      </w:pPr>
      <w:r w:rsidRPr="00BB4BC8">
        <w:rPr>
          <w:color w:val="000000"/>
        </w:rPr>
        <w:t>Ministru kabineta 2007.</w:t>
      </w:r>
      <w:r w:rsidR="005170DC">
        <w:rPr>
          <w:color w:val="000000"/>
        </w:rPr>
        <w:t xml:space="preserve"> </w:t>
      </w:r>
      <w:r w:rsidRPr="00BB4BC8">
        <w:rPr>
          <w:color w:val="000000"/>
        </w:rPr>
        <w:t>gada 24.</w:t>
      </w:r>
      <w:r w:rsidR="005170DC">
        <w:rPr>
          <w:color w:val="000000"/>
        </w:rPr>
        <w:t xml:space="preserve"> </w:t>
      </w:r>
      <w:r w:rsidRPr="00BB4BC8">
        <w:rPr>
          <w:color w:val="000000"/>
        </w:rPr>
        <w:t>aprīļa noteikumi Nr. 281</w:t>
      </w:r>
      <w:r>
        <w:rPr>
          <w:color w:val="000000"/>
        </w:rPr>
        <w:t xml:space="preserve"> </w:t>
      </w:r>
      <w:r w:rsidR="004F21E1" w:rsidRPr="004F21E1">
        <w:rPr>
          <w:b/>
          <w:color w:val="000000"/>
        </w:rPr>
        <w:t>“</w:t>
      </w:r>
      <w:r w:rsidR="00DC59CF" w:rsidRPr="00DC59CF">
        <w:rPr>
          <w:b/>
          <w:bCs/>
          <w:color w:val="000000"/>
        </w:rPr>
        <w:t>Noteikumi par preventīvajiem un sanācijas pasākumiem un kārtību, kādā novērtējams kaitējums videi un aprēķināmas preventīvo, neatliekamo un sanācijas pasākumu izmaksas</w:t>
      </w:r>
      <w:r w:rsidR="00DC59CF" w:rsidRPr="004F21E1">
        <w:rPr>
          <w:b/>
          <w:color w:val="000000"/>
        </w:rPr>
        <w:t>”</w:t>
      </w:r>
      <w:r w:rsidR="00DC59CF" w:rsidRPr="00DC59CF">
        <w:rPr>
          <w:color w:val="000000"/>
        </w:rPr>
        <w:t xml:space="preserve"> nosaka tieša kaitējuma draudu gadījumus, kuros </w:t>
      </w:r>
      <w:r w:rsidR="0065798E">
        <w:rPr>
          <w:color w:val="000000"/>
        </w:rPr>
        <w:t>VVD</w:t>
      </w:r>
      <w:r w:rsidR="00FC32D4">
        <w:rPr>
          <w:color w:val="000000"/>
        </w:rPr>
        <w:t xml:space="preserve"> </w:t>
      </w:r>
      <w:r w:rsidR="00DC59CF" w:rsidRPr="00DC59CF">
        <w:rPr>
          <w:color w:val="000000"/>
        </w:rPr>
        <w:t xml:space="preserve">organizē preventīvos pasākumus; kārtību, kādā tieša kaitējuma draudu gadījumā </w:t>
      </w:r>
      <w:r w:rsidR="00FC32D4">
        <w:rPr>
          <w:color w:val="000000"/>
        </w:rPr>
        <w:t xml:space="preserve">VVD </w:t>
      </w:r>
      <w:r w:rsidR="00DC59CF" w:rsidRPr="00DC59CF">
        <w:rPr>
          <w:color w:val="000000"/>
        </w:rPr>
        <w:t xml:space="preserve">organizē preventīvos pasākumus; sanācijas mērķus un metodes, kuras izmanto, ja ir nodarīts kaitējums videi; kārtību, kādā nosaka un veic sanācijas pasākumus, ja ir nodarīts kaitējums videi; kārtību, kādā novērtē kaitējumu videi un aprēķina preventīvo, neatliekamo un sanācijas pasākumu izmaksas; kārtību, kādā </w:t>
      </w:r>
      <w:r w:rsidR="001607C8">
        <w:rPr>
          <w:color w:val="000000"/>
        </w:rPr>
        <w:t xml:space="preserve">VVD </w:t>
      </w:r>
      <w:r w:rsidR="00DC59CF" w:rsidRPr="00DC59CF">
        <w:rPr>
          <w:color w:val="000000"/>
        </w:rPr>
        <w:t>un operatori sniedz informāciju Latvijas Vides, ģeoloģijas un meteoroloģijas aģentūrai par gadījumiem, kad radušies tieša kaitējuma draudi vai radies kaitējums videi; zaudējumu atlīdzināšanu par īpaši aizsargājamo sugu indivīdu un biotopu iznīcināšanu vai bojāšanu.</w:t>
      </w:r>
    </w:p>
    <w:p w:rsidR="00DC59CF" w:rsidRPr="00DC59CF" w:rsidRDefault="00DC59CF" w:rsidP="00901120">
      <w:pPr>
        <w:tabs>
          <w:tab w:val="left" w:pos="567"/>
          <w:tab w:val="left" w:pos="851"/>
        </w:tabs>
        <w:spacing w:after="120"/>
        <w:ind w:firstLine="567"/>
        <w:jc w:val="both"/>
        <w:rPr>
          <w:color w:val="000000"/>
          <w:sz w:val="12"/>
          <w:szCs w:val="12"/>
        </w:rPr>
      </w:pPr>
      <w:r w:rsidRPr="00DC59CF">
        <w:rPr>
          <w:color w:val="000000"/>
        </w:rPr>
        <w:t>Likums „</w:t>
      </w:r>
      <w:r w:rsidRPr="00DC59CF">
        <w:rPr>
          <w:b/>
          <w:color w:val="000000"/>
        </w:rPr>
        <w:t>Par ietekmes uz vidi novērtējumu</w:t>
      </w:r>
      <w:r w:rsidRPr="00DC59CF">
        <w:rPr>
          <w:color w:val="000000"/>
        </w:rPr>
        <w:t>” nosaka ietekmes uz vidi novērtēšanas procesu, lai novērstu vai samazinātu fizisko un juridisko personu paredzēto darbību vai plānošanas dokumentu īstenošanas nelabvēlīgo ietekmi uz vidi, tostarp Natura 2000 teritorijās.</w:t>
      </w:r>
    </w:p>
    <w:p w:rsidR="00DC59CF" w:rsidRPr="00DC59CF" w:rsidRDefault="005F1C8A" w:rsidP="00901120">
      <w:pPr>
        <w:autoSpaceDE w:val="0"/>
        <w:autoSpaceDN w:val="0"/>
        <w:adjustRightInd w:val="0"/>
        <w:spacing w:after="120"/>
        <w:ind w:firstLine="567"/>
        <w:jc w:val="both"/>
        <w:rPr>
          <w:color w:val="000000"/>
        </w:rPr>
      </w:pPr>
      <w:r w:rsidRPr="00BB4BC8">
        <w:rPr>
          <w:color w:val="000000"/>
        </w:rPr>
        <w:t>Ministru kabineta 2011.gada 19.aprīļa noteikumi Nr. 300</w:t>
      </w:r>
      <w:r>
        <w:rPr>
          <w:b/>
          <w:color w:val="000000"/>
        </w:rPr>
        <w:t xml:space="preserve"> </w:t>
      </w:r>
      <w:r w:rsidR="004F21E1">
        <w:rPr>
          <w:b/>
          <w:color w:val="000000"/>
        </w:rPr>
        <w:t>“</w:t>
      </w:r>
      <w:r w:rsidR="00DC59CF" w:rsidRPr="00DC59CF">
        <w:rPr>
          <w:b/>
          <w:color w:val="000000"/>
        </w:rPr>
        <w:t>Kārtība, kādā novērtējama ietekme uz Eiropas nozīmes īpaši aizsargājamo dabas teritoriju (NATURA 2000)”</w:t>
      </w:r>
      <w:r w:rsidR="00DC59CF" w:rsidRPr="00DC59CF">
        <w:rPr>
          <w:color w:val="000000"/>
        </w:rPr>
        <w:t xml:space="preserve"> nosaka, kā novērtējama to paredzēto darbību ietekme uz Eiropas nozīmes īpaši aizsargājamo dabas teritoriju (</w:t>
      </w:r>
      <w:r w:rsidR="00DC59CF" w:rsidRPr="00DC59CF">
        <w:rPr>
          <w:i/>
          <w:color w:val="000000"/>
        </w:rPr>
        <w:t>NATURA 2000</w:t>
      </w:r>
      <w:r w:rsidR="00DC59CF" w:rsidRPr="00DC59CF">
        <w:rPr>
          <w:color w:val="000000"/>
        </w:rPr>
        <w:t>), kuru īstenošanai nav jāveic ietekmes uz vidi novērtējums, ziņojuma par kompensējošo pasākumu piemērošanu saturu un kārtību, kādā ziņojumu nosūta</w:t>
      </w:r>
      <w:r w:rsidR="001B4F2E">
        <w:rPr>
          <w:color w:val="000000"/>
        </w:rPr>
        <w:t>EK</w:t>
      </w:r>
      <w:r w:rsidR="00DC59CF" w:rsidRPr="00DC59CF">
        <w:rPr>
          <w:color w:val="000000"/>
        </w:rPr>
        <w:t>, kā arī kārtību, kādā sagatavo informatīvo ziņojumu par paredzēto darbību vai plānošanas dokumenta īstenošanu un iesniedz to Ministru kabinetā lēmuma pieņemšanai.</w:t>
      </w:r>
    </w:p>
    <w:p w:rsidR="00DC59CF" w:rsidRPr="00DC59CF" w:rsidRDefault="00DC59CF" w:rsidP="00901120">
      <w:pPr>
        <w:autoSpaceDE w:val="0"/>
        <w:autoSpaceDN w:val="0"/>
        <w:adjustRightInd w:val="0"/>
        <w:spacing w:after="120"/>
        <w:ind w:firstLine="567"/>
        <w:jc w:val="both"/>
        <w:rPr>
          <w:color w:val="000000"/>
        </w:rPr>
      </w:pPr>
      <w:r w:rsidRPr="00DC59CF">
        <w:rPr>
          <w:rFonts w:eastAsia="Calibri"/>
          <w:lang w:eastAsia="en-US"/>
        </w:rPr>
        <w:lastRenderedPageBreak/>
        <w:t xml:space="preserve"> </w:t>
      </w:r>
      <w:r w:rsidR="005F1C8A" w:rsidRPr="00BB4BC8">
        <w:rPr>
          <w:color w:val="000000"/>
        </w:rPr>
        <w:t>Ministru kabinet</w:t>
      </w:r>
      <w:r w:rsidR="005F1C8A" w:rsidRPr="00BB4BC8">
        <w:rPr>
          <w:rFonts w:eastAsia="Calibri"/>
          <w:lang w:eastAsia="en-US"/>
        </w:rPr>
        <w:t>a 2015.</w:t>
      </w:r>
      <w:r w:rsidR="005170DC">
        <w:rPr>
          <w:rFonts w:eastAsia="Calibri"/>
          <w:lang w:eastAsia="en-US"/>
        </w:rPr>
        <w:t xml:space="preserve"> </w:t>
      </w:r>
      <w:r w:rsidR="005F1C8A" w:rsidRPr="00BB4BC8">
        <w:rPr>
          <w:rFonts w:eastAsia="Calibri"/>
          <w:lang w:eastAsia="en-US"/>
        </w:rPr>
        <w:t>gada 27.</w:t>
      </w:r>
      <w:r w:rsidR="005170DC">
        <w:rPr>
          <w:rFonts w:eastAsia="Calibri"/>
          <w:lang w:eastAsia="en-US"/>
        </w:rPr>
        <w:t xml:space="preserve"> </w:t>
      </w:r>
      <w:r w:rsidR="005F1C8A" w:rsidRPr="00BB4BC8">
        <w:rPr>
          <w:rFonts w:eastAsia="Calibri"/>
          <w:lang w:eastAsia="en-US"/>
        </w:rPr>
        <w:t>janvāra noteikumi Nr. 30</w:t>
      </w:r>
      <w:r w:rsidR="005F1C8A">
        <w:rPr>
          <w:rFonts w:eastAsia="Calibri"/>
          <w:lang w:eastAsia="en-US"/>
        </w:rPr>
        <w:t xml:space="preserve"> </w:t>
      </w:r>
      <w:r w:rsidRPr="004F21E1">
        <w:rPr>
          <w:rFonts w:eastAsia="Calibri"/>
          <w:b/>
          <w:lang w:eastAsia="en-US"/>
        </w:rPr>
        <w:t>“</w:t>
      </w:r>
      <w:r w:rsidRPr="00DC59CF">
        <w:rPr>
          <w:rFonts w:eastAsia="Calibri"/>
          <w:b/>
          <w:lang w:eastAsia="en-US"/>
        </w:rPr>
        <w:t>Kārtība, kādā Valsts vides dienests izdod tehniskos noteikumus paredzētajai darbībai</w:t>
      </w:r>
      <w:r w:rsidRPr="004F21E1">
        <w:rPr>
          <w:rFonts w:eastAsia="Calibri"/>
          <w:b/>
          <w:lang w:eastAsia="en-US"/>
        </w:rPr>
        <w:t>”</w:t>
      </w:r>
      <w:r w:rsidRPr="00DC59CF">
        <w:rPr>
          <w:rFonts w:eastAsia="Calibri"/>
          <w:lang w:eastAsia="en-US"/>
        </w:rPr>
        <w:t xml:space="preserve"> paredz, ka persona, kas gatavojas veikt kādu darbību, iesniegumā VVD norāda ietekmi uz īpaši aizsargājamām dabas teritorijām, mikroliegumiem, īpaši aizsargājamām sugām un īpaši aizsargājamiem biotopiem.</w:t>
      </w:r>
      <w:r w:rsidRPr="00DC59CF">
        <w:rPr>
          <w:rFonts w:ascii="Calibri" w:eastAsia="Calibri" w:hAnsi="Calibri"/>
          <w:sz w:val="22"/>
          <w:szCs w:val="22"/>
          <w:lang w:eastAsia="en-US"/>
        </w:rPr>
        <w:t xml:space="preserve"> </w:t>
      </w:r>
      <w:r w:rsidR="003E0F1C">
        <w:rPr>
          <w:rFonts w:eastAsia="Calibri"/>
          <w:lang w:eastAsia="en-US"/>
        </w:rPr>
        <w:t>VVD</w:t>
      </w:r>
      <w:r w:rsidRPr="00DC59CF">
        <w:rPr>
          <w:rFonts w:eastAsia="Calibri"/>
          <w:lang w:eastAsia="en-US"/>
        </w:rPr>
        <w:t xml:space="preserve"> sagatavojot tehniskos noteikumus tādas darbības veikšanai, kas ietekmē ĪADT vai mikroliegumu, konsultējas ar </w:t>
      </w:r>
      <w:r w:rsidR="001B4F2E">
        <w:rPr>
          <w:rFonts w:eastAsia="Calibri"/>
          <w:lang w:eastAsia="en-US"/>
        </w:rPr>
        <w:t xml:space="preserve">DAP </w:t>
      </w:r>
      <w:r w:rsidRPr="00DC59CF">
        <w:rPr>
          <w:rFonts w:eastAsia="Calibri"/>
          <w:lang w:eastAsia="en-US"/>
        </w:rPr>
        <w:t>un, ja nepieciešams, pieprasa sniegt atzinumu par darbību. Tehniskajos noteikumos VVD ietver aizsardzības prasības vides un dabas resursu aizsardzības aizsargjoslām, ĪADT, īpaši aizsargājamām sugām un īpaši aizsargājamiem biotopiem, kā arī mikroliegumiem.</w:t>
      </w:r>
    </w:p>
    <w:p w:rsidR="00DC59CF" w:rsidRPr="00DC59CF" w:rsidRDefault="00DC59CF" w:rsidP="00901120">
      <w:pPr>
        <w:spacing w:after="120"/>
        <w:ind w:firstLine="567"/>
        <w:jc w:val="both"/>
        <w:rPr>
          <w:szCs w:val="20"/>
          <w:lang w:eastAsia="en-US"/>
        </w:rPr>
      </w:pPr>
      <w:r w:rsidRPr="00DC59CF">
        <w:rPr>
          <w:b/>
          <w:color w:val="000000"/>
          <w:szCs w:val="20"/>
          <w:lang w:eastAsia="en-US"/>
        </w:rPr>
        <w:t>Sugu un biotopu aizsardzības likums</w:t>
      </w:r>
      <w:r w:rsidRPr="00DC59CF">
        <w:rPr>
          <w:color w:val="000000"/>
          <w:szCs w:val="20"/>
          <w:lang w:eastAsia="en-US"/>
        </w:rPr>
        <w:t xml:space="preserve"> veicina bioloģiskās daudzveidības saglabāšanu Latvijā, saglabājot Latvijai raksturīgo faunu, floru un biotopus, regulē sugu un biotopu aizsardzību, apsaimniekošanu un uzraudzību, veicina populāciju un biotopu saglabāšanu atbilstoši ekonomiskajiem un sociālajiem priekšnoteikumiem, kultūrvēsturiskajām tradīcijām, kā arī regulē īpaši aizsargājamo sugu un biotopu noteikšanas kārtību. </w:t>
      </w:r>
      <w:r w:rsidR="00FC32D4">
        <w:rPr>
          <w:color w:val="000000"/>
          <w:szCs w:val="20"/>
          <w:lang w:eastAsia="en-US"/>
        </w:rPr>
        <w:t>Šis l</w:t>
      </w:r>
      <w:r w:rsidRPr="00DC59CF">
        <w:rPr>
          <w:color w:val="000000"/>
          <w:szCs w:val="20"/>
          <w:lang w:eastAsia="en-US"/>
        </w:rPr>
        <w:t>ikums definē valsts pārvaldes un institūciju kompetenci, zemes īpašnieku un pastāvīgo lietotāju pienākumus un tiesības sugu un biotopu aizsardzībā, nosaka nepieciešamību veikt sugu un biotopu monitoringu</w:t>
      </w:r>
      <w:r w:rsidRPr="00DC59CF">
        <w:rPr>
          <w:szCs w:val="20"/>
          <w:lang w:eastAsia="en-US"/>
        </w:rPr>
        <w:t>, tiesības zemes īpašniekiem un lietotājiem saņemt kompensāciju par īpaši aizsargājamo nemedījamo sugu un migrējošo sugu dzīvnieku nodarītajiem postījumiem.</w:t>
      </w:r>
    </w:p>
    <w:p w:rsidR="00DC59CF" w:rsidRPr="00DC59CF" w:rsidRDefault="005F1C8A" w:rsidP="00901120">
      <w:pPr>
        <w:ind w:firstLine="567"/>
        <w:jc w:val="both"/>
        <w:rPr>
          <w:color w:val="000000"/>
          <w:lang w:bidi="lo-LA"/>
        </w:rPr>
      </w:pPr>
      <w:r w:rsidRPr="00BB4BC8">
        <w:rPr>
          <w:color w:val="000000"/>
          <w:lang w:bidi="lo-LA"/>
        </w:rPr>
        <w:t>Ministru kabineta 2000.</w:t>
      </w:r>
      <w:r w:rsidR="005170DC">
        <w:rPr>
          <w:color w:val="000000"/>
          <w:lang w:bidi="lo-LA"/>
        </w:rPr>
        <w:t xml:space="preserve"> </w:t>
      </w:r>
      <w:r w:rsidRPr="00BB4BC8">
        <w:rPr>
          <w:color w:val="000000"/>
          <w:lang w:bidi="lo-LA"/>
        </w:rPr>
        <w:t>gada 14.</w:t>
      </w:r>
      <w:r w:rsidR="005170DC">
        <w:rPr>
          <w:color w:val="000000"/>
          <w:lang w:bidi="lo-LA"/>
        </w:rPr>
        <w:t xml:space="preserve"> </w:t>
      </w:r>
      <w:r w:rsidRPr="00BB4BC8">
        <w:rPr>
          <w:color w:val="000000"/>
          <w:lang w:bidi="lo-LA"/>
        </w:rPr>
        <w:t>novembra noteikumi Nr. 396</w:t>
      </w:r>
      <w:r>
        <w:rPr>
          <w:b/>
          <w:color w:val="000000"/>
          <w:lang w:bidi="lo-LA"/>
        </w:rPr>
        <w:t xml:space="preserve"> </w:t>
      </w:r>
      <w:r w:rsidR="008B44D0">
        <w:rPr>
          <w:b/>
          <w:color w:val="000000"/>
          <w:lang w:bidi="lo-LA"/>
        </w:rPr>
        <w:t>“</w:t>
      </w:r>
      <w:r w:rsidR="00DC59CF" w:rsidRPr="00DC59CF">
        <w:rPr>
          <w:b/>
          <w:color w:val="000000"/>
          <w:lang w:bidi="lo-LA"/>
        </w:rPr>
        <w:t xml:space="preserve">Noteikumi par īpaši aizsargājamo sugu un ierobežoti izmantojamo īpaši aizsargājamo sugu sarakstu” </w:t>
      </w:r>
      <w:r w:rsidR="00DC59CF" w:rsidRPr="00DC59CF">
        <w:rPr>
          <w:color w:val="000000"/>
          <w:lang w:bidi="lo-LA"/>
        </w:rPr>
        <w:t>nosaka īpaši aizsargājamo sugu sarakstu un ierobežoti izmantojamo īpaši aizsargājamo sugu sarakstu.</w:t>
      </w:r>
    </w:p>
    <w:p w:rsidR="00DC59CF" w:rsidRPr="00DC59CF" w:rsidRDefault="00DC59CF" w:rsidP="00901120">
      <w:pPr>
        <w:spacing w:after="120"/>
        <w:ind w:firstLine="567"/>
        <w:jc w:val="both"/>
        <w:rPr>
          <w:color w:val="000000"/>
          <w:lang w:bidi="lo-LA"/>
        </w:rPr>
      </w:pPr>
      <w:r w:rsidRPr="00DC59CF">
        <w:rPr>
          <w:color w:val="000000"/>
          <w:lang w:bidi="lo-LA"/>
        </w:rPr>
        <w:t>Dabas liegumā “Sātiņu dīķi” konstatētas 79 īpaši aizsargājamās sugas.</w:t>
      </w:r>
    </w:p>
    <w:p w:rsidR="00DC59CF" w:rsidRPr="00DC59CF" w:rsidRDefault="005F1C8A" w:rsidP="00901120">
      <w:pPr>
        <w:ind w:firstLine="567"/>
        <w:jc w:val="both"/>
        <w:rPr>
          <w:color w:val="000000"/>
          <w:szCs w:val="20"/>
          <w:lang w:eastAsia="en-US"/>
        </w:rPr>
      </w:pPr>
      <w:r w:rsidRPr="00BB4BC8">
        <w:rPr>
          <w:color w:val="000000"/>
          <w:szCs w:val="20"/>
          <w:lang w:eastAsia="en-US"/>
        </w:rPr>
        <w:t>Ministru kabineta 2017.</w:t>
      </w:r>
      <w:r w:rsidR="005170DC">
        <w:rPr>
          <w:color w:val="000000"/>
          <w:szCs w:val="20"/>
          <w:lang w:eastAsia="en-US"/>
        </w:rPr>
        <w:t xml:space="preserve"> </w:t>
      </w:r>
      <w:r w:rsidRPr="00BB4BC8">
        <w:rPr>
          <w:color w:val="000000"/>
          <w:szCs w:val="20"/>
          <w:lang w:eastAsia="en-US"/>
        </w:rPr>
        <w:t>gada 20.</w:t>
      </w:r>
      <w:r w:rsidR="005170DC">
        <w:rPr>
          <w:color w:val="000000"/>
          <w:szCs w:val="20"/>
          <w:lang w:eastAsia="en-US"/>
        </w:rPr>
        <w:t xml:space="preserve"> </w:t>
      </w:r>
      <w:r w:rsidRPr="00BB4BC8">
        <w:rPr>
          <w:color w:val="000000"/>
          <w:szCs w:val="20"/>
          <w:lang w:eastAsia="en-US"/>
        </w:rPr>
        <w:t>jūnija noteikumi Nr. 350</w:t>
      </w:r>
      <w:r>
        <w:rPr>
          <w:b/>
          <w:color w:val="000000"/>
          <w:szCs w:val="20"/>
          <w:lang w:eastAsia="en-US"/>
        </w:rPr>
        <w:t xml:space="preserve"> </w:t>
      </w:r>
      <w:r w:rsidR="00DC59CF" w:rsidRPr="00DC59CF">
        <w:rPr>
          <w:b/>
          <w:color w:val="000000"/>
          <w:szCs w:val="20"/>
          <w:lang w:eastAsia="en-US"/>
        </w:rPr>
        <w:t>“Noteikumi par īpaši aizsargājamo biotopu veidu sarakstu”</w:t>
      </w:r>
      <w:r w:rsidR="00DC59CF" w:rsidRPr="00DC59CF">
        <w:rPr>
          <w:color w:val="000000"/>
          <w:szCs w:val="20"/>
          <w:lang w:eastAsia="en-US"/>
        </w:rPr>
        <w:t xml:space="preserve"> nosaka īpaši aizsargājamo biotopu veidu sarakstu, kā arī īpaši aizsargājamos meža, krūmāju un purvu biotopus raksturojošās pazīmes.</w:t>
      </w:r>
    </w:p>
    <w:p w:rsidR="00DC59CF" w:rsidRPr="00DC59CF" w:rsidRDefault="00DC59CF" w:rsidP="00901120">
      <w:pPr>
        <w:spacing w:after="120"/>
        <w:ind w:firstLine="567"/>
        <w:jc w:val="both"/>
        <w:rPr>
          <w:color w:val="000000"/>
          <w:szCs w:val="20"/>
          <w:lang w:eastAsia="en-US"/>
        </w:rPr>
      </w:pPr>
      <w:r w:rsidRPr="00DC59CF">
        <w:rPr>
          <w:color w:val="000000"/>
          <w:szCs w:val="20"/>
          <w:lang w:eastAsia="en-US"/>
        </w:rPr>
        <w:t>Dabas liegumā “Sātiņu dīķi” konstatēti 10 Latvijā īpaši aizsargājami biotopi.</w:t>
      </w:r>
    </w:p>
    <w:p w:rsidR="00DC59CF" w:rsidRPr="00DC59CF" w:rsidRDefault="005F1C8A" w:rsidP="00901120">
      <w:pPr>
        <w:ind w:firstLine="567"/>
        <w:jc w:val="both"/>
        <w:rPr>
          <w:color w:val="000000"/>
          <w:szCs w:val="20"/>
          <w:lang w:eastAsia="en-US"/>
        </w:rPr>
      </w:pPr>
      <w:r w:rsidRPr="00BB4BC8">
        <w:rPr>
          <w:color w:val="000000"/>
          <w:szCs w:val="20"/>
          <w:lang w:eastAsia="en-US"/>
        </w:rPr>
        <w:t>Ministru kabineta 2006.</w:t>
      </w:r>
      <w:r w:rsidR="005170DC">
        <w:rPr>
          <w:color w:val="000000"/>
          <w:szCs w:val="20"/>
          <w:lang w:eastAsia="en-US"/>
        </w:rPr>
        <w:t xml:space="preserve"> </w:t>
      </w:r>
      <w:r w:rsidRPr="00BB4BC8">
        <w:rPr>
          <w:color w:val="000000"/>
          <w:szCs w:val="20"/>
          <w:lang w:eastAsia="en-US"/>
        </w:rPr>
        <w:t>gada 21.</w:t>
      </w:r>
      <w:r w:rsidR="005170DC">
        <w:rPr>
          <w:color w:val="000000"/>
          <w:szCs w:val="20"/>
          <w:lang w:eastAsia="en-US"/>
        </w:rPr>
        <w:t xml:space="preserve"> </w:t>
      </w:r>
      <w:r w:rsidRPr="00BB4BC8">
        <w:rPr>
          <w:color w:val="000000"/>
          <w:szCs w:val="20"/>
          <w:lang w:eastAsia="en-US"/>
        </w:rPr>
        <w:t xml:space="preserve">februāra noteikumi Nr. 153 </w:t>
      </w:r>
      <w:r w:rsidR="008B44D0" w:rsidRPr="008B44D0">
        <w:rPr>
          <w:b/>
          <w:color w:val="000000"/>
          <w:szCs w:val="20"/>
          <w:lang w:eastAsia="en-US"/>
        </w:rPr>
        <w:t>“</w:t>
      </w:r>
      <w:r w:rsidR="00DC59CF" w:rsidRPr="00DC59CF">
        <w:rPr>
          <w:b/>
          <w:bCs/>
          <w:color w:val="000000"/>
          <w:szCs w:val="20"/>
          <w:lang w:eastAsia="en-US"/>
        </w:rPr>
        <w:t>Noteikumi par Latvijā sastopamo Eiropas Savienības prioritāro sugu un biotopu sarakstu</w:t>
      </w:r>
      <w:r w:rsidR="00DC59CF" w:rsidRPr="00DC59CF">
        <w:rPr>
          <w:color w:val="000000"/>
          <w:szCs w:val="20"/>
          <w:lang w:eastAsia="en-US"/>
        </w:rPr>
        <w:t>” nosaka Latvijā sastopamo Eiropas Savienības prioritāro sugu un biotopu sarakstu.</w:t>
      </w:r>
    </w:p>
    <w:p w:rsidR="00DC59CF" w:rsidRPr="00DC59CF" w:rsidRDefault="00DC59CF" w:rsidP="00901120">
      <w:pPr>
        <w:spacing w:after="120"/>
        <w:ind w:firstLine="567"/>
        <w:jc w:val="both"/>
        <w:rPr>
          <w:color w:val="000000"/>
          <w:szCs w:val="20"/>
          <w:lang w:eastAsia="en-US"/>
        </w:rPr>
      </w:pPr>
      <w:r w:rsidRPr="00DC59CF">
        <w:rPr>
          <w:color w:val="000000"/>
          <w:szCs w:val="20"/>
          <w:lang w:eastAsia="en-US"/>
        </w:rPr>
        <w:t>Dabas liegumā “Sātiņu dīķi” konstatēti 6 Eiropas Savienībā prioritāri aizsargājamie biotopi.</w:t>
      </w:r>
    </w:p>
    <w:p w:rsidR="00DC59CF" w:rsidRPr="00DC59CF" w:rsidRDefault="005F1C8A" w:rsidP="00901120">
      <w:pPr>
        <w:ind w:firstLine="567"/>
        <w:jc w:val="both"/>
        <w:rPr>
          <w:color w:val="000000"/>
          <w:szCs w:val="20"/>
          <w:lang w:eastAsia="en-US"/>
        </w:rPr>
      </w:pPr>
      <w:r w:rsidRPr="00BB4BC8">
        <w:rPr>
          <w:color w:val="000000"/>
          <w:szCs w:val="20"/>
          <w:lang w:eastAsia="en-US"/>
        </w:rPr>
        <w:t>Ministru kabineta 2012.</w:t>
      </w:r>
      <w:r w:rsidR="005170DC">
        <w:rPr>
          <w:color w:val="000000"/>
          <w:szCs w:val="20"/>
          <w:lang w:eastAsia="en-US"/>
        </w:rPr>
        <w:t xml:space="preserve"> </w:t>
      </w:r>
      <w:r w:rsidRPr="00BB4BC8">
        <w:rPr>
          <w:color w:val="000000"/>
          <w:szCs w:val="20"/>
          <w:lang w:eastAsia="en-US"/>
        </w:rPr>
        <w:t>gada 18.</w:t>
      </w:r>
      <w:r w:rsidR="005170DC">
        <w:rPr>
          <w:color w:val="000000"/>
          <w:szCs w:val="20"/>
          <w:lang w:eastAsia="en-US"/>
        </w:rPr>
        <w:t xml:space="preserve"> </w:t>
      </w:r>
      <w:r w:rsidRPr="00BB4BC8">
        <w:rPr>
          <w:color w:val="000000"/>
          <w:szCs w:val="20"/>
          <w:lang w:eastAsia="en-US"/>
        </w:rPr>
        <w:t>decembra noteikumi Nr. 940</w:t>
      </w:r>
      <w:r>
        <w:rPr>
          <w:b/>
          <w:color w:val="000000"/>
          <w:szCs w:val="20"/>
          <w:lang w:eastAsia="en-US"/>
        </w:rPr>
        <w:t xml:space="preserve"> </w:t>
      </w:r>
      <w:r w:rsidR="00DC59CF" w:rsidRPr="00DC59CF">
        <w:rPr>
          <w:b/>
          <w:color w:val="000000"/>
          <w:szCs w:val="20"/>
          <w:lang w:eastAsia="en-US"/>
        </w:rPr>
        <w:t>“Noteikumi par mikroliegumu izveidošanas un apsaimniekošanas kārtību, to aizsardzību, kā arī mikroliegumu un to buferzonu noteikšanu”</w:t>
      </w:r>
      <w:r w:rsidR="00DC59CF" w:rsidRPr="00DC59CF">
        <w:rPr>
          <w:color w:val="000000"/>
          <w:szCs w:val="20"/>
          <w:lang w:eastAsia="en-US"/>
        </w:rPr>
        <w:t xml:space="preserve"> nosaka mikroliegumu izveidošanas, aizsardzības un apsaimniekošanas kārtību, kā arī sugas, kuru aizsardzībai var veidot mikroliegumus.</w:t>
      </w:r>
    </w:p>
    <w:p w:rsidR="00DC59CF" w:rsidRPr="00DC59CF" w:rsidRDefault="00DC59CF" w:rsidP="00901120">
      <w:pPr>
        <w:spacing w:after="120"/>
        <w:ind w:firstLine="567"/>
        <w:jc w:val="both"/>
        <w:rPr>
          <w:color w:val="000000"/>
          <w:szCs w:val="20"/>
          <w:lang w:eastAsia="en-US"/>
        </w:rPr>
      </w:pPr>
      <w:r w:rsidRPr="00DC59CF">
        <w:rPr>
          <w:color w:val="000000"/>
          <w:szCs w:val="20"/>
          <w:lang w:eastAsia="en-US"/>
        </w:rPr>
        <w:t xml:space="preserve">Dabas liegumā “Sātiņu dīķi” ir izveidoti </w:t>
      </w:r>
      <w:r w:rsidR="00814AA4">
        <w:rPr>
          <w:color w:val="000000"/>
          <w:szCs w:val="20"/>
          <w:lang w:eastAsia="en-US"/>
        </w:rPr>
        <w:t>6</w:t>
      </w:r>
      <w:r w:rsidRPr="00DC59CF">
        <w:rPr>
          <w:color w:val="000000"/>
          <w:szCs w:val="20"/>
          <w:lang w:eastAsia="en-US"/>
        </w:rPr>
        <w:t xml:space="preserve"> mikroliegumi.</w:t>
      </w:r>
    </w:p>
    <w:p w:rsidR="00DC59CF" w:rsidRPr="00DC59CF" w:rsidRDefault="005F1C8A" w:rsidP="00901120">
      <w:pPr>
        <w:tabs>
          <w:tab w:val="left" w:pos="1843"/>
        </w:tabs>
        <w:spacing w:after="120"/>
        <w:ind w:firstLine="567"/>
        <w:jc w:val="both"/>
      </w:pPr>
      <w:r w:rsidRPr="00D704C9">
        <w:rPr>
          <w:color w:val="000000"/>
          <w:szCs w:val="20"/>
          <w:lang w:eastAsia="en-US"/>
        </w:rPr>
        <w:t>Ministru kabineta 2009.</w:t>
      </w:r>
      <w:r w:rsidR="005170DC">
        <w:rPr>
          <w:color w:val="000000"/>
          <w:szCs w:val="20"/>
          <w:lang w:eastAsia="en-US"/>
        </w:rPr>
        <w:t xml:space="preserve"> </w:t>
      </w:r>
      <w:r w:rsidRPr="00D704C9">
        <w:rPr>
          <w:color w:val="000000"/>
          <w:szCs w:val="20"/>
          <w:lang w:eastAsia="en-US"/>
        </w:rPr>
        <w:t>gada 15.</w:t>
      </w:r>
      <w:r w:rsidR="005170DC">
        <w:rPr>
          <w:color w:val="000000"/>
          <w:szCs w:val="20"/>
          <w:lang w:eastAsia="en-US"/>
        </w:rPr>
        <w:t xml:space="preserve"> </w:t>
      </w:r>
      <w:r w:rsidRPr="00D704C9">
        <w:rPr>
          <w:color w:val="000000"/>
          <w:szCs w:val="20"/>
          <w:lang w:eastAsia="en-US"/>
        </w:rPr>
        <w:t>septembra noteikumi Nr. 1055</w:t>
      </w:r>
      <w:r>
        <w:rPr>
          <w:b/>
          <w:color w:val="000000"/>
          <w:szCs w:val="20"/>
          <w:lang w:eastAsia="en-US"/>
        </w:rPr>
        <w:t xml:space="preserve"> </w:t>
      </w:r>
      <w:r w:rsidR="008B44D0">
        <w:rPr>
          <w:b/>
          <w:color w:val="000000"/>
          <w:szCs w:val="20"/>
          <w:lang w:eastAsia="en-US"/>
        </w:rPr>
        <w:t>“</w:t>
      </w:r>
      <w:r w:rsidR="00DC59CF" w:rsidRPr="00DC59CF">
        <w:rPr>
          <w:b/>
          <w:color w:val="000000"/>
          <w:szCs w:val="20"/>
          <w:lang w:eastAsia="en-US"/>
        </w:rPr>
        <w:t>Noteikumi par to Eiropas Kopienā nozīmīgu dzīvnieku un augu sugu sarakstu, kurām nepieciešama aizsardzība, un to dzīvnieku un augu sugu indivīdu sarakstu, kuru ieguvei savvaļā var piemērot ierob</w:t>
      </w:r>
      <w:r w:rsidR="008B44D0">
        <w:rPr>
          <w:b/>
          <w:color w:val="000000"/>
          <w:szCs w:val="20"/>
          <w:lang w:eastAsia="en-US"/>
        </w:rPr>
        <w:t>ežotas izmantošanas nosacījumus”</w:t>
      </w:r>
      <w:r w:rsidR="00DC59CF" w:rsidRPr="00DC59CF">
        <w:rPr>
          <w:color w:val="000000"/>
          <w:szCs w:val="20"/>
          <w:lang w:eastAsia="en-US"/>
        </w:rPr>
        <w:t xml:space="preserve">. </w:t>
      </w:r>
      <w:r w:rsidR="00DC59CF" w:rsidRPr="00DC59CF">
        <w:t xml:space="preserve">Noteikumi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 </w:t>
      </w:r>
    </w:p>
    <w:p w:rsidR="00DC59CF" w:rsidRPr="00DC59CF" w:rsidRDefault="00DC59CF" w:rsidP="00901120">
      <w:pPr>
        <w:spacing w:after="120"/>
        <w:ind w:firstLine="567"/>
        <w:jc w:val="both"/>
        <w:rPr>
          <w:color w:val="000000"/>
          <w:sz w:val="12"/>
          <w:szCs w:val="12"/>
          <w:lang w:eastAsia="en-US"/>
        </w:rPr>
      </w:pPr>
      <w:r w:rsidRPr="00BB4BC8">
        <w:rPr>
          <w:color w:val="000000"/>
          <w:szCs w:val="20"/>
          <w:lang w:eastAsia="en-US"/>
        </w:rPr>
        <w:t>Likums</w:t>
      </w:r>
      <w:r w:rsidR="008B44D0">
        <w:rPr>
          <w:b/>
          <w:color w:val="000000"/>
          <w:szCs w:val="20"/>
          <w:lang w:eastAsia="en-US"/>
        </w:rPr>
        <w:t xml:space="preserve"> “</w:t>
      </w:r>
      <w:r w:rsidRPr="00DC59CF">
        <w:rPr>
          <w:b/>
          <w:color w:val="000000"/>
          <w:szCs w:val="20"/>
          <w:lang w:eastAsia="en-US"/>
        </w:rPr>
        <w:t>Par kompensāciju par saimnieciskās darbības ierobežojumiem aizsargājamās teritorijās”</w:t>
      </w:r>
      <w:r w:rsidRPr="00DC59CF">
        <w:rPr>
          <w:color w:val="000000"/>
          <w:szCs w:val="20"/>
          <w:lang w:eastAsia="en-US"/>
        </w:rPr>
        <w:t xml:space="preserve"> paredz nosacījumus kompensācijas piešķiršanai par saimnieciskās darbības ierobežojumiem valsts un pašvaldību izveidotajās īpaši aizsargājamās dabas teritorijās un mikroliegumos un kompensācijas piešķiršanas kārtību.</w:t>
      </w:r>
    </w:p>
    <w:p w:rsidR="00DC59CF" w:rsidRPr="00DC59CF" w:rsidRDefault="005F1C8A" w:rsidP="00901120">
      <w:pPr>
        <w:tabs>
          <w:tab w:val="left" w:pos="2410"/>
        </w:tabs>
        <w:autoSpaceDE w:val="0"/>
        <w:autoSpaceDN w:val="0"/>
        <w:adjustRightInd w:val="0"/>
        <w:ind w:firstLine="567"/>
        <w:jc w:val="both"/>
        <w:rPr>
          <w:color w:val="000000"/>
        </w:rPr>
      </w:pPr>
      <w:r w:rsidRPr="000A3021">
        <w:rPr>
          <w:color w:val="000000"/>
          <w:szCs w:val="20"/>
          <w:lang w:eastAsia="en-US"/>
        </w:rPr>
        <w:lastRenderedPageBreak/>
        <w:t xml:space="preserve">Ministru kabineta </w:t>
      </w:r>
      <w:r w:rsidR="006311B6" w:rsidRPr="000A3021">
        <w:rPr>
          <w:color w:val="000000"/>
          <w:szCs w:val="20"/>
          <w:lang w:eastAsia="en-US"/>
        </w:rPr>
        <w:t>2015.</w:t>
      </w:r>
      <w:r w:rsidR="005170DC">
        <w:rPr>
          <w:color w:val="000000"/>
          <w:szCs w:val="20"/>
          <w:lang w:eastAsia="en-US"/>
        </w:rPr>
        <w:t xml:space="preserve"> </w:t>
      </w:r>
      <w:r w:rsidR="006311B6" w:rsidRPr="000A3021">
        <w:rPr>
          <w:color w:val="000000"/>
          <w:szCs w:val="20"/>
          <w:lang w:eastAsia="en-US"/>
        </w:rPr>
        <w:t>gada 7.</w:t>
      </w:r>
      <w:r w:rsidR="005170DC">
        <w:rPr>
          <w:color w:val="000000"/>
          <w:szCs w:val="20"/>
          <w:lang w:eastAsia="en-US"/>
        </w:rPr>
        <w:t xml:space="preserve"> </w:t>
      </w:r>
      <w:r w:rsidR="006311B6" w:rsidRPr="000A3021">
        <w:rPr>
          <w:color w:val="000000"/>
          <w:szCs w:val="20"/>
          <w:lang w:eastAsia="en-US"/>
        </w:rPr>
        <w:t>aprīļa noteikumi Nr. 171</w:t>
      </w:r>
      <w:r w:rsidR="006311B6">
        <w:rPr>
          <w:b/>
          <w:color w:val="000000"/>
          <w:szCs w:val="20"/>
          <w:lang w:eastAsia="en-US"/>
        </w:rPr>
        <w:t xml:space="preserve"> </w:t>
      </w:r>
      <w:r w:rsidR="008B44D0">
        <w:rPr>
          <w:b/>
          <w:color w:val="000000"/>
        </w:rPr>
        <w:t>“</w:t>
      </w:r>
      <w:r w:rsidR="00DC59CF" w:rsidRPr="00DC59CF">
        <w:rPr>
          <w:b/>
          <w:color w:val="000000"/>
        </w:rPr>
        <w:t xml:space="preserve">Noteikumi par valsts un Eiropas Savienības atbalsta piešķiršanu, administrēšanu un uzraudzību vides, klimata un lauku ainavas uzlabošanai 2014.–2020.gada plānošanas periodā” </w:t>
      </w:r>
      <w:r w:rsidR="00DC59CF" w:rsidRPr="00DC59CF">
        <w:rPr>
          <w:color w:val="000000"/>
        </w:rPr>
        <w:t>nosaka nosacījumus atbalsta maksājumu saņemšanai saskaņā ar pasākumiem</w:t>
      </w:r>
      <w:r w:rsidR="0065798E">
        <w:rPr>
          <w:color w:val="000000"/>
        </w:rPr>
        <w:t xml:space="preserve"> LAP</w:t>
      </w:r>
      <w:r w:rsidR="00DC59CF" w:rsidRPr="00DC59CF">
        <w:rPr>
          <w:color w:val="000000"/>
        </w:rPr>
        <w:t xml:space="preserve">, tostarp arī </w:t>
      </w:r>
    </w:p>
    <w:p w:rsidR="00DC59CF" w:rsidRPr="00DC59CF" w:rsidRDefault="00DC59CF" w:rsidP="00DC59CF">
      <w:pPr>
        <w:numPr>
          <w:ilvl w:val="0"/>
          <w:numId w:val="31"/>
        </w:numPr>
        <w:autoSpaceDE w:val="0"/>
        <w:autoSpaceDN w:val="0"/>
        <w:adjustRightInd w:val="0"/>
        <w:spacing w:before="120" w:after="160" w:line="259" w:lineRule="auto"/>
        <w:contextualSpacing/>
        <w:jc w:val="both"/>
        <w:rPr>
          <w:color w:val="000000"/>
        </w:rPr>
      </w:pPr>
      <w:r w:rsidRPr="00DC59CF">
        <w:rPr>
          <w:color w:val="000000"/>
        </w:rPr>
        <w:t>atbalsta apmēru par vienu hektāru atbalsttiesīgās platības, kurā ievēroti visi atbalsta saņemšanas nosacījumi:</w:t>
      </w:r>
    </w:p>
    <w:p w:rsidR="00DC59CF" w:rsidRPr="00DC59CF" w:rsidRDefault="00DC59CF" w:rsidP="00DC59CF">
      <w:pPr>
        <w:numPr>
          <w:ilvl w:val="0"/>
          <w:numId w:val="14"/>
        </w:numPr>
        <w:ind w:left="1701" w:hanging="283"/>
      </w:pPr>
      <w:r w:rsidRPr="00DC59CF">
        <w:t xml:space="preserve">55 </w:t>
      </w:r>
      <w:r w:rsidRPr="00DC59CF">
        <w:rPr>
          <w:i/>
        </w:rPr>
        <w:t>euro</w:t>
      </w:r>
      <w:r w:rsidRPr="00DC59CF">
        <w:t xml:space="preserve"> – par bioloģiski vērtīgu zālāju;</w:t>
      </w:r>
    </w:p>
    <w:p w:rsidR="00DC59CF" w:rsidRPr="00DC59CF" w:rsidRDefault="00DC59CF" w:rsidP="00DC59CF">
      <w:pPr>
        <w:numPr>
          <w:ilvl w:val="0"/>
          <w:numId w:val="14"/>
        </w:numPr>
        <w:ind w:left="1701" w:hanging="283"/>
      </w:pPr>
      <w:r w:rsidRPr="00DC59CF">
        <w:t>par Eiropas Savienības nozīmes zālāju biotopu (2. pielikums):</w:t>
      </w:r>
    </w:p>
    <w:p w:rsidR="00DC59CF" w:rsidRPr="00DC59CF" w:rsidRDefault="00DC59CF" w:rsidP="00DC59CF">
      <w:pPr>
        <w:numPr>
          <w:ilvl w:val="2"/>
          <w:numId w:val="14"/>
        </w:numPr>
      </w:pPr>
      <w:r w:rsidRPr="00DC59CF">
        <w:t xml:space="preserve">83 </w:t>
      </w:r>
      <w:r w:rsidRPr="00DC59CF">
        <w:rPr>
          <w:i/>
        </w:rPr>
        <w:t>euro</w:t>
      </w:r>
      <w:r w:rsidRPr="00DC59CF">
        <w:t xml:space="preserve"> – par 1. klases ražības zālāju vai putnu dzīvotni;</w:t>
      </w:r>
    </w:p>
    <w:p w:rsidR="00DC59CF" w:rsidRPr="00DC59CF" w:rsidRDefault="00DC59CF" w:rsidP="00DC59CF">
      <w:pPr>
        <w:numPr>
          <w:ilvl w:val="2"/>
          <w:numId w:val="14"/>
        </w:numPr>
      </w:pPr>
      <w:r w:rsidRPr="00DC59CF">
        <w:t xml:space="preserve">155 </w:t>
      </w:r>
      <w:r w:rsidRPr="00DC59CF">
        <w:rPr>
          <w:i/>
        </w:rPr>
        <w:t>euro</w:t>
      </w:r>
      <w:r w:rsidRPr="00DC59CF">
        <w:t xml:space="preserve"> – par 2. klases ražības zālāju;</w:t>
      </w:r>
    </w:p>
    <w:p w:rsidR="00DC59CF" w:rsidRPr="00DC59CF" w:rsidRDefault="00DC59CF" w:rsidP="00DC59CF">
      <w:pPr>
        <w:numPr>
          <w:ilvl w:val="2"/>
          <w:numId w:val="14"/>
        </w:numPr>
      </w:pPr>
      <w:r w:rsidRPr="00DC59CF">
        <w:t xml:space="preserve">206 </w:t>
      </w:r>
      <w:r w:rsidRPr="00DC59CF">
        <w:rPr>
          <w:i/>
        </w:rPr>
        <w:t>euro</w:t>
      </w:r>
      <w:r w:rsidRPr="00DC59CF">
        <w:t xml:space="preserve"> – par 3. klases ražības zālāju;</w:t>
      </w:r>
    </w:p>
    <w:p w:rsidR="00DC59CF" w:rsidRPr="00DC59CF" w:rsidRDefault="00DC59CF" w:rsidP="00DC59CF">
      <w:pPr>
        <w:numPr>
          <w:ilvl w:val="2"/>
          <w:numId w:val="14"/>
        </w:numPr>
        <w:spacing w:after="120"/>
        <w:ind w:left="2154" w:hanging="357"/>
      </w:pPr>
      <w:r w:rsidRPr="00DC59CF">
        <w:t xml:space="preserve">330 </w:t>
      </w:r>
      <w:r w:rsidRPr="00DC59CF">
        <w:rPr>
          <w:i/>
        </w:rPr>
        <w:t>euro</w:t>
      </w:r>
      <w:r>
        <w:t xml:space="preserve"> – par 4. klases ražības zālāju;</w:t>
      </w:r>
    </w:p>
    <w:p w:rsidR="00DC59CF" w:rsidRPr="00DC59CF" w:rsidRDefault="00DC59CF" w:rsidP="00DC59CF">
      <w:pPr>
        <w:numPr>
          <w:ilvl w:val="0"/>
          <w:numId w:val="31"/>
        </w:numPr>
        <w:autoSpaceDE w:val="0"/>
        <w:autoSpaceDN w:val="0"/>
        <w:adjustRightInd w:val="0"/>
        <w:spacing w:before="120"/>
        <w:contextualSpacing/>
        <w:jc w:val="both"/>
      </w:pPr>
      <w:r w:rsidRPr="00DC59CF">
        <w:rPr>
          <w:color w:val="000000"/>
        </w:rPr>
        <w:t xml:space="preserve">atbalsta apmēru par mežsaimnieciskās darbības ierobežojumiem Natura 2000 teritorijās un mikroliegumos </w:t>
      </w:r>
      <w:r w:rsidRPr="00DC59CF">
        <w:t>par vienu hektāru atbalsttiesīgās platības, kurā ievēroti visi atbalsta saņemšanas nosacījumi:</w:t>
      </w:r>
    </w:p>
    <w:p w:rsidR="00DC59CF" w:rsidRPr="00DC59CF" w:rsidRDefault="00DC59CF" w:rsidP="00DC59CF">
      <w:pPr>
        <w:numPr>
          <w:ilvl w:val="0"/>
          <w:numId w:val="14"/>
        </w:numPr>
        <w:ind w:left="1701" w:hanging="283"/>
      </w:pPr>
      <w:r w:rsidRPr="00DC59CF">
        <w:t xml:space="preserve">160 </w:t>
      </w:r>
      <w:r w:rsidRPr="00DC59CF">
        <w:rPr>
          <w:i/>
          <w:iCs/>
        </w:rPr>
        <w:t>euro</w:t>
      </w:r>
      <w:r w:rsidRPr="00DC59CF">
        <w:t xml:space="preserve"> – ja aizliegta mežsaimnieciskā darbība, aizliegta galvenā cirte un kopšanas cirte;</w:t>
      </w:r>
    </w:p>
    <w:p w:rsidR="00DC59CF" w:rsidRPr="00DC59CF" w:rsidRDefault="00DC59CF" w:rsidP="00DC59CF">
      <w:pPr>
        <w:numPr>
          <w:ilvl w:val="0"/>
          <w:numId w:val="14"/>
        </w:numPr>
        <w:ind w:left="1701" w:hanging="283"/>
      </w:pPr>
      <w:r w:rsidRPr="00DC59CF">
        <w:t xml:space="preserve">120 </w:t>
      </w:r>
      <w:r w:rsidRPr="00DC59CF">
        <w:rPr>
          <w:i/>
          <w:iCs/>
        </w:rPr>
        <w:t>euro</w:t>
      </w:r>
      <w:r w:rsidRPr="00DC59CF">
        <w:t xml:space="preserve"> – ja aizliegta galvenā cirte</w:t>
      </w:r>
    </w:p>
    <w:p w:rsidR="00DC59CF" w:rsidRPr="00DC59CF" w:rsidRDefault="00DC59CF" w:rsidP="00DC59CF">
      <w:pPr>
        <w:numPr>
          <w:ilvl w:val="0"/>
          <w:numId w:val="14"/>
        </w:numPr>
        <w:ind w:left="1701" w:hanging="283"/>
      </w:pPr>
      <w:r w:rsidRPr="00DC59CF">
        <w:t xml:space="preserve">45 </w:t>
      </w:r>
      <w:r w:rsidRPr="00DC59CF">
        <w:rPr>
          <w:i/>
          <w:iCs/>
        </w:rPr>
        <w:t>euro</w:t>
      </w:r>
      <w:r w:rsidRPr="00DC59CF">
        <w:t xml:space="preserve"> – ja aizliegta kailcirte;</w:t>
      </w:r>
    </w:p>
    <w:p w:rsidR="00DC59CF" w:rsidRPr="00DC59CF" w:rsidRDefault="00DC59CF" w:rsidP="00DC59CF">
      <w:pPr>
        <w:tabs>
          <w:tab w:val="left" w:pos="567"/>
          <w:tab w:val="left" w:pos="851"/>
        </w:tabs>
        <w:jc w:val="both"/>
        <w:rPr>
          <w:color w:val="000000"/>
          <w:sz w:val="12"/>
          <w:szCs w:val="12"/>
        </w:rPr>
      </w:pPr>
    </w:p>
    <w:p w:rsidR="007F2C35" w:rsidRPr="00F212F2" w:rsidRDefault="007F2C35" w:rsidP="00901120">
      <w:pPr>
        <w:tabs>
          <w:tab w:val="left" w:pos="567"/>
          <w:tab w:val="left" w:pos="851"/>
        </w:tabs>
        <w:spacing w:after="120"/>
        <w:ind w:firstLine="567"/>
        <w:jc w:val="both"/>
        <w:rPr>
          <w:color w:val="000000"/>
        </w:rPr>
      </w:pPr>
      <w:r w:rsidRPr="00F212F2">
        <w:rPr>
          <w:color w:val="000000"/>
        </w:rPr>
        <w:t xml:space="preserve">Ministru kabineta 2016. gada </w:t>
      </w:r>
      <w:r w:rsidR="00A653F7">
        <w:rPr>
          <w:color w:val="000000"/>
        </w:rPr>
        <w:t>7. jūnija</w:t>
      </w:r>
      <w:r w:rsidRPr="00F212F2">
        <w:rPr>
          <w:color w:val="000000"/>
        </w:rPr>
        <w:t xml:space="preserve"> noteikumi Nr. 353 </w:t>
      </w:r>
      <w:r w:rsidRPr="00F212F2">
        <w:rPr>
          <w:b/>
          <w:color w:val="000000"/>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F212F2">
        <w:rPr>
          <w:color w:val="000000"/>
        </w:rPr>
        <w:t xml:space="preserve"> nosaka kārtību, kādā zemes īpašniekiem vai lietotājiem nosakāmi to zaudējumu apmēri, kas saistīti ar īpaši aizsargājamo nemedījamo sugu un migrējošo sugu dzīvnieku nodarītajiem būtiskiem postījumiem, tostarp akvakultūrai zivju dīķos, un minimālās nepieciešamo aizsardzības pasākumu prasības postījumu novēršanai.</w:t>
      </w:r>
    </w:p>
    <w:p w:rsidR="00DC59CF" w:rsidRPr="00DC59CF" w:rsidRDefault="00DC59CF" w:rsidP="00901120">
      <w:pPr>
        <w:tabs>
          <w:tab w:val="left" w:pos="567"/>
          <w:tab w:val="left" w:pos="851"/>
        </w:tabs>
        <w:spacing w:after="120"/>
        <w:ind w:firstLine="567"/>
        <w:jc w:val="both"/>
        <w:rPr>
          <w:color w:val="000000"/>
        </w:rPr>
      </w:pPr>
      <w:r w:rsidRPr="00F212F2">
        <w:rPr>
          <w:color w:val="000000"/>
        </w:rPr>
        <w:t>M</w:t>
      </w:r>
      <w:r w:rsidR="006311B6" w:rsidRPr="00F212F2">
        <w:rPr>
          <w:color w:val="000000"/>
        </w:rPr>
        <w:t>inistru kabineta</w:t>
      </w:r>
      <w:r w:rsidRPr="00F212F2">
        <w:rPr>
          <w:color w:val="000000"/>
        </w:rPr>
        <w:t xml:space="preserve"> </w:t>
      </w:r>
      <w:r w:rsidR="006311B6" w:rsidRPr="00F212F2">
        <w:rPr>
          <w:color w:val="000000"/>
        </w:rPr>
        <w:t>2008.</w:t>
      </w:r>
      <w:r w:rsidR="005170DC">
        <w:rPr>
          <w:color w:val="000000"/>
        </w:rPr>
        <w:t xml:space="preserve"> </w:t>
      </w:r>
      <w:r w:rsidR="006311B6" w:rsidRPr="00F212F2">
        <w:rPr>
          <w:color w:val="000000"/>
        </w:rPr>
        <w:t>gada 23.</w:t>
      </w:r>
      <w:r w:rsidR="005170DC">
        <w:rPr>
          <w:color w:val="000000"/>
        </w:rPr>
        <w:t xml:space="preserve"> </w:t>
      </w:r>
      <w:r w:rsidR="006311B6" w:rsidRPr="00F212F2">
        <w:rPr>
          <w:color w:val="000000"/>
        </w:rPr>
        <w:t xml:space="preserve">septembra </w:t>
      </w:r>
      <w:r w:rsidRPr="00F212F2">
        <w:rPr>
          <w:color w:val="000000"/>
        </w:rPr>
        <w:t>noteikumi Nr.</w:t>
      </w:r>
      <w:r w:rsidR="00697EBD">
        <w:rPr>
          <w:color w:val="000000"/>
        </w:rPr>
        <w:t xml:space="preserve"> </w:t>
      </w:r>
      <w:r w:rsidRPr="00F212F2">
        <w:rPr>
          <w:color w:val="000000"/>
        </w:rPr>
        <w:t xml:space="preserve">792 </w:t>
      </w:r>
      <w:r w:rsidRPr="008B44D0">
        <w:rPr>
          <w:b/>
          <w:color w:val="000000"/>
        </w:rPr>
        <w:t>“</w:t>
      </w:r>
      <w:r w:rsidRPr="00F212F2">
        <w:rPr>
          <w:b/>
          <w:color w:val="000000"/>
        </w:rPr>
        <w:t>Valsts un Eiropas</w:t>
      </w:r>
      <w:r w:rsidRPr="00DC59CF">
        <w:rPr>
          <w:b/>
          <w:color w:val="000000"/>
        </w:rPr>
        <w:t xml:space="preserve"> Savienības atbalsta piešķiršanas, administrēšanas un uzraudzības kārtība pasākuma “Infrastruktūra, kas attiecas uz lauksaimniecības un mežsaimniecības attīstību un pielāgošanu” īstenošanai</w:t>
      </w:r>
      <w:r w:rsidRPr="00DC59CF">
        <w:rPr>
          <w:color w:val="000000"/>
        </w:rPr>
        <w:t>” paredz, ka meliorācijas sistēmu būvniecību, rekonstrukciju vai renovāciju neatbalsta NATURA 2000 teritorijās un īpaši aizsargājamās dabas teritorijās (izņemot gadījumu, ja meliorācijas sistēmu būvniecību, rekonstrukciju vai renovāciju paredz īpaši aizsargājamās dabas teritorijas dabas aizsardzības plāns), mikroliegumos, mikroliegumu buferzonās, īpaši aizsargājamos biotopos, aizsargājamos meža biotopos, īpaši aizsargājamu sugu atradnēs un bioloģiski vērtīgos zālājos, kā arī dabiskās ūdenstecēs, izņemot gadījumu, ja meliorācijas sistēmu būvniecība, rekonstrukcija vai renovācija saistīta ar upju dabiskā tecējuma vai tām piegulošo teritoriju hidroloģiskā režīma atjaunošanu.</w:t>
      </w:r>
    </w:p>
    <w:p w:rsidR="00DC59CF" w:rsidRPr="00DC59CF" w:rsidRDefault="006311B6" w:rsidP="00901120">
      <w:pPr>
        <w:autoSpaceDE w:val="0"/>
        <w:autoSpaceDN w:val="0"/>
        <w:adjustRightInd w:val="0"/>
        <w:spacing w:after="120"/>
        <w:ind w:firstLine="567"/>
        <w:jc w:val="both"/>
        <w:rPr>
          <w:color w:val="000000"/>
          <w:sz w:val="12"/>
          <w:szCs w:val="12"/>
        </w:rPr>
      </w:pPr>
      <w:r w:rsidRPr="00DC59CF">
        <w:rPr>
          <w:color w:val="000000"/>
        </w:rPr>
        <w:t>M</w:t>
      </w:r>
      <w:r>
        <w:rPr>
          <w:color w:val="000000"/>
        </w:rPr>
        <w:t>inistru kabineta 2009.</w:t>
      </w:r>
      <w:r w:rsidR="005170DC">
        <w:rPr>
          <w:color w:val="000000"/>
        </w:rPr>
        <w:t xml:space="preserve"> </w:t>
      </w:r>
      <w:r>
        <w:rPr>
          <w:color w:val="000000"/>
        </w:rPr>
        <w:t>gada 7.</w:t>
      </w:r>
      <w:r w:rsidR="005170DC">
        <w:rPr>
          <w:color w:val="000000"/>
        </w:rPr>
        <w:t xml:space="preserve"> </w:t>
      </w:r>
      <w:r>
        <w:rPr>
          <w:color w:val="000000"/>
        </w:rPr>
        <w:t>aprīļa</w:t>
      </w:r>
      <w:r w:rsidRPr="00DC59CF">
        <w:rPr>
          <w:color w:val="000000"/>
        </w:rPr>
        <w:t xml:space="preserve"> </w:t>
      </w:r>
      <w:r w:rsidR="00DC59CF" w:rsidRPr="00DC59CF">
        <w:rPr>
          <w:color w:val="000000"/>
        </w:rPr>
        <w:t>noteikumi Nr. 321 “</w:t>
      </w:r>
      <w:r w:rsidR="00DC59CF" w:rsidRPr="00DC59CF">
        <w:rPr>
          <w:b/>
          <w:color w:val="000000"/>
        </w:rPr>
        <w:t>Kārtība, kādā piešķir valsts un Eiropas Savienības atbalstu zivsaimniecības attīstībai ūdens vides pasākumiem</w:t>
      </w:r>
      <w:r w:rsidR="00DC59CF" w:rsidRPr="00DC59CF">
        <w:rPr>
          <w:color w:val="000000"/>
        </w:rPr>
        <w:t>” nosaka zivju dīķu apsaimniekošanas kārtību, t. sk. uzpludināšanas termiņus, vasaroja</w:t>
      </w:r>
      <w:r w:rsidR="00901120">
        <w:rPr>
          <w:color w:val="000000"/>
        </w:rPr>
        <w:t>mo dīķu platības un biežumu.</w:t>
      </w:r>
    </w:p>
    <w:p w:rsidR="00DC59CF" w:rsidRPr="00DC59CF" w:rsidRDefault="00DC59CF" w:rsidP="00901120">
      <w:pPr>
        <w:spacing w:after="120"/>
        <w:ind w:firstLine="567"/>
        <w:jc w:val="both"/>
        <w:rPr>
          <w:color w:val="000000"/>
          <w:sz w:val="12"/>
          <w:szCs w:val="12"/>
        </w:rPr>
      </w:pPr>
      <w:r w:rsidRPr="00DC59CF">
        <w:rPr>
          <w:b/>
          <w:color w:val="000000"/>
          <w:lang w:bidi="lo-LA"/>
        </w:rPr>
        <w:t>Meža likum</w:t>
      </w:r>
      <w:r w:rsidR="006311B6">
        <w:rPr>
          <w:b/>
          <w:color w:val="000000"/>
          <w:lang w:bidi="lo-LA"/>
        </w:rPr>
        <w:t>a</w:t>
      </w:r>
      <w:r w:rsidR="000A3021">
        <w:rPr>
          <w:b/>
          <w:color w:val="000000"/>
          <w:lang w:bidi="lo-LA"/>
        </w:rPr>
        <w:t xml:space="preserve"> </w:t>
      </w:r>
      <w:r w:rsidRPr="00DC59CF">
        <w:rPr>
          <w:rFonts w:eastAsia="MS Mincho"/>
          <w:color w:val="000000"/>
          <w:lang w:bidi="lo-LA"/>
        </w:rPr>
        <w:t>mērķis ir regulēt visu Latvijas mežu ilgtspējīgu apsaimniekošanu, visiem meža īpašniekiem vai tiesiskajiem valdītājiem garantējot vienādas tiesības, īpašumtiesību neaizskaramību un saimnieciskās darbības patstāvību un nosakot vienādus pienākumus.</w:t>
      </w:r>
    </w:p>
    <w:p w:rsidR="00DC59CF" w:rsidRPr="00DC59CF" w:rsidRDefault="006311B6" w:rsidP="00901120">
      <w:pPr>
        <w:spacing w:after="120"/>
        <w:ind w:firstLine="567"/>
        <w:jc w:val="both"/>
        <w:rPr>
          <w:color w:val="000000"/>
          <w:sz w:val="12"/>
          <w:szCs w:val="12"/>
        </w:rPr>
      </w:pPr>
      <w:r w:rsidRPr="000A3021">
        <w:rPr>
          <w:color w:val="000000"/>
          <w:lang w:bidi="lo-LA"/>
        </w:rPr>
        <w:t>Ministru kabineta 2012.</w:t>
      </w:r>
      <w:r w:rsidR="005170DC">
        <w:rPr>
          <w:color w:val="000000"/>
          <w:lang w:bidi="lo-LA"/>
        </w:rPr>
        <w:t xml:space="preserve"> </w:t>
      </w:r>
      <w:r w:rsidRPr="000A3021">
        <w:rPr>
          <w:color w:val="000000"/>
          <w:lang w:bidi="lo-LA"/>
        </w:rPr>
        <w:t>gada 18.</w:t>
      </w:r>
      <w:r w:rsidR="005170DC">
        <w:rPr>
          <w:color w:val="000000"/>
          <w:lang w:bidi="lo-LA"/>
        </w:rPr>
        <w:t xml:space="preserve"> </w:t>
      </w:r>
      <w:r w:rsidRPr="000A3021">
        <w:rPr>
          <w:color w:val="000000"/>
          <w:lang w:bidi="lo-LA"/>
        </w:rPr>
        <w:t>decembra noteikumi Nr. 936</w:t>
      </w:r>
      <w:r>
        <w:rPr>
          <w:b/>
          <w:color w:val="000000"/>
          <w:lang w:bidi="lo-LA"/>
        </w:rPr>
        <w:t xml:space="preserve"> </w:t>
      </w:r>
      <w:r w:rsidR="00DC59CF" w:rsidRPr="00DC59CF">
        <w:rPr>
          <w:b/>
          <w:color w:val="000000"/>
          <w:lang w:bidi="lo-LA"/>
        </w:rPr>
        <w:t>“Dabas aizsardzības noteikumi meža apsaimniekošanā”</w:t>
      </w:r>
      <w:r w:rsidR="00DC59CF" w:rsidRPr="00DC59CF">
        <w:rPr>
          <w:color w:val="000000"/>
          <w:lang w:bidi="lo-LA"/>
        </w:rPr>
        <w:t xml:space="preserve"> nosaka vispārējās dabas aizsardzības prasības meža apsaimniekošanā, galvenajā un kopšanas cirtē, kā arī saimnieciskās darbības ierobežojumus dzīvnieku vairošanās sezonas laikā.</w:t>
      </w:r>
    </w:p>
    <w:p w:rsidR="00DC59CF" w:rsidRPr="00DC59CF" w:rsidRDefault="006311B6" w:rsidP="00901120">
      <w:pPr>
        <w:spacing w:after="120"/>
        <w:ind w:right="28" w:firstLine="567"/>
        <w:jc w:val="both"/>
        <w:rPr>
          <w:color w:val="000000"/>
          <w:sz w:val="12"/>
          <w:szCs w:val="12"/>
        </w:rPr>
      </w:pPr>
      <w:r w:rsidRPr="000A3021">
        <w:rPr>
          <w:color w:val="000000"/>
          <w:lang w:bidi="lo-LA"/>
        </w:rPr>
        <w:lastRenderedPageBreak/>
        <w:t>Ministru kabineta 2012.</w:t>
      </w:r>
      <w:r w:rsidR="005170DC">
        <w:rPr>
          <w:color w:val="000000"/>
          <w:lang w:bidi="lo-LA"/>
        </w:rPr>
        <w:t xml:space="preserve"> </w:t>
      </w:r>
      <w:r w:rsidRPr="000A3021">
        <w:rPr>
          <w:color w:val="000000"/>
          <w:lang w:bidi="lo-LA"/>
        </w:rPr>
        <w:t>gada 18.</w:t>
      </w:r>
      <w:r w:rsidR="005170DC">
        <w:rPr>
          <w:color w:val="000000"/>
          <w:lang w:bidi="lo-LA"/>
        </w:rPr>
        <w:t xml:space="preserve"> </w:t>
      </w:r>
      <w:r w:rsidRPr="000A3021">
        <w:rPr>
          <w:color w:val="000000"/>
          <w:lang w:bidi="lo-LA"/>
        </w:rPr>
        <w:t>decembra noteikumi Nr. 935</w:t>
      </w:r>
      <w:r>
        <w:rPr>
          <w:b/>
          <w:color w:val="000000"/>
          <w:lang w:bidi="lo-LA"/>
        </w:rPr>
        <w:t xml:space="preserve"> </w:t>
      </w:r>
      <w:r w:rsidR="00DC59CF" w:rsidRPr="00DC59CF">
        <w:rPr>
          <w:b/>
          <w:color w:val="000000"/>
          <w:szCs w:val="20"/>
          <w:lang w:eastAsia="en-US"/>
        </w:rPr>
        <w:t>“Noteikumi par koku ciršanu mežā”</w:t>
      </w:r>
      <w:r w:rsidR="00DC59CF" w:rsidRPr="00DC59CF">
        <w:rPr>
          <w:color w:val="000000"/>
          <w:szCs w:val="20"/>
          <w:lang w:eastAsia="en-US"/>
        </w:rPr>
        <w:t xml:space="preserve"> nosaka galvenās cirtes un kopšanas cirtes kritērijus, maksimālo kailcirtes platību, kailcirtes cirsmu izvietošanas nosacījumus, koku ciršanas kārtību izlases cirtē, ainavu cirtē un atmežošanas cirtē, neproduktīvas mežaudzes atzīšanas un ciršanas kārtību, sauso, vēja gāzto, slimību inficēto, kaitēkļu invadēto vai citādi bojāto koku ciršanas kārtību, dabas aizsardzības prasības koku ciršanai, cirsmu sagatavošanas kārtību, kārtību, kādā izsniedzams apliecinājums koku ciršanai, un tā derīguma termiņu, koku ciršanas kārtību Baltijas jūras un Rīgas jūras līča krasta kāpu aizsargjoslā, kuras rezultātā platība tiek atmežota. Īpaši aizsargājamās dabas teritorijās šos noteikumus piemēro tiktāl, ciktāl tie nav pretrunā ar to aizsardzību un izmantošanu regul</w:t>
      </w:r>
      <w:r w:rsidR="00901120">
        <w:rPr>
          <w:color w:val="000000"/>
          <w:szCs w:val="20"/>
          <w:lang w:eastAsia="en-US"/>
        </w:rPr>
        <w:t>ējošajiem normatīvajiem aktiem.</w:t>
      </w:r>
    </w:p>
    <w:p w:rsidR="00DC59CF" w:rsidRPr="00DC59CF" w:rsidRDefault="006311B6" w:rsidP="00901120">
      <w:pPr>
        <w:ind w:firstLine="567"/>
        <w:jc w:val="both"/>
        <w:rPr>
          <w:color w:val="000000"/>
        </w:rPr>
      </w:pPr>
      <w:r w:rsidRPr="000A3021">
        <w:rPr>
          <w:color w:val="000000"/>
          <w:lang w:bidi="lo-LA"/>
        </w:rPr>
        <w:t>Ministru kabineta 2012.</w:t>
      </w:r>
      <w:r w:rsidR="005170DC">
        <w:rPr>
          <w:color w:val="000000"/>
          <w:lang w:bidi="lo-LA"/>
        </w:rPr>
        <w:t xml:space="preserve"> </w:t>
      </w:r>
      <w:r w:rsidRPr="000A3021">
        <w:rPr>
          <w:color w:val="000000"/>
          <w:lang w:bidi="lo-LA"/>
        </w:rPr>
        <w:t>gada 2.</w:t>
      </w:r>
      <w:r w:rsidR="005170DC">
        <w:rPr>
          <w:color w:val="000000"/>
          <w:lang w:bidi="lo-LA"/>
        </w:rPr>
        <w:t xml:space="preserve"> </w:t>
      </w:r>
      <w:r w:rsidRPr="000A3021">
        <w:rPr>
          <w:color w:val="000000"/>
          <w:lang w:bidi="lo-LA"/>
        </w:rPr>
        <w:t>maija noteikumi Nr. 309</w:t>
      </w:r>
      <w:r>
        <w:rPr>
          <w:b/>
          <w:color w:val="000000"/>
          <w:lang w:bidi="lo-LA"/>
        </w:rPr>
        <w:t xml:space="preserve"> </w:t>
      </w:r>
      <w:r w:rsidR="008B44D0">
        <w:rPr>
          <w:b/>
          <w:bCs/>
          <w:color w:val="000000"/>
        </w:rPr>
        <w:t>“</w:t>
      </w:r>
      <w:r w:rsidR="00DC59CF" w:rsidRPr="00DC59CF">
        <w:rPr>
          <w:b/>
          <w:bCs/>
          <w:color w:val="000000"/>
        </w:rPr>
        <w:t xml:space="preserve">Noteikumi par koku ciršanu ārpus meža” </w:t>
      </w:r>
      <w:r w:rsidR="00DC59CF" w:rsidRPr="00DC59CF">
        <w:rPr>
          <w:color w:val="000000"/>
        </w:rPr>
        <w:t>nosaka kārtību koku ciršanai ārpus meža.</w:t>
      </w:r>
    </w:p>
    <w:p w:rsidR="00DC59CF" w:rsidRPr="00DC59CF" w:rsidRDefault="00DC59CF" w:rsidP="00901120">
      <w:pPr>
        <w:spacing w:after="120"/>
        <w:ind w:firstLine="567"/>
        <w:jc w:val="both"/>
        <w:rPr>
          <w:color w:val="000000"/>
          <w:sz w:val="12"/>
          <w:szCs w:val="12"/>
        </w:rPr>
      </w:pPr>
      <w:r w:rsidRPr="00DC59CF">
        <w:rPr>
          <w:color w:val="000000"/>
        </w:rPr>
        <w:t>Lai cirstu kokus ārpus meža īpaši aizsargājamās dabas teritorijās, ir nepieciešama vietējās pašvaldības izsniegta atļauja, izņemot, ja celma caurmērs ir mazāks par 20 cm, augļu kokus un citus šajos noteikumos minētos izņēmuma gadījumus.</w:t>
      </w:r>
    </w:p>
    <w:p w:rsidR="00DC59CF" w:rsidRPr="00DC59CF" w:rsidRDefault="006311B6" w:rsidP="00901120">
      <w:pPr>
        <w:spacing w:after="120"/>
        <w:ind w:right="28" w:firstLine="567"/>
        <w:jc w:val="both"/>
        <w:rPr>
          <w:color w:val="000000"/>
          <w:sz w:val="12"/>
          <w:szCs w:val="12"/>
        </w:rPr>
      </w:pPr>
      <w:r w:rsidRPr="000A3021">
        <w:rPr>
          <w:color w:val="000000"/>
          <w:lang w:bidi="lo-LA"/>
        </w:rPr>
        <w:t>Ministru kabineta 2012.</w:t>
      </w:r>
      <w:r w:rsidR="005170DC">
        <w:rPr>
          <w:color w:val="000000"/>
          <w:lang w:bidi="lo-LA"/>
        </w:rPr>
        <w:t xml:space="preserve"> </w:t>
      </w:r>
      <w:r w:rsidRPr="000A3021">
        <w:rPr>
          <w:color w:val="000000"/>
          <w:lang w:bidi="lo-LA"/>
        </w:rPr>
        <w:t>gada 18.</w:t>
      </w:r>
      <w:r w:rsidR="005170DC">
        <w:rPr>
          <w:color w:val="000000"/>
          <w:lang w:bidi="lo-LA"/>
        </w:rPr>
        <w:t xml:space="preserve"> </w:t>
      </w:r>
      <w:r w:rsidRPr="000A3021">
        <w:rPr>
          <w:color w:val="000000"/>
          <w:lang w:bidi="lo-LA"/>
        </w:rPr>
        <w:t>decembra noteikumi Nr. 947</w:t>
      </w:r>
      <w:r>
        <w:rPr>
          <w:b/>
          <w:color w:val="000000"/>
          <w:lang w:bidi="lo-LA"/>
        </w:rPr>
        <w:t xml:space="preserve"> </w:t>
      </w:r>
      <w:r w:rsidR="008B44D0">
        <w:rPr>
          <w:b/>
          <w:color w:val="000000"/>
        </w:rPr>
        <w:t>“</w:t>
      </w:r>
      <w:r w:rsidR="00DC59CF" w:rsidRPr="00DC59CF">
        <w:rPr>
          <w:b/>
          <w:color w:val="000000"/>
        </w:rPr>
        <w:t xml:space="preserve">Noteikumi par meža aizsardzības pasākumiem un ārkārtējās situācijas izsludināšanu mežā” </w:t>
      </w:r>
      <w:r w:rsidR="00DC59CF" w:rsidRPr="00DC59CF">
        <w:rPr>
          <w:color w:val="000000"/>
          <w:szCs w:val="20"/>
          <w:lang w:eastAsia="en-US"/>
        </w:rPr>
        <w:t>nosaka meža aizsardzības pasākumus, to izpildes kārtību un termiņus, kārtību, kādā izsludināma ārkārtējā situācija meža ugunsgrēka, meža kaitēkļu savairošanās vai slimību masveida izplatīšanās dēļ un kārtību, kādā kontrolējama meža sanitārā stāvokļa prasību ievērošana. Noteikumi attiecas arī uz īpaši aizsargājamām dabas teritorijām, ciktāl to aizsardzību un izmantošanu reglamentējošie normatīvie akti nenosaka citādi.</w:t>
      </w:r>
    </w:p>
    <w:p w:rsidR="00DC59CF" w:rsidRPr="00DC59CF" w:rsidRDefault="00DC59CF" w:rsidP="00901120">
      <w:pPr>
        <w:spacing w:after="120"/>
        <w:ind w:firstLine="567"/>
        <w:jc w:val="both"/>
        <w:rPr>
          <w:color w:val="000000"/>
          <w:sz w:val="12"/>
          <w:szCs w:val="12"/>
        </w:rPr>
      </w:pPr>
      <w:r w:rsidRPr="00DC59CF">
        <w:rPr>
          <w:b/>
          <w:color w:val="000000"/>
        </w:rPr>
        <w:t>Aizsargjoslu likum</w:t>
      </w:r>
      <w:r w:rsidR="006311B6">
        <w:rPr>
          <w:b/>
          <w:color w:val="000000"/>
        </w:rPr>
        <w:t>a</w:t>
      </w:r>
      <w:r w:rsidRPr="00DC59CF">
        <w:rPr>
          <w:color w:val="000000"/>
        </w:rPr>
        <w:t xml:space="preserve"> mērķis ir noteikt aizsargjoslu veidus un to funkcijas, aizsargjoslu izveidošanas, grozīšanas un likvidēšanas pamatprincipus, aizsargjoslu uzturēšanas un stāvokļa kontroles kārtību un saimnieciskās darbības aprobežojumus aizsargjoslās.</w:t>
      </w:r>
    </w:p>
    <w:p w:rsidR="00DC59CF" w:rsidRPr="00DC59CF" w:rsidRDefault="00DC59CF" w:rsidP="00901120">
      <w:pPr>
        <w:spacing w:after="120"/>
        <w:ind w:firstLine="567"/>
        <w:jc w:val="both"/>
        <w:rPr>
          <w:color w:val="000000"/>
          <w:sz w:val="12"/>
          <w:szCs w:val="12"/>
        </w:rPr>
      </w:pPr>
      <w:r w:rsidRPr="00DC59CF">
        <w:rPr>
          <w:b/>
          <w:color w:val="000000"/>
          <w:szCs w:val="20"/>
          <w:lang w:eastAsia="en-US"/>
        </w:rPr>
        <w:t>Medību likums</w:t>
      </w:r>
      <w:r w:rsidRPr="00DC59CF">
        <w:rPr>
          <w:color w:val="000000"/>
          <w:szCs w:val="20"/>
          <w:lang w:eastAsia="en-US"/>
        </w:rPr>
        <w:t xml:space="preserve"> nosaka medību saimniecības pamatnoteikumus</w:t>
      </w:r>
      <w:r w:rsidR="00E61D98">
        <w:rPr>
          <w:color w:val="000000"/>
          <w:szCs w:val="20"/>
          <w:lang w:eastAsia="en-US"/>
        </w:rPr>
        <w:t xml:space="preserve"> LR</w:t>
      </w:r>
      <w:r w:rsidRPr="00DC59CF">
        <w:rPr>
          <w:color w:val="000000"/>
          <w:szCs w:val="20"/>
          <w:lang w:eastAsia="en-US"/>
        </w:rPr>
        <w:t>. Nosaka arī medību un medību saimniecības organizēšanu dzīvnieku skaita regulēšanas nolūkos īpaši aizsargājamās dabas teritorijās.</w:t>
      </w:r>
    </w:p>
    <w:p w:rsidR="00DC59CF" w:rsidRPr="00DC59CF" w:rsidRDefault="006311B6" w:rsidP="00901120">
      <w:pPr>
        <w:ind w:right="28" w:firstLine="567"/>
        <w:jc w:val="both"/>
        <w:rPr>
          <w:color w:val="000000"/>
          <w:szCs w:val="20"/>
          <w:lang w:eastAsia="en-US"/>
        </w:rPr>
      </w:pPr>
      <w:r w:rsidRPr="000A3021">
        <w:rPr>
          <w:color w:val="000000"/>
          <w:szCs w:val="20"/>
          <w:lang w:eastAsia="en-US"/>
        </w:rPr>
        <w:t>Ministru kabineta 2014.</w:t>
      </w:r>
      <w:r w:rsidR="005170DC">
        <w:rPr>
          <w:color w:val="000000"/>
          <w:szCs w:val="20"/>
          <w:lang w:eastAsia="en-US"/>
        </w:rPr>
        <w:t xml:space="preserve"> </w:t>
      </w:r>
      <w:r w:rsidRPr="000A3021">
        <w:rPr>
          <w:color w:val="000000"/>
          <w:szCs w:val="20"/>
          <w:lang w:eastAsia="en-US"/>
        </w:rPr>
        <w:t>gada 22.</w:t>
      </w:r>
      <w:r w:rsidR="005170DC">
        <w:rPr>
          <w:color w:val="000000"/>
          <w:szCs w:val="20"/>
          <w:lang w:eastAsia="en-US"/>
        </w:rPr>
        <w:t xml:space="preserve"> </w:t>
      </w:r>
      <w:r w:rsidRPr="000A3021">
        <w:rPr>
          <w:color w:val="000000"/>
          <w:szCs w:val="20"/>
          <w:lang w:eastAsia="en-US"/>
        </w:rPr>
        <w:t>jūlija noteikumi Nr. 421</w:t>
      </w:r>
      <w:r>
        <w:rPr>
          <w:b/>
          <w:color w:val="000000"/>
          <w:szCs w:val="20"/>
          <w:lang w:eastAsia="en-US"/>
        </w:rPr>
        <w:t xml:space="preserve"> </w:t>
      </w:r>
      <w:r w:rsidR="00DC59CF" w:rsidRPr="00DC59CF">
        <w:rPr>
          <w:b/>
          <w:color w:val="000000"/>
          <w:szCs w:val="20"/>
          <w:lang w:eastAsia="en-US"/>
        </w:rPr>
        <w:t>“Medību noteikumi”</w:t>
      </w:r>
      <w:r w:rsidR="00DC59CF" w:rsidRPr="00DC59CF">
        <w:rPr>
          <w:color w:val="000000"/>
          <w:szCs w:val="20"/>
          <w:lang w:eastAsia="en-US"/>
        </w:rPr>
        <w:t xml:space="preserve"> nosaka medījamo dzīvnieku sugas, to medību termiņus, kā arī gadījumus, kādos iespējamas medības ārpus medību termiņiem, medību pieteikšanas kārtību, medību norises dokumentēšanas kārtību un medību iecirkņa plāna saturu, medību vadītāja pienākumus un tiesības, medību šaujamieroča un medību munīcijas izmantošanas kārtību, medību drošības prasības, šķirnes medību suņu izmantošanu medībās, kārtību, kādā rīkojas ar medījamiem dzīvniekiem, kuru bojāejas cēlonis nav medīšana, ķeršana vai turēšana nebrīvē, kārtību, kādā </w:t>
      </w:r>
      <w:r w:rsidR="00E34C5C">
        <w:rPr>
          <w:color w:val="000000"/>
          <w:szCs w:val="20"/>
          <w:lang w:eastAsia="en-US"/>
        </w:rPr>
        <w:t xml:space="preserve">VMD </w:t>
      </w:r>
      <w:r w:rsidR="00DC59CF" w:rsidRPr="00DC59CF">
        <w:rPr>
          <w:color w:val="000000"/>
          <w:szCs w:val="20"/>
          <w:lang w:eastAsia="en-US"/>
        </w:rPr>
        <w:t>ir tiesīgs mainīt zīdītāju medību termiņus, kā arī noteikt papildu ierobežojumus medību organizēšanai atbilstoši attiecīgās dzīvnieku populācijas stāvoklim, meteoroloģiskajiem apstākļiem un fenoloģiskajai situācijai.</w:t>
      </w:r>
    </w:p>
    <w:p w:rsidR="00DC59CF" w:rsidRPr="00DC59CF" w:rsidRDefault="00DC59CF" w:rsidP="00901120">
      <w:pPr>
        <w:spacing w:after="120"/>
        <w:ind w:firstLine="567"/>
        <w:jc w:val="both"/>
        <w:rPr>
          <w:color w:val="000000"/>
          <w:sz w:val="12"/>
          <w:szCs w:val="12"/>
        </w:rPr>
      </w:pPr>
      <w:r w:rsidRPr="00DC59CF">
        <w:rPr>
          <w:color w:val="000000"/>
          <w:szCs w:val="20"/>
          <w:lang w:eastAsia="en-US"/>
        </w:rPr>
        <w:t>Dabas liegumā “Sātiņu dīķi” medības ir atļautas saskaņā ar šiem noteikumiem.</w:t>
      </w:r>
    </w:p>
    <w:p w:rsidR="00DC59CF" w:rsidRPr="00DC59CF" w:rsidRDefault="00DC59CF" w:rsidP="00901120">
      <w:pPr>
        <w:tabs>
          <w:tab w:val="left" w:pos="567"/>
          <w:tab w:val="left" w:pos="851"/>
        </w:tabs>
        <w:spacing w:after="120"/>
        <w:ind w:firstLine="567"/>
        <w:jc w:val="both"/>
        <w:rPr>
          <w:color w:val="000000"/>
          <w:sz w:val="12"/>
          <w:szCs w:val="12"/>
        </w:rPr>
      </w:pPr>
      <w:r w:rsidRPr="00DC59CF">
        <w:rPr>
          <w:b/>
          <w:color w:val="000000"/>
        </w:rPr>
        <w:t>Teritorijas attīstības plānošanas likum</w:t>
      </w:r>
      <w:r w:rsidR="006311B6">
        <w:rPr>
          <w:b/>
          <w:color w:val="000000"/>
        </w:rPr>
        <w:t>a</w:t>
      </w:r>
      <w:r w:rsidRPr="00DC59CF">
        <w:rPr>
          <w:b/>
          <w:color w:val="000000"/>
        </w:rPr>
        <w:t xml:space="preserve"> </w:t>
      </w:r>
      <w:r w:rsidRPr="00DC59CF">
        <w:rPr>
          <w:color w:val="000000"/>
        </w:rPr>
        <w:t>mērķis ir panākt, ka teritorijas attīstība tiek plānota tā, lai varētu paaugstināt dzīves vides kvalitāti, ilgtspējīgi, efektīvi un racionāli izmantot teritoriju un citus resursus, kā arī mērķtiecīgi un līdzsvaroti attīstīt ekonomiku. Teritorijas plānošanas viens no uzdevumiem ir saglabāt dabas un kultūras mantojumu, ainavas un bioloģisko daudzveidību, kā arī paaugstināt kultūrainava</w:t>
      </w:r>
      <w:r w:rsidR="00901120">
        <w:rPr>
          <w:color w:val="000000"/>
        </w:rPr>
        <w:t>s un apdzīvoto vietu kvalitāti.</w:t>
      </w:r>
    </w:p>
    <w:p w:rsidR="00DC59CF" w:rsidRPr="00DC59CF" w:rsidRDefault="006311B6" w:rsidP="00901120">
      <w:pPr>
        <w:spacing w:after="120"/>
        <w:ind w:firstLine="567"/>
        <w:jc w:val="both"/>
        <w:rPr>
          <w:color w:val="000000"/>
        </w:rPr>
      </w:pPr>
      <w:r w:rsidRPr="00CC138C">
        <w:rPr>
          <w:color w:val="000000"/>
        </w:rPr>
        <w:t>Ministru kabineta 2014.</w:t>
      </w:r>
      <w:r w:rsidR="00392BB7">
        <w:rPr>
          <w:color w:val="000000"/>
        </w:rPr>
        <w:t> </w:t>
      </w:r>
      <w:r w:rsidRPr="00CC138C">
        <w:rPr>
          <w:color w:val="000000"/>
        </w:rPr>
        <w:t>gada</w:t>
      </w:r>
      <w:r w:rsidR="00392BB7">
        <w:rPr>
          <w:color w:val="000000"/>
        </w:rPr>
        <w:t xml:space="preserve"> 14. oktobra</w:t>
      </w:r>
      <w:r w:rsidRPr="00CC138C">
        <w:rPr>
          <w:color w:val="000000"/>
        </w:rPr>
        <w:t xml:space="preserve"> noteikumi Nr. 628</w:t>
      </w:r>
      <w:r>
        <w:rPr>
          <w:b/>
          <w:color w:val="000000"/>
        </w:rPr>
        <w:t xml:space="preserve"> </w:t>
      </w:r>
      <w:r w:rsidR="008B44D0">
        <w:rPr>
          <w:b/>
          <w:color w:val="000000"/>
        </w:rPr>
        <w:t>“</w:t>
      </w:r>
      <w:r w:rsidR="00DC59CF" w:rsidRPr="00DC59CF">
        <w:rPr>
          <w:b/>
          <w:color w:val="000000"/>
        </w:rPr>
        <w:t xml:space="preserve">Noteikumi par pašvaldību teritorijas attīstības plānošanas dokumentiem” </w:t>
      </w:r>
      <w:r w:rsidR="00DC59CF" w:rsidRPr="00DC59CF">
        <w:rPr>
          <w:color w:val="000000"/>
        </w:rPr>
        <w:t xml:space="preserve">nosaka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kārtību, kādā organizē sabiedrības </w:t>
      </w:r>
      <w:r w:rsidR="00DC59CF" w:rsidRPr="00DC59CF">
        <w:rPr>
          <w:color w:val="000000"/>
        </w:rPr>
        <w:lastRenderedPageBreak/>
        <w:t>līdzdalību pašvaldības teritorijas attīstības plānošanas dokumentu izstrādes procesā, nosacījumus, kas iekļaujami līgumā par lokālplānojuma vai detālplānojuma izstrādi un finansēšanu un prasības pašvaldības teritorijas attīstības plānošanas dokumentu izstrādātājiem. Teritorijas plānošanas dokumentā apraksta un attēlo arī dabas teritoriju telpisko struktūru, tai skaitā īpaši aizsargājamo dabas teritoriju tīklu.</w:t>
      </w:r>
    </w:p>
    <w:p w:rsidR="00DC59CF" w:rsidRPr="00DC59CF" w:rsidRDefault="00DC59CF" w:rsidP="00DC59CF">
      <w:pPr>
        <w:tabs>
          <w:tab w:val="left" w:pos="567"/>
          <w:tab w:val="left" w:pos="851"/>
        </w:tabs>
        <w:jc w:val="both"/>
        <w:rPr>
          <w:color w:val="000000"/>
          <w:sz w:val="12"/>
          <w:szCs w:val="12"/>
        </w:rPr>
      </w:pPr>
    </w:p>
    <w:p w:rsidR="00DC59CF" w:rsidRPr="00DC59CF" w:rsidRDefault="00DC59CF" w:rsidP="00901120">
      <w:pPr>
        <w:keepNext/>
        <w:autoSpaceDE w:val="0"/>
        <w:autoSpaceDN w:val="0"/>
        <w:adjustRightInd w:val="0"/>
        <w:spacing w:after="120"/>
        <w:rPr>
          <w:b/>
          <w:bCs/>
          <w:i/>
          <w:iCs/>
          <w:color w:val="000000"/>
        </w:rPr>
      </w:pPr>
      <w:r w:rsidRPr="00DC59CF">
        <w:rPr>
          <w:b/>
          <w:bCs/>
          <w:i/>
          <w:iCs/>
          <w:color w:val="000000"/>
        </w:rPr>
        <w:t>1.2.8.2. Starptautiskās saistības un Eiropas Savienības noteiktās prasības</w:t>
      </w:r>
    </w:p>
    <w:p w:rsidR="00DC59CF" w:rsidRPr="00DC59CF" w:rsidRDefault="00DC59CF" w:rsidP="00901120">
      <w:pPr>
        <w:ind w:right="28" w:firstLine="567"/>
        <w:jc w:val="both"/>
        <w:rPr>
          <w:color w:val="000000"/>
          <w:szCs w:val="20"/>
          <w:lang w:eastAsia="en-US"/>
        </w:rPr>
      </w:pPr>
      <w:r w:rsidRPr="00DC59CF">
        <w:rPr>
          <w:b/>
          <w:bCs/>
          <w:color w:val="000000"/>
          <w:szCs w:val="20"/>
          <w:lang w:eastAsia="en-US"/>
        </w:rPr>
        <w:t xml:space="preserve">Eiropas </w:t>
      </w:r>
      <w:r w:rsidR="00392BB7">
        <w:rPr>
          <w:b/>
          <w:bCs/>
          <w:color w:val="000000"/>
          <w:szCs w:val="20"/>
          <w:lang w:eastAsia="en-US"/>
        </w:rPr>
        <w:t xml:space="preserve">Parlamenta un </w:t>
      </w:r>
      <w:r w:rsidRPr="00DC59CF">
        <w:rPr>
          <w:b/>
          <w:bCs/>
          <w:color w:val="000000"/>
          <w:szCs w:val="20"/>
          <w:lang w:eastAsia="en-US"/>
        </w:rPr>
        <w:t xml:space="preserve">Padomes Direktīva 2009/147/EK “Par savvaļas putnu aizsardzību” </w:t>
      </w:r>
      <w:r w:rsidRPr="00DC59CF">
        <w:rPr>
          <w:color w:val="000000"/>
          <w:szCs w:val="20"/>
          <w:lang w:eastAsia="en-US"/>
        </w:rPr>
        <w:t>attiecas uz visu savvaļas putnu sugu aizsardzību, kas sastopamas dalībvalstu teritorijā. Direktīva nosaka šo sugu aizsardzību, apsaimniekošanu un uzraudzība, un to izmantošanas normas. Direktīva attiecas uz putniem, putnu olām, putnu ligzdām un putnu dzīvotnēm. Dalībvalstīm jāveic nepieciešamie pasākumi, lai uzturētu šo sugu populācijas tādā līmenī, kas, pirmkārt, atbilst ekoloģijas, zinātnes un kultūras prasībām, tajā pašā laikā ņemot vērā saimnieciskās un rekreatīvās prasības, vai lai tuvinātu šo sugu populācijas minētajam līmenim. Dalībvalstīm jāveic nepieciešamie pasākumi, lai pietiekamā mērā saglabātu, uzturētu vai atjaunotu visu šo putnu sugu dzīvotņu daudzveidību un teritoriju.</w:t>
      </w:r>
    </w:p>
    <w:p w:rsidR="00DC59CF" w:rsidRPr="00DC59CF" w:rsidRDefault="00DC59CF" w:rsidP="00901120">
      <w:pPr>
        <w:spacing w:after="120"/>
        <w:ind w:right="-284" w:firstLine="567"/>
        <w:jc w:val="both"/>
        <w:rPr>
          <w:color w:val="000000"/>
          <w:sz w:val="12"/>
          <w:szCs w:val="12"/>
        </w:rPr>
      </w:pPr>
      <w:r w:rsidRPr="00DC59CF">
        <w:rPr>
          <w:color w:val="000000"/>
          <w:szCs w:val="20"/>
          <w:lang w:eastAsia="en-US"/>
        </w:rPr>
        <w:t>Dabas liegumā konstatētas 67 šīs direktīvas pielikumos minētās sugas.</w:t>
      </w:r>
    </w:p>
    <w:p w:rsidR="00DC59CF" w:rsidRPr="00DC59CF" w:rsidRDefault="002555E9" w:rsidP="00901120">
      <w:pPr>
        <w:ind w:firstLine="567"/>
        <w:jc w:val="both"/>
        <w:rPr>
          <w:color w:val="000000"/>
          <w:szCs w:val="20"/>
          <w:lang w:eastAsia="en-US"/>
        </w:rPr>
      </w:pPr>
      <w:r>
        <w:rPr>
          <w:b/>
          <w:bCs/>
          <w:color w:val="000000"/>
          <w:szCs w:val="20"/>
          <w:lang w:eastAsia="en-US"/>
        </w:rPr>
        <w:t xml:space="preserve">EP </w:t>
      </w:r>
      <w:r w:rsidR="00DC59CF" w:rsidRPr="00DC59CF">
        <w:rPr>
          <w:b/>
          <w:bCs/>
          <w:color w:val="000000"/>
          <w:szCs w:val="20"/>
          <w:lang w:eastAsia="en-US"/>
        </w:rPr>
        <w:t>Direktīvas 92/43/EEK</w:t>
      </w:r>
      <w:r w:rsidR="00DC59CF" w:rsidRPr="00DC59CF">
        <w:rPr>
          <w:bCs/>
          <w:color w:val="000000"/>
          <w:szCs w:val="20"/>
          <w:lang w:eastAsia="en-US"/>
        </w:rPr>
        <w:t xml:space="preserve"> </w:t>
      </w:r>
      <w:r w:rsidR="001869A9">
        <w:rPr>
          <w:b/>
          <w:bCs/>
          <w:color w:val="000000"/>
          <w:szCs w:val="20"/>
          <w:lang w:eastAsia="en-US"/>
        </w:rPr>
        <w:t>“Par dabisko dzīvotņu</w:t>
      </w:r>
      <w:r w:rsidR="00DC59CF" w:rsidRPr="00DC59CF">
        <w:rPr>
          <w:b/>
          <w:bCs/>
          <w:color w:val="000000"/>
          <w:szCs w:val="20"/>
          <w:lang w:eastAsia="en-US"/>
        </w:rPr>
        <w:t xml:space="preserve">, savvaļas faunas un floras aizsardzību” </w:t>
      </w:r>
      <w:r w:rsidR="00DC59CF" w:rsidRPr="00DC59CF">
        <w:rPr>
          <w:color w:val="000000"/>
          <w:szCs w:val="20"/>
          <w:lang w:eastAsia="en-US"/>
        </w:rPr>
        <w:t>mērķis ir veicināt bioloģiskās daudzveidības saglabāšanos, veicot dabisko biotopu, faunas un floras aizsardzību.</w:t>
      </w:r>
      <w:r w:rsidR="00DC59CF" w:rsidRPr="00DC59CF">
        <w:rPr>
          <w:b/>
          <w:color w:val="000000"/>
          <w:szCs w:val="20"/>
          <w:lang w:eastAsia="en-US"/>
        </w:rPr>
        <w:t xml:space="preserve"> </w:t>
      </w:r>
      <w:r w:rsidR="00DC59CF" w:rsidRPr="00DC59CF">
        <w:rPr>
          <w:color w:val="000000"/>
          <w:szCs w:val="20"/>
          <w:lang w:eastAsia="en-US"/>
        </w:rPr>
        <w:t xml:space="preserve">Direktīvas paredz, ka katrai dalībvalstij ir jāizveido aizsargājamo dabas teritoriju tīkls (saukts par </w:t>
      </w:r>
      <w:r w:rsidR="00DC59CF" w:rsidRPr="00DC59CF">
        <w:rPr>
          <w:i/>
          <w:color w:val="000000"/>
          <w:szCs w:val="20"/>
          <w:lang w:eastAsia="en-US"/>
        </w:rPr>
        <w:t>NATURA 2000</w:t>
      </w:r>
      <w:r w:rsidR="00DC59CF" w:rsidRPr="00DC59CF">
        <w:rPr>
          <w:color w:val="000000"/>
          <w:szCs w:val="20"/>
          <w:lang w:eastAsia="en-US"/>
        </w:rPr>
        <w:t>), kas nodrošinātu direktīvu pielikumos minēto sugu un biotopu adekvātu aizsardzību un saglabātu vai atjaunotu labvēlīgu aizsardzības stāvokli dabiskās izplatības areālā.</w:t>
      </w:r>
    </w:p>
    <w:p w:rsidR="00DC59CF" w:rsidRPr="00DC59CF" w:rsidRDefault="00DC59CF" w:rsidP="00901120">
      <w:pPr>
        <w:spacing w:after="120"/>
        <w:ind w:right="-6" w:firstLine="567"/>
        <w:jc w:val="both"/>
        <w:rPr>
          <w:color w:val="000000"/>
          <w:sz w:val="12"/>
          <w:szCs w:val="12"/>
        </w:rPr>
      </w:pPr>
      <w:r w:rsidRPr="00DC59CF">
        <w:rPr>
          <w:color w:val="000000"/>
          <w:szCs w:val="20"/>
          <w:lang w:eastAsia="en-US"/>
        </w:rPr>
        <w:t>Dabas liegumā konstatēti 12 šīs direktīvas I pielikumā minētie biotopi, kas noteikti un kartēti saskaņā ar metodiku „Eiropas Savienības nozīmes īpaši aizsargājamie biotopi Latvijā” (apstiprināta ar vides ministra 2010. gada 15. marta rīkojumu Nr. 93), kā arī 5 šīs</w:t>
      </w:r>
      <w:r w:rsidR="00901120">
        <w:rPr>
          <w:color w:val="000000"/>
          <w:szCs w:val="20"/>
          <w:lang w:eastAsia="en-US"/>
        </w:rPr>
        <w:t xml:space="preserve"> direktīvas II pielikuma sugas.</w:t>
      </w:r>
    </w:p>
    <w:p w:rsidR="00DC59CF" w:rsidRPr="00DC59CF" w:rsidRDefault="00DC59CF" w:rsidP="00901120">
      <w:pPr>
        <w:autoSpaceDE w:val="0"/>
        <w:autoSpaceDN w:val="0"/>
        <w:adjustRightInd w:val="0"/>
        <w:spacing w:after="120"/>
        <w:ind w:firstLine="567"/>
        <w:jc w:val="both"/>
        <w:rPr>
          <w:color w:val="000000"/>
          <w:sz w:val="12"/>
          <w:szCs w:val="12"/>
        </w:rPr>
      </w:pPr>
      <w:r w:rsidRPr="00DC59CF">
        <w:rPr>
          <w:color w:val="000000"/>
        </w:rPr>
        <w:t xml:space="preserve">Ūdens resursu aizsardzību un izmantošanu regulē </w:t>
      </w:r>
      <w:r w:rsidRPr="00DC59CF">
        <w:rPr>
          <w:b/>
          <w:color w:val="000000"/>
        </w:rPr>
        <w:t>Eiropas Parlamenta un Padomes direktīva 2000/60/EK, kas nosaka struktūru Eiropas kopienas rīcībai ūdeņu aizsardzības politikas jomā (Ūdens Struktūrdirektīva)</w:t>
      </w:r>
      <w:r w:rsidRPr="00DC59CF">
        <w:rPr>
          <w:color w:val="000000"/>
        </w:rPr>
        <w:t>. Šīs direktīvas prasības Latvijā ir noteiktas Ūdens apsaimniekošanas likumā un saistītajos Ministru kabineta noteikumos.</w:t>
      </w:r>
    </w:p>
    <w:p w:rsidR="00DC59CF" w:rsidRPr="00DC59CF" w:rsidRDefault="002555E9" w:rsidP="00901120">
      <w:pPr>
        <w:autoSpaceDE w:val="0"/>
        <w:autoSpaceDN w:val="0"/>
        <w:adjustRightInd w:val="0"/>
        <w:spacing w:after="120"/>
        <w:ind w:firstLine="567"/>
        <w:jc w:val="both"/>
        <w:rPr>
          <w:color w:val="000000"/>
          <w:sz w:val="12"/>
          <w:szCs w:val="12"/>
        </w:rPr>
      </w:pPr>
      <w:r>
        <w:rPr>
          <w:b/>
          <w:color w:val="000000"/>
        </w:rPr>
        <w:t>EP</w:t>
      </w:r>
      <w:r w:rsidR="007A2C0E">
        <w:rPr>
          <w:b/>
          <w:color w:val="000000"/>
        </w:rPr>
        <w:t xml:space="preserve"> </w:t>
      </w:r>
      <w:r w:rsidR="00DC59CF" w:rsidRPr="00DC59CF">
        <w:rPr>
          <w:b/>
          <w:bCs/>
          <w:color w:val="000000"/>
        </w:rPr>
        <w:t>Direkt</w:t>
      </w:r>
      <w:r w:rsidR="00DC59CF" w:rsidRPr="00DC59CF">
        <w:rPr>
          <w:color w:val="000000"/>
        </w:rPr>
        <w:t>ī</w:t>
      </w:r>
      <w:r w:rsidR="00DC59CF" w:rsidRPr="00DC59CF">
        <w:rPr>
          <w:b/>
          <w:bCs/>
          <w:color w:val="000000"/>
        </w:rPr>
        <w:t xml:space="preserve">va 91/676/EEK </w:t>
      </w:r>
      <w:r w:rsidR="00DC59CF" w:rsidRPr="00DC59CF">
        <w:rPr>
          <w:color w:val="000000"/>
        </w:rPr>
        <w:t>attiecībā uz ūdeņu aizsardzību pret piesārņojumu, ko rada lauksaimnieciskas izcelsmes nitrāti</w:t>
      </w:r>
      <w:r w:rsidR="00A0036B">
        <w:rPr>
          <w:color w:val="000000"/>
        </w:rPr>
        <w:t xml:space="preserve">, nosaka pienākumus Eiropas savienības dalībvalstīm, lai </w:t>
      </w:r>
      <w:r w:rsidR="00A0036B" w:rsidRPr="00A0036B">
        <w:rPr>
          <w:color w:val="000000"/>
        </w:rPr>
        <w:t>samazināt</w:t>
      </w:r>
      <w:r w:rsidR="00A0036B">
        <w:rPr>
          <w:color w:val="000000"/>
        </w:rPr>
        <w:t>u</w:t>
      </w:r>
      <w:r w:rsidR="00A0036B" w:rsidRPr="00A0036B">
        <w:rPr>
          <w:color w:val="000000"/>
        </w:rPr>
        <w:t xml:space="preserve"> ūdens piesārņojumu, ko rada vai izraisa lauksaimnieciskas izcelsmes nitrāti, un</w:t>
      </w:r>
      <w:r w:rsidR="00A0036B">
        <w:rPr>
          <w:color w:val="000000"/>
        </w:rPr>
        <w:t xml:space="preserve"> </w:t>
      </w:r>
      <w:r w:rsidR="00A0036B" w:rsidRPr="00A0036B">
        <w:rPr>
          <w:color w:val="000000"/>
        </w:rPr>
        <w:t>novērst turpmāku šādu piesārņojumu</w:t>
      </w:r>
      <w:r w:rsidR="00A0036B">
        <w:rPr>
          <w:color w:val="000000"/>
        </w:rPr>
        <w:t>.</w:t>
      </w:r>
    </w:p>
    <w:p w:rsidR="00DC59CF" w:rsidRPr="00DC59CF" w:rsidRDefault="00DC59CF" w:rsidP="00901120">
      <w:pPr>
        <w:autoSpaceDE w:val="0"/>
        <w:autoSpaceDN w:val="0"/>
        <w:adjustRightInd w:val="0"/>
        <w:spacing w:after="120"/>
        <w:ind w:firstLine="567"/>
        <w:jc w:val="both"/>
        <w:rPr>
          <w:color w:val="000000"/>
          <w:sz w:val="12"/>
          <w:szCs w:val="12"/>
        </w:rPr>
      </w:pPr>
      <w:r w:rsidRPr="00DC59CF">
        <w:rPr>
          <w:b/>
          <w:color w:val="000000"/>
        </w:rPr>
        <w:t xml:space="preserve">Eiropas Parlamenta un Padomes </w:t>
      </w:r>
      <w:r w:rsidRPr="00DC59CF">
        <w:rPr>
          <w:b/>
          <w:bCs/>
          <w:color w:val="000000"/>
        </w:rPr>
        <w:t>Direkt</w:t>
      </w:r>
      <w:r w:rsidRPr="00DC59CF">
        <w:rPr>
          <w:color w:val="000000"/>
        </w:rPr>
        <w:t>ī</w:t>
      </w:r>
      <w:r w:rsidRPr="00DC59CF">
        <w:rPr>
          <w:b/>
          <w:bCs/>
          <w:color w:val="000000"/>
        </w:rPr>
        <w:t xml:space="preserve">va 2008/105/EK </w:t>
      </w:r>
      <w:r w:rsidRPr="00DC59CF">
        <w:rPr>
          <w:color w:val="000000"/>
        </w:rPr>
        <w:t>par vides kvalitātes standartiem ūdens resursu politikas</w:t>
      </w:r>
      <w:r w:rsidRPr="00DC59CF">
        <w:rPr>
          <w:b/>
          <w:bCs/>
          <w:color w:val="000000"/>
        </w:rPr>
        <w:t xml:space="preserve"> </w:t>
      </w:r>
      <w:r w:rsidRPr="00DC59CF">
        <w:rPr>
          <w:color w:val="000000"/>
        </w:rPr>
        <w:t>jomā, un ar ko groza un sekojoši atceļ Padomes Direktīvas 82/176/EEK,</w:t>
      </w:r>
      <w:r w:rsidRPr="00DC59CF">
        <w:rPr>
          <w:b/>
          <w:bCs/>
          <w:color w:val="000000"/>
        </w:rPr>
        <w:t xml:space="preserve"> </w:t>
      </w:r>
      <w:r w:rsidRPr="00DC59CF">
        <w:rPr>
          <w:color w:val="000000"/>
        </w:rPr>
        <w:t>83/513/EEK, 84/156/EEK, 84/491/EEK, 86/280/EEK, un ar ko groza Direktīvu 2000/60/EK</w:t>
      </w:r>
      <w:r w:rsidR="006C6C9A">
        <w:rPr>
          <w:color w:val="000000"/>
        </w:rPr>
        <w:t>, n</w:t>
      </w:r>
      <w:r w:rsidRPr="00DC59CF">
        <w:rPr>
          <w:color w:val="000000"/>
        </w:rPr>
        <w:t>osaka ūdens objektu kvalitātes klases.</w:t>
      </w:r>
    </w:p>
    <w:p w:rsidR="00DC59CF" w:rsidRPr="00DC59CF" w:rsidRDefault="00DC59CF" w:rsidP="00901120">
      <w:pPr>
        <w:spacing w:after="120"/>
        <w:ind w:firstLine="567"/>
        <w:jc w:val="both"/>
        <w:rPr>
          <w:color w:val="000000"/>
          <w:sz w:val="12"/>
          <w:szCs w:val="12"/>
        </w:rPr>
      </w:pPr>
      <w:r w:rsidRPr="00DC59CF">
        <w:rPr>
          <w:b/>
          <w:color w:val="000000"/>
          <w:szCs w:val="20"/>
          <w:lang w:eastAsia="en-US"/>
        </w:rPr>
        <w:t>Orhūsas konvencija</w:t>
      </w:r>
      <w:r w:rsidRPr="00DC59CF">
        <w:rPr>
          <w:color w:val="000000"/>
          <w:szCs w:val="20"/>
          <w:lang w:eastAsia="en-US"/>
        </w:rPr>
        <w:t xml:space="preserve"> – Apvienoto Nāciju Organizācijas Eiropas Ekonomikas komisijas konvencija par pieeju informācijai, sabiedrības dalību lēmumu pieņemšanā un iespēju griezties tiesu iestādēs saistībā ar vides jautājumiem Latvijā tika pieņemta un apstiprināta ar likumu </w:t>
      </w:r>
      <w:r w:rsidRPr="00DC59CF">
        <w:rPr>
          <w:b/>
          <w:color w:val="000000"/>
          <w:szCs w:val="20"/>
          <w:lang w:eastAsia="en-US"/>
        </w:rPr>
        <w:t>"Par 1998.</w:t>
      </w:r>
      <w:r w:rsidR="00FC32D4">
        <w:rPr>
          <w:b/>
          <w:color w:val="000000"/>
          <w:szCs w:val="20"/>
          <w:lang w:eastAsia="en-US"/>
        </w:rPr>
        <w:t xml:space="preserve"> </w:t>
      </w:r>
      <w:r w:rsidRPr="00DC59CF">
        <w:rPr>
          <w:b/>
          <w:color w:val="000000"/>
          <w:szCs w:val="20"/>
          <w:lang w:eastAsia="en-US"/>
        </w:rPr>
        <w:t>gada 25.</w:t>
      </w:r>
      <w:r w:rsidR="00FC32D4">
        <w:rPr>
          <w:b/>
          <w:color w:val="000000"/>
          <w:szCs w:val="20"/>
          <w:lang w:eastAsia="en-US"/>
        </w:rPr>
        <w:t xml:space="preserve"> </w:t>
      </w:r>
      <w:r w:rsidRPr="00DC59CF">
        <w:rPr>
          <w:b/>
          <w:color w:val="000000"/>
          <w:szCs w:val="20"/>
          <w:lang w:eastAsia="en-US"/>
        </w:rPr>
        <w:t>jūnija Orhūsas konvenciju par pieeju informācijai, sabiedrības dalību lēmumu pieņemšanā un iespēju griezties tiesu iestādēs saistībā ar vides jautājumiem"</w:t>
      </w:r>
      <w:r w:rsidRPr="00DC59CF">
        <w:rPr>
          <w:color w:val="000000"/>
          <w:szCs w:val="20"/>
          <w:lang w:eastAsia="en-US"/>
        </w:rPr>
        <w:t>. Tas ir jauna veida starptautisks līgums, kurš sasaista vides tiesības ar cilvēka tiesībām. Orhūsas konvencija nosaka sabiedrības un valsts pārvaldes iestāžu attiecības saistībā ar vides jautājumiem, sevišķi pieeju informācijai, sabiedrības dalību lēmumu pieņemšanā un iespēju griezties tiesu iestādēs.</w:t>
      </w:r>
    </w:p>
    <w:p w:rsidR="00DC59CF" w:rsidRPr="00DC59CF" w:rsidRDefault="00DC59CF" w:rsidP="00901120">
      <w:pPr>
        <w:spacing w:after="120"/>
        <w:ind w:firstLine="567"/>
        <w:jc w:val="both"/>
        <w:rPr>
          <w:color w:val="000000"/>
          <w:sz w:val="12"/>
          <w:szCs w:val="12"/>
        </w:rPr>
      </w:pPr>
      <w:r w:rsidRPr="00DC59CF">
        <w:rPr>
          <w:b/>
          <w:color w:val="000000"/>
          <w:szCs w:val="20"/>
          <w:lang w:eastAsia="en-US"/>
        </w:rPr>
        <w:lastRenderedPageBreak/>
        <w:t>Konvencija par bioloģisko daudzveidību</w:t>
      </w:r>
      <w:r w:rsidRPr="00DC59CF">
        <w:rPr>
          <w:color w:val="000000"/>
          <w:szCs w:val="20"/>
          <w:lang w:eastAsia="en-US"/>
        </w:rPr>
        <w:t xml:space="preserve"> Latvijā tika pieņemta un apstiprināta ar likumu </w:t>
      </w:r>
      <w:r w:rsidRPr="00DC59CF">
        <w:rPr>
          <w:b/>
          <w:color w:val="000000"/>
          <w:szCs w:val="20"/>
          <w:lang w:eastAsia="en-US"/>
        </w:rPr>
        <w:t>“Par 1992.</w:t>
      </w:r>
      <w:r w:rsidR="00FC32D4">
        <w:rPr>
          <w:b/>
          <w:color w:val="000000"/>
          <w:szCs w:val="20"/>
          <w:lang w:eastAsia="en-US"/>
        </w:rPr>
        <w:t xml:space="preserve"> </w:t>
      </w:r>
      <w:r w:rsidRPr="00DC59CF">
        <w:rPr>
          <w:b/>
          <w:color w:val="000000"/>
          <w:szCs w:val="20"/>
          <w:lang w:eastAsia="en-US"/>
        </w:rPr>
        <w:t>gada 5.</w:t>
      </w:r>
      <w:r w:rsidR="00FC32D4">
        <w:rPr>
          <w:b/>
          <w:color w:val="000000"/>
          <w:szCs w:val="20"/>
          <w:lang w:eastAsia="en-US"/>
        </w:rPr>
        <w:t xml:space="preserve"> </w:t>
      </w:r>
      <w:r w:rsidRPr="00DC59CF">
        <w:rPr>
          <w:b/>
          <w:color w:val="000000"/>
          <w:szCs w:val="20"/>
          <w:lang w:eastAsia="en-US"/>
        </w:rPr>
        <w:t>jūnija Riodežaneiro Konvenciju par bioloģisko daudzveidību”</w:t>
      </w:r>
      <w:r w:rsidRPr="00DC59CF">
        <w:rPr>
          <w:color w:val="000000"/>
          <w:szCs w:val="20"/>
          <w:lang w:eastAsia="en-US"/>
        </w:rPr>
        <w:t>. Šīs konvencijas uzdevumi ir bioloģiskās daudzveidības saglabāšana un dzīvās dabas ilgtspējīga izmantošana.</w:t>
      </w:r>
    </w:p>
    <w:p w:rsidR="00DC59CF" w:rsidRPr="00DC59CF" w:rsidRDefault="00DC59CF" w:rsidP="00901120">
      <w:pPr>
        <w:spacing w:after="120"/>
        <w:ind w:firstLine="567"/>
        <w:jc w:val="both"/>
        <w:rPr>
          <w:color w:val="000000"/>
          <w:sz w:val="12"/>
          <w:szCs w:val="12"/>
        </w:rPr>
      </w:pPr>
      <w:r w:rsidRPr="00DC59CF">
        <w:rPr>
          <w:color w:val="000000"/>
          <w:lang w:bidi="lo-LA"/>
        </w:rPr>
        <w:t>Ar M</w:t>
      </w:r>
      <w:r w:rsidR="006311B6">
        <w:rPr>
          <w:color w:val="000000"/>
          <w:lang w:bidi="lo-LA"/>
        </w:rPr>
        <w:t>inistru kabineta 2003.</w:t>
      </w:r>
      <w:r w:rsidR="00137907">
        <w:rPr>
          <w:color w:val="000000"/>
          <w:lang w:bidi="lo-LA"/>
        </w:rPr>
        <w:t xml:space="preserve"> </w:t>
      </w:r>
      <w:r w:rsidR="006311B6">
        <w:rPr>
          <w:color w:val="000000"/>
          <w:lang w:bidi="lo-LA"/>
        </w:rPr>
        <w:t>gada</w:t>
      </w:r>
      <w:r w:rsidR="00F75A07">
        <w:rPr>
          <w:color w:val="000000"/>
          <w:lang w:bidi="lo-LA"/>
        </w:rPr>
        <w:t xml:space="preserve"> 7.</w:t>
      </w:r>
      <w:r w:rsidR="00137907">
        <w:rPr>
          <w:color w:val="000000"/>
          <w:lang w:bidi="lo-LA"/>
        </w:rPr>
        <w:t xml:space="preserve"> </w:t>
      </w:r>
      <w:r w:rsidR="00F75A07">
        <w:rPr>
          <w:color w:val="000000"/>
          <w:lang w:bidi="lo-LA"/>
        </w:rPr>
        <w:t>janvāra not</w:t>
      </w:r>
      <w:r w:rsidRPr="00DC59CF">
        <w:rPr>
          <w:color w:val="000000"/>
          <w:lang w:bidi="lo-LA"/>
        </w:rPr>
        <w:t xml:space="preserve">eikumiem Nr.10 </w:t>
      </w:r>
      <w:r w:rsidR="008B44D0">
        <w:rPr>
          <w:b/>
          <w:color w:val="000000"/>
          <w:lang w:bidi="lo-LA"/>
        </w:rPr>
        <w:t>“</w:t>
      </w:r>
      <w:r w:rsidRPr="00DC59CF">
        <w:rPr>
          <w:b/>
          <w:color w:val="000000"/>
          <w:lang w:bidi="lo-LA"/>
        </w:rPr>
        <w:t>Noteikumi par līgumu par sikspārņu aizsardzību Eiropā”</w:t>
      </w:r>
      <w:r w:rsidRPr="00DC59CF">
        <w:rPr>
          <w:color w:val="000000"/>
          <w:lang w:bidi="lo-LA"/>
        </w:rPr>
        <w:t xml:space="preserve"> nosaka, ka Latvijā ir jāaizliedz sikspārņu apzināta ķeršana, turēšana vai nogalināšana, jānosaka teritorijas, kas ir nozīmīgas sikspārņu saglabāšanas statusam, ieskaitot mītnēm un aizsardzībai, jāņem vērā nepieciešamie ekonomiskie un sociālie apsvērumi, aizsargājot šīs vietas no izpostījuma vai traucējumiem, jācenšas identificēt un aizsargāt svarīgākās sikspārņu barošanās vietas no izpostīšanas vai traucēšanas, jāveic atbilstoši pasākumi, lai sekmētu sikspārņu aizsardzību un sekmētu sabiedrības apziņas veidošanos par sikspārņu saglabāšanas nozīmīgumu. Līgums izstrādāts Londonā 1991.</w:t>
      </w:r>
      <w:r w:rsidR="00FC32D4">
        <w:rPr>
          <w:color w:val="000000"/>
          <w:lang w:bidi="lo-LA"/>
        </w:rPr>
        <w:t xml:space="preserve"> </w:t>
      </w:r>
      <w:r w:rsidRPr="00DC59CF">
        <w:rPr>
          <w:color w:val="000000"/>
          <w:lang w:bidi="lo-LA"/>
        </w:rPr>
        <w:t>gada 4.</w:t>
      </w:r>
      <w:r w:rsidR="00FC32D4">
        <w:rPr>
          <w:color w:val="000000"/>
          <w:lang w:bidi="lo-LA"/>
        </w:rPr>
        <w:t xml:space="preserve"> </w:t>
      </w:r>
      <w:r w:rsidRPr="00DC59CF">
        <w:rPr>
          <w:color w:val="000000"/>
          <w:lang w:bidi="lo-LA"/>
        </w:rPr>
        <w:t>decembrī.</w:t>
      </w:r>
    </w:p>
    <w:p w:rsidR="00DC59CF" w:rsidRPr="00DC59CF" w:rsidRDefault="00DC59CF" w:rsidP="00901120">
      <w:pPr>
        <w:spacing w:after="120"/>
        <w:ind w:firstLine="567"/>
        <w:jc w:val="both"/>
        <w:rPr>
          <w:color w:val="000000"/>
          <w:sz w:val="12"/>
          <w:szCs w:val="12"/>
        </w:rPr>
      </w:pPr>
      <w:r w:rsidRPr="00DC59CF">
        <w:rPr>
          <w:color w:val="000000"/>
          <w:szCs w:val="20"/>
          <w:lang w:eastAsia="en-US"/>
        </w:rPr>
        <w:t>Bonnas 1979.</w:t>
      </w:r>
      <w:r w:rsidR="00137907">
        <w:rPr>
          <w:color w:val="000000"/>
          <w:szCs w:val="20"/>
          <w:lang w:eastAsia="en-US"/>
        </w:rPr>
        <w:t xml:space="preserve"> </w:t>
      </w:r>
      <w:r w:rsidRPr="00DC59CF">
        <w:rPr>
          <w:color w:val="000000"/>
          <w:szCs w:val="20"/>
          <w:lang w:eastAsia="en-US"/>
        </w:rPr>
        <w:t>gada</w:t>
      </w:r>
      <w:r w:rsidR="00763BAB">
        <w:rPr>
          <w:color w:val="000000"/>
          <w:szCs w:val="20"/>
          <w:lang w:eastAsia="en-US"/>
        </w:rPr>
        <w:t xml:space="preserve"> 23. jūnijā pieņemtā</w:t>
      </w:r>
      <w:r w:rsidRPr="00DC59CF">
        <w:rPr>
          <w:color w:val="000000"/>
          <w:szCs w:val="20"/>
          <w:lang w:eastAsia="en-US"/>
        </w:rPr>
        <w:t xml:space="preserve"> konvencija </w:t>
      </w:r>
      <w:r w:rsidR="008B44D0">
        <w:rPr>
          <w:b/>
          <w:color w:val="000000"/>
          <w:szCs w:val="20"/>
          <w:lang w:eastAsia="en-US"/>
        </w:rPr>
        <w:t>“</w:t>
      </w:r>
      <w:r w:rsidRPr="00DC59CF">
        <w:rPr>
          <w:b/>
          <w:color w:val="000000"/>
          <w:szCs w:val="20"/>
          <w:lang w:eastAsia="en-US"/>
        </w:rPr>
        <w:t>Par migrējošo savvaļas dzīvnieku aizsardzību”</w:t>
      </w:r>
      <w:r w:rsidRPr="00DC59CF">
        <w:rPr>
          <w:color w:val="000000"/>
          <w:szCs w:val="20"/>
          <w:lang w:eastAsia="en-US"/>
        </w:rPr>
        <w:t xml:space="preserve"> Latvijā tika pieņemta un apstiprināta ar likumu </w:t>
      </w:r>
      <w:r w:rsidR="008B44D0">
        <w:rPr>
          <w:b/>
          <w:color w:val="000000"/>
          <w:szCs w:val="20"/>
          <w:lang w:eastAsia="en-US"/>
        </w:rPr>
        <w:t>“</w:t>
      </w:r>
      <w:r w:rsidRPr="00DC59CF">
        <w:rPr>
          <w:b/>
          <w:color w:val="000000"/>
          <w:szCs w:val="20"/>
          <w:lang w:eastAsia="en-US"/>
        </w:rPr>
        <w:t>Par 1979.gada Bonnas konvenciju par migrējošo savvaļas dzīvnieku sugu aizsardzību”</w:t>
      </w:r>
      <w:r w:rsidRPr="00DC59CF">
        <w:rPr>
          <w:color w:val="000000"/>
          <w:szCs w:val="20"/>
          <w:lang w:eastAsia="en-US"/>
        </w:rPr>
        <w:t>. Puses atzīst migrējošo sugu saglabāšanas nozīmīgumu un šim mērķim lietojamo pasākumu saskaņošanu starp areāla valstīm, un, kur tas iespējams un ir mērķtiecīgi, sevišķu uzmanību veltot tām migrējošām sugām, kuru aizsardzības statuss ir nelabvēlīgs, kā arī veicot pasākumus, kas nepieciešami šādu sugu vai to dzīves vides saglabāšanai.</w:t>
      </w:r>
    </w:p>
    <w:p w:rsidR="00DC59CF" w:rsidRPr="00DC59CF" w:rsidRDefault="00DC59CF" w:rsidP="00901120">
      <w:pPr>
        <w:spacing w:after="120"/>
        <w:ind w:firstLine="567"/>
        <w:jc w:val="both"/>
        <w:rPr>
          <w:color w:val="000000"/>
          <w:sz w:val="12"/>
          <w:szCs w:val="12"/>
        </w:rPr>
      </w:pPr>
      <w:r w:rsidRPr="00DC59CF">
        <w:rPr>
          <w:color w:val="000000"/>
          <w:szCs w:val="20"/>
          <w:lang w:eastAsia="en-US"/>
        </w:rPr>
        <w:t>Bernē 1979.</w:t>
      </w:r>
      <w:r w:rsidR="00137907">
        <w:rPr>
          <w:color w:val="000000"/>
          <w:szCs w:val="20"/>
          <w:lang w:eastAsia="en-US"/>
        </w:rPr>
        <w:t xml:space="preserve"> </w:t>
      </w:r>
      <w:r w:rsidRPr="00DC59CF">
        <w:rPr>
          <w:color w:val="000000"/>
          <w:szCs w:val="20"/>
          <w:lang w:eastAsia="en-US"/>
        </w:rPr>
        <w:t>gada 16.</w:t>
      </w:r>
      <w:r w:rsidR="00137907">
        <w:rPr>
          <w:color w:val="000000"/>
          <w:szCs w:val="20"/>
          <w:lang w:eastAsia="en-US"/>
        </w:rPr>
        <w:t xml:space="preserve"> </w:t>
      </w:r>
      <w:r w:rsidRPr="00DC59CF">
        <w:rPr>
          <w:color w:val="000000"/>
          <w:szCs w:val="20"/>
          <w:lang w:eastAsia="en-US"/>
        </w:rPr>
        <w:t xml:space="preserve">septembrī pieņemtā konvencija </w:t>
      </w:r>
      <w:r w:rsidRPr="00DC59CF">
        <w:rPr>
          <w:b/>
          <w:color w:val="000000"/>
          <w:szCs w:val="20"/>
          <w:lang w:eastAsia="en-US"/>
        </w:rPr>
        <w:t>“Par Eiropas dzīvās dabas un dabisko dzīvotņu saglabāšanu”</w:t>
      </w:r>
      <w:r w:rsidRPr="00DC59CF">
        <w:rPr>
          <w:color w:val="000000"/>
          <w:szCs w:val="20"/>
          <w:lang w:eastAsia="en-US"/>
        </w:rPr>
        <w:t xml:space="preserve"> Latvijā tika pieņemta un apstiprināta ar likumu </w:t>
      </w:r>
      <w:r w:rsidR="008B44D0">
        <w:rPr>
          <w:b/>
          <w:color w:val="000000"/>
          <w:szCs w:val="20"/>
          <w:lang w:eastAsia="en-US"/>
        </w:rPr>
        <w:t>“</w:t>
      </w:r>
      <w:r w:rsidRPr="00DC59CF">
        <w:rPr>
          <w:b/>
          <w:color w:val="000000"/>
          <w:szCs w:val="20"/>
          <w:lang w:eastAsia="en-US"/>
        </w:rPr>
        <w:t>Par 1979.gada Bernes konvenciju par Eiropas dzīvās dabas un dabisko dzīvotņu aizsardzību”</w:t>
      </w:r>
      <w:r w:rsidRPr="00DC59CF">
        <w:rPr>
          <w:color w:val="000000"/>
          <w:szCs w:val="20"/>
          <w:lang w:eastAsia="en-US"/>
        </w:rPr>
        <w:t xml:space="preserve"> . Šīs Konvencijas mērķi ir aizsargāt savvaļas floru un faunu un to dabiskās dzīvotnes, īpaši tās sugas un dzīvotnes, kuru aizsardzībai nepieciešama vairāku valstu sadarbība, kā arī veicināt šādu sadarbību. Īpašs uzsvars likts uz apdraudētajām un izzūdošajām sugām, tajā skaitā apdraudētajām un izzūdošajām migrējošajām sugām.</w:t>
      </w:r>
    </w:p>
    <w:p w:rsidR="00DC59CF" w:rsidRDefault="00DC59CF" w:rsidP="00901120">
      <w:pPr>
        <w:spacing w:after="120"/>
        <w:ind w:firstLine="567"/>
        <w:jc w:val="both"/>
        <w:rPr>
          <w:color w:val="000000"/>
        </w:rPr>
      </w:pPr>
      <w:r>
        <w:rPr>
          <w:noProof/>
        </w:rPr>
        <w:pict>
          <v:rect id="Rectangle 1" o:spid="_x0000_s1027" style="position:absolute;left:0;text-align:left;margin-left:737.9pt;margin-top:423.25pt;width:9pt;height:9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" o:allowincell="f" stroked="f"/>
        </w:pict>
      </w:r>
      <w:r w:rsidRPr="00DC59CF">
        <w:rPr>
          <w:b/>
          <w:color w:val="000000"/>
          <w:lang w:bidi="lo-LA"/>
        </w:rPr>
        <w:t>Eiropas ainavu konvencija</w:t>
      </w:r>
      <w:r w:rsidR="00F75A07">
        <w:rPr>
          <w:b/>
          <w:color w:val="000000"/>
          <w:lang w:bidi="lo-LA"/>
        </w:rPr>
        <w:t>s</w:t>
      </w:r>
      <w:r w:rsidR="00763CB9">
        <w:rPr>
          <w:b/>
          <w:color w:val="000000"/>
          <w:lang w:bidi="lo-LA"/>
        </w:rPr>
        <w:t xml:space="preserve"> </w:t>
      </w:r>
      <w:r w:rsidRPr="00DC59CF">
        <w:rPr>
          <w:color w:val="000000"/>
          <w:lang w:bidi="lo-LA"/>
        </w:rPr>
        <w:t xml:space="preserve">mērķi ir veicināt ainavu aizsardzību, pārvaldību un plānošanu, kā arī organizēt sadarbību par ainavu jautājumiem Eiropā. Konvencija attiecas uz visām pušu teritorijām un ietver dabiskās, kā arī lauku, urbānās un piepilsētu teritorijas. Tā ietver sauszemes un jūras teritorijas, un iekšējos ūdeņus. Tā attiecas uz ainavām, kuras var uzskatīt par izcilām, tāpat kā uz ikdienišķām vai degradētām ainavām. </w:t>
      </w:r>
      <w:r w:rsidRPr="00DC59CF">
        <w:rPr>
          <w:color w:val="000000"/>
        </w:rPr>
        <w:t xml:space="preserve">Latvijā ir pieņemts </w:t>
      </w:r>
      <w:r w:rsidR="00E11ABD">
        <w:rPr>
          <w:b/>
          <w:color w:val="000000"/>
        </w:rPr>
        <w:t>l</w:t>
      </w:r>
      <w:r w:rsidRPr="00DC59CF">
        <w:rPr>
          <w:b/>
          <w:color w:val="000000"/>
        </w:rPr>
        <w:t xml:space="preserve">ikums </w:t>
      </w:r>
      <w:r w:rsidR="00E11ABD">
        <w:rPr>
          <w:b/>
          <w:color w:val="000000"/>
        </w:rPr>
        <w:t>“P</w:t>
      </w:r>
      <w:r w:rsidRPr="00DC59CF">
        <w:rPr>
          <w:b/>
          <w:color w:val="000000"/>
        </w:rPr>
        <w:t>ar Eiropas ainavu konvenciju</w:t>
      </w:r>
      <w:r w:rsidR="00F75A07">
        <w:rPr>
          <w:b/>
          <w:color w:val="000000"/>
        </w:rPr>
        <w:t>”</w:t>
      </w:r>
      <w:r w:rsidRPr="00DC59CF">
        <w:rPr>
          <w:color w:val="000000"/>
        </w:rPr>
        <w:t xml:space="preserve">, ar kuru tā tiek pieņemta un apstiprināta. Konvencijā paredzēto saistību izpildi koordinē </w:t>
      </w:r>
      <w:r w:rsidR="00E34C5C">
        <w:rPr>
          <w:color w:val="000000"/>
        </w:rPr>
        <w:t>VARAM</w:t>
      </w:r>
      <w:r w:rsidRPr="00DC59CF">
        <w:rPr>
          <w:color w:val="000000"/>
        </w:rPr>
        <w:t>.</w:t>
      </w:r>
    </w:p>
    <w:p w:rsidR="00901120" w:rsidRPr="00DC59CF" w:rsidRDefault="00901120" w:rsidP="00901120">
      <w:pPr>
        <w:ind w:firstLine="567"/>
        <w:jc w:val="both"/>
        <w:rPr>
          <w:color w:val="000000"/>
        </w:rPr>
      </w:pPr>
    </w:p>
    <w:p w:rsidR="00DC59CF" w:rsidRPr="00DC59CF" w:rsidRDefault="00DC59CF" w:rsidP="00DC59CF">
      <w:pPr>
        <w:autoSpaceDE w:val="0"/>
        <w:autoSpaceDN w:val="0"/>
        <w:adjustRightInd w:val="0"/>
        <w:spacing w:after="120"/>
        <w:rPr>
          <w:bCs/>
          <w:color w:val="000000"/>
        </w:rPr>
      </w:pPr>
      <w:r w:rsidRPr="00DC59CF">
        <w:rPr>
          <w:b/>
          <w:bCs/>
          <w:i/>
          <w:iCs/>
          <w:color w:val="000000"/>
        </w:rPr>
        <w:t xml:space="preserve">1.2.8.3. Teritorijas attīstības plānošanas dokumenti </w:t>
      </w:r>
    </w:p>
    <w:p w:rsidR="00DC59CF" w:rsidRPr="00DC59CF" w:rsidRDefault="00DC59CF" w:rsidP="00901120">
      <w:pPr>
        <w:autoSpaceDE w:val="0"/>
        <w:autoSpaceDN w:val="0"/>
        <w:adjustRightInd w:val="0"/>
        <w:spacing w:after="120"/>
        <w:ind w:firstLine="567"/>
        <w:jc w:val="both"/>
        <w:rPr>
          <w:bCs/>
          <w:color w:val="000000"/>
        </w:rPr>
      </w:pPr>
      <w:r w:rsidRPr="00DC59CF">
        <w:rPr>
          <w:bCs/>
          <w:color w:val="000000"/>
        </w:rPr>
        <w:t>Saskaņā ar Teritorijas attīstības plānošanas likuma 5. pantā noteikto, teritorijas plānošanu reģionālā līmenī nosaka plānošanas reģiona ilgtspējīgas attīstības stratēģija un attīstības programma.</w:t>
      </w:r>
    </w:p>
    <w:p w:rsidR="00DC59CF" w:rsidRPr="00DC59CF" w:rsidRDefault="00DC59CF" w:rsidP="00901120">
      <w:pPr>
        <w:spacing w:after="120"/>
        <w:ind w:firstLine="567"/>
        <w:jc w:val="both"/>
      </w:pPr>
      <w:r w:rsidRPr="00DC59CF">
        <w:rPr>
          <w:b/>
        </w:rPr>
        <w:t>Kurzemes plānošanas reģiona Ilgtspējīgas attīstības stratēģija</w:t>
      </w:r>
      <w:r w:rsidR="00F75A07">
        <w:rPr>
          <w:b/>
        </w:rPr>
        <w:t>s</w:t>
      </w:r>
      <w:r w:rsidRPr="00DC59CF">
        <w:rPr>
          <w:b/>
        </w:rPr>
        <w:t xml:space="preserve"> 2015.</w:t>
      </w:r>
      <w:r w:rsidR="00137907">
        <w:rPr>
          <w:b/>
        </w:rPr>
        <w:t xml:space="preserve"> </w:t>
      </w:r>
      <w:r w:rsidRPr="00DC59CF">
        <w:rPr>
          <w:b/>
        </w:rPr>
        <w:t>-</w:t>
      </w:r>
      <w:r w:rsidR="00137907">
        <w:rPr>
          <w:b/>
        </w:rPr>
        <w:t xml:space="preserve"> </w:t>
      </w:r>
      <w:r w:rsidRPr="00DC59CF">
        <w:rPr>
          <w:b/>
        </w:rPr>
        <w:t>2030. gadam</w:t>
      </w:r>
      <w:r w:rsidR="00763CB9">
        <w:t xml:space="preserve"> </w:t>
      </w:r>
      <w:r w:rsidRPr="00DC59CF">
        <w:t xml:space="preserve">mērķis ir iezīmēt reģiona nozīmīgākos attīstības virzienus ilgtermiņā, aktualizējot sasniegto un veicinot turpmāk nepieciešamās izmaiņas. Dokumentā teikts, ka daudzveidīgo lauku teritoriju turpmāko attīstību Kurzemes reģionā, tāpat kā visā Latvijā, lielā mērā noteiks ES lauksaimniecības un lauku politika, ar to saistītās atbalsta politikas atsevišķām nozarēm vai nodarbošanās veidiem. Turpmākā vērtību saglabāšana un iesaiste ekonomiskā apritē būs vērsta uz cilvēku attieksmes maiņu pret formāliem kritērijiem – nenovērtētā pārvērtēšana un saudzēšana, un saudzējamā saprātīga izmantošana, izzūdot striktam dalījumam. Ņemot vērā globālo tendenci – palielināties tūristu skaitam – Kurzemes reģionam ir labas iespējas veidot </w:t>
      </w:r>
      <w:r w:rsidRPr="00DC59CF">
        <w:lastRenderedPageBreak/>
        <w:t xml:space="preserve">kompleksus reģionālus produktus, kas vērsti uz dabas tūrismu, piekrasti, kultūrvēsturisko un militāro mantojumu. Attīstās izziņas tūrisms, īpaši jauniešu vidū. </w:t>
      </w:r>
    </w:p>
    <w:p w:rsidR="00DC59CF" w:rsidRPr="00DC59CF" w:rsidRDefault="00DC59CF" w:rsidP="00901120">
      <w:pPr>
        <w:keepNext/>
        <w:spacing w:after="120"/>
        <w:ind w:firstLine="567"/>
        <w:jc w:val="both"/>
      </w:pPr>
      <w:r w:rsidRPr="00DC59CF">
        <w:rPr>
          <w:b/>
        </w:rPr>
        <w:t>Kurzemes plānošanas reģiona Attīstības programma 2015.</w:t>
      </w:r>
      <w:r w:rsidR="00137907">
        <w:rPr>
          <w:b/>
        </w:rPr>
        <w:t xml:space="preserve"> </w:t>
      </w:r>
      <w:r w:rsidRPr="00DC59CF">
        <w:rPr>
          <w:b/>
        </w:rPr>
        <w:t>-</w:t>
      </w:r>
      <w:r w:rsidR="00137907">
        <w:rPr>
          <w:b/>
        </w:rPr>
        <w:t xml:space="preserve"> </w:t>
      </w:r>
      <w:r w:rsidRPr="00DC59CF">
        <w:rPr>
          <w:b/>
        </w:rPr>
        <w:t>2020. gadam</w:t>
      </w:r>
      <w:r w:rsidRPr="00DC59CF">
        <w:t xml:space="preserve"> ir reģionāla līmeņa vidēja termiņa plānošanas dokuments, kurā noteiktas prioritātes, rīcības virzieni un pasākumu kopums Kurzemes reģiona attīstībai tuvākajam 6 gadu periodam. Programmas izstrādes mērķis ir nodrošināt līdzsvarotu un ilgtspējīgu Kurzemes reģiona attīstību, sekmējot koordinētu un sabalansētu pasākumu kopuma ieviešanu, kas nodrošina racionālu finanšu līdzekļu izmantošanu un to koncentrēšanu izvirzīto attīstības prioritāšu sasniegšanai.</w:t>
      </w:r>
    </w:p>
    <w:p w:rsidR="00DC59CF" w:rsidRPr="00DC59CF" w:rsidRDefault="00DC59CF" w:rsidP="00901120">
      <w:pPr>
        <w:spacing w:after="120"/>
        <w:ind w:firstLine="567"/>
        <w:jc w:val="both"/>
      </w:pPr>
      <w:r w:rsidRPr="00DC59CF">
        <w:rPr>
          <w:b/>
        </w:rPr>
        <w:t>Kurzemes plānošanas reģiona teritorijas plānojums 2006. - 2026. gadam</w:t>
      </w:r>
      <w:r w:rsidRPr="00DC59CF">
        <w:t>, kas tika apstiprināts</w:t>
      </w:r>
      <w:r w:rsidR="000920C0">
        <w:t xml:space="preserve"> 2008.</w:t>
      </w:r>
      <w:r w:rsidR="00137907">
        <w:t xml:space="preserve"> </w:t>
      </w:r>
      <w:r w:rsidR="000920C0">
        <w:t xml:space="preserve">gada </w:t>
      </w:r>
      <w:r w:rsidR="00A82738">
        <w:t>9.</w:t>
      </w:r>
      <w:r w:rsidR="00137907">
        <w:t xml:space="preserve"> </w:t>
      </w:r>
      <w:r w:rsidR="00A82738">
        <w:t xml:space="preserve">janvārī, </w:t>
      </w:r>
      <w:r w:rsidRPr="00DC59CF">
        <w:t>bet līdz ar izmaiņām normatīvajos aktos vairs nav saistošs, bet var tik izmantots kā vadlīnijas. Tas ir ilgtermiņa plānošanas dokuments, kura vispārējais mērķis ir veicināt reģiona stabilu, sabalansētu un ilgtspējīgu attīstību, paaugstinot katra iedzīvotāja dzīves kvalitāti un nodrošinot reģiona konkurētspēju starptautiskā mērogā.  Plānojumā atzīmēts, ka viens no visvērtīgākajiem Kurzemes resursiem ir teritorijas ar ārkārtīgi kvalitatīvu dabisko vidi; šo teritoriju uzturēšana un stiprināšana ir galvenais pasākums noturīgai reģiona turpmākai attīstībai (II daļa. Telpiskās attīstības perspektīva). Plānojumā ietvertas vadlīnijas vietējo pašvaldību teritoriju plānošanai un attīstības programmu izstrādei.</w:t>
      </w:r>
    </w:p>
    <w:p w:rsidR="00DC59CF" w:rsidRPr="00DC59CF" w:rsidRDefault="00DC59CF" w:rsidP="00901120">
      <w:pPr>
        <w:autoSpaceDE w:val="0"/>
        <w:autoSpaceDN w:val="0"/>
        <w:adjustRightInd w:val="0"/>
        <w:ind w:firstLine="567"/>
        <w:jc w:val="both"/>
      </w:pPr>
      <w:r w:rsidRPr="00DC59CF">
        <w:rPr>
          <w:b/>
        </w:rPr>
        <w:t>Saldus novada ilgtspējīgas attīstības stratēģija 2013.</w:t>
      </w:r>
      <w:r w:rsidR="00137907">
        <w:rPr>
          <w:b/>
        </w:rPr>
        <w:t xml:space="preserve"> </w:t>
      </w:r>
      <w:r w:rsidRPr="00DC59CF">
        <w:rPr>
          <w:b/>
        </w:rPr>
        <w:t>-</w:t>
      </w:r>
      <w:r w:rsidR="00137907">
        <w:rPr>
          <w:b/>
        </w:rPr>
        <w:t xml:space="preserve"> </w:t>
      </w:r>
      <w:r w:rsidRPr="00DC59CF">
        <w:rPr>
          <w:b/>
        </w:rPr>
        <w:t>2038.gadam</w:t>
      </w:r>
      <w:r w:rsidRPr="00DC59CF">
        <w:t xml:space="preserve"> ir ilgtermiņa plānošanas dokuments, kas nosaka novada attīstības ilgtermiņa stratēģiskos mērķus un prioritātes, kā arī iezīmē novada attīstības telpisko perspektīvu. Ilgtspējīgas attīstības stratēģija ir pamats Saldus novada pašvaldības attīstības programmas prioritāšu, rīcību un investīciju mērķtiecīgai plānošanai, kā arī teritorijas plānojuma izstrādei. Viens no novada stratēģiskajiem mērķiem paredz veicināt tūrisma nozares attīstību, līdzsvarot attīstību ar dabas un ainavu aizsardzību, veicināt inovatīvās darbības un alternatīvo saimniekošanas veidu attīstību un mazo uzņēmēju atbalstu aizsargājamajās teritorijās un ainaviski nozīmīgajās teritorijās. Dabas un kultūras mantojuma vietas jāizmanto kā attīstības potenciāls videi draudzīga tūrisma attīstībai, veidojot atbilstošu infrastruktūru.</w:t>
      </w:r>
    </w:p>
    <w:p w:rsidR="00DC59CF" w:rsidRPr="00DC59CF" w:rsidRDefault="00DC59CF" w:rsidP="00901120">
      <w:pPr>
        <w:autoSpaceDE w:val="0"/>
        <w:autoSpaceDN w:val="0"/>
        <w:adjustRightInd w:val="0"/>
        <w:ind w:firstLine="567"/>
        <w:jc w:val="both"/>
      </w:pPr>
      <w:r w:rsidRPr="00DC59CF">
        <w:t>Dabas lieguma teritorija ietilpst telpiskās attīstības perspektīvā noteiktajā “tālās piepilsētas areālā”. Telpiskās attīstības perspektīvā attēlotas arī dabas, kultūrvēsturiski nozīmīgās un ainaviski vērtīgās teritorijas. Viena no novada dabas un ainaviski vērtīgajām teritorijām ietver dabas liegumu, savieno Saldus un Pampāļu – Kursīšu kultūrvēsturiskā mantojuma areālus. Dabas liegumu šķērsojošais autoceļš Saldus – Pampāļi atzīmēts kā ainaviskais tūrisma autoceļš.</w:t>
      </w:r>
    </w:p>
    <w:p w:rsidR="00DC59CF" w:rsidRPr="00DC59CF" w:rsidRDefault="00DC59CF" w:rsidP="00901120">
      <w:pPr>
        <w:autoSpaceDE w:val="0"/>
        <w:autoSpaceDN w:val="0"/>
        <w:adjustRightInd w:val="0"/>
        <w:spacing w:after="120"/>
        <w:ind w:firstLine="567"/>
        <w:jc w:val="both"/>
        <w:rPr>
          <w:color w:val="000000"/>
        </w:rPr>
      </w:pPr>
      <w:r w:rsidRPr="00DC59CF">
        <w:rPr>
          <w:color w:val="000000"/>
        </w:rPr>
        <w:t>Novada ilgtspējīgas attīstības stratēģija paredz, ka tālās piepilsētas areālā un pārējā lauku teritorijā viens no prioritārajiem attīstības virzieniem ir dabas daudzveidības un ainaviski vērtīgās teritorijas, ieskaitot īpaši aizsargājamās dabas teritorijas un nozīmīgākās ūdeņu teritorijas.</w:t>
      </w:r>
    </w:p>
    <w:p w:rsidR="00DC59CF" w:rsidRPr="00DC59CF" w:rsidRDefault="00DC59CF" w:rsidP="00901120">
      <w:pPr>
        <w:autoSpaceDE w:val="0"/>
        <w:autoSpaceDN w:val="0"/>
        <w:adjustRightInd w:val="0"/>
        <w:ind w:firstLine="567"/>
        <w:jc w:val="both"/>
        <w:rPr>
          <w:color w:val="000000"/>
        </w:rPr>
      </w:pPr>
      <w:r w:rsidRPr="00DC59CF">
        <w:rPr>
          <w:b/>
          <w:color w:val="000000"/>
        </w:rPr>
        <w:t>Saldus novada attīstības programma 2013.</w:t>
      </w:r>
      <w:r w:rsidR="00137907">
        <w:rPr>
          <w:b/>
          <w:color w:val="000000"/>
        </w:rPr>
        <w:t xml:space="preserve"> </w:t>
      </w:r>
      <w:r w:rsidRPr="00DC59CF">
        <w:rPr>
          <w:b/>
          <w:color w:val="000000"/>
        </w:rPr>
        <w:t>-</w:t>
      </w:r>
      <w:r w:rsidR="00137907">
        <w:rPr>
          <w:b/>
          <w:color w:val="000000"/>
        </w:rPr>
        <w:t xml:space="preserve"> </w:t>
      </w:r>
      <w:r w:rsidRPr="00DC59CF">
        <w:rPr>
          <w:b/>
          <w:color w:val="000000"/>
        </w:rPr>
        <w:t>2020.gadam</w:t>
      </w:r>
      <w:r w:rsidRPr="00DC59CF">
        <w:rPr>
          <w:color w:val="000000"/>
        </w:rPr>
        <w:t xml:space="preserve"> sniedz esošās situācijas raksturojumu, nosaka Saldus novada vīziju, stratēģiskos mērķus, prioritātes un rīcības virzienus, kā arī paredz rīcības un investīciju plānu programmas īstenošanai.</w:t>
      </w:r>
    </w:p>
    <w:p w:rsidR="00DC59CF" w:rsidRPr="00DC59CF" w:rsidRDefault="00DC59CF" w:rsidP="00901120">
      <w:pPr>
        <w:autoSpaceDE w:val="0"/>
        <w:autoSpaceDN w:val="0"/>
        <w:adjustRightInd w:val="0"/>
        <w:spacing w:after="120"/>
        <w:ind w:firstLine="567"/>
        <w:jc w:val="both"/>
        <w:rPr>
          <w:color w:val="000000"/>
        </w:rPr>
      </w:pPr>
      <w:r w:rsidRPr="00DC59CF">
        <w:rPr>
          <w:color w:val="000000"/>
        </w:rPr>
        <w:t xml:space="preserve">Attīstības programmā izvirzītās prioritātes un rīcības virzieni potenciālajiem projektiem paredz arī veicināt efektīvu dabas vērtību saglabāšanu un apsaimniekošanu, pilnveidot un attīstīt atpūtas zonu un objektu infrastruktūru, veicināt vietējas, reģionālas un nacionālas nozīmes tūrisma produktu attīstību, nodrošinot atzītu novada kultūrvēsturisko vērtību tūrisma infrastruktūras uzlabošanu, kā arī </w:t>
      </w:r>
      <w:r w:rsidRPr="00DC59CF">
        <w:t xml:space="preserve">sekmēt netradicionālās lauksaimniecības attīstību (ārstniecības augu un maz izplatītu dzīvnieku audzēšana, bioloģiskā lauksaimniecība) un </w:t>
      </w:r>
      <w:r w:rsidRPr="00DC59CF">
        <w:rPr>
          <w:color w:val="000000"/>
        </w:rPr>
        <w:t>uzņēmējdarbības un pakalpojumu pieejamību novada lauku teritorijā.</w:t>
      </w:r>
    </w:p>
    <w:p w:rsidR="00DC59CF" w:rsidRPr="00DC59CF" w:rsidRDefault="00DC59CF" w:rsidP="00901120">
      <w:pPr>
        <w:autoSpaceDE w:val="0"/>
        <w:autoSpaceDN w:val="0"/>
        <w:adjustRightInd w:val="0"/>
        <w:spacing w:after="120"/>
        <w:ind w:firstLine="567"/>
        <w:jc w:val="both"/>
        <w:rPr>
          <w:color w:val="000000"/>
        </w:rPr>
      </w:pPr>
      <w:r w:rsidRPr="00DC59CF">
        <w:rPr>
          <w:b/>
          <w:color w:val="000000"/>
        </w:rPr>
        <w:lastRenderedPageBreak/>
        <w:t>Saldus novada teritorijas plānojums 2013.</w:t>
      </w:r>
      <w:r w:rsidR="00137907">
        <w:rPr>
          <w:b/>
          <w:color w:val="000000"/>
        </w:rPr>
        <w:t xml:space="preserve"> </w:t>
      </w:r>
      <w:r w:rsidRPr="00DC59CF">
        <w:rPr>
          <w:b/>
          <w:color w:val="000000"/>
        </w:rPr>
        <w:t>-</w:t>
      </w:r>
      <w:r w:rsidR="00137907">
        <w:rPr>
          <w:b/>
          <w:color w:val="000000"/>
        </w:rPr>
        <w:t xml:space="preserve"> </w:t>
      </w:r>
      <w:r w:rsidRPr="00DC59CF">
        <w:rPr>
          <w:b/>
          <w:color w:val="000000"/>
        </w:rPr>
        <w:t>2025.gadam</w:t>
      </w:r>
      <w:r w:rsidRPr="00DC59CF">
        <w:rPr>
          <w:color w:val="000000"/>
        </w:rPr>
        <w:t xml:space="preserve"> nosaka novada teritorijas plānoto (atļauto) izmantošanu, tai skaitā dabas lieguma teritorijā, ņemot vērā īpaši aizsargājamo dabas teritoriju vispārējo aizsardzības un izmantošanas noteikumu prasības.</w:t>
      </w:r>
    </w:p>
    <w:p w:rsidR="00E971B6" w:rsidRPr="00C1549E" w:rsidRDefault="00E971B6">
      <w:pPr>
        <w:tabs>
          <w:tab w:val="left" w:pos="567"/>
          <w:tab w:val="left" w:pos="851"/>
        </w:tabs>
        <w:jc w:val="both"/>
        <w:rPr>
          <w:color w:val="0000FF"/>
          <w:sz w:val="12"/>
          <w:szCs w:val="12"/>
        </w:rPr>
      </w:pPr>
    </w:p>
    <w:p w:rsidR="00E971B6" w:rsidRPr="00C1549E" w:rsidRDefault="00E971B6">
      <w:pPr>
        <w:pStyle w:val="Heading2"/>
        <w:spacing w:before="120" w:after="0"/>
        <w:rPr>
          <w:rFonts w:ascii="Times New Roman" w:hAnsi="Times New Roman" w:cs="Times New Roman"/>
          <w:i w:val="0"/>
          <w:iCs w:val="0"/>
          <w:color w:val="000000"/>
        </w:rPr>
      </w:pPr>
      <w:bookmarkStart w:id="13" w:name="_Toc14359615"/>
      <w:r w:rsidRPr="00C1549E">
        <w:rPr>
          <w:rFonts w:ascii="Times New Roman" w:hAnsi="Times New Roman" w:cs="Times New Roman"/>
          <w:i w:val="0"/>
          <w:iCs w:val="0"/>
          <w:color w:val="000000"/>
        </w:rPr>
        <w:t>1.3. Teritorijas fiziski ģeogrāfiskais raksturojums</w:t>
      </w:r>
      <w:bookmarkEnd w:id="13"/>
    </w:p>
    <w:p w:rsidR="00E971B6" w:rsidRPr="00C1549E" w:rsidRDefault="00E971B6">
      <w:pPr>
        <w:pStyle w:val="Heading3"/>
        <w:spacing w:before="120" w:after="120"/>
        <w:rPr>
          <w:rFonts w:ascii="Times New Roman" w:hAnsi="Times New Roman" w:cs="Times New Roman"/>
          <w:color w:val="000000"/>
          <w:sz w:val="24"/>
        </w:rPr>
      </w:pPr>
      <w:bookmarkStart w:id="14" w:name="_Toc14359616"/>
      <w:r w:rsidRPr="00C1549E">
        <w:rPr>
          <w:rFonts w:ascii="Times New Roman" w:hAnsi="Times New Roman" w:cs="Times New Roman"/>
          <w:color w:val="000000"/>
          <w:sz w:val="24"/>
        </w:rPr>
        <w:t>1.3.1. Klimats</w:t>
      </w:r>
      <w:bookmarkEnd w:id="14"/>
    </w:p>
    <w:p w:rsidR="00C306B8" w:rsidRPr="00C1549E" w:rsidRDefault="00B16BE8" w:rsidP="00BF1D7E">
      <w:pPr>
        <w:autoSpaceDE w:val="0"/>
        <w:autoSpaceDN w:val="0"/>
        <w:adjustRightInd w:val="0"/>
        <w:ind w:firstLine="567"/>
        <w:jc w:val="both"/>
        <w:rPr>
          <w:color w:val="000000"/>
        </w:rPr>
      </w:pPr>
      <w:r>
        <w:rPr>
          <w:color w:val="000000"/>
        </w:rPr>
        <w:t>Dabas l</w:t>
      </w:r>
      <w:r w:rsidR="002A2802" w:rsidRPr="00C1549E">
        <w:rPr>
          <w:color w:val="000000"/>
        </w:rPr>
        <w:t xml:space="preserve">iegums atrodas Kurzemes augstienes klimatiskajā rajonā, kur klimats </w:t>
      </w:r>
      <w:r w:rsidR="00C31BBC" w:rsidRPr="00C1549E">
        <w:rPr>
          <w:color w:val="000000"/>
        </w:rPr>
        <w:t xml:space="preserve">ir </w:t>
      </w:r>
      <w:r w:rsidR="002A2802" w:rsidRPr="00C1549E">
        <w:rPr>
          <w:color w:val="000000"/>
        </w:rPr>
        <w:t>nedaudz kontinentālāks kā Piejūras zemienes un Zemgales līdzenuma klimatiskajā rajonā</w:t>
      </w:r>
      <w:r w:rsidR="00C31BBC" w:rsidRPr="00C1549E">
        <w:rPr>
          <w:color w:val="000000"/>
        </w:rPr>
        <w:t xml:space="preserve">. </w:t>
      </w:r>
      <w:r w:rsidR="002A2802" w:rsidRPr="00C1549E">
        <w:rPr>
          <w:color w:val="000000"/>
        </w:rPr>
        <w:t>Klimatiskā kontrastainība vidēji izteikta, ko nosaka apvidus reljefs un mežainum</w:t>
      </w:r>
      <w:r w:rsidR="00C31BBC" w:rsidRPr="00C1549E">
        <w:rPr>
          <w:color w:val="000000"/>
        </w:rPr>
        <w:t>s (Kalniņa</w:t>
      </w:r>
      <w:r w:rsidR="000920C0">
        <w:rPr>
          <w:color w:val="000000"/>
        </w:rPr>
        <w:t>,</w:t>
      </w:r>
      <w:r w:rsidR="00C837E3">
        <w:rPr>
          <w:color w:val="000000"/>
        </w:rPr>
        <w:t xml:space="preserve"> </w:t>
      </w:r>
      <w:r w:rsidR="00C31BBC" w:rsidRPr="00C1549E">
        <w:rPr>
          <w:color w:val="000000"/>
        </w:rPr>
        <w:t xml:space="preserve">1995). </w:t>
      </w:r>
      <w:r w:rsidR="009E0176" w:rsidRPr="00C1549E">
        <w:rPr>
          <w:color w:val="000000"/>
        </w:rPr>
        <w:t xml:space="preserve">Klimats mēreni vēss, vidēji mitrs, vidējā gaisa temperatūra janvārī ir </w:t>
      </w:r>
      <w:r w:rsidR="006B6AC3" w:rsidRPr="00C1549E">
        <w:t>no -4 °C līdz -5 °C</w:t>
      </w:r>
      <w:r w:rsidR="009E0176" w:rsidRPr="00C1549E">
        <w:rPr>
          <w:color w:val="000000"/>
        </w:rPr>
        <w:t>, bet jūlijā +16,5 °C. Vidējais gada nokrišņu daudzums ir 650 – 700 mm (Pastors, Krūmiņš</w:t>
      </w:r>
      <w:r w:rsidR="000920C0">
        <w:rPr>
          <w:color w:val="000000"/>
        </w:rPr>
        <w:t>,</w:t>
      </w:r>
      <w:r w:rsidR="009E0176" w:rsidRPr="00C1549E">
        <w:rPr>
          <w:color w:val="000000"/>
        </w:rPr>
        <w:t xml:space="preserve"> 1998)</w:t>
      </w:r>
      <w:r w:rsidR="00C306B8" w:rsidRPr="00C1549E">
        <w:rPr>
          <w:color w:val="000000"/>
        </w:rPr>
        <w:t>.</w:t>
      </w:r>
      <w:r w:rsidR="00B11F77" w:rsidRPr="00C1549E">
        <w:rPr>
          <w:color w:val="000000"/>
        </w:rPr>
        <w:t xml:space="preserve"> </w:t>
      </w:r>
      <w:r w:rsidR="008549CE" w:rsidRPr="00C1549E">
        <w:rPr>
          <w:color w:val="000000"/>
        </w:rPr>
        <w:t xml:space="preserve">Nokrišņu maksimums izkrīt siltajā periodā. Bezsala periods 130 – 140 dienas gadā. Pēdējās pavasara salnas parasti sastopamas maija otrajā pusē, bet pirmās salnas rudenī – oktobra sākumā (Strautnieks, 1998). </w:t>
      </w:r>
      <w:r w:rsidR="00B83CAE" w:rsidRPr="00C1549E">
        <w:rPr>
          <w:color w:val="000000"/>
        </w:rPr>
        <w:t xml:space="preserve">Kopumā klimatiskie apstākļi </w:t>
      </w:r>
      <w:r w:rsidR="00DC40A2">
        <w:rPr>
          <w:color w:val="000000"/>
        </w:rPr>
        <w:t>dab</w:t>
      </w:r>
      <w:r w:rsidR="00B60034">
        <w:rPr>
          <w:color w:val="000000"/>
        </w:rPr>
        <w:t>a</w:t>
      </w:r>
      <w:r w:rsidR="00DC40A2">
        <w:rPr>
          <w:color w:val="000000"/>
        </w:rPr>
        <w:t xml:space="preserve">s </w:t>
      </w:r>
      <w:r w:rsidR="00B11F77" w:rsidRPr="00C1549E">
        <w:rPr>
          <w:color w:val="000000"/>
        </w:rPr>
        <w:t>lieguma teritorijā atbilst vidējiem Latvijas rādītājiem.</w:t>
      </w:r>
    </w:p>
    <w:p w:rsidR="006B6AC3" w:rsidRPr="00C1549E" w:rsidRDefault="006B6AC3" w:rsidP="00BF1D7E">
      <w:pPr>
        <w:autoSpaceDE w:val="0"/>
        <w:autoSpaceDN w:val="0"/>
        <w:adjustRightInd w:val="0"/>
        <w:ind w:firstLine="567"/>
        <w:jc w:val="both"/>
        <w:rPr>
          <w:color w:val="000000"/>
        </w:rPr>
      </w:pPr>
    </w:p>
    <w:p w:rsidR="00E971B6" w:rsidRPr="00C1549E" w:rsidRDefault="00E971B6">
      <w:pPr>
        <w:pStyle w:val="Heading3"/>
        <w:spacing w:before="120" w:after="120"/>
        <w:rPr>
          <w:rFonts w:ascii="Times New Roman" w:hAnsi="Times New Roman" w:cs="Times New Roman"/>
          <w:color w:val="000000"/>
          <w:sz w:val="24"/>
        </w:rPr>
      </w:pPr>
      <w:bookmarkStart w:id="15" w:name="_Toc14359617"/>
      <w:r w:rsidRPr="00C1549E">
        <w:rPr>
          <w:rFonts w:ascii="Times New Roman" w:hAnsi="Times New Roman" w:cs="Times New Roman"/>
          <w:color w:val="000000"/>
          <w:sz w:val="24"/>
        </w:rPr>
        <w:t>1.3.2. Ģeoloģija, ģeomorfoloģija</w:t>
      </w:r>
      <w:bookmarkEnd w:id="15"/>
    </w:p>
    <w:p w:rsidR="006B6AC3" w:rsidRPr="00C1549E" w:rsidRDefault="004B51D4" w:rsidP="006B6AC3">
      <w:pPr>
        <w:autoSpaceDE w:val="0"/>
        <w:autoSpaceDN w:val="0"/>
        <w:adjustRightInd w:val="0"/>
        <w:ind w:firstLine="567"/>
        <w:jc w:val="both"/>
      </w:pPr>
      <w:r>
        <w:t xml:space="preserve">Dabas liegums atrodas Austrumkursas augstienē. </w:t>
      </w:r>
      <w:r w:rsidR="006B6AC3" w:rsidRPr="00C1549E">
        <w:t xml:space="preserve">Lielākā daļa </w:t>
      </w:r>
      <w:r w:rsidR="00DC40A2">
        <w:t xml:space="preserve">dabas </w:t>
      </w:r>
      <w:r w:rsidR="006B6AC3" w:rsidRPr="00C1549E">
        <w:t xml:space="preserve">lieguma teritorijas atrodas uz Pampāļu paugurvaļņa austrumu daļas, kurš uz apkārtējo līdzenumu fona izceļas ar sīkpauguraino reljefu. Paugurvaļņa reljefam raksturīgi dažāda lieluma un formas morēnas pauguri, kuru augstums reti pārsniedz 10 m. Pauguri mijas ar nelielām bieži pārpurvotām ieplakām (Raņķu purvs, Dadžu purvs, Pumpuru purvs u.c.). Daļā no šīm ieplakām uzpludināti dīķi. </w:t>
      </w:r>
      <w:r w:rsidR="00DC40A2">
        <w:t>Dabas l</w:t>
      </w:r>
      <w:r w:rsidR="006B6AC3" w:rsidRPr="00C1549E">
        <w:t>ieguma dienvidu un ziemeļu daļas reljefs pamazām kļūst mazāk saposmots līdz pāriet līdzenumā. Ziemeļos Pampāļu paugurvalnis pāriet Vārmes nolaidenumā, bet dienvidos – Vadakstes līdzenumā. Lieguma teritorijā reljefa atzīmes mainās no 80 m līdz 105 m virs jūras līmeņa (Juškevičs</w:t>
      </w:r>
      <w:r w:rsidR="008B672F">
        <w:t xml:space="preserve"> u.c.</w:t>
      </w:r>
      <w:r w:rsidR="004B693A">
        <w:t>,</w:t>
      </w:r>
      <w:r w:rsidR="006B6AC3" w:rsidRPr="00C1549E">
        <w:t xml:space="preserve"> 1998).</w:t>
      </w:r>
    </w:p>
    <w:p w:rsidR="006B6AC3" w:rsidRPr="00C1549E" w:rsidRDefault="006B6AC3" w:rsidP="006B6AC3">
      <w:pPr>
        <w:autoSpaceDE w:val="0"/>
        <w:autoSpaceDN w:val="0"/>
        <w:adjustRightInd w:val="0"/>
        <w:ind w:firstLine="567"/>
        <w:jc w:val="both"/>
        <w:rPr>
          <w:color w:val="000000"/>
          <w:lang w:eastAsia="en-US"/>
        </w:rPr>
      </w:pPr>
      <w:r w:rsidRPr="00C1549E">
        <w:rPr>
          <w:color w:val="000000"/>
          <w:lang w:eastAsia="en-US"/>
        </w:rPr>
        <w:t xml:space="preserve">Lielākajā daļā </w:t>
      </w:r>
      <w:r w:rsidR="00DC40A2">
        <w:rPr>
          <w:color w:val="000000"/>
          <w:lang w:eastAsia="en-US"/>
        </w:rPr>
        <w:t xml:space="preserve">dabas </w:t>
      </w:r>
      <w:r w:rsidRPr="00C1549E">
        <w:rPr>
          <w:color w:val="000000"/>
          <w:lang w:eastAsia="en-US"/>
        </w:rPr>
        <w:t xml:space="preserve">lieguma teritorijas pamatiežu virsmu veido augšperma kaļķakmeņi. </w:t>
      </w:r>
      <w:r w:rsidR="00DC40A2">
        <w:rPr>
          <w:color w:val="000000"/>
          <w:lang w:eastAsia="en-US"/>
        </w:rPr>
        <w:t>Dabas l</w:t>
      </w:r>
      <w:r w:rsidRPr="00C1549E">
        <w:rPr>
          <w:color w:val="000000"/>
          <w:lang w:eastAsia="en-US"/>
        </w:rPr>
        <w:t xml:space="preserve">ieguma austrumu daļā sastopami arī apakškarbona domerīti un māli, bet lieguma ziemeļu daļā pamatiežu virsmu veido augšdevona Šķērveļa svītas dolomīti un Ketleru svītas smilšakmeņi un māli. Pamatiežu </w:t>
      </w:r>
      <w:r w:rsidR="00D3319F" w:rsidRPr="00C1549E">
        <w:rPr>
          <w:color w:val="000000"/>
          <w:lang w:eastAsia="en-US"/>
        </w:rPr>
        <w:t>virsmas augstums svārstās no 70–</w:t>
      </w:r>
      <w:r w:rsidRPr="00C1549E">
        <w:rPr>
          <w:color w:val="000000"/>
          <w:lang w:eastAsia="en-US"/>
        </w:rPr>
        <w:t xml:space="preserve">90 m virs jūras līmeņa. Caur </w:t>
      </w:r>
      <w:r w:rsidR="00DC40A2">
        <w:rPr>
          <w:color w:val="000000"/>
          <w:lang w:eastAsia="en-US"/>
        </w:rPr>
        <w:t xml:space="preserve">dabas </w:t>
      </w:r>
      <w:r w:rsidRPr="00C1549E">
        <w:rPr>
          <w:color w:val="000000"/>
          <w:lang w:eastAsia="en-US"/>
        </w:rPr>
        <w:t xml:space="preserve">lieguma teritoriju Plocenieku dīķa rajonā </w:t>
      </w:r>
      <w:r w:rsidR="00D3319F" w:rsidRPr="00C1549E">
        <w:rPr>
          <w:color w:val="000000"/>
          <w:lang w:eastAsia="en-US"/>
        </w:rPr>
        <w:t>rietumu–</w:t>
      </w:r>
      <w:r w:rsidRPr="00C1549E">
        <w:rPr>
          <w:color w:val="000000"/>
          <w:lang w:eastAsia="en-US"/>
        </w:rPr>
        <w:t>austrumu virzienā stiepjas tektoniskais lūzums.</w:t>
      </w:r>
    </w:p>
    <w:p w:rsidR="006B6AC3" w:rsidRPr="00C1549E" w:rsidRDefault="006B6AC3" w:rsidP="006B6AC3">
      <w:pPr>
        <w:autoSpaceDE w:val="0"/>
        <w:autoSpaceDN w:val="0"/>
        <w:adjustRightInd w:val="0"/>
        <w:ind w:firstLine="567"/>
        <w:jc w:val="both"/>
        <w:rPr>
          <w:color w:val="000000"/>
        </w:rPr>
      </w:pPr>
      <w:r w:rsidRPr="00C1549E">
        <w:rPr>
          <w:color w:val="000000"/>
          <w:lang w:eastAsia="en-US"/>
        </w:rPr>
        <w:t xml:space="preserve">Kvartāra nogulumu segas biezums nepārsniedz 20 m. Visbiezākā kvartāra nogulumu sega ir reljefa paaugstinājumos. </w:t>
      </w:r>
      <w:r w:rsidR="00DC40A2">
        <w:rPr>
          <w:color w:val="000000"/>
          <w:lang w:eastAsia="en-US"/>
        </w:rPr>
        <w:t>Dabas l</w:t>
      </w:r>
      <w:r w:rsidRPr="00C1549E">
        <w:rPr>
          <w:color w:val="000000"/>
          <w:lang w:eastAsia="en-US"/>
        </w:rPr>
        <w:t xml:space="preserve">ieguma ziemeļu un dienvidrietumu daļu klāj limnoglaciālie nogulumi. Pārsvarā tie sastāv no aleirītiska māla nogulumiem, kuri uzguļ tieši pamatiežiem. Teritorijas centrālo un dienvidu daļu klāj glacigēnie nogulumi, kuri sastāv no morēnas mālsmilts un smilšmāla. Reljefa līdzenākajās vietās un pazeminājumos </w:t>
      </w:r>
      <w:r w:rsidR="00DC40A2">
        <w:rPr>
          <w:color w:val="000000"/>
          <w:lang w:eastAsia="en-US"/>
        </w:rPr>
        <w:t xml:space="preserve">dabas </w:t>
      </w:r>
      <w:r w:rsidRPr="00C1549E">
        <w:rPr>
          <w:color w:val="000000"/>
          <w:lang w:eastAsia="en-US"/>
        </w:rPr>
        <w:t>lieguma ziemeļrietumu daļā un dienvidu daļā ir uzkrājušies purvu nogulumi, kas sastāv no kūdrainas smilts un kūdras (</w:t>
      </w:r>
      <w:r w:rsidRPr="00C1549E">
        <w:rPr>
          <w:color w:val="000000"/>
        </w:rPr>
        <w:t>Latvijas ģeoloģiskā karte, 1997).</w:t>
      </w:r>
    </w:p>
    <w:p w:rsidR="006B6AC3" w:rsidRPr="00C1549E" w:rsidRDefault="006B6AC3" w:rsidP="006B6AC3">
      <w:pPr>
        <w:autoSpaceDE w:val="0"/>
        <w:autoSpaceDN w:val="0"/>
        <w:adjustRightInd w:val="0"/>
        <w:ind w:firstLine="567"/>
        <w:jc w:val="both"/>
        <w:rPr>
          <w:color w:val="000000"/>
          <w:lang w:eastAsia="en-US"/>
        </w:rPr>
      </w:pPr>
      <w:r w:rsidRPr="00C1549E">
        <w:rPr>
          <w:color w:val="000000"/>
          <w:lang w:eastAsia="en-US"/>
        </w:rPr>
        <w:t xml:space="preserve">Dabas lieguma teritorijā atrodas </w:t>
      </w:r>
      <w:r w:rsidR="00E61D98">
        <w:rPr>
          <w:color w:val="000000"/>
          <w:lang w:eastAsia="en-US"/>
        </w:rPr>
        <w:t xml:space="preserve">LVĢMC </w:t>
      </w:r>
      <w:r w:rsidRPr="00C1549E">
        <w:rPr>
          <w:color w:val="000000"/>
          <w:lang w:eastAsia="en-US"/>
        </w:rPr>
        <w:t>reģistrētas derīgo izrakteņu atradnes. Nozīmīgākās no tām ir Maļļu un Grebūtnieku kaļķakmens atradnes. Atsevišķās vietās konstatētas arī ievērojamas māla atradnes. Netālu no lieguma teritorijas (1,5 km A virzienā no Rupeiku dīķa) atrodas Kūmu kaļķakmens karjers, bet 2 km ZR virzienā no Daku purva atrodas kūdras ieguves vieta – Gāgu purvs.</w:t>
      </w:r>
    </w:p>
    <w:p w:rsidR="00FE7D50" w:rsidRPr="00C1549E" w:rsidRDefault="00FE7D50" w:rsidP="00FE7D50">
      <w:pPr>
        <w:autoSpaceDE w:val="0"/>
        <w:autoSpaceDN w:val="0"/>
        <w:adjustRightInd w:val="0"/>
        <w:ind w:firstLine="567"/>
        <w:jc w:val="both"/>
        <w:rPr>
          <w:color w:val="000000"/>
        </w:rPr>
      </w:pPr>
    </w:p>
    <w:p w:rsidR="00E971B6" w:rsidRPr="00C1549E" w:rsidRDefault="00E971B6">
      <w:pPr>
        <w:pStyle w:val="Heading3"/>
        <w:spacing w:before="120" w:after="120"/>
        <w:rPr>
          <w:rFonts w:ascii="Times New Roman" w:hAnsi="Times New Roman" w:cs="Times New Roman"/>
          <w:color w:val="000000"/>
          <w:sz w:val="24"/>
        </w:rPr>
      </w:pPr>
      <w:bookmarkStart w:id="16" w:name="_Toc14359618"/>
      <w:r w:rsidRPr="00C1549E">
        <w:rPr>
          <w:rFonts w:ascii="Times New Roman" w:hAnsi="Times New Roman" w:cs="Times New Roman"/>
          <w:color w:val="000000"/>
          <w:sz w:val="24"/>
        </w:rPr>
        <w:t>1.3.3. Hidroloģija</w:t>
      </w:r>
      <w:bookmarkEnd w:id="16"/>
    </w:p>
    <w:p w:rsidR="003425CA" w:rsidRPr="00C1549E" w:rsidRDefault="00DC40A2" w:rsidP="003425CA">
      <w:pPr>
        <w:autoSpaceDE w:val="0"/>
        <w:autoSpaceDN w:val="0"/>
        <w:adjustRightInd w:val="0"/>
        <w:ind w:firstLine="567"/>
        <w:jc w:val="both"/>
        <w:rPr>
          <w:color w:val="000000"/>
          <w:lang w:eastAsia="en-US"/>
        </w:rPr>
      </w:pPr>
      <w:r>
        <w:rPr>
          <w:color w:val="000000"/>
          <w:lang w:eastAsia="en-US"/>
        </w:rPr>
        <w:t>Dabas l</w:t>
      </w:r>
      <w:r w:rsidR="00FE7D50" w:rsidRPr="00C1549E">
        <w:rPr>
          <w:color w:val="000000"/>
          <w:lang w:eastAsia="en-US"/>
        </w:rPr>
        <w:t xml:space="preserve">ieguma teritorijas hidroloģiskais režīms ir ievērojami izmainīts. Hidrogrāfisko tīklu liegumā veido </w:t>
      </w:r>
      <w:r w:rsidR="00F40F31" w:rsidRPr="00C1549E">
        <w:rPr>
          <w:color w:val="000000"/>
          <w:lang w:eastAsia="en-US"/>
        </w:rPr>
        <w:t xml:space="preserve">mākslīgi </w:t>
      </w:r>
      <w:r w:rsidR="00FE7D50" w:rsidRPr="00C1549E">
        <w:rPr>
          <w:color w:val="000000"/>
          <w:lang w:eastAsia="en-US"/>
        </w:rPr>
        <w:t>izveidotās dīķu sistēmas un grāvji</w:t>
      </w:r>
      <w:r w:rsidR="00667E5B">
        <w:rPr>
          <w:color w:val="000000"/>
          <w:lang w:eastAsia="en-US"/>
        </w:rPr>
        <w:t xml:space="preserve"> </w:t>
      </w:r>
      <w:r w:rsidR="005E5872" w:rsidRPr="00C1549E">
        <w:rPr>
          <w:color w:val="000000"/>
          <w:lang w:eastAsia="en-US"/>
        </w:rPr>
        <w:t>(4.att.)</w:t>
      </w:r>
      <w:r w:rsidR="00FE7D50" w:rsidRPr="00C1549E">
        <w:rPr>
          <w:color w:val="000000"/>
          <w:lang w:eastAsia="en-US"/>
        </w:rPr>
        <w:t>.</w:t>
      </w:r>
      <w:r w:rsidR="007E4AB9" w:rsidRPr="00C1549E">
        <w:rPr>
          <w:color w:val="000000"/>
          <w:shd w:val="clear" w:color="auto" w:fill="FFFFFF"/>
        </w:rPr>
        <w:t xml:space="preserve"> Ūdens avots</w:t>
      </w:r>
      <w:r w:rsidR="00C837E3">
        <w:rPr>
          <w:color w:val="000000"/>
          <w:shd w:val="clear" w:color="auto" w:fill="FFFFFF"/>
        </w:rPr>
        <w:t xml:space="preserve"> </w:t>
      </w:r>
      <w:r w:rsidR="007E4AB9" w:rsidRPr="00C1549E">
        <w:rPr>
          <w:color w:val="000000"/>
          <w:shd w:val="clear" w:color="auto" w:fill="FFFFFF"/>
        </w:rPr>
        <w:t>ir nokrišņi un dabiskā satece.</w:t>
      </w:r>
      <w:r w:rsidR="00C837E3">
        <w:rPr>
          <w:color w:val="000000"/>
          <w:shd w:val="clear" w:color="auto" w:fill="FFFFFF"/>
        </w:rPr>
        <w:t xml:space="preserve"> </w:t>
      </w:r>
      <w:r w:rsidR="007E4AB9" w:rsidRPr="00C1549E">
        <w:rPr>
          <w:color w:val="000000"/>
          <w:shd w:val="clear" w:color="auto" w:fill="FFFFFF"/>
        </w:rPr>
        <w:t>Dīķu sistēma</w:t>
      </w:r>
      <w:r w:rsidR="003043A0" w:rsidRPr="00C1549E">
        <w:rPr>
          <w:color w:val="000000"/>
          <w:shd w:val="clear" w:color="auto" w:fill="FFFFFF"/>
        </w:rPr>
        <w:t>s</w:t>
      </w:r>
      <w:r w:rsidR="007E4AB9" w:rsidRPr="00C1549E">
        <w:rPr>
          <w:color w:val="000000"/>
          <w:shd w:val="clear" w:color="auto" w:fill="FFFFFF"/>
        </w:rPr>
        <w:t xml:space="preserve"> ir izveidota</w:t>
      </w:r>
      <w:r w:rsidR="003043A0" w:rsidRPr="00C1549E">
        <w:rPr>
          <w:color w:val="000000"/>
          <w:shd w:val="clear" w:color="auto" w:fill="FFFFFF"/>
        </w:rPr>
        <w:t>s</w:t>
      </w:r>
      <w:r w:rsidR="007E4AB9" w:rsidRPr="00C1549E">
        <w:rPr>
          <w:color w:val="000000"/>
          <w:shd w:val="clear" w:color="auto" w:fill="FFFFFF"/>
        </w:rPr>
        <w:t xml:space="preserve"> kaskādē</w:t>
      </w:r>
      <w:r w:rsidR="003043A0" w:rsidRPr="00C1549E">
        <w:rPr>
          <w:color w:val="000000"/>
          <w:shd w:val="clear" w:color="auto" w:fill="FFFFFF"/>
        </w:rPr>
        <w:t>s</w:t>
      </w:r>
      <w:r w:rsidR="007E4AB9" w:rsidRPr="00C1549E">
        <w:rPr>
          <w:color w:val="000000"/>
          <w:shd w:val="clear" w:color="auto" w:fill="FFFFFF"/>
        </w:rPr>
        <w:t xml:space="preserve">, tie ir savstarpēji saistīti un </w:t>
      </w:r>
      <w:r w:rsidR="007E4AB9" w:rsidRPr="00C1549E">
        <w:rPr>
          <w:color w:val="000000"/>
          <w:shd w:val="clear" w:color="auto" w:fill="FFFFFF"/>
        </w:rPr>
        <w:lastRenderedPageBreak/>
        <w:t xml:space="preserve">nolaižami pakārtoti. Ūdens no dīķiem pa novadgrāvjiem tiek aizvadīts uz Bukupi, kas ir Ventas sateces baseina upe. </w:t>
      </w:r>
      <w:r w:rsidR="00463829" w:rsidRPr="00C1549E">
        <w:rPr>
          <w:color w:val="000000"/>
          <w:lang w:eastAsia="en-US"/>
        </w:rPr>
        <w:t>Pēckara gados dīķsaimniecību</w:t>
      </w:r>
      <w:r w:rsidR="007E4AB9" w:rsidRPr="00C1549E">
        <w:rPr>
          <w:color w:val="000000"/>
          <w:lang w:eastAsia="en-US"/>
        </w:rPr>
        <w:t>, kas uzsākta jau pirms kara,</w:t>
      </w:r>
      <w:r w:rsidR="00463829" w:rsidRPr="00C1549E">
        <w:rPr>
          <w:color w:val="000000"/>
          <w:lang w:eastAsia="en-US"/>
        </w:rPr>
        <w:t xml:space="preserve"> turpināja paplašināt. Tika appludinātas zemākas ieplakas, pilnībā izmainījās hidroloģiskais režīms (t.sk. arī noteces virziens) Daku purva apkārtnē. </w:t>
      </w:r>
      <w:r w:rsidR="00FE7D50" w:rsidRPr="00C1549E">
        <w:rPr>
          <w:color w:val="000000"/>
          <w:lang w:eastAsia="en-US"/>
        </w:rPr>
        <w:t xml:space="preserve">Meliorācijas sistēmas ierīkotas arī mežos, sevišķi Dzērvītes masīvā un Daku purva apkārtnē. Notece no lieguma ir pa regulētajām mazajām upītēm – Bukupi, Plocīti un Paksīti. </w:t>
      </w:r>
      <w:r w:rsidR="007E4AB9" w:rsidRPr="00C1549E">
        <w:rPr>
          <w:color w:val="000000"/>
          <w:lang w:eastAsia="en-US"/>
        </w:rPr>
        <w:t>Nelielā posmā gar lieguma dienvidu robežu tek Zaņa.</w:t>
      </w:r>
    </w:p>
    <w:p w:rsidR="003425CA" w:rsidRPr="00C1549E" w:rsidRDefault="003425CA" w:rsidP="003425CA">
      <w:pPr>
        <w:rPr>
          <w:color w:val="000000"/>
        </w:rPr>
      </w:pPr>
    </w:p>
    <w:p w:rsidR="003425CA" w:rsidRPr="00C1549E" w:rsidRDefault="003425CA" w:rsidP="003425CA">
      <w:pPr>
        <w:pStyle w:val="Heading3"/>
        <w:spacing w:before="120" w:after="120"/>
        <w:rPr>
          <w:color w:val="000000"/>
        </w:rPr>
      </w:pPr>
      <w:bookmarkStart w:id="17" w:name="_Toc14359619"/>
      <w:r w:rsidRPr="00C1549E">
        <w:rPr>
          <w:rFonts w:ascii="Times New Roman" w:hAnsi="Times New Roman" w:cs="Times New Roman"/>
          <w:color w:val="000000"/>
          <w:sz w:val="24"/>
        </w:rPr>
        <w:t>1.3.4. Augsnes</w:t>
      </w:r>
      <w:bookmarkEnd w:id="17"/>
    </w:p>
    <w:p w:rsidR="003425CA" w:rsidRPr="00C1549E" w:rsidRDefault="00DC40A2" w:rsidP="003425CA">
      <w:pPr>
        <w:autoSpaceDE w:val="0"/>
        <w:autoSpaceDN w:val="0"/>
        <w:adjustRightInd w:val="0"/>
        <w:ind w:firstLine="567"/>
        <w:jc w:val="both"/>
        <w:rPr>
          <w:color w:val="000000"/>
          <w:lang w:eastAsia="en-US"/>
        </w:rPr>
      </w:pPr>
      <w:r>
        <w:rPr>
          <w:color w:val="000000"/>
          <w:lang w:eastAsia="en-US"/>
        </w:rPr>
        <w:t>Dabas l</w:t>
      </w:r>
      <w:r w:rsidR="003425CA" w:rsidRPr="00C1549E">
        <w:rPr>
          <w:color w:val="000000"/>
          <w:lang w:eastAsia="en-US"/>
        </w:rPr>
        <w:t xml:space="preserve">ieguma teritorijā </w:t>
      </w:r>
      <w:r w:rsidR="006E67B1" w:rsidRPr="00C1549E">
        <w:rPr>
          <w:color w:val="000000"/>
          <w:lang w:eastAsia="en-US"/>
        </w:rPr>
        <w:t>pārsvarā</w:t>
      </w:r>
      <w:r w:rsidR="003425CA" w:rsidRPr="00C1549E">
        <w:rPr>
          <w:color w:val="000000"/>
          <w:lang w:eastAsia="en-US"/>
        </w:rPr>
        <w:t xml:space="preserve"> sastopamas mālsmilts un smilšmāla augsnes, kurās norisinās</w:t>
      </w:r>
      <w:r w:rsidR="008D6B59" w:rsidRPr="00C1549E">
        <w:rPr>
          <w:color w:val="000000"/>
          <w:lang w:eastAsia="en-US"/>
        </w:rPr>
        <w:t xml:space="preserve"> </w:t>
      </w:r>
      <w:r w:rsidR="003425CA" w:rsidRPr="00C1549E">
        <w:rPr>
          <w:color w:val="000000"/>
          <w:lang w:eastAsia="en-US"/>
        </w:rPr>
        <w:t>podzolēšanās procesi</w:t>
      </w:r>
      <w:r w:rsidR="00B60034">
        <w:rPr>
          <w:color w:val="000000"/>
          <w:lang w:eastAsia="en-US"/>
        </w:rPr>
        <w:t xml:space="preserve"> (Nikodemus</w:t>
      </w:r>
      <w:r w:rsidR="004B693A">
        <w:rPr>
          <w:color w:val="000000"/>
          <w:lang w:eastAsia="en-US"/>
        </w:rPr>
        <w:t>,</w:t>
      </w:r>
      <w:r w:rsidR="00B60034">
        <w:rPr>
          <w:color w:val="000000"/>
          <w:lang w:eastAsia="en-US"/>
        </w:rPr>
        <w:t xml:space="preserve"> 1998)</w:t>
      </w:r>
      <w:r w:rsidR="003425CA" w:rsidRPr="00C1549E">
        <w:rPr>
          <w:color w:val="000000"/>
          <w:lang w:eastAsia="en-US"/>
        </w:rPr>
        <w:t>. Lieguma ziemeļrietumu un centrālajā daļā – arī karbonātiskas mālainas augsnes. Zemākajās vietās norisinās augsnes glejošanās procesi. Ieplakās sastopamas purvu kūdraugsnes.</w:t>
      </w:r>
    </w:p>
    <w:p w:rsidR="003425CA" w:rsidRPr="00C1549E" w:rsidRDefault="003425CA" w:rsidP="003425CA">
      <w:pPr>
        <w:autoSpaceDE w:val="0"/>
        <w:autoSpaceDN w:val="0"/>
        <w:adjustRightInd w:val="0"/>
        <w:ind w:firstLine="567"/>
        <w:jc w:val="both"/>
        <w:rPr>
          <w:color w:val="000000"/>
          <w:lang w:eastAsia="en-US"/>
        </w:rPr>
      </w:pPr>
    </w:p>
    <w:p w:rsidR="00695A17" w:rsidRDefault="00695A17" w:rsidP="003425CA">
      <w:pPr>
        <w:autoSpaceDE w:val="0"/>
        <w:autoSpaceDN w:val="0"/>
        <w:adjustRightInd w:val="0"/>
        <w:ind w:firstLine="567"/>
        <w:jc w:val="both"/>
        <w:rPr>
          <w:color w:val="000000"/>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Pr="00695A17" w:rsidRDefault="00695A17" w:rsidP="00695A17">
      <w:pPr>
        <w:rPr>
          <w:lang w:eastAsia="en-US"/>
        </w:rPr>
      </w:pPr>
    </w:p>
    <w:p w:rsidR="00695A17" w:rsidRDefault="00695A17" w:rsidP="00695A17">
      <w:pPr>
        <w:rPr>
          <w:lang w:eastAsia="en-US"/>
        </w:rPr>
      </w:pPr>
    </w:p>
    <w:p w:rsidR="00695A17" w:rsidRPr="00695A17" w:rsidRDefault="00695A17" w:rsidP="00695A17">
      <w:pPr>
        <w:rPr>
          <w:lang w:eastAsia="en-US"/>
        </w:rPr>
      </w:pPr>
    </w:p>
    <w:p w:rsidR="00695A17" w:rsidRDefault="00695A17" w:rsidP="00695A17">
      <w:pPr>
        <w:rPr>
          <w:lang w:eastAsia="en-US"/>
        </w:rPr>
      </w:pPr>
    </w:p>
    <w:p w:rsidR="00695A17" w:rsidRDefault="00695A17" w:rsidP="00695A17">
      <w:pPr>
        <w:tabs>
          <w:tab w:val="left" w:pos="5835"/>
        </w:tabs>
        <w:rPr>
          <w:lang w:eastAsia="en-US"/>
        </w:rPr>
      </w:pPr>
      <w:r>
        <w:rPr>
          <w:lang w:eastAsia="en-US"/>
        </w:rPr>
        <w:tab/>
      </w:r>
    </w:p>
    <w:p w:rsidR="003425CA" w:rsidRPr="00695A17" w:rsidRDefault="00695A17" w:rsidP="00695A17">
      <w:pPr>
        <w:tabs>
          <w:tab w:val="left" w:pos="5835"/>
        </w:tabs>
        <w:rPr>
          <w:lang w:eastAsia="en-US"/>
        </w:rPr>
        <w:sectPr w:rsidR="003425CA" w:rsidRPr="00695A17" w:rsidSect="00761EE9">
          <w:pgSz w:w="11906" w:h="16838"/>
          <w:pgMar w:top="1134" w:right="1418" w:bottom="1134" w:left="1418" w:header="709" w:footer="709" w:gutter="0"/>
          <w:cols w:space="708"/>
          <w:docGrid w:linePitch="360"/>
        </w:sectPr>
      </w:pPr>
      <w:r>
        <w:rPr>
          <w:lang w:eastAsia="en-US"/>
        </w:rPr>
        <w:tab/>
      </w:r>
    </w:p>
    <w:p w:rsidR="0065219E" w:rsidRPr="00C1549E" w:rsidRDefault="0066041E" w:rsidP="0066041E">
      <w:pPr>
        <w:jc w:val="center"/>
      </w:pPr>
      <w:r w:rsidRPr="00C1549E">
        <w:lastRenderedPageBreak/>
        <w:pict>
          <v:shape id="_x0000_i1034" type="#_x0000_t75" style="width:626.25pt;height:444pt">
            <v:imagedata r:id="rId23" o:title="4att_hidrologija"/>
          </v:shape>
        </w:pict>
      </w:r>
    </w:p>
    <w:p w:rsidR="0065219E" w:rsidRPr="00C1549E" w:rsidRDefault="0065219E" w:rsidP="00267A92">
      <w:pPr>
        <w:ind w:firstLine="1560"/>
        <w:sectPr w:rsidR="0065219E" w:rsidRPr="00C1549E" w:rsidSect="00761EE9">
          <w:pgSz w:w="16838" w:h="11906" w:orient="landscape"/>
          <w:pgMar w:top="1418" w:right="1134" w:bottom="1134" w:left="1134" w:header="709" w:footer="709" w:gutter="0"/>
          <w:cols w:space="708"/>
          <w:docGrid w:linePitch="360"/>
        </w:sectPr>
      </w:pPr>
      <w:r w:rsidRPr="00C1549E">
        <w:t xml:space="preserve">4.att. </w:t>
      </w:r>
      <w:r w:rsidR="00DC40A2">
        <w:t>Dabas l</w:t>
      </w:r>
      <w:r w:rsidRPr="00C1549E">
        <w:t>ieguma teritorijas hidrogrāfiskais tīkls</w:t>
      </w:r>
      <w:r w:rsidR="004B693A">
        <w:t>.</w:t>
      </w:r>
    </w:p>
    <w:p w:rsidR="00E971B6" w:rsidRPr="00C1549E" w:rsidRDefault="00E971B6">
      <w:pPr>
        <w:pStyle w:val="Heading2"/>
        <w:spacing w:before="120" w:after="0"/>
        <w:rPr>
          <w:rFonts w:ascii="Times New Roman" w:hAnsi="Times New Roman" w:cs="Times New Roman"/>
          <w:i w:val="0"/>
          <w:iCs w:val="0"/>
          <w:color w:val="000000"/>
        </w:rPr>
      </w:pPr>
      <w:bookmarkStart w:id="18" w:name="_Toc14359620"/>
      <w:r w:rsidRPr="00C1549E">
        <w:rPr>
          <w:rFonts w:ascii="Times New Roman" w:hAnsi="Times New Roman" w:cs="Times New Roman"/>
          <w:i w:val="0"/>
          <w:iCs w:val="0"/>
          <w:color w:val="000000"/>
        </w:rPr>
        <w:lastRenderedPageBreak/>
        <w:t>1.4. Teritorijas sociāl</w:t>
      </w:r>
      <w:r w:rsidR="003425CA" w:rsidRPr="00C1549E">
        <w:rPr>
          <w:rFonts w:ascii="Times New Roman" w:hAnsi="Times New Roman" w:cs="Times New Roman"/>
          <w:i w:val="0"/>
          <w:iCs w:val="0"/>
          <w:color w:val="000000"/>
        </w:rPr>
        <w:t xml:space="preserve">i </w:t>
      </w:r>
      <w:r w:rsidRPr="00C1549E">
        <w:rPr>
          <w:rFonts w:ascii="Times New Roman" w:hAnsi="Times New Roman" w:cs="Times New Roman"/>
          <w:i w:val="0"/>
          <w:iCs w:val="0"/>
          <w:color w:val="000000"/>
        </w:rPr>
        <w:t>ekonomisk</w:t>
      </w:r>
      <w:r w:rsidR="003425CA" w:rsidRPr="00C1549E">
        <w:rPr>
          <w:rFonts w:ascii="Times New Roman" w:hAnsi="Times New Roman" w:cs="Times New Roman"/>
          <w:i w:val="0"/>
          <w:iCs w:val="0"/>
          <w:color w:val="000000"/>
        </w:rPr>
        <w:t xml:space="preserve">ais </w:t>
      </w:r>
      <w:r w:rsidRPr="00C1549E">
        <w:rPr>
          <w:rFonts w:ascii="Times New Roman" w:hAnsi="Times New Roman" w:cs="Times New Roman"/>
          <w:i w:val="0"/>
          <w:iCs w:val="0"/>
          <w:color w:val="000000"/>
        </w:rPr>
        <w:t>raksturojums</w:t>
      </w:r>
      <w:bookmarkEnd w:id="18"/>
    </w:p>
    <w:p w:rsidR="00E971B6" w:rsidRPr="00C1549E" w:rsidRDefault="00E971B6">
      <w:pPr>
        <w:pStyle w:val="Heading3"/>
        <w:spacing w:before="120" w:after="120"/>
        <w:rPr>
          <w:rFonts w:ascii="Times New Roman" w:hAnsi="Times New Roman" w:cs="Times New Roman"/>
          <w:color w:val="000000"/>
          <w:sz w:val="24"/>
        </w:rPr>
      </w:pPr>
      <w:bookmarkStart w:id="19" w:name="_Toc14359621"/>
      <w:r w:rsidRPr="00C1549E">
        <w:rPr>
          <w:rFonts w:ascii="Times New Roman" w:hAnsi="Times New Roman" w:cs="Times New Roman"/>
          <w:color w:val="000000"/>
          <w:sz w:val="24"/>
        </w:rPr>
        <w:t>1.4.1. Iedzīvotāji</w:t>
      </w:r>
      <w:bookmarkEnd w:id="19"/>
    </w:p>
    <w:p w:rsidR="005A214E" w:rsidRPr="00C1549E" w:rsidRDefault="005A214E">
      <w:pPr>
        <w:autoSpaceDE w:val="0"/>
        <w:autoSpaceDN w:val="0"/>
        <w:adjustRightInd w:val="0"/>
        <w:ind w:firstLine="540"/>
        <w:jc w:val="both"/>
        <w:rPr>
          <w:color w:val="000000"/>
          <w:lang w:eastAsia="en-US"/>
        </w:rPr>
      </w:pPr>
      <w:r w:rsidRPr="00C1549E">
        <w:rPr>
          <w:color w:val="000000"/>
          <w:lang w:eastAsia="en-US"/>
        </w:rPr>
        <w:t>Saldus novadā kopumā</w:t>
      </w:r>
      <w:r w:rsidR="00DC40A2">
        <w:rPr>
          <w:color w:val="000000"/>
          <w:lang w:eastAsia="en-US"/>
        </w:rPr>
        <w:t xml:space="preserve"> saskaņā ar </w:t>
      </w:r>
      <w:r w:rsidR="001F13D8">
        <w:rPr>
          <w:color w:val="000000"/>
          <w:lang w:eastAsia="en-US"/>
        </w:rPr>
        <w:t xml:space="preserve">PMLP </w:t>
      </w:r>
      <w:r w:rsidR="007C43A2">
        <w:rPr>
          <w:color w:val="000000"/>
          <w:lang w:eastAsia="en-US"/>
        </w:rPr>
        <w:t>2016.</w:t>
      </w:r>
      <w:r w:rsidR="00DA0CBE">
        <w:rPr>
          <w:color w:val="000000"/>
          <w:lang w:eastAsia="en-US"/>
        </w:rPr>
        <w:t xml:space="preserve"> </w:t>
      </w:r>
      <w:r w:rsidR="007C43A2">
        <w:rPr>
          <w:color w:val="000000"/>
          <w:lang w:eastAsia="en-US"/>
        </w:rPr>
        <w:t>gada 1.</w:t>
      </w:r>
      <w:r w:rsidR="00DA0CBE">
        <w:rPr>
          <w:color w:val="000000"/>
          <w:lang w:eastAsia="en-US"/>
        </w:rPr>
        <w:t xml:space="preserve"> </w:t>
      </w:r>
      <w:r w:rsidR="007C43A2">
        <w:rPr>
          <w:color w:val="000000"/>
          <w:lang w:eastAsia="en-US"/>
        </w:rPr>
        <w:t xml:space="preserve">jūlija </w:t>
      </w:r>
      <w:r w:rsidR="00DC40A2">
        <w:rPr>
          <w:color w:val="000000"/>
          <w:lang w:eastAsia="en-US"/>
        </w:rPr>
        <w:t>datiem i</w:t>
      </w:r>
      <w:r w:rsidR="00DC40A2" w:rsidRPr="00B135D5">
        <w:rPr>
          <w:color w:val="000000"/>
          <w:lang w:eastAsia="en-US"/>
        </w:rPr>
        <w:t xml:space="preserve">r </w:t>
      </w:r>
      <w:r w:rsidR="00DC40A2">
        <w:rPr>
          <w:color w:val="000000"/>
          <w:lang w:eastAsia="en-US"/>
        </w:rPr>
        <w:t xml:space="preserve">reģistrēti </w:t>
      </w:r>
      <w:r w:rsidR="00DC40A2" w:rsidRPr="00B135D5">
        <w:rPr>
          <w:color w:val="000000"/>
          <w:lang w:eastAsia="en-US"/>
        </w:rPr>
        <w:t>2</w:t>
      </w:r>
      <w:r w:rsidR="00DC40A2">
        <w:rPr>
          <w:color w:val="000000"/>
          <w:lang w:eastAsia="en-US"/>
        </w:rPr>
        <w:t>5</w:t>
      </w:r>
      <w:r w:rsidR="00E14F8C">
        <w:rPr>
          <w:color w:val="000000"/>
          <w:lang w:eastAsia="en-US"/>
        </w:rPr>
        <w:t> </w:t>
      </w:r>
      <w:r w:rsidR="00DC40A2">
        <w:rPr>
          <w:color w:val="000000"/>
          <w:lang w:eastAsia="en-US"/>
        </w:rPr>
        <w:t>868</w:t>
      </w:r>
      <w:r w:rsidR="00E14F8C">
        <w:rPr>
          <w:color w:val="000000"/>
          <w:lang w:eastAsia="en-US"/>
        </w:rPr>
        <w:t xml:space="preserve"> iedzīvotāji</w:t>
      </w:r>
      <w:r w:rsidRPr="00C1549E">
        <w:rPr>
          <w:color w:val="000000"/>
          <w:lang w:eastAsia="en-US"/>
        </w:rPr>
        <w:t xml:space="preserve">. </w:t>
      </w:r>
      <w:r w:rsidR="00380EC1" w:rsidRPr="00C1549E">
        <w:rPr>
          <w:color w:val="000000"/>
          <w:lang w:eastAsia="en-US"/>
        </w:rPr>
        <w:t>Novadnieku un Zirņu pagasti, kuru teritorijā ietilpst dabas liegums, ir vieni no visapdzīvotākajiem šajā novadā, mazāk iedzīvotāju ir Pampāļu un Kursīšu pagastos. Statistikas dati (</w:t>
      </w:r>
      <w:r w:rsidR="00E50F97">
        <w:rPr>
          <w:color w:val="000000"/>
          <w:lang w:eastAsia="en-US"/>
        </w:rPr>
        <w:t xml:space="preserve">PMLP </w:t>
      </w:r>
      <w:r w:rsidR="00380EC1" w:rsidRPr="00C1549E">
        <w:rPr>
          <w:color w:val="000000"/>
          <w:lang w:eastAsia="en-US"/>
        </w:rPr>
        <w:t>) uz</w:t>
      </w:r>
      <w:r w:rsidR="000920C0">
        <w:rPr>
          <w:color w:val="000000"/>
          <w:lang w:eastAsia="en-US"/>
        </w:rPr>
        <w:t xml:space="preserve"> 2016.</w:t>
      </w:r>
      <w:r w:rsidR="00DA0CBE">
        <w:rPr>
          <w:color w:val="000000"/>
          <w:lang w:eastAsia="en-US"/>
        </w:rPr>
        <w:t xml:space="preserve"> </w:t>
      </w:r>
      <w:r w:rsidR="000920C0">
        <w:rPr>
          <w:color w:val="000000"/>
          <w:lang w:eastAsia="en-US"/>
        </w:rPr>
        <w:t xml:space="preserve">gada </w:t>
      </w:r>
      <w:r w:rsidR="007C43A2">
        <w:rPr>
          <w:color w:val="000000"/>
          <w:lang w:eastAsia="en-US"/>
        </w:rPr>
        <w:t>1.</w:t>
      </w:r>
      <w:r w:rsidR="00DA0CBE">
        <w:rPr>
          <w:color w:val="000000"/>
          <w:lang w:eastAsia="en-US"/>
        </w:rPr>
        <w:t xml:space="preserve"> </w:t>
      </w:r>
      <w:r w:rsidR="007C43A2">
        <w:rPr>
          <w:color w:val="000000"/>
          <w:lang w:eastAsia="en-US"/>
        </w:rPr>
        <w:t>jūliju</w:t>
      </w:r>
      <w:r w:rsidR="00380EC1" w:rsidRPr="00C1549E">
        <w:rPr>
          <w:color w:val="000000"/>
          <w:lang w:eastAsia="en-US"/>
        </w:rPr>
        <w:t xml:space="preserve"> ir šādi:</w:t>
      </w:r>
    </w:p>
    <w:p w:rsidR="00380EC1" w:rsidRPr="00C1549E" w:rsidRDefault="00380EC1">
      <w:pPr>
        <w:autoSpaceDE w:val="0"/>
        <w:autoSpaceDN w:val="0"/>
        <w:adjustRightInd w:val="0"/>
        <w:ind w:firstLine="540"/>
        <w:jc w:val="both"/>
        <w:rPr>
          <w:color w:val="000000"/>
          <w:lang w:eastAsia="en-US"/>
        </w:rPr>
      </w:pPr>
    </w:p>
    <w:tbl>
      <w:tblPr>
        <w:tblW w:w="0" w:type="auto"/>
        <w:tblInd w:w="1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268"/>
      </w:tblGrid>
      <w:tr w:rsidR="00380EC1" w:rsidRPr="00C1549E" w:rsidTr="009D246C">
        <w:tc>
          <w:tcPr>
            <w:tcW w:w="2464" w:type="dxa"/>
            <w:shd w:val="clear" w:color="auto" w:fill="auto"/>
          </w:tcPr>
          <w:p w:rsidR="00380EC1" w:rsidRPr="00C1549E" w:rsidRDefault="00380EC1" w:rsidP="009D246C">
            <w:pPr>
              <w:autoSpaceDE w:val="0"/>
              <w:autoSpaceDN w:val="0"/>
              <w:adjustRightInd w:val="0"/>
              <w:jc w:val="center"/>
              <w:rPr>
                <w:b/>
                <w:color w:val="000000"/>
                <w:lang w:eastAsia="en-US"/>
              </w:rPr>
            </w:pPr>
            <w:r w:rsidRPr="00C1549E">
              <w:rPr>
                <w:b/>
                <w:color w:val="000000"/>
                <w:lang w:eastAsia="en-US"/>
              </w:rPr>
              <w:t>Pagasts</w:t>
            </w:r>
          </w:p>
        </w:tc>
        <w:tc>
          <w:tcPr>
            <w:tcW w:w="2268" w:type="dxa"/>
            <w:shd w:val="clear" w:color="auto" w:fill="auto"/>
          </w:tcPr>
          <w:p w:rsidR="00380EC1" w:rsidRPr="00C1549E" w:rsidRDefault="00380EC1" w:rsidP="009D246C">
            <w:pPr>
              <w:autoSpaceDE w:val="0"/>
              <w:autoSpaceDN w:val="0"/>
              <w:adjustRightInd w:val="0"/>
              <w:jc w:val="center"/>
              <w:rPr>
                <w:b/>
                <w:color w:val="000000"/>
                <w:lang w:eastAsia="en-US"/>
              </w:rPr>
            </w:pPr>
            <w:r w:rsidRPr="00C1549E">
              <w:rPr>
                <w:b/>
                <w:color w:val="000000"/>
                <w:lang w:eastAsia="en-US"/>
              </w:rPr>
              <w:t>Iedzīvotāju skaits</w:t>
            </w:r>
          </w:p>
        </w:tc>
      </w:tr>
      <w:tr w:rsidR="00D06108" w:rsidRPr="00C1549E" w:rsidTr="009D246C">
        <w:tc>
          <w:tcPr>
            <w:tcW w:w="2464" w:type="dxa"/>
            <w:shd w:val="clear" w:color="auto" w:fill="auto"/>
          </w:tcPr>
          <w:p w:rsidR="00D06108" w:rsidRPr="00C1549E" w:rsidRDefault="00D06108" w:rsidP="00D06108">
            <w:pPr>
              <w:autoSpaceDE w:val="0"/>
              <w:autoSpaceDN w:val="0"/>
              <w:adjustRightInd w:val="0"/>
              <w:rPr>
                <w:color w:val="000000"/>
                <w:lang w:eastAsia="en-US"/>
              </w:rPr>
            </w:pPr>
            <w:r w:rsidRPr="00C1549E">
              <w:rPr>
                <w:color w:val="000000"/>
                <w:lang w:eastAsia="en-US"/>
              </w:rPr>
              <w:t>Novadnieku pagasts</w:t>
            </w:r>
          </w:p>
        </w:tc>
        <w:tc>
          <w:tcPr>
            <w:tcW w:w="2268" w:type="dxa"/>
            <w:shd w:val="clear" w:color="auto" w:fill="auto"/>
          </w:tcPr>
          <w:p w:rsidR="00D06108" w:rsidRPr="00C1549E" w:rsidRDefault="00D06108" w:rsidP="00D06108">
            <w:pPr>
              <w:autoSpaceDE w:val="0"/>
              <w:autoSpaceDN w:val="0"/>
              <w:adjustRightInd w:val="0"/>
              <w:jc w:val="center"/>
              <w:rPr>
                <w:color w:val="000000"/>
                <w:lang w:eastAsia="en-US"/>
              </w:rPr>
            </w:pPr>
            <w:r w:rsidRPr="001944AB">
              <w:rPr>
                <w:color w:val="000000"/>
                <w:lang w:eastAsia="en-US"/>
              </w:rPr>
              <w:t>175</w:t>
            </w:r>
            <w:r>
              <w:rPr>
                <w:color w:val="000000"/>
                <w:lang w:eastAsia="en-US"/>
              </w:rPr>
              <w:t>8</w:t>
            </w:r>
          </w:p>
        </w:tc>
      </w:tr>
      <w:tr w:rsidR="00D06108" w:rsidRPr="00C1549E" w:rsidTr="009D246C">
        <w:tc>
          <w:tcPr>
            <w:tcW w:w="2464" w:type="dxa"/>
            <w:shd w:val="clear" w:color="auto" w:fill="auto"/>
          </w:tcPr>
          <w:p w:rsidR="00D06108" w:rsidRPr="00C1549E" w:rsidRDefault="00D06108" w:rsidP="00D06108">
            <w:pPr>
              <w:autoSpaceDE w:val="0"/>
              <w:autoSpaceDN w:val="0"/>
              <w:adjustRightInd w:val="0"/>
              <w:rPr>
                <w:color w:val="000000"/>
                <w:lang w:eastAsia="en-US"/>
              </w:rPr>
            </w:pPr>
            <w:r w:rsidRPr="00C1549E">
              <w:rPr>
                <w:color w:val="000000"/>
                <w:lang w:eastAsia="en-US"/>
              </w:rPr>
              <w:t>Zirņu pagasts</w:t>
            </w:r>
          </w:p>
        </w:tc>
        <w:tc>
          <w:tcPr>
            <w:tcW w:w="2268" w:type="dxa"/>
            <w:shd w:val="clear" w:color="auto" w:fill="auto"/>
          </w:tcPr>
          <w:p w:rsidR="00D06108" w:rsidRPr="00C1549E" w:rsidRDefault="00D06108" w:rsidP="00D06108">
            <w:pPr>
              <w:autoSpaceDE w:val="0"/>
              <w:autoSpaceDN w:val="0"/>
              <w:adjustRightInd w:val="0"/>
              <w:jc w:val="center"/>
              <w:rPr>
                <w:color w:val="000000"/>
                <w:lang w:eastAsia="en-US"/>
              </w:rPr>
            </w:pPr>
            <w:r w:rsidRPr="001944AB">
              <w:rPr>
                <w:color w:val="000000"/>
                <w:lang w:eastAsia="en-US"/>
              </w:rPr>
              <w:t>16</w:t>
            </w:r>
            <w:r>
              <w:rPr>
                <w:color w:val="000000"/>
                <w:lang w:eastAsia="en-US"/>
              </w:rPr>
              <w:t>24</w:t>
            </w:r>
          </w:p>
        </w:tc>
      </w:tr>
      <w:tr w:rsidR="00D06108" w:rsidRPr="00C1549E" w:rsidTr="009D246C">
        <w:tc>
          <w:tcPr>
            <w:tcW w:w="2464" w:type="dxa"/>
            <w:shd w:val="clear" w:color="auto" w:fill="auto"/>
          </w:tcPr>
          <w:p w:rsidR="00D06108" w:rsidRPr="00C1549E" w:rsidRDefault="00D06108" w:rsidP="00D06108">
            <w:pPr>
              <w:autoSpaceDE w:val="0"/>
              <w:autoSpaceDN w:val="0"/>
              <w:adjustRightInd w:val="0"/>
              <w:rPr>
                <w:color w:val="000000"/>
                <w:lang w:eastAsia="en-US"/>
              </w:rPr>
            </w:pPr>
            <w:r w:rsidRPr="00C1549E">
              <w:rPr>
                <w:color w:val="000000"/>
                <w:lang w:eastAsia="en-US"/>
              </w:rPr>
              <w:t>Kursīšu pagasts</w:t>
            </w:r>
          </w:p>
        </w:tc>
        <w:tc>
          <w:tcPr>
            <w:tcW w:w="2268" w:type="dxa"/>
            <w:shd w:val="clear" w:color="auto" w:fill="auto"/>
          </w:tcPr>
          <w:p w:rsidR="00D06108" w:rsidRPr="00C1549E" w:rsidRDefault="00D06108" w:rsidP="00D06108">
            <w:pPr>
              <w:autoSpaceDE w:val="0"/>
              <w:autoSpaceDN w:val="0"/>
              <w:adjustRightInd w:val="0"/>
              <w:jc w:val="center"/>
              <w:rPr>
                <w:color w:val="000000"/>
                <w:lang w:eastAsia="en-US"/>
              </w:rPr>
            </w:pPr>
            <w:r w:rsidRPr="001944AB">
              <w:rPr>
                <w:color w:val="000000"/>
                <w:lang w:eastAsia="en-US"/>
              </w:rPr>
              <w:t>8</w:t>
            </w:r>
            <w:r>
              <w:rPr>
                <w:color w:val="000000"/>
                <w:lang w:eastAsia="en-US"/>
              </w:rPr>
              <w:t>46</w:t>
            </w:r>
          </w:p>
        </w:tc>
      </w:tr>
      <w:tr w:rsidR="00D06108" w:rsidRPr="00C1549E" w:rsidTr="009D246C">
        <w:tc>
          <w:tcPr>
            <w:tcW w:w="2464" w:type="dxa"/>
            <w:shd w:val="clear" w:color="auto" w:fill="auto"/>
          </w:tcPr>
          <w:p w:rsidR="00D06108" w:rsidRPr="00C1549E" w:rsidRDefault="00D06108" w:rsidP="00D06108">
            <w:pPr>
              <w:autoSpaceDE w:val="0"/>
              <w:autoSpaceDN w:val="0"/>
              <w:adjustRightInd w:val="0"/>
              <w:rPr>
                <w:color w:val="000000"/>
                <w:lang w:eastAsia="en-US"/>
              </w:rPr>
            </w:pPr>
            <w:r w:rsidRPr="00C1549E">
              <w:rPr>
                <w:color w:val="000000"/>
                <w:lang w:eastAsia="en-US"/>
              </w:rPr>
              <w:t>Pampāļu pagasts</w:t>
            </w:r>
          </w:p>
        </w:tc>
        <w:tc>
          <w:tcPr>
            <w:tcW w:w="2268" w:type="dxa"/>
            <w:shd w:val="clear" w:color="auto" w:fill="auto"/>
          </w:tcPr>
          <w:p w:rsidR="00D06108" w:rsidRPr="00C1549E" w:rsidRDefault="00D06108" w:rsidP="00D06108">
            <w:pPr>
              <w:autoSpaceDE w:val="0"/>
              <w:autoSpaceDN w:val="0"/>
              <w:adjustRightInd w:val="0"/>
              <w:jc w:val="center"/>
              <w:rPr>
                <w:color w:val="000000"/>
                <w:lang w:eastAsia="en-US"/>
              </w:rPr>
            </w:pPr>
            <w:r w:rsidRPr="001944AB">
              <w:rPr>
                <w:color w:val="000000"/>
                <w:lang w:eastAsia="en-US"/>
              </w:rPr>
              <w:t>6</w:t>
            </w:r>
            <w:r>
              <w:rPr>
                <w:color w:val="000000"/>
                <w:lang w:eastAsia="en-US"/>
              </w:rPr>
              <w:t>78</w:t>
            </w:r>
          </w:p>
        </w:tc>
      </w:tr>
    </w:tbl>
    <w:p w:rsidR="00380EC1" w:rsidRPr="00C1549E" w:rsidRDefault="00380EC1" w:rsidP="00380EC1">
      <w:pPr>
        <w:autoSpaceDE w:val="0"/>
        <w:autoSpaceDN w:val="0"/>
        <w:adjustRightInd w:val="0"/>
        <w:ind w:firstLine="540"/>
        <w:jc w:val="center"/>
        <w:rPr>
          <w:color w:val="000000"/>
          <w:lang w:eastAsia="en-US"/>
        </w:rPr>
      </w:pPr>
    </w:p>
    <w:p w:rsidR="00E971B6" w:rsidRPr="00C1549E" w:rsidRDefault="00E14F8C">
      <w:pPr>
        <w:autoSpaceDE w:val="0"/>
        <w:autoSpaceDN w:val="0"/>
        <w:adjustRightInd w:val="0"/>
        <w:ind w:firstLine="540"/>
        <w:jc w:val="both"/>
        <w:rPr>
          <w:color w:val="000000"/>
          <w:lang w:eastAsia="en-US"/>
        </w:rPr>
      </w:pPr>
      <w:r>
        <w:rPr>
          <w:color w:val="000000"/>
          <w:lang w:eastAsia="en-US"/>
        </w:rPr>
        <w:t>Dabas l</w:t>
      </w:r>
      <w:r w:rsidR="003425CA" w:rsidRPr="00C1549E">
        <w:rPr>
          <w:color w:val="000000"/>
          <w:lang w:eastAsia="en-US"/>
        </w:rPr>
        <w:t>ieguma teritorij</w:t>
      </w:r>
      <w:r w:rsidR="001247EA">
        <w:rPr>
          <w:color w:val="000000"/>
          <w:lang w:eastAsia="en-US"/>
        </w:rPr>
        <w:t xml:space="preserve">a ir maz apdzīvota. Tajā </w:t>
      </w:r>
      <w:r w:rsidR="003425CA" w:rsidRPr="00C1549E">
        <w:rPr>
          <w:color w:val="000000"/>
          <w:lang w:eastAsia="en-US"/>
        </w:rPr>
        <w:t xml:space="preserve">atrodas piecas apdzīvotas viensētas, viena pašlaik neapdzīvota </w:t>
      </w:r>
      <w:r w:rsidR="00523777" w:rsidRPr="00C1549E">
        <w:rPr>
          <w:color w:val="000000"/>
          <w:lang w:eastAsia="en-US"/>
        </w:rPr>
        <w:t>viensēta un vairākas bijušās mājvietas.</w:t>
      </w:r>
    </w:p>
    <w:p w:rsidR="00E971B6" w:rsidRPr="00C1549E" w:rsidRDefault="00E971B6">
      <w:pPr>
        <w:autoSpaceDE w:val="0"/>
        <w:autoSpaceDN w:val="0"/>
        <w:adjustRightInd w:val="0"/>
        <w:ind w:firstLine="540"/>
        <w:jc w:val="both"/>
        <w:rPr>
          <w:color w:val="000000"/>
        </w:rPr>
      </w:pPr>
    </w:p>
    <w:p w:rsidR="00E971B6" w:rsidRPr="00C1549E" w:rsidRDefault="00E971B6">
      <w:pPr>
        <w:pStyle w:val="Heading3"/>
        <w:spacing w:before="120" w:after="120"/>
        <w:rPr>
          <w:rFonts w:ascii="Times New Roman" w:hAnsi="Times New Roman" w:cs="Times New Roman"/>
          <w:color w:val="000000"/>
          <w:sz w:val="24"/>
        </w:rPr>
      </w:pPr>
      <w:bookmarkStart w:id="20" w:name="_Toc14359622"/>
      <w:r w:rsidRPr="00C1549E">
        <w:rPr>
          <w:rFonts w:ascii="Times New Roman" w:hAnsi="Times New Roman" w:cs="Times New Roman"/>
          <w:color w:val="000000"/>
          <w:sz w:val="24"/>
        </w:rPr>
        <w:t>1.4.2.Teritorijas izmantošanas veidi</w:t>
      </w:r>
      <w:bookmarkEnd w:id="20"/>
    </w:p>
    <w:p w:rsidR="00E971B6" w:rsidRPr="00C1549E" w:rsidRDefault="00E971B6">
      <w:pPr>
        <w:autoSpaceDE w:val="0"/>
        <w:autoSpaceDN w:val="0"/>
        <w:adjustRightInd w:val="0"/>
        <w:rPr>
          <w:b/>
          <w:bCs/>
          <w:i/>
          <w:color w:val="000000"/>
          <w:lang w:eastAsia="en-US"/>
        </w:rPr>
      </w:pPr>
      <w:r w:rsidRPr="00C1549E">
        <w:rPr>
          <w:b/>
          <w:bCs/>
          <w:i/>
          <w:color w:val="000000"/>
          <w:lang w:eastAsia="en-US"/>
        </w:rPr>
        <w:t>Zivsaimniecība</w:t>
      </w:r>
    </w:p>
    <w:p w:rsidR="0041264D" w:rsidRPr="00EA4597" w:rsidRDefault="00CE7AA7" w:rsidP="002C2F01">
      <w:pPr>
        <w:ind w:firstLine="567"/>
        <w:jc w:val="both"/>
      </w:pPr>
      <w:r>
        <w:t>L</w:t>
      </w:r>
      <w:r w:rsidRPr="00C1549E">
        <w:t xml:space="preserve">ielu </w:t>
      </w:r>
      <w:r w:rsidR="002C2F01" w:rsidRPr="00C1549E">
        <w:t xml:space="preserve">daļu </w:t>
      </w:r>
      <w:r w:rsidR="00E14F8C">
        <w:t xml:space="preserve">dabas </w:t>
      </w:r>
      <w:r>
        <w:t>l</w:t>
      </w:r>
      <w:r w:rsidRPr="00C1549E">
        <w:t xml:space="preserve">ieguma teritorijas </w:t>
      </w:r>
      <w:r w:rsidR="002C2F01" w:rsidRPr="00C1549E">
        <w:t>aizņem zivsaimniecībā izmantojamie dīķi. Ar zivsaimniecību Sātiņos nodarbojas jau kopš 20. gadsimta trīsdesmitajiem gadiem</w:t>
      </w:r>
      <w:r w:rsidR="000341B2" w:rsidRPr="00C1549E">
        <w:t xml:space="preserve">. Vēlāk padomju laikā teritorijā tika izveidota plaša pīļu – zivju saimniecība, ko vēlāk izmantoja </w:t>
      </w:r>
      <w:r w:rsidR="0041264D" w:rsidRPr="00C1549E">
        <w:t xml:space="preserve">tikai </w:t>
      </w:r>
      <w:r w:rsidR="0041264D" w:rsidRPr="00EA4597">
        <w:t>zivsaimniecībai.</w:t>
      </w:r>
      <w:r w:rsidR="007E4AB9" w:rsidRPr="00EA4597">
        <w:t xml:space="preserve"> </w:t>
      </w:r>
    </w:p>
    <w:p w:rsidR="00F5566A" w:rsidRPr="00EA4597" w:rsidRDefault="00E14F8C" w:rsidP="00FF7492">
      <w:pPr>
        <w:pStyle w:val="NoSpacing"/>
        <w:ind w:firstLine="720"/>
        <w:jc w:val="both"/>
        <w:rPr>
          <w:rFonts w:ascii="Times New Roman" w:hAnsi="Times New Roman"/>
          <w:color w:val="000000"/>
          <w:sz w:val="24"/>
          <w:szCs w:val="24"/>
          <w:shd w:val="clear" w:color="auto" w:fill="FFFFFF"/>
        </w:rPr>
      </w:pPr>
      <w:r w:rsidRPr="00EA4597">
        <w:rPr>
          <w:rFonts w:ascii="Times New Roman" w:hAnsi="Times New Roman"/>
          <w:sz w:val="24"/>
          <w:szCs w:val="24"/>
        </w:rPr>
        <w:t>Saskaņā ar 2013. gada augusta datiem</w:t>
      </w:r>
      <w:r w:rsidR="00E971B6" w:rsidRPr="00EA4597">
        <w:rPr>
          <w:rFonts w:ascii="Times New Roman" w:hAnsi="Times New Roman"/>
          <w:sz w:val="24"/>
          <w:szCs w:val="24"/>
        </w:rPr>
        <w:t xml:space="preserve"> dabas </w:t>
      </w:r>
      <w:r w:rsidRPr="00EA4597">
        <w:rPr>
          <w:rFonts w:ascii="Times New Roman" w:hAnsi="Times New Roman"/>
          <w:sz w:val="24"/>
          <w:szCs w:val="24"/>
        </w:rPr>
        <w:t xml:space="preserve">liegumā </w:t>
      </w:r>
      <w:r w:rsidR="00E971B6" w:rsidRPr="00EA4597">
        <w:rPr>
          <w:rFonts w:ascii="Times New Roman" w:hAnsi="Times New Roman"/>
          <w:sz w:val="24"/>
          <w:szCs w:val="24"/>
        </w:rPr>
        <w:t xml:space="preserve">“Sātiņu dīķi” ar </w:t>
      </w:r>
      <w:r w:rsidR="005C045B" w:rsidRPr="00EA4597">
        <w:rPr>
          <w:rFonts w:ascii="Times New Roman" w:hAnsi="Times New Roman"/>
          <w:sz w:val="24"/>
          <w:szCs w:val="24"/>
        </w:rPr>
        <w:t>zivju audzēšanu</w:t>
      </w:r>
      <w:r w:rsidR="00E971B6" w:rsidRPr="00EA4597">
        <w:rPr>
          <w:rFonts w:ascii="Times New Roman" w:hAnsi="Times New Roman"/>
          <w:sz w:val="24"/>
          <w:szCs w:val="24"/>
        </w:rPr>
        <w:t xml:space="preserve"> nodarbojas vairāki uzņēmumi un privātpersonas. Lielākais uzņēmums un vienīgais, kas nodarbojas ar zivju mazuļu un preču zivju realizāciju, ir </w:t>
      </w:r>
      <w:r w:rsidR="00E971B6" w:rsidRPr="00EA4597">
        <w:rPr>
          <w:rFonts w:ascii="Times New Roman" w:hAnsi="Times New Roman"/>
          <w:color w:val="000000"/>
          <w:sz w:val="24"/>
          <w:szCs w:val="24"/>
          <w:shd w:val="clear" w:color="auto" w:fill="FFFFFF"/>
        </w:rPr>
        <w:t xml:space="preserve">SIA </w:t>
      </w:r>
      <w:r w:rsidRPr="00EA4597">
        <w:rPr>
          <w:rFonts w:ascii="Times New Roman" w:hAnsi="Times New Roman"/>
          <w:color w:val="000000"/>
          <w:sz w:val="24"/>
          <w:szCs w:val="24"/>
          <w:shd w:val="clear" w:color="auto" w:fill="FFFFFF"/>
        </w:rPr>
        <w:t>“</w:t>
      </w:r>
      <w:r w:rsidR="00E971B6" w:rsidRPr="00EA4597">
        <w:rPr>
          <w:rFonts w:ascii="Times New Roman" w:hAnsi="Times New Roman"/>
          <w:color w:val="000000"/>
          <w:sz w:val="24"/>
          <w:szCs w:val="24"/>
          <w:shd w:val="clear" w:color="auto" w:fill="FFFFFF"/>
        </w:rPr>
        <w:t>Sātiņi-S</w:t>
      </w:r>
      <w:r w:rsidRPr="00EA4597">
        <w:rPr>
          <w:rFonts w:ascii="Times New Roman" w:hAnsi="Times New Roman"/>
          <w:color w:val="000000"/>
          <w:sz w:val="24"/>
          <w:szCs w:val="24"/>
          <w:shd w:val="clear" w:color="auto" w:fill="FFFFFF"/>
        </w:rPr>
        <w:t>”</w:t>
      </w:r>
      <w:r w:rsidR="005C045B" w:rsidRPr="00EA4597">
        <w:rPr>
          <w:rFonts w:ascii="Times New Roman" w:hAnsi="Times New Roman"/>
          <w:color w:val="000000"/>
          <w:sz w:val="24"/>
          <w:szCs w:val="24"/>
          <w:shd w:val="clear" w:color="auto" w:fill="FFFFFF"/>
        </w:rPr>
        <w:t xml:space="preserve">. </w:t>
      </w:r>
      <w:r w:rsidR="00E971B6" w:rsidRPr="00EA4597">
        <w:rPr>
          <w:rFonts w:ascii="Times New Roman" w:hAnsi="Times New Roman"/>
          <w:color w:val="000000"/>
          <w:sz w:val="24"/>
          <w:szCs w:val="24"/>
          <w:shd w:val="clear" w:color="auto" w:fill="FFFFFF"/>
        </w:rPr>
        <w:t xml:space="preserve">Pārējie dīķu īpašnieki komercdarbību neveic, bet </w:t>
      </w:r>
      <w:r w:rsidR="00F212F2" w:rsidRPr="00EA4597">
        <w:rPr>
          <w:rFonts w:ascii="Times New Roman" w:hAnsi="Times New Roman"/>
          <w:color w:val="000000"/>
          <w:sz w:val="24"/>
          <w:szCs w:val="24"/>
          <w:shd w:val="clear" w:color="auto" w:fill="FFFFFF"/>
        </w:rPr>
        <w:t xml:space="preserve">ir </w:t>
      </w:r>
      <w:r w:rsidR="00E971B6" w:rsidRPr="00EA4597">
        <w:rPr>
          <w:rFonts w:ascii="Times New Roman" w:hAnsi="Times New Roman"/>
          <w:color w:val="000000"/>
          <w:sz w:val="24"/>
          <w:szCs w:val="24"/>
          <w:shd w:val="clear" w:color="auto" w:fill="FFFFFF"/>
        </w:rPr>
        <w:t>uzturējuši dīķus un hidrotehniskās būves (dambjus, meniķus, novadg</w:t>
      </w:r>
      <w:r w:rsidR="00F212F2" w:rsidRPr="00EA4597">
        <w:rPr>
          <w:rFonts w:ascii="Times New Roman" w:hAnsi="Times New Roman"/>
          <w:color w:val="000000"/>
          <w:sz w:val="24"/>
          <w:szCs w:val="24"/>
          <w:shd w:val="clear" w:color="auto" w:fill="FFFFFF"/>
        </w:rPr>
        <w:t>rāvjus u.c.), kā arī veic atsevišķu dīķu atjaunošanu</w:t>
      </w:r>
      <w:r w:rsidR="00E971B6" w:rsidRPr="00EA4597">
        <w:rPr>
          <w:rFonts w:ascii="Times New Roman" w:hAnsi="Times New Roman"/>
          <w:color w:val="000000"/>
          <w:sz w:val="24"/>
          <w:szCs w:val="24"/>
          <w:shd w:val="clear" w:color="auto" w:fill="FFFFFF"/>
        </w:rPr>
        <w:t>.</w:t>
      </w:r>
      <w:r w:rsidR="0041264D" w:rsidRPr="00EA4597">
        <w:rPr>
          <w:rFonts w:ascii="Times New Roman" w:hAnsi="Times New Roman"/>
          <w:color w:val="000000"/>
          <w:sz w:val="24"/>
          <w:szCs w:val="24"/>
          <w:shd w:val="clear" w:color="auto" w:fill="FFFFFF"/>
        </w:rPr>
        <w:t xml:space="preserve"> Šajos dīķos zivju audzēšana ir ekstensīva – zivju pavairošana notiek dabiskā ceļā, </w:t>
      </w:r>
      <w:r w:rsidR="005C045B" w:rsidRPr="00EA4597">
        <w:rPr>
          <w:rFonts w:ascii="Times New Roman" w:hAnsi="Times New Roman"/>
          <w:color w:val="000000"/>
          <w:sz w:val="24"/>
          <w:szCs w:val="24"/>
          <w:shd w:val="clear" w:color="auto" w:fill="FFFFFF"/>
        </w:rPr>
        <w:t>zivis netiek papildus piebarotas. G</w:t>
      </w:r>
      <w:r w:rsidR="0041264D" w:rsidRPr="00EA4597">
        <w:rPr>
          <w:rFonts w:ascii="Times New Roman" w:hAnsi="Times New Roman"/>
          <w:color w:val="000000"/>
          <w:sz w:val="24"/>
          <w:szCs w:val="24"/>
          <w:shd w:val="clear" w:color="auto" w:fill="FFFFFF"/>
        </w:rPr>
        <w:t xml:space="preserve">alvenās </w:t>
      </w:r>
      <w:r w:rsidR="005C045B" w:rsidRPr="00EA4597">
        <w:rPr>
          <w:rFonts w:ascii="Times New Roman" w:hAnsi="Times New Roman"/>
          <w:color w:val="000000"/>
          <w:sz w:val="24"/>
          <w:szCs w:val="24"/>
          <w:shd w:val="clear" w:color="auto" w:fill="FFFFFF"/>
        </w:rPr>
        <w:t xml:space="preserve">audzētās </w:t>
      </w:r>
      <w:r w:rsidR="0041264D" w:rsidRPr="00EA4597">
        <w:rPr>
          <w:rFonts w:ascii="Times New Roman" w:hAnsi="Times New Roman"/>
          <w:color w:val="000000"/>
          <w:sz w:val="24"/>
          <w:szCs w:val="24"/>
          <w:shd w:val="clear" w:color="auto" w:fill="FFFFFF"/>
        </w:rPr>
        <w:t xml:space="preserve">sugas </w:t>
      </w:r>
      <w:r w:rsidR="005C045B" w:rsidRPr="00EA4597">
        <w:rPr>
          <w:rFonts w:ascii="Times New Roman" w:hAnsi="Times New Roman"/>
          <w:color w:val="000000"/>
          <w:sz w:val="24"/>
          <w:szCs w:val="24"/>
          <w:shd w:val="clear" w:color="auto" w:fill="FFFFFF"/>
        </w:rPr>
        <w:t xml:space="preserve">ir </w:t>
      </w:r>
      <w:r w:rsidR="0041264D" w:rsidRPr="00EA4597">
        <w:rPr>
          <w:rFonts w:ascii="Times New Roman" w:hAnsi="Times New Roman"/>
          <w:color w:val="000000"/>
          <w:sz w:val="24"/>
          <w:szCs w:val="24"/>
          <w:shd w:val="clear" w:color="auto" w:fill="FFFFFF"/>
        </w:rPr>
        <w:t>karūsas, līņi, līdakas, karpas.</w:t>
      </w:r>
      <w:r w:rsidR="008D01F1" w:rsidRPr="00EA4597">
        <w:rPr>
          <w:rFonts w:ascii="Times New Roman" w:hAnsi="Times New Roman"/>
          <w:color w:val="000000"/>
          <w:sz w:val="24"/>
          <w:szCs w:val="24"/>
          <w:shd w:val="clear" w:color="auto" w:fill="FFFFFF"/>
        </w:rPr>
        <w:t xml:space="preserve"> Daļa dīķu pašlaik net</w:t>
      </w:r>
      <w:r w:rsidR="00F5566A" w:rsidRPr="00EA4597">
        <w:rPr>
          <w:rFonts w:ascii="Times New Roman" w:hAnsi="Times New Roman"/>
          <w:color w:val="000000"/>
          <w:sz w:val="24"/>
          <w:szCs w:val="24"/>
          <w:shd w:val="clear" w:color="auto" w:fill="FFFFFF"/>
        </w:rPr>
        <w:t>iek izmantoti zivju audzēšanai.</w:t>
      </w:r>
    </w:p>
    <w:p w:rsidR="0066041E" w:rsidRDefault="00E971B6" w:rsidP="00FF7492">
      <w:pPr>
        <w:spacing w:before="120" w:after="120"/>
        <w:ind w:firstLine="720"/>
        <w:jc w:val="both"/>
      </w:pPr>
      <w:r w:rsidRPr="00EA4597">
        <w:rPr>
          <w:b/>
        </w:rPr>
        <w:t>Akvakultūras dzīvnieku audzētavas SIA</w:t>
      </w:r>
      <w:r w:rsidRPr="00F212F2">
        <w:rPr>
          <w:b/>
        </w:rPr>
        <w:t xml:space="preserve"> „Sātiņi-S”</w:t>
      </w:r>
      <w:r w:rsidRPr="00F212F2">
        <w:t xml:space="preserve"> </w:t>
      </w:r>
      <w:r w:rsidR="00F22B3B" w:rsidRPr="00F212F2">
        <w:t xml:space="preserve">apsaimniekoto </w:t>
      </w:r>
      <w:r w:rsidRPr="00F212F2">
        <w:t>dīķu kopējā platība dabas lieguma “Sāt</w:t>
      </w:r>
      <w:r w:rsidR="00F5566A" w:rsidRPr="00F212F2">
        <w:t>iņu dīķi” teritorijā ir 552 ha. Dīķi tiek uzpildīti ar nokrišņu ūdeni, tādēļ to uzpildīšana ir jāuzsāk jau rudenī. Dīķu nozveja notiek pakāpenis</w:t>
      </w:r>
      <w:r w:rsidR="00E61AC8">
        <w:t>ki, ūdeni nolaižot caur lejpusē</w:t>
      </w:r>
      <w:r w:rsidR="00F5566A" w:rsidRPr="00F212F2">
        <w:t xml:space="preserve"> es</w:t>
      </w:r>
      <w:r w:rsidR="00E61AC8">
        <w:t xml:space="preserve">ošajiem dīķiem, kas nozvejoti. </w:t>
      </w:r>
      <w:r w:rsidR="00F5566A" w:rsidRPr="00F212F2">
        <w:t>Tā kā putniem ir būtiska loma zivju slimību pārnesē un tie ir iesaistīti daudzu zivju parazītu attīstības ciklā, šāda dī</w:t>
      </w:r>
      <w:r w:rsidR="00E61AC8">
        <w:t>ķu sistēma rada augstu risku un</w:t>
      </w:r>
      <w:r w:rsidR="00F5566A" w:rsidRPr="00F212F2">
        <w:t xml:space="preserve"> zivju slimības uzliesmojuma gadījumā kāda atsevišķa dīķa izolēšana nav ie</w:t>
      </w:r>
      <w:r w:rsidR="00E61AC8">
        <w:t>spējama. Dīķu nozveju apgrūtina</w:t>
      </w:r>
      <w:r w:rsidR="00F5566A" w:rsidRPr="00F212F2">
        <w:t xml:space="preserve"> tas, ka valsts nozīmes ūdensnotekas no Silzemju dīķa līdz Pakuļu ūdenskrātuvei gultnes tehniskais stāvoklis ir prasībām neatbilstošs un nav zināms vai valsts SIA „Zemkopības ministrijas  nekustamie īpašumi” būs finansējums šī posma sakārtošanai. </w:t>
      </w:r>
      <w:r w:rsidRPr="00F212F2">
        <w:t>Aptuveni 120 ha lielas platības tiek izmantotas preču zivju audzēšanai</w:t>
      </w:r>
      <w:r w:rsidR="008D01F1" w:rsidRPr="00F212F2">
        <w:t xml:space="preserve">, </w:t>
      </w:r>
      <w:r w:rsidRPr="00F212F2">
        <w:t>pār</w:t>
      </w:r>
      <w:r w:rsidR="008D01F1" w:rsidRPr="00F212F2">
        <w:t>ē</w:t>
      </w:r>
      <w:r w:rsidRPr="00F212F2">
        <w:t xml:space="preserve">jās ir paredzētas vienvasaras un divvasaru mazuļu audzēšanai u.c. </w:t>
      </w:r>
      <w:r w:rsidR="008D01F1" w:rsidRPr="00F212F2">
        <w:t>vajadzībām</w:t>
      </w:r>
      <w:r w:rsidRPr="00F212F2">
        <w:t>. Vēl 20 ha dīķu platības tiek plānots renovēt un izmantot zivju audzēšanai. Šī ir pilna cikla zivju audzētava</w:t>
      </w:r>
      <w:r w:rsidR="00F5566A" w:rsidRPr="00F212F2">
        <w:t xml:space="preserve">, kur uzņēmumam ir savs vaislas zivju ganāmpulks un zivju audzēšana tiek uzsākta no nārsta laikā iegūtiem kāpuriem. Tirgus karpas tiek izaudzētas trīs vasarās, tādēļ dīķos ir sastopamas dažāda vecuma un lieluma zivis. Galvenā akvakultūras uzņēmuma produkcija ir preču karpas, nelielos daudzumos karpu mazuļi, piezvejā tiek iegūtas karūsas, līņi un līdakas. </w:t>
      </w:r>
      <w:r w:rsidRPr="00F212F2">
        <w:t>Zivju barošanai tiek izmantoti graudi un mazuļiem kombinētā barība. Dīķi sistemātiski tiek vasaroti/ziemoti un profilaktiskos</w:t>
      </w:r>
      <w:r w:rsidRPr="00C1549E">
        <w:t xml:space="preserve"> </w:t>
      </w:r>
      <w:r w:rsidR="0066041E">
        <w:t>nolūkos apstrādāti ar kaļķi.</w:t>
      </w:r>
    </w:p>
    <w:p w:rsidR="0066041E" w:rsidRDefault="008A0178" w:rsidP="0066041E">
      <w:pPr>
        <w:pStyle w:val="NoSpacing"/>
        <w:ind w:firstLine="720"/>
        <w:jc w:val="both"/>
        <w:rPr>
          <w:rFonts w:ascii="Times New Roman" w:hAnsi="Times New Roman"/>
          <w:sz w:val="24"/>
          <w:szCs w:val="24"/>
        </w:rPr>
      </w:pPr>
      <w:r w:rsidRPr="00C1549E">
        <w:rPr>
          <w:rFonts w:ascii="Times New Roman" w:hAnsi="Times New Roman"/>
          <w:sz w:val="24"/>
          <w:szCs w:val="24"/>
        </w:rPr>
        <w:lastRenderedPageBreak/>
        <w:t>Dīķu īpašnieki z</w:t>
      </w:r>
      <w:r w:rsidR="005C045B" w:rsidRPr="00C1549E">
        <w:rPr>
          <w:rFonts w:ascii="Times New Roman" w:hAnsi="Times New Roman"/>
          <w:sz w:val="24"/>
          <w:szCs w:val="24"/>
        </w:rPr>
        <w:t>ivju</w:t>
      </w:r>
      <w:r w:rsidR="0042069E" w:rsidRPr="00C1549E">
        <w:rPr>
          <w:rFonts w:ascii="Times New Roman" w:hAnsi="Times New Roman"/>
          <w:sz w:val="24"/>
          <w:szCs w:val="24"/>
        </w:rPr>
        <w:t xml:space="preserve"> audzēš</w:t>
      </w:r>
      <w:r w:rsidR="005C045B" w:rsidRPr="00C1549E">
        <w:rPr>
          <w:rFonts w:ascii="Times New Roman" w:hAnsi="Times New Roman"/>
          <w:sz w:val="24"/>
          <w:szCs w:val="24"/>
        </w:rPr>
        <w:t xml:space="preserve">anai nepieciešamās </w:t>
      </w:r>
      <w:r w:rsidR="00E971B6" w:rsidRPr="00C1549E">
        <w:rPr>
          <w:rFonts w:ascii="Times New Roman" w:hAnsi="Times New Roman"/>
          <w:sz w:val="24"/>
          <w:szCs w:val="24"/>
        </w:rPr>
        <w:t>teritorijas (dīķ</w:t>
      </w:r>
      <w:r w:rsidRPr="00C1549E">
        <w:rPr>
          <w:rFonts w:ascii="Times New Roman" w:hAnsi="Times New Roman"/>
          <w:sz w:val="24"/>
          <w:szCs w:val="24"/>
        </w:rPr>
        <w:t>us</w:t>
      </w:r>
      <w:r w:rsidR="005C045B" w:rsidRPr="00C1549E">
        <w:rPr>
          <w:rFonts w:ascii="Times New Roman" w:hAnsi="Times New Roman"/>
          <w:sz w:val="24"/>
          <w:szCs w:val="24"/>
        </w:rPr>
        <w:t>,</w:t>
      </w:r>
      <w:r w:rsidR="00E971B6" w:rsidRPr="00C1549E">
        <w:rPr>
          <w:rFonts w:ascii="Times New Roman" w:hAnsi="Times New Roman"/>
          <w:sz w:val="24"/>
          <w:szCs w:val="24"/>
        </w:rPr>
        <w:t xml:space="preserve"> dambj</w:t>
      </w:r>
      <w:r w:rsidRPr="00C1549E">
        <w:rPr>
          <w:rFonts w:ascii="Times New Roman" w:hAnsi="Times New Roman"/>
          <w:sz w:val="24"/>
          <w:szCs w:val="24"/>
        </w:rPr>
        <w:t>us</w:t>
      </w:r>
      <w:r w:rsidR="00E971B6" w:rsidRPr="00C1549E">
        <w:rPr>
          <w:rFonts w:ascii="Times New Roman" w:hAnsi="Times New Roman"/>
          <w:sz w:val="24"/>
          <w:szCs w:val="24"/>
        </w:rPr>
        <w:t>, meniķ</w:t>
      </w:r>
      <w:r w:rsidRPr="00C1549E">
        <w:rPr>
          <w:rFonts w:ascii="Times New Roman" w:hAnsi="Times New Roman"/>
          <w:sz w:val="24"/>
          <w:szCs w:val="24"/>
        </w:rPr>
        <w:t>us</w:t>
      </w:r>
      <w:r w:rsidR="00E971B6" w:rsidRPr="00C1549E">
        <w:rPr>
          <w:rFonts w:ascii="Times New Roman" w:hAnsi="Times New Roman"/>
          <w:sz w:val="24"/>
          <w:szCs w:val="24"/>
        </w:rPr>
        <w:t>, novadgrāvj</w:t>
      </w:r>
      <w:r w:rsidRPr="00C1549E">
        <w:rPr>
          <w:rFonts w:ascii="Times New Roman" w:hAnsi="Times New Roman"/>
          <w:sz w:val="24"/>
          <w:szCs w:val="24"/>
        </w:rPr>
        <w:t>us</w:t>
      </w:r>
      <w:r w:rsidR="00E971B6" w:rsidRPr="00C1549E">
        <w:rPr>
          <w:rFonts w:ascii="Times New Roman" w:hAnsi="Times New Roman"/>
          <w:sz w:val="24"/>
          <w:szCs w:val="24"/>
        </w:rPr>
        <w:t>, zivju uztvērēj</w:t>
      </w:r>
      <w:r w:rsidRPr="00C1549E">
        <w:rPr>
          <w:rFonts w:ascii="Times New Roman" w:hAnsi="Times New Roman"/>
          <w:sz w:val="24"/>
          <w:szCs w:val="24"/>
        </w:rPr>
        <w:t>us</w:t>
      </w:r>
      <w:r w:rsidR="00E971B6" w:rsidRPr="00C1549E">
        <w:rPr>
          <w:rFonts w:ascii="Times New Roman" w:hAnsi="Times New Roman"/>
          <w:sz w:val="24"/>
          <w:szCs w:val="24"/>
        </w:rPr>
        <w:t>, teritoriju ceļ</w:t>
      </w:r>
      <w:r w:rsidRPr="00C1549E">
        <w:rPr>
          <w:rFonts w:ascii="Times New Roman" w:hAnsi="Times New Roman"/>
          <w:sz w:val="24"/>
          <w:szCs w:val="24"/>
        </w:rPr>
        <w:t>us</w:t>
      </w:r>
      <w:r w:rsidR="00E971B6" w:rsidRPr="00C1549E">
        <w:rPr>
          <w:rFonts w:ascii="Times New Roman" w:hAnsi="Times New Roman"/>
          <w:sz w:val="24"/>
          <w:szCs w:val="24"/>
        </w:rPr>
        <w:t xml:space="preserve"> u.c.) un apkārtn</w:t>
      </w:r>
      <w:r w:rsidRPr="00C1549E">
        <w:rPr>
          <w:rFonts w:ascii="Times New Roman" w:hAnsi="Times New Roman"/>
          <w:sz w:val="24"/>
          <w:szCs w:val="24"/>
        </w:rPr>
        <w:t xml:space="preserve">i </w:t>
      </w:r>
      <w:r w:rsidR="00E971B6" w:rsidRPr="00C1549E">
        <w:rPr>
          <w:rFonts w:ascii="Times New Roman" w:hAnsi="Times New Roman"/>
          <w:sz w:val="24"/>
          <w:szCs w:val="24"/>
        </w:rPr>
        <w:t>kopj un uztur atbilstošā tehniskajā stāvoklī. Dīķi iespēju robežās tiek attīrīti no aizauguma un padziļināti. Pēdējos gados saimniecības ir pieteikušas un veiksmīgi realizējošas dažādus teritoriju labiekārto</w:t>
      </w:r>
      <w:r w:rsidR="005C045B" w:rsidRPr="00C1549E">
        <w:rPr>
          <w:rFonts w:ascii="Times New Roman" w:hAnsi="Times New Roman"/>
          <w:sz w:val="24"/>
          <w:szCs w:val="24"/>
        </w:rPr>
        <w:t xml:space="preserve">šanas un renovācijas projektus. </w:t>
      </w:r>
      <w:r w:rsidRPr="00C1549E">
        <w:rPr>
          <w:rFonts w:ascii="Times New Roman" w:hAnsi="Times New Roman"/>
          <w:sz w:val="24"/>
          <w:szCs w:val="24"/>
        </w:rPr>
        <w:t>SIA „Sātiņi-S” i</w:t>
      </w:r>
      <w:r w:rsidR="005D68B4">
        <w:rPr>
          <w:rFonts w:ascii="Times New Roman" w:hAnsi="Times New Roman"/>
          <w:sz w:val="24"/>
          <w:szCs w:val="24"/>
        </w:rPr>
        <w:t>r saņēmusi ES</w:t>
      </w:r>
      <w:r w:rsidR="00E971B6" w:rsidRPr="00C1549E">
        <w:rPr>
          <w:rFonts w:ascii="Times New Roman" w:hAnsi="Times New Roman"/>
          <w:sz w:val="24"/>
          <w:szCs w:val="24"/>
        </w:rPr>
        <w:t xml:space="preserve"> un nacionālos atbalsta maksājumus zivsaimniecība</w:t>
      </w:r>
      <w:r w:rsidRPr="00C1549E">
        <w:rPr>
          <w:rFonts w:ascii="Times New Roman" w:hAnsi="Times New Roman"/>
          <w:sz w:val="24"/>
          <w:szCs w:val="24"/>
        </w:rPr>
        <w:t>s jomā 2007.</w:t>
      </w:r>
      <w:r w:rsidR="008A13A3">
        <w:rPr>
          <w:rFonts w:ascii="Times New Roman" w:hAnsi="Times New Roman"/>
          <w:sz w:val="24"/>
          <w:szCs w:val="24"/>
        </w:rPr>
        <w:t xml:space="preserve"> </w:t>
      </w:r>
      <w:r w:rsidRPr="00C1549E">
        <w:rPr>
          <w:rFonts w:ascii="Times New Roman" w:hAnsi="Times New Roman"/>
          <w:sz w:val="24"/>
          <w:szCs w:val="24"/>
        </w:rPr>
        <w:t>-</w:t>
      </w:r>
      <w:r w:rsidR="008A13A3">
        <w:rPr>
          <w:rFonts w:ascii="Times New Roman" w:hAnsi="Times New Roman"/>
          <w:sz w:val="24"/>
          <w:szCs w:val="24"/>
        </w:rPr>
        <w:t xml:space="preserve"> </w:t>
      </w:r>
      <w:r w:rsidRPr="00C1549E">
        <w:rPr>
          <w:rFonts w:ascii="Times New Roman" w:hAnsi="Times New Roman"/>
          <w:sz w:val="24"/>
          <w:szCs w:val="24"/>
        </w:rPr>
        <w:t>2013. gadu periodā (</w:t>
      </w:r>
      <w:r w:rsidR="00E971B6" w:rsidRPr="00C1549E">
        <w:rPr>
          <w:rFonts w:ascii="Times New Roman" w:hAnsi="Times New Roman"/>
          <w:sz w:val="24"/>
          <w:szCs w:val="24"/>
        </w:rPr>
        <w:t>ūdens vides platību maksājumus</w:t>
      </w:r>
      <w:r w:rsidRPr="00C1549E">
        <w:rPr>
          <w:rFonts w:ascii="Times New Roman" w:hAnsi="Times New Roman"/>
          <w:sz w:val="24"/>
          <w:szCs w:val="24"/>
        </w:rPr>
        <w:t>)</w:t>
      </w:r>
      <w:r w:rsidR="0066041E">
        <w:rPr>
          <w:rFonts w:ascii="Times New Roman" w:hAnsi="Times New Roman"/>
          <w:sz w:val="24"/>
          <w:szCs w:val="24"/>
        </w:rPr>
        <w:t>.</w:t>
      </w:r>
    </w:p>
    <w:p w:rsidR="00717D65" w:rsidRDefault="00717D65" w:rsidP="0066041E">
      <w:pPr>
        <w:pStyle w:val="NoSpacing"/>
        <w:ind w:firstLine="720"/>
        <w:jc w:val="both"/>
        <w:rPr>
          <w:rFonts w:ascii="Times New Roman" w:hAnsi="Times New Roman"/>
          <w:sz w:val="24"/>
          <w:szCs w:val="24"/>
        </w:rPr>
      </w:pPr>
      <w:r w:rsidRPr="0068474F">
        <w:rPr>
          <w:rFonts w:ascii="Times New Roman" w:hAnsi="Times New Roman"/>
          <w:sz w:val="24"/>
          <w:szCs w:val="24"/>
        </w:rPr>
        <w:t>Karpu audzēšana dīķos vienmēr saistīta ar teritorijā esošo dzīvnieku sugu nodarīto postījumu</w:t>
      </w:r>
      <w:r>
        <w:rPr>
          <w:rFonts w:ascii="Times New Roman" w:hAnsi="Times New Roman"/>
          <w:sz w:val="24"/>
          <w:szCs w:val="24"/>
          <w:lang w:eastAsia="lv-LV"/>
        </w:rPr>
        <w:t xml:space="preserve">. </w:t>
      </w:r>
      <w:r w:rsidR="00E971B6" w:rsidRPr="00C1549E">
        <w:rPr>
          <w:rFonts w:ascii="Times New Roman" w:hAnsi="Times New Roman"/>
          <w:sz w:val="24"/>
          <w:szCs w:val="24"/>
        </w:rPr>
        <w:t xml:space="preserve">Lielākos zaudējumus </w:t>
      </w:r>
      <w:r w:rsidR="00890F60" w:rsidRPr="00C1549E">
        <w:rPr>
          <w:rFonts w:ascii="Times New Roman" w:hAnsi="Times New Roman"/>
          <w:sz w:val="24"/>
          <w:szCs w:val="24"/>
        </w:rPr>
        <w:t xml:space="preserve">zivsaimniecībai </w:t>
      </w:r>
      <w:r w:rsidR="00E971B6" w:rsidRPr="00C1549E">
        <w:rPr>
          <w:rFonts w:ascii="Times New Roman" w:hAnsi="Times New Roman"/>
          <w:sz w:val="24"/>
          <w:szCs w:val="24"/>
        </w:rPr>
        <w:t>rada ziv</w:t>
      </w:r>
      <w:r w:rsidR="008A0178" w:rsidRPr="00C1549E">
        <w:rPr>
          <w:rFonts w:ascii="Times New Roman" w:hAnsi="Times New Roman"/>
          <w:sz w:val="24"/>
          <w:szCs w:val="24"/>
        </w:rPr>
        <w:t>j</w:t>
      </w:r>
      <w:r w:rsidR="00E971B6" w:rsidRPr="00C1549E">
        <w:rPr>
          <w:rFonts w:ascii="Times New Roman" w:hAnsi="Times New Roman"/>
          <w:sz w:val="24"/>
          <w:szCs w:val="24"/>
        </w:rPr>
        <w:t>ēdāji putni (</w:t>
      </w:r>
      <w:r w:rsidR="00FC6302">
        <w:rPr>
          <w:rFonts w:ascii="Times New Roman" w:hAnsi="Times New Roman"/>
          <w:sz w:val="24"/>
          <w:szCs w:val="24"/>
        </w:rPr>
        <w:t>jūraskraukļi</w:t>
      </w:r>
      <w:r w:rsidR="00BB0469" w:rsidRPr="00C1549E">
        <w:rPr>
          <w:rFonts w:ascii="Times New Roman" w:hAnsi="Times New Roman"/>
          <w:sz w:val="24"/>
          <w:szCs w:val="24"/>
        </w:rPr>
        <w:t>, gārņi</w:t>
      </w:r>
      <w:r w:rsidR="00E971B6" w:rsidRPr="00C1549E">
        <w:rPr>
          <w:rFonts w:ascii="Times New Roman" w:hAnsi="Times New Roman"/>
          <w:sz w:val="24"/>
          <w:szCs w:val="24"/>
        </w:rPr>
        <w:t>, zivju ērg</w:t>
      </w:r>
      <w:r w:rsidR="00BB0469" w:rsidRPr="00C1549E">
        <w:rPr>
          <w:rFonts w:ascii="Times New Roman" w:hAnsi="Times New Roman"/>
          <w:sz w:val="24"/>
          <w:szCs w:val="24"/>
        </w:rPr>
        <w:t xml:space="preserve">ļi </w:t>
      </w:r>
      <w:r w:rsidR="00E971B6" w:rsidRPr="00C1549E">
        <w:rPr>
          <w:rFonts w:ascii="Times New Roman" w:hAnsi="Times New Roman"/>
          <w:sz w:val="24"/>
          <w:szCs w:val="24"/>
        </w:rPr>
        <w:t xml:space="preserve">u.c.), kas </w:t>
      </w:r>
      <w:r w:rsidR="00BB0469" w:rsidRPr="00C1549E">
        <w:rPr>
          <w:rFonts w:ascii="Times New Roman" w:hAnsi="Times New Roman"/>
          <w:sz w:val="24"/>
          <w:szCs w:val="24"/>
        </w:rPr>
        <w:t>lielāko</w:t>
      </w:r>
      <w:r w:rsidR="00E971B6" w:rsidRPr="00C1549E">
        <w:rPr>
          <w:rFonts w:ascii="Times New Roman" w:hAnsi="Times New Roman"/>
          <w:sz w:val="24"/>
          <w:szCs w:val="24"/>
        </w:rPr>
        <w:t xml:space="preserve"> ie</w:t>
      </w:r>
      <w:r w:rsidR="00BB0469" w:rsidRPr="00C1549E">
        <w:rPr>
          <w:rFonts w:ascii="Times New Roman" w:hAnsi="Times New Roman"/>
          <w:sz w:val="24"/>
          <w:szCs w:val="24"/>
        </w:rPr>
        <w:t>tekmi atstāj uz zivju mazuļiem</w:t>
      </w:r>
      <w:r w:rsidR="00FF7492">
        <w:rPr>
          <w:rFonts w:ascii="Times New Roman" w:hAnsi="Times New Roman"/>
          <w:sz w:val="24"/>
          <w:szCs w:val="24"/>
        </w:rPr>
        <w:t xml:space="preserve">, kā arī patērē zivis līdz nozvejošanai. </w:t>
      </w:r>
      <w:r w:rsidR="00BB0469" w:rsidRPr="00C1549E">
        <w:rPr>
          <w:rFonts w:ascii="Times New Roman" w:hAnsi="Times New Roman"/>
          <w:sz w:val="24"/>
          <w:szCs w:val="24"/>
        </w:rPr>
        <w:t>A</w:t>
      </w:r>
      <w:r w:rsidR="00E971B6" w:rsidRPr="00C1549E">
        <w:rPr>
          <w:rFonts w:ascii="Times New Roman" w:hAnsi="Times New Roman"/>
          <w:sz w:val="24"/>
          <w:szCs w:val="24"/>
        </w:rPr>
        <w:t xml:space="preserve">rī lielais daudzums dīķos dzīvojošo gulbju nodara zaudējumus, apēdot zivīm </w:t>
      </w:r>
      <w:r w:rsidR="00E14F8C">
        <w:rPr>
          <w:rFonts w:ascii="Times New Roman" w:hAnsi="Times New Roman"/>
          <w:sz w:val="24"/>
          <w:szCs w:val="24"/>
        </w:rPr>
        <w:t xml:space="preserve">paredzēto </w:t>
      </w:r>
      <w:r w:rsidR="00E971B6" w:rsidRPr="00C1549E">
        <w:rPr>
          <w:rFonts w:ascii="Times New Roman" w:hAnsi="Times New Roman"/>
          <w:sz w:val="24"/>
          <w:szCs w:val="24"/>
        </w:rPr>
        <w:t xml:space="preserve">barību. </w:t>
      </w:r>
      <w:r w:rsidRPr="00717D65">
        <w:rPr>
          <w:rFonts w:ascii="Times New Roman" w:hAnsi="Times New Roman"/>
          <w:sz w:val="24"/>
          <w:szCs w:val="24"/>
        </w:rPr>
        <w:t>Liekn</w:t>
      </w:r>
      <w:r>
        <w:rPr>
          <w:rFonts w:ascii="Times New Roman" w:hAnsi="Times New Roman"/>
          <w:sz w:val="24"/>
          <w:szCs w:val="24"/>
        </w:rPr>
        <w:t>a</w:t>
      </w:r>
      <w:r w:rsidRPr="00717D65">
        <w:rPr>
          <w:rFonts w:ascii="Times New Roman" w:hAnsi="Times New Roman"/>
          <w:sz w:val="24"/>
          <w:szCs w:val="24"/>
        </w:rPr>
        <w:t xml:space="preserve">s dīķos tā ir nopietna problēma, tomēr zaudējumu kompensācijas aprēķinā tas netiek ņemts vērā. </w:t>
      </w:r>
      <w:r w:rsidR="00BB0469" w:rsidRPr="00C1549E">
        <w:rPr>
          <w:rFonts w:ascii="Times New Roman" w:hAnsi="Times New Roman"/>
          <w:sz w:val="24"/>
          <w:szCs w:val="24"/>
        </w:rPr>
        <w:t xml:space="preserve">Zaudējumus rada </w:t>
      </w:r>
      <w:r w:rsidR="00E971B6" w:rsidRPr="00C1549E">
        <w:rPr>
          <w:rFonts w:ascii="Times New Roman" w:hAnsi="Times New Roman"/>
          <w:sz w:val="24"/>
          <w:szCs w:val="24"/>
        </w:rPr>
        <w:t>arī ziv</w:t>
      </w:r>
      <w:r w:rsidR="0059278E">
        <w:rPr>
          <w:rFonts w:ascii="Times New Roman" w:hAnsi="Times New Roman"/>
          <w:sz w:val="24"/>
          <w:szCs w:val="24"/>
        </w:rPr>
        <w:t>j</w:t>
      </w:r>
      <w:r>
        <w:rPr>
          <w:rFonts w:ascii="Times New Roman" w:hAnsi="Times New Roman"/>
          <w:sz w:val="24"/>
          <w:szCs w:val="24"/>
        </w:rPr>
        <w:t>ēdāji dzīvnieki</w:t>
      </w:r>
      <w:r w:rsidR="00FF7492">
        <w:rPr>
          <w:rFonts w:ascii="Times New Roman" w:hAnsi="Times New Roman"/>
          <w:sz w:val="24"/>
          <w:szCs w:val="24"/>
        </w:rPr>
        <w:t xml:space="preserve"> – ūdri un </w:t>
      </w:r>
      <w:r>
        <w:rPr>
          <w:rFonts w:ascii="Times New Roman" w:hAnsi="Times New Roman"/>
          <w:sz w:val="24"/>
          <w:szCs w:val="24"/>
        </w:rPr>
        <w:t>ūdeles.</w:t>
      </w:r>
    </w:p>
    <w:p w:rsidR="0066041E" w:rsidRPr="00F23545" w:rsidRDefault="00E971B6" w:rsidP="0066041E">
      <w:pPr>
        <w:pStyle w:val="NoSpacing"/>
        <w:ind w:firstLine="720"/>
        <w:jc w:val="both"/>
        <w:rPr>
          <w:rFonts w:ascii="Times New Roman" w:hAnsi="Times New Roman"/>
          <w:sz w:val="24"/>
          <w:szCs w:val="24"/>
        </w:rPr>
      </w:pPr>
      <w:r w:rsidRPr="00C1549E">
        <w:rPr>
          <w:rFonts w:ascii="Times New Roman" w:hAnsi="Times New Roman"/>
          <w:sz w:val="24"/>
          <w:szCs w:val="24"/>
        </w:rPr>
        <w:t xml:space="preserve">Ietekmi uz produkciju atstāj arī dabiskajā vidē dzīvojošie zivju slimību izraisītāji, galvenokārt zivju parazīti. </w:t>
      </w:r>
      <w:r w:rsidR="008A0178" w:rsidRPr="00C1549E">
        <w:rPr>
          <w:rFonts w:ascii="Times New Roman" w:hAnsi="Times New Roman"/>
          <w:sz w:val="24"/>
          <w:szCs w:val="24"/>
        </w:rPr>
        <w:t>Putniem ir būtiska loma zivju slimību pārnesē</w:t>
      </w:r>
      <w:r w:rsidR="0059278E">
        <w:rPr>
          <w:rFonts w:ascii="Times New Roman" w:hAnsi="Times New Roman"/>
          <w:sz w:val="24"/>
          <w:szCs w:val="24"/>
        </w:rPr>
        <w:t>,</w:t>
      </w:r>
      <w:r w:rsidR="008A0178" w:rsidRPr="00C1549E">
        <w:rPr>
          <w:rFonts w:ascii="Times New Roman" w:hAnsi="Times New Roman"/>
          <w:sz w:val="24"/>
          <w:szCs w:val="24"/>
        </w:rPr>
        <w:t xml:space="preserve"> un tie ir iesaistīti daudzu zivju parazītu attīstības ciklā. </w:t>
      </w:r>
      <w:r w:rsidRPr="00C1549E">
        <w:rPr>
          <w:rFonts w:ascii="Times New Roman" w:hAnsi="Times New Roman"/>
          <w:sz w:val="24"/>
          <w:szCs w:val="24"/>
        </w:rPr>
        <w:t>No šīm problēmām pilnībā izvairīties nevar, tomēr racionāli saimniekojot un ievērojot karantīnas, profilakses un higiēnas normatīvus, ietekm</w:t>
      </w:r>
      <w:r w:rsidR="0066041E">
        <w:rPr>
          <w:rFonts w:ascii="Times New Roman" w:hAnsi="Times New Roman"/>
          <w:sz w:val="24"/>
          <w:szCs w:val="24"/>
        </w:rPr>
        <w:t xml:space="preserve">i var </w:t>
      </w:r>
      <w:r w:rsidR="0066041E" w:rsidRPr="00F23545">
        <w:rPr>
          <w:rFonts w:ascii="Times New Roman" w:hAnsi="Times New Roman"/>
          <w:sz w:val="24"/>
          <w:szCs w:val="24"/>
        </w:rPr>
        <w:t>samazināt līdz minimumam.</w:t>
      </w:r>
    </w:p>
    <w:p w:rsidR="00FF7492" w:rsidRPr="00F23545" w:rsidRDefault="008A0178" w:rsidP="00717D65">
      <w:pPr>
        <w:pStyle w:val="NoSpacing"/>
        <w:ind w:firstLine="720"/>
        <w:jc w:val="both"/>
        <w:rPr>
          <w:rFonts w:ascii="Times New Roman" w:hAnsi="Times New Roman"/>
          <w:sz w:val="24"/>
          <w:szCs w:val="24"/>
        </w:rPr>
      </w:pPr>
      <w:r w:rsidRPr="00F23545">
        <w:rPr>
          <w:rFonts w:ascii="Times New Roman" w:hAnsi="Times New Roman"/>
          <w:sz w:val="24"/>
          <w:szCs w:val="24"/>
        </w:rPr>
        <w:t xml:space="preserve">Zivju dīķu teritorijas </w:t>
      </w:r>
      <w:r w:rsidR="00E971B6" w:rsidRPr="00F23545">
        <w:rPr>
          <w:rFonts w:ascii="Times New Roman" w:hAnsi="Times New Roman"/>
          <w:sz w:val="24"/>
          <w:szCs w:val="24"/>
        </w:rPr>
        <w:t>ir</w:t>
      </w:r>
      <w:r w:rsidRPr="00F23545">
        <w:rPr>
          <w:rFonts w:ascii="Times New Roman" w:hAnsi="Times New Roman"/>
          <w:sz w:val="24"/>
          <w:szCs w:val="24"/>
        </w:rPr>
        <w:t xml:space="preserve"> nozīmīga dzīvotne daudzām putnu un citu dzīvnieku sugām, </w:t>
      </w:r>
      <w:r w:rsidR="008D01F1" w:rsidRPr="00F23545">
        <w:rPr>
          <w:rFonts w:ascii="Times New Roman" w:hAnsi="Times New Roman"/>
          <w:sz w:val="24"/>
          <w:szCs w:val="24"/>
        </w:rPr>
        <w:t xml:space="preserve">tādējādi </w:t>
      </w:r>
      <w:r w:rsidR="00890F60" w:rsidRPr="00F23545">
        <w:rPr>
          <w:rFonts w:ascii="Times New Roman" w:hAnsi="Times New Roman"/>
          <w:sz w:val="24"/>
          <w:szCs w:val="24"/>
        </w:rPr>
        <w:t xml:space="preserve">zivsaimniecība un dīķu uzturēšana ir </w:t>
      </w:r>
      <w:r w:rsidR="008D01F1" w:rsidRPr="00F23545">
        <w:rPr>
          <w:rFonts w:ascii="Times New Roman" w:hAnsi="Times New Roman"/>
          <w:sz w:val="24"/>
          <w:szCs w:val="24"/>
        </w:rPr>
        <w:t>nozīmīga</w:t>
      </w:r>
      <w:r w:rsidR="00890F60" w:rsidRPr="00F23545">
        <w:rPr>
          <w:rFonts w:ascii="Times New Roman" w:hAnsi="Times New Roman"/>
          <w:sz w:val="24"/>
          <w:szCs w:val="24"/>
        </w:rPr>
        <w:t xml:space="preserve"> lielai daļai liegumā sastopamo dabas vērtību. </w:t>
      </w:r>
      <w:r w:rsidR="00FF7492" w:rsidRPr="00F23545">
        <w:rPr>
          <w:rFonts w:ascii="Times New Roman" w:hAnsi="Times New Roman"/>
          <w:sz w:val="24"/>
          <w:szCs w:val="24"/>
        </w:rPr>
        <w:t>Stratēģiskā ietekmes uz vidi novērtējuma Eiropas Jūrlietu un Zivsaimniecības fonda Rīcības programmai 2014.</w:t>
      </w:r>
      <w:r w:rsidR="006C37D9">
        <w:rPr>
          <w:rFonts w:ascii="Times New Roman" w:hAnsi="Times New Roman"/>
          <w:sz w:val="24"/>
          <w:szCs w:val="24"/>
        </w:rPr>
        <w:t> </w:t>
      </w:r>
      <w:r w:rsidR="00FF7492" w:rsidRPr="00F23545">
        <w:rPr>
          <w:rFonts w:ascii="Times New Roman" w:hAnsi="Times New Roman"/>
          <w:sz w:val="24"/>
          <w:szCs w:val="24"/>
        </w:rPr>
        <w:t>-</w:t>
      </w:r>
      <w:r w:rsidR="006C37D9">
        <w:rPr>
          <w:rFonts w:ascii="Times New Roman" w:hAnsi="Times New Roman"/>
          <w:sz w:val="24"/>
          <w:szCs w:val="24"/>
        </w:rPr>
        <w:t> </w:t>
      </w:r>
      <w:r w:rsidR="00FF7492" w:rsidRPr="00F23545">
        <w:rPr>
          <w:rFonts w:ascii="Times New Roman" w:hAnsi="Times New Roman"/>
          <w:sz w:val="24"/>
          <w:szCs w:val="24"/>
        </w:rPr>
        <w:t>2020.</w:t>
      </w:r>
      <w:r w:rsidR="006C37D9">
        <w:rPr>
          <w:rFonts w:ascii="Times New Roman" w:hAnsi="Times New Roman"/>
          <w:sz w:val="24"/>
          <w:szCs w:val="24"/>
        </w:rPr>
        <w:t> </w:t>
      </w:r>
      <w:r w:rsidR="00FF7492" w:rsidRPr="00F23545">
        <w:rPr>
          <w:rFonts w:ascii="Times New Roman" w:hAnsi="Times New Roman"/>
          <w:sz w:val="24"/>
          <w:szCs w:val="24"/>
        </w:rPr>
        <w:t>gadam Vides pārskatā ir norādīts</w:t>
      </w:r>
      <w:r w:rsidR="00DA0CBE">
        <w:rPr>
          <w:rFonts w:ascii="Times New Roman" w:hAnsi="Times New Roman"/>
          <w:sz w:val="24"/>
          <w:szCs w:val="24"/>
        </w:rPr>
        <w:t>:</w:t>
      </w:r>
      <w:r w:rsidR="00FF7492" w:rsidRPr="00F23545">
        <w:rPr>
          <w:rFonts w:ascii="Times New Roman" w:hAnsi="Times New Roman"/>
          <w:sz w:val="24"/>
          <w:szCs w:val="24"/>
        </w:rPr>
        <w:t xml:space="preserve"> “</w:t>
      </w:r>
      <w:r w:rsidR="003858EC">
        <w:rPr>
          <w:rFonts w:ascii="Times New Roman" w:hAnsi="Times New Roman"/>
          <w:sz w:val="24"/>
          <w:szCs w:val="24"/>
        </w:rPr>
        <w:t>S</w:t>
      </w:r>
      <w:r w:rsidR="00FF7492" w:rsidRPr="00F23545">
        <w:rPr>
          <w:rFonts w:ascii="Times New Roman" w:hAnsi="Times New Roman"/>
          <w:sz w:val="24"/>
          <w:szCs w:val="24"/>
        </w:rPr>
        <w:t>tarp aizsargājamām dabas teritorijām ir arī divas, kuru tiešie aizsardzības objekti ir zivjaudzēšanas dīķi: Skrundas zivju dīķi un Sātiņu dīķi, jo šīs mākslīgās ūdenstilpnes sekundāri kļuvušas par dabiskām ūdensputnu ligzdošanas un barošanās vietām, kā arī atpūtas vietām migrācijas laikā.”</w:t>
      </w:r>
    </w:p>
    <w:p w:rsidR="003518A6" w:rsidRPr="00F23545" w:rsidRDefault="008D01F1" w:rsidP="00717D65">
      <w:pPr>
        <w:pStyle w:val="NoSpacing"/>
        <w:ind w:firstLine="720"/>
        <w:jc w:val="both"/>
        <w:rPr>
          <w:rFonts w:ascii="Times New Roman" w:hAnsi="Times New Roman"/>
          <w:sz w:val="24"/>
          <w:szCs w:val="24"/>
        </w:rPr>
      </w:pPr>
      <w:r w:rsidRPr="00F23545">
        <w:rPr>
          <w:rFonts w:ascii="Times New Roman" w:hAnsi="Times New Roman"/>
          <w:sz w:val="24"/>
          <w:szCs w:val="24"/>
        </w:rPr>
        <w:t xml:space="preserve">Dabas aizsardzības un ekonomisko interešu sabalansēšanai </w:t>
      </w:r>
      <w:r w:rsidR="00BB0469" w:rsidRPr="00F23545">
        <w:rPr>
          <w:rFonts w:ascii="Times New Roman" w:hAnsi="Times New Roman"/>
          <w:sz w:val="24"/>
          <w:szCs w:val="24"/>
        </w:rPr>
        <w:t>ļoti svarīgas ir arī atbilstošas kompensācijas par aizsargājamo un migrējošo putnu sugu radītajiem zaudējumiem dīķsaimniecībai.</w:t>
      </w:r>
      <w:r w:rsidR="003518A6" w:rsidRPr="00F23545">
        <w:rPr>
          <w:rFonts w:ascii="Times New Roman" w:hAnsi="Times New Roman"/>
          <w:sz w:val="24"/>
          <w:szCs w:val="24"/>
        </w:rPr>
        <w:t xml:space="preserve"> </w:t>
      </w:r>
      <w:r w:rsidR="00717D65" w:rsidRPr="00F23545">
        <w:rPr>
          <w:rFonts w:ascii="Times New Roman" w:hAnsi="Times New Roman"/>
          <w:sz w:val="24"/>
          <w:szCs w:val="24"/>
        </w:rPr>
        <w:t xml:space="preserve">Sugu un biotopu aizsardzības likumā noteiktās kompensācijas būtība ir nepasliktināt </w:t>
      </w:r>
      <w:r w:rsidR="00FF7492" w:rsidRPr="00F23545">
        <w:rPr>
          <w:rFonts w:ascii="Times New Roman" w:hAnsi="Times New Roman"/>
          <w:sz w:val="24"/>
          <w:szCs w:val="24"/>
        </w:rPr>
        <w:t xml:space="preserve">ekonomisko stāvokli </w:t>
      </w:r>
      <w:r w:rsidR="003518A6" w:rsidRPr="00F23545">
        <w:rPr>
          <w:rFonts w:ascii="Times New Roman" w:hAnsi="Times New Roman"/>
          <w:sz w:val="24"/>
          <w:szCs w:val="24"/>
        </w:rPr>
        <w:t xml:space="preserve">tiem </w:t>
      </w:r>
      <w:r w:rsidR="00FF7492" w:rsidRPr="00F23545">
        <w:rPr>
          <w:rFonts w:ascii="Times New Roman" w:hAnsi="Times New Roman"/>
          <w:sz w:val="24"/>
          <w:szCs w:val="24"/>
        </w:rPr>
        <w:t>zemes īpašniekiem</w:t>
      </w:r>
      <w:r w:rsidR="00717D65" w:rsidRPr="00F23545">
        <w:rPr>
          <w:rFonts w:ascii="Times New Roman" w:hAnsi="Times New Roman"/>
          <w:sz w:val="24"/>
          <w:szCs w:val="24"/>
        </w:rPr>
        <w:t>, kas</w:t>
      </w:r>
      <w:r w:rsidR="00FF7492" w:rsidRPr="00F23545">
        <w:rPr>
          <w:rFonts w:ascii="Times New Roman" w:hAnsi="Times New Roman"/>
          <w:sz w:val="24"/>
          <w:szCs w:val="24"/>
        </w:rPr>
        <w:t xml:space="preserve"> pilda sabiedrības uzliktos pienākumus dabas aizsardzības jomā </w:t>
      </w:r>
      <w:r w:rsidR="003518A6" w:rsidRPr="00F23545">
        <w:rPr>
          <w:rFonts w:ascii="Times New Roman" w:hAnsi="Times New Roman"/>
          <w:sz w:val="24"/>
          <w:szCs w:val="24"/>
        </w:rPr>
        <w:t xml:space="preserve">un kam šajā gadījumā postījumu nodarījuši </w:t>
      </w:r>
      <w:r w:rsidR="00717D65" w:rsidRPr="00F23545">
        <w:rPr>
          <w:rFonts w:ascii="Times New Roman" w:hAnsi="Times New Roman"/>
          <w:sz w:val="24"/>
          <w:szCs w:val="24"/>
        </w:rPr>
        <w:t>īpaši aizsargājamo nemedījamo sugu un migrējošo sugu dzīvnieki. Nesaņemot kompensāciju, uzņēmums negūst ienākumus par to izaudzēto zivju daudzuma daļu, ko savā barībā patērējuši īpaši aizsargājamo nemedījamo sugu un migrējošo sugu dzīvnieki</w:t>
      </w:r>
      <w:r w:rsidR="00D234D3" w:rsidRPr="00F23545">
        <w:rPr>
          <w:rFonts w:ascii="Times New Roman" w:hAnsi="Times New Roman"/>
          <w:sz w:val="24"/>
          <w:szCs w:val="24"/>
        </w:rPr>
        <w:t>,</w:t>
      </w:r>
      <w:r w:rsidR="003518A6" w:rsidRPr="00F23545">
        <w:rPr>
          <w:rFonts w:ascii="Times New Roman" w:hAnsi="Times New Roman"/>
          <w:sz w:val="24"/>
          <w:szCs w:val="24"/>
        </w:rPr>
        <w:t xml:space="preserve"> un </w:t>
      </w:r>
      <w:r w:rsidR="00717D65" w:rsidRPr="00F23545">
        <w:rPr>
          <w:rFonts w:ascii="Times New Roman" w:hAnsi="Times New Roman"/>
          <w:sz w:val="24"/>
          <w:szCs w:val="24"/>
        </w:rPr>
        <w:t xml:space="preserve">uzņēmums kļūst </w:t>
      </w:r>
      <w:r w:rsidR="003518A6" w:rsidRPr="00F23545">
        <w:rPr>
          <w:rFonts w:ascii="Times New Roman" w:hAnsi="Times New Roman"/>
          <w:sz w:val="24"/>
          <w:szCs w:val="24"/>
        </w:rPr>
        <w:t>nekonkurētnespējīgs.</w:t>
      </w:r>
    </w:p>
    <w:p w:rsidR="0066041E" w:rsidRDefault="00717D65" w:rsidP="0066041E">
      <w:pPr>
        <w:pStyle w:val="NoSpacing"/>
        <w:ind w:firstLine="720"/>
        <w:jc w:val="both"/>
        <w:rPr>
          <w:rFonts w:ascii="Times New Roman" w:hAnsi="Times New Roman"/>
          <w:sz w:val="24"/>
          <w:szCs w:val="24"/>
        </w:rPr>
      </w:pPr>
      <w:r w:rsidRPr="00F23545">
        <w:rPr>
          <w:rFonts w:ascii="Times New Roman" w:hAnsi="Times New Roman"/>
          <w:sz w:val="24"/>
          <w:szCs w:val="24"/>
        </w:rPr>
        <w:t xml:space="preserve">Uzņēmums </w:t>
      </w:r>
      <w:r w:rsidR="003518A6" w:rsidRPr="00F23545">
        <w:rPr>
          <w:rFonts w:ascii="Times New Roman" w:hAnsi="Times New Roman"/>
          <w:sz w:val="24"/>
          <w:szCs w:val="24"/>
        </w:rPr>
        <w:t xml:space="preserve">„Sātiņi-S” </w:t>
      </w:r>
      <w:r w:rsidRPr="00F23545">
        <w:rPr>
          <w:rFonts w:ascii="Times New Roman" w:hAnsi="Times New Roman"/>
          <w:sz w:val="24"/>
          <w:szCs w:val="24"/>
        </w:rPr>
        <w:t>norāda uz to, ka dažādu sugu nodarītais postījums dīķsaimniecībai ir novērtējams kā būtisks jau no 2005.</w:t>
      </w:r>
      <w:r w:rsidR="00DA0CBE">
        <w:rPr>
          <w:rFonts w:ascii="Times New Roman" w:hAnsi="Times New Roman"/>
          <w:sz w:val="24"/>
          <w:szCs w:val="24"/>
        </w:rPr>
        <w:t xml:space="preserve"> </w:t>
      </w:r>
      <w:r w:rsidRPr="00F23545">
        <w:rPr>
          <w:rFonts w:ascii="Times New Roman" w:hAnsi="Times New Roman"/>
          <w:sz w:val="24"/>
          <w:szCs w:val="24"/>
        </w:rPr>
        <w:t>gada, kad postījuma apjoms sasniedza 11 tonnas zivju gadā. Pakāpeniski palielinoties sugu un īpatņu skaitam</w:t>
      </w:r>
      <w:r w:rsidR="00D234D3" w:rsidRPr="00F23545">
        <w:rPr>
          <w:rFonts w:ascii="Times New Roman" w:hAnsi="Times New Roman"/>
          <w:sz w:val="24"/>
          <w:szCs w:val="24"/>
        </w:rPr>
        <w:t xml:space="preserve">, </w:t>
      </w:r>
      <w:r w:rsidRPr="00F23545">
        <w:rPr>
          <w:rFonts w:ascii="Times New Roman" w:hAnsi="Times New Roman"/>
          <w:sz w:val="24"/>
          <w:szCs w:val="24"/>
        </w:rPr>
        <w:t>postījuma apmērs 2017.</w:t>
      </w:r>
      <w:r w:rsidR="00DA0CBE">
        <w:rPr>
          <w:rFonts w:ascii="Times New Roman" w:hAnsi="Times New Roman"/>
          <w:sz w:val="24"/>
          <w:szCs w:val="24"/>
        </w:rPr>
        <w:t xml:space="preserve"> </w:t>
      </w:r>
      <w:r w:rsidRPr="00F23545">
        <w:rPr>
          <w:rFonts w:ascii="Times New Roman" w:hAnsi="Times New Roman"/>
          <w:sz w:val="24"/>
          <w:szCs w:val="24"/>
        </w:rPr>
        <w:t xml:space="preserve">gadā jau sasniedza 25 tonnas. </w:t>
      </w:r>
      <w:r w:rsidR="00DA0CBE">
        <w:rPr>
          <w:rFonts w:ascii="Times New Roman" w:hAnsi="Times New Roman"/>
          <w:sz w:val="24"/>
          <w:szCs w:val="24"/>
        </w:rPr>
        <w:t xml:space="preserve">Kopējais postījumu apmērs </w:t>
      </w:r>
      <w:r w:rsidRPr="00F23545">
        <w:rPr>
          <w:rFonts w:ascii="Times New Roman" w:hAnsi="Times New Roman"/>
          <w:sz w:val="24"/>
          <w:szCs w:val="24"/>
        </w:rPr>
        <w:t>13 gadu periodā sastāda ap 230 tonnā</w:t>
      </w:r>
      <w:r w:rsidR="00D234D3" w:rsidRPr="00F23545">
        <w:rPr>
          <w:rFonts w:ascii="Times New Roman" w:hAnsi="Times New Roman"/>
          <w:sz w:val="24"/>
          <w:szCs w:val="24"/>
        </w:rPr>
        <w:t>m zivju, no kurām lielāko daļu veido</w:t>
      </w:r>
      <w:r w:rsidRPr="00F23545">
        <w:rPr>
          <w:rFonts w:ascii="Times New Roman" w:hAnsi="Times New Roman"/>
          <w:sz w:val="24"/>
          <w:szCs w:val="24"/>
        </w:rPr>
        <w:t xml:space="preserve"> divvasaru karpas.</w:t>
      </w:r>
      <w:r w:rsidR="003518A6" w:rsidRPr="00F23545">
        <w:rPr>
          <w:rFonts w:ascii="Times New Roman" w:hAnsi="Times New Roman"/>
          <w:sz w:val="24"/>
          <w:szCs w:val="24"/>
        </w:rPr>
        <w:t xml:space="preserve"> </w:t>
      </w:r>
      <w:r w:rsidRPr="00F23545">
        <w:rPr>
          <w:rFonts w:ascii="Times New Roman" w:hAnsi="Times New Roman"/>
          <w:sz w:val="24"/>
          <w:szCs w:val="24"/>
        </w:rPr>
        <w:t xml:space="preserve">Šajā periodā kompensācijas, pamatojoties uz atbildīgo institūciju pieņemtajiem lēmumiem, izmaksātas tikai 2008. un 2015. gadā. Daļēja kompensācijas izmaksa notika 2016. gadā, kad tika pielietots </w:t>
      </w:r>
      <w:r w:rsidRPr="00F23545">
        <w:rPr>
          <w:rFonts w:ascii="Times New Roman" w:hAnsi="Times New Roman"/>
          <w:i/>
          <w:sz w:val="24"/>
          <w:szCs w:val="24"/>
        </w:rPr>
        <w:t>de minimis</w:t>
      </w:r>
      <w:r w:rsidRPr="00F23545">
        <w:rPr>
          <w:rFonts w:ascii="Times New Roman" w:hAnsi="Times New Roman"/>
          <w:sz w:val="24"/>
          <w:szCs w:val="24"/>
        </w:rPr>
        <w:t xml:space="preserve"> </w:t>
      </w:r>
      <w:r w:rsidR="003518A6" w:rsidRPr="00F23545">
        <w:rPr>
          <w:rFonts w:ascii="Times New Roman" w:hAnsi="Times New Roman"/>
          <w:sz w:val="24"/>
          <w:szCs w:val="24"/>
        </w:rPr>
        <w:t xml:space="preserve">atbalsta </w:t>
      </w:r>
      <w:r w:rsidRPr="00F23545">
        <w:rPr>
          <w:rFonts w:ascii="Times New Roman" w:hAnsi="Times New Roman"/>
          <w:sz w:val="24"/>
          <w:szCs w:val="24"/>
        </w:rPr>
        <w:t>ierobežojums 30</w:t>
      </w:r>
      <w:r w:rsidR="003518A6" w:rsidRPr="00F23545">
        <w:rPr>
          <w:rFonts w:ascii="Times New Roman" w:hAnsi="Times New Roman"/>
          <w:sz w:val="24"/>
          <w:szCs w:val="24"/>
        </w:rPr>
        <w:t> </w:t>
      </w:r>
      <w:r w:rsidRPr="00F23545">
        <w:rPr>
          <w:rFonts w:ascii="Times New Roman" w:hAnsi="Times New Roman"/>
          <w:sz w:val="24"/>
          <w:szCs w:val="24"/>
        </w:rPr>
        <w:t>000 euro</w:t>
      </w:r>
      <w:r w:rsidR="003518A6" w:rsidRPr="00F23545">
        <w:rPr>
          <w:rFonts w:ascii="Times New Roman" w:hAnsi="Times New Roman"/>
          <w:sz w:val="24"/>
          <w:szCs w:val="24"/>
        </w:rPr>
        <w:t xml:space="preserve"> trīs gadu periodā.</w:t>
      </w:r>
      <w:r w:rsidRPr="00F23545">
        <w:rPr>
          <w:rFonts w:ascii="Times New Roman" w:hAnsi="Times New Roman"/>
          <w:sz w:val="24"/>
          <w:szCs w:val="24"/>
        </w:rPr>
        <w:t xml:space="preserve"> Pateicoties tiesvedības procesam uzņēmums ir saņēmis kompensāciju par 2006., 2007.,</w:t>
      </w:r>
      <w:r w:rsidR="003518A6" w:rsidRPr="00F23545">
        <w:rPr>
          <w:rFonts w:ascii="Times New Roman" w:hAnsi="Times New Roman"/>
          <w:sz w:val="24"/>
          <w:szCs w:val="24"/>
        </w:rPr>
        <w:t xml:space="preserve"> </w:t>
      </w:r>
      <w:r w:rsidRPr="00F23545">
        <w:rPr>
          <w:rFonts w:ascii="Times New Roman" w:hAnsi="Times New Roman"/>
          <w:sz w:val="24"/>
          <w:szCs w:val="24"/>
        </w:rPr>
        <w:t>2009., 2010. un 2011.gadu. Tās netika izmaksātas 2012., 2013.,</w:t>
      </w:r>
      <w:r w:rsidR="003518A6" w:rsidRPr="00F23545">
        <w:rPr>
          <w:rFonts w:ascii="Times New Roman" w:hAnsi="Times New Roman"/>
          <w:sz w:val="24"/>
          <w:szCs w:val="24"/>
        </w:rPr>
        <w:t xml:space="preserve"> </w:t>
      </w:r>
      <w:r w:rsidRPr="00F23545">
        <w:rPr>
          <w:rFonts w:ascii="Times New Roman" w:hAnsi="Times New Roman"/>
          <w:sz w:val="24"/>
          <w:szCs w:val="24"/>
        </w:rPr>
        <w:t>2014. un 2017.</w:t>
      </w:r>
      <w:r w:rsidR="003518A6" w:rsidRPr="00F23545">
        <w:rPr>
          <w:rFonts w:ascii="Times New Roman" w:hAnsi="Times New Roman"/>
          <w:sz w:val="24"/>
          <w:szCs w:val="24"/>
        </w:rPr>
        <w:t xml:space="preserve"> </w:t>
      </w:r>
      <w:r w:rsidRPr="00F23545">
        <w:rPr>
          <w:rFonts w:ascii="Times New Roman" w:hAnsi="Times New Roman"/>
          <w:sz w:val="24"/>
          <w:szCs w:val="24"/>
        </w:rPr>
        <w:t>gadā. Pēc spēkā esošajām tiesību normām</w:t>
      </w:r>
      <w:r w:rsidR="003518A6" w:rsidRPr="00F23545">
        <w:rPr>
          <w:rFonts w:ascii="Times New Roman" w:hAnsi="Times New Roman"/>
          <w:sz w:val="24"/>
          <w:szCs w:val="24"/>
        </w:rPr>
        <w:t xml:space="preserve">, ievērojot </w:t>
      </w:r>
      <w:r w:rsidR="003518A6" w:rsidRPr="00F23545">
        <w:rPr>
          <w:rFonts w:ascii="Times New Roman" w:hAnsi="Times New Roman"/>
          <w:i/>
          <w:sz w:val="24"/>
          <w:szCs w:val="24"/>
        </w:rPr>
        <w:t>de minimis</w:t>
      </w:r>
      <w:r w:rsidR="003518A6" w:rsidRPr="00F23545">
        <w:rPr>
          <w:rFonts w:ascii="Times New Roman" w:hAnsi="Times New Roman"/>
          <w:sz w:val="24"/>
          <w:szCs w:val="24"/>
        </w:rPr>
        <w:t xml:space="preserve"> atbasta ierobežojumu,</w:t>
      </w:r>
      <w:r w:rsidRPr="00F23545">
        <w:rPr>
          <w:rFonts w:ascii="Times New Roman" w:hAnsi="Times New Roman"/>
          <w:sz w:val="24"/>
          <w:szCs w:val="24"/>
        </w:rPr>
        <w:t xml:space="preserve"> kompensācija netiks izmaksāta arī 2018.</w:t>
      </w:r>
      <w:r w:rsidR="003518A6" w:rsidRPr="00F23545">
        <w:rPr>
          <w:rFonts w:ascii="Times New Roman" w:hAnsi="Times New Roman"/>
          <w:sz w:val="24"/>
          <w:szCs w:val="24"/>
        </w:rPr>
        <w:t xml:space="preserve"> </w:t>
      </w:r>
      <w:r w:rsidRPr="00F23545">
        <w:rPr>
          <w:rFonts w:ascii="Times New Roman" w:hAnsi="Times New Roman"/>
          <w:sz w:val="24"/>
          <w:szCs w:val="24"/>
        </w:rPr>
        <w:t>gadā. Tādēļ, lai izvairītos no zaudējumiem, kas rodas nesaņemot kompensāciju par īpaši aizsargājamo nemedījamo sugu un migrējošo sugu dzīvnieku nodarīto postījumu, uzņēmums apsver iespēju ar 2019.</w:t>
      </w:r>
      <w:r w:rsidR="003518A6" w:rsidRPr="00F23545">
        <w:rPr>
          <w:rFonts w:ascii="Times New Roman" w:hAnsi="Times New Roman"/>
          <w:sz w:val="24"/>
          <w:szCs w:val="24"/>
        </w:rPr>
        <w:t xml:space="preserve"> </w:t>
      </w:r>
      <w:r w:rsidRPr="00F23545">
        <w:rPr>
          <w:rFonts w:ascii="Times New Roman" w:hAnsi="Times New Roman"/>
          <w:sz w:val="24"/>
          <w:szCs w:val="24"/>
        </w:rPr>
        <w:t xml:space="preserve">gadu samazināt apsaimniekoto dīķu platību par ko ir informēta </w:t>
      </w:r>
      <w:r w:rsidR="001B4F2E">
        <w:rPr>
          <w:rFonts w:ascii="Times New Roman" w:hAnsi="Times New Roman"/>
          <w:sz w:val="24"/>
          <w:szCs w:val="24"/>
        </w:rPr>
        <w:t>DAP</w:t>
      </w:r>
      <w:r w:rsidRPr="00F23545">
        <w:rPr>
          <w:rFonts w:ascii="Times New Roman" w:hAnsi="Times New Roman"/>
          <w:sz w:val="24"/>
          <w:szCs w:val="24"/>
        </w:rPr>
        <w:t>.</w:t>
      </w:r>
    </w:p>
    <w:p w:rsidR="00D234D3" w:rsidRPr="00C1549E" w:rsidRDefault="00D234D3" w:rsidP="0066041E">
      <w:pPr>
        <w:pStyle w:val="NoSpacing"/>
        <w:ind w:firstLine="720"/>
        <w:jc w:val="both"/>
        <w:rPr>
          <w:color w:val="000000"/>
        </w:rPr>
      </w:pPr>
    </w:p>
    <w:p w:rsidR="00523777" w:rsidRPr="00C1549E" w:rsidRDefault="00523777" w:rsidP="00523777">
      <w:pPr>
        <w:autoSpaceDE w:val="0"/>
        <w:autoSpaceDN w:val="0"/>
        <w:adjustRightInd w:val="0"/>
        <w:rPr>
          <w:b/>
          <w:bCs/>
          <w:color w:val="000000"/>
          <w:lang w:eastAsia="en-US"/>
        </w:rPr>
      </w:pPr>
      <w:r w:rsidRPr="00C1549E">
        <w:rPr>
          <w:b/>
          <w:bCs/>
          <w:color w:val="000000"/>
          <w:lang w:eastAsia="en-US"/>
        </w:rPr>
        <w:t>Mežsaimniecība</w:t>
      </w:r>
    </w:p>
    <w:p w:rsidR="00523777" w:rsidRPr="00C1549E" w:rsidRDefault="00523777" w:rsidP="00523777">
      <w:pPr>
        <w:autoSpaceDE w:val="0"/>
        <w:autoSpaceDN w:val="0"/>
        <w:adjustRightInd w:val="0"/>
        <w:ind w:firstLine="540"/>
        <w:jc w:val="both"/>
        <w:rPr>
          <w:color w:val="000000"/>
          <w:lang w:eastAsia="en-US"/>
        </w:rPr>
      </w:pPr>
      <w:r w:rsidRPr="00C1549E">
        <w:rPr>
          <w:color w:val="000000"/>
          <w:lang w:eastAsia="en-US"/>
        </w:rPr>
        <w:t xml:space="preserve">Meži </w:t>
      </w:r>
      <w:r w:rsidR="00375B1F" w:rsidRPr="00C1549E">
        <w:rPr>
          <w:color w:val="000000"/>
          <w:lang w:eastAsia="en-US"/>
        </w:rPr>
        <w:t>aiz</w:t>
      </w:r>
      <w:r w:rsidR="00375B1F">
        <w:rPr>
          <w:color w:val="000000"/>
          <w:lang w:eastAsia="en-US"/>
        </w:rPr>
        <w:t>ņ</w:t>
      </w:r>
      <w:r w:rsidR="00375B1F" w:rsidRPr="00C1549E">
        <w:rPr>
          <w:color w:val="000000"/>
          <w:lang w:eastAsia="en-US"/>
        </w:rPr>
        <w:t xml:space="preserve">em </w:t>
      </w:r>
      <w:r w:rsidRPr="00C1549E">
        <w:rPr>
          <w:color w:val="000000"/>
          <w:lang w:eastAsia="en-US"/>
        </w:rPr>
        <w:t xml:space="preserve">vairāk kā pusi </w:t>
      </w:r>
      <w:r w:rsidR="00A50F29">
        <w:rPr>
          <w:color w:val="000000"/>
          <w:lang w:eastAsia="en-US"/>
        </w:rPr>
        <w:t xml:space="preserve">dabas </w:t>
      </w:r>
      <w:r w:rsidRPr="00C1549E">
        <w:rPr>
          <w:color w:val="000000"/>
          <w:lang w:eastAsia="en-US"/>
        </w:rPr>
        <w:t>lieguma teritorijas, taču, ņemot vērā dabas liegumā pastāvošos nosacījumus, mežsaimnieciskā darbība notiek minimāli.</w:t>
      </w:r>
    </w:p>
    <w:p w:rsidR="00523777" w:rsidRPr="00C1549E" w:rsidRDefault="00523777" w:rsidP="00523777">
      <w:pPr>
        <w:autoSpaceDE w:val="0"/>
        <w:autoSpaceDN w:val="0"/>
        <w:adjustRightInd w:val="0"/>
        <w:ind w:firstLine="540"/>
        <w:jc w:val="both"/>
        <w:rPr>
          <w:color w:val="000000"/>
          <w:lang w:eastAsia="en-US"/>
        </w:rPr>
      </w:pPr>
    </w:p>
    <w:p w:rsidR="00E971B6" w:rsidRPr="00C1549E" w:rsidRDefault="00E971B6">
      <w:pPr>
        <w:autoSpaceDE w:val="0"/>
        <w:autoSpaceDN w:val="0"/>
        <w:adjustRightInd w:val="0"/>
        <w:rPr>
          <w:b/>
          <w:bCs/>
          <w:color w:val="000000"/>
          <w:lang w:eastAsia="en-US"/>
        </w:rPr>
      </w:pPr>
      <w:r w:rsidRPr="00C1549E">
        <w:rPr>
          <w:b/>
          <w:bCs/>
          <w:color w:val="000000"/>
          <w:lang w:eastAsia="en-US"/>
        </w:rPr>
        <w:lastRenderedPageBreak/>
        <w:t>Medības</w:t>
      </w:r>
      <w:r w:rsidR="00523777" w:rsidRPr="00C1549E">
        <w:rPr>
          <w:b/>
          <w:bCs/>
          <w:color w:val="000000"/>
          <w:lang w:eastAsia="en-US"/>
        </w:rPr>
        <w:t xml:space="preserve"> </w:t>
      </w:r>
    </w:p>
    <w:p w:rsidR="00E971B6" w:rsidRPr="00C1549E" w:rsidRDefault="00A50F29" w:rsidP="0026612F">
      <w:pPr>
        <w:autoSpaceDE w:val="0"/>
        <w:autoSpaceDN w:val="0"/>
        <w:adjustRightInd w:val="0"/>
        <w:ind w:firstLine="540"/>
        <w:jc w:val="both"/>
        <w:rPr>
          <w:color w:val="000000"/>
          <w:lang w:eastAsia="en-US"/>
        </w:rPr>
      </w:pPr>
      <w:r>
        <w:rPr>
          <w:color w:val="000000"/>
          <w:lang w:eastAsia="en-US"/>
        </w:rPr>
        <w:t>Dabas l</w:t>
      </w:r>
      <w:r w:rsidR="00523777" w:rsidRPr="00C1549E">
        <w:rPr>
          <w:color w:val="000000"/>
          <w:lang w:eastAsia="en-US"/>
        </w:rPr>
        <w:t xml:space="preserve">ieguma teritorija ietilpst medību platībās un medības notiek pēc vispārējiem medību noteikumiem, ņemot vērā mikroliegumos pastāvošos ierobežojumus. </w:t>
      </w:r>
      <w:r w:rsidR="0026612F" w:rsidRPr="00C1549E">
        <w:rPr>
          <w:color w:val="000000"/>
          <w:lang w:eastAsia="en-US"/>
        </w:rPr>
        <w:t>D</w:t>
      </w:r>
      <w:r w:rsidR="00E971B6" w:rsidRPr="00C1549E">
        <w:rPr>
          <w:color w:val="000000"/>
          <w:lang w:eastAsia="en-US"/>
        </w:rPr>
        <w:t xml:space="preserve">aļā </w:t>
      </w:r>
      <w:r>
        <w:rPr>
          <w:color w:val="000000"/>
          <w:lang w:eastAsia="en-US"/>
        </w:rPr>
        <w:t xml:space="preserve">dabas </w:t>
      </w:r>
      <w:r w:rsidR="00E971B6" w:rsidRPr="00C1549E">
        <w:rPr>
          <w:color w:val="000000"/>
          <w:lang w:eastAsia="en-US"/>
        </w:rPr>
        <w:t xml:space="preserve">lieguma </w:t>
      </w:r>
      <w:r w:rsidR="0026612F" w:rsidRPr="00C1549E">
        <w:rPr>
          <w:color w:val="000000"/>
          <w:lang w:eastAsia="en-US"/>
        </w:rPr>
        <w:t xml:space="preserve">zemes </w:t>
      </w:r>
      <w:r w:rsidR="002C62D2" w:rsidRPr="00C1549E">
        <w:rPr>
          <w:color w:val="000000"/>
          <w:lang w:eastAsia="en-US"/>
        </w:rPr>
        <w:t>īpašnieki</w:t>
      </w:r>
      <w:r w:rsidR="0026612F" w:rsidRPr="00C1549E">
        <w:rPr>
          <w:color w:val="000000"/>
          <w:lang w:eastAsia="en-US"/>
        </w:rPr>
        <w:t xml:space="preserve"> samazina medību intensitāti un nosaka ierobežojumus ūdensputnu medībām.</w:t>
      </w:r>
    </w:p>
    <w:p w:rsidR="00E971B6" w:rsidRPr="00C1549E" w:rsidRDefault="00E971B6">
      <w:pPr>
        <w:autoSpaceDE w:val="0"/>
        <w:autoSpaceDN w:val="0"/>
        <w:adjustRightInd w:val="0"/>
        <w:ind w:firstLine="540"/>
        <w:jc w:val="both"/>
        <w:rPr>
          <w:color w:val="000000"/>
          <w:lang w:eastAsia="en-US"/>
        </w:rPr>
      </w:pPr>
    </w:p>
    <w:p w:rsidR="00523777" w:rsidRPr="00C1549E" w:rsidRDefault="00523777" w:rsidP="00523777">
      <w:pPr>
        <w:autoSpaceDE w:val="0"/>
        <w:autoSpaceDN w:val="0"/>
        <w:adjustRightInd w:val="0"/>
        <w:rPr>
          <w:b/>
          <w:bCs/>
          <w:color w:val="000000"/>
          <w:lang w:eastAsia="en-US"/>
        </w:rPr>
      </w:pPr>
      <w:r w:rsidRPr="00C1549E">
        <w:rPr>
          <w:b/>
          <w:bCs/>
          <w:color w:val="000000"/>
          <w:lang w:eastAsia="en-US"/>
        </w:rPr>
        <w:t>Lauksaimniecība</w:t>
      </w:r>
    </w:p>
    <w:p w:rsidR="0026612F" w:rsidRPr="00C1549E" w:rsidRDefault="00523777" w:rsidP="008100C6">
      <w:pPr>
        <w:autoSpaceDE w:val="0"/>
        <w:autoSpaceDN w:val="0"/>
        <w:adjustRightInd w:val="0"/>
        <w:ind w:firstLine="540"/>
        <w:jc w:val="both"/>
        <w:rPr>
          <w:color w:val="000000"/>
          <w:lang w:eastAsia="en-US"/>
        </w:rPr>
      </w:pPr>
      <w:r w:rsidRPr="00C1549E">
        <w:rPr>
          <w:color w:val="000000"/>
          <w:lang w:eastAsia="en-US"/>
        </w:rPr>
        <w:t>Lauksaimnieciskā</w:t>
      </w:r>
      <w:r w:rsidR="0026612F" w:rsidRPr="00C1549E">
        <w:rPr>
          <w:color w:val="000000"/>
          <w:lang w:eastAsia="en-US"/>
        </w:rPr>
        <w:t xml:space="preserve"> darbība </w:t>
      </w:r>
      <w:r w:rsidR="00A50F29">
        <w:rPr>
          <w:color w:val="000000"/>
          <w:lang w:eastAsia="en-US"/>
        </w:rPr>
        <w:t xml:space="preserve">dabas </w:t>
      </w:r>
      <w:r w:rsidR="0026612F" w:rsidRPr="00C1549E">
        <w:rPr>
          <w:color w:val="000000"/>
          <w:lang w:eastAsia="en-US"/>
        </w:rPr>
        <w:t xml:space="preserve">lieguma teritorijā pašlaik notiek minimāli. Tiek apstrādāti atsevišķi tīrumi, kā arī viensētu piemājas zemes. </w:t>
      </w:r>
      <w:r w:rsidR="002C62D2" w:rsidRPr="00C1549E">
        <w:rPr>
          <w:color w:val="000000"/>
          <w:lang w:eastAsia="en-US"/>
        </w:rPr>
        <w:t>Zālāji</w:t>
      </w:r>
      <w:r w:rsidR="0026612F" w:rsidRPr="00C1549E">
        <w:rPr>
          <w:color w:val="000000"/>
          <w:lang w:eastAsia="en-US"/>
        </w:rPr>
        <w:t xml:space="preserve"> Tauriņu un Birznieku apkārtnē tiek</w:t>
      </w:r>
      <w:r w:rsidR="00465054" w:rsidRPr="00C1549E">
        <w:rPr>
          <w:color w:val="000000"/>
          <w:lang w:eastAsia="en-US"/>
        </w:rPr>
        <w:t xml:space="preserve"> </w:t>
      </w:r>
      <w:r w:rsidR="0026612F" w:rsidRPr="00C1549E">
        <w:rPr>
          <w:color w:val="000000"/>
          <w:lang w:eastAsia="en-US"/>
        </w:rPr>
        <w:t>izmantoti kā ganības, daļa pl</w:t>
      </w:r>
      <w:r w:rsidR="008100C6">
        <w:rPr>
          <w:color w:val="000000"/>
          <w:lang w:eastAsia="en-US"/>
        </w:rPr>
        <w:t xml:space="preserve">atību tiek pļautas, taču lielākoties </w:t>
      </w:r>
      <w:r w:rsidR="0026612F" w:rsidRPr="00C1549E">
        <w:rPr>
          <w:color w:val="000000"/>
          <w:lang w:eastAsia="en-US"/>
        </w:rPr>
        <w:t>sasmalcin</w:t>
      </w:r>
      <w:r w:rsidR="008100C6">
        <w:rPr>
          <w:color w:val="000000"/>
          <w:lang w:eastAsia="en-US"/>
        </w:rPr>
        <w:t>ot un  atstājot nopļauto zāli, kā to pieļāva platībmaksājumu nosacījumi līdz 2014. gadam. Kopš 2015. gada nopļautās zālāju platības tiek novāktas. Lieguma dienvidu daļā ierīkoti vairāki lauciņi medījamo dzīvnieku piebarošanai.</w:t>
      </w:r>
    </w:p>
    <w:p w:rsidR="0026612F" w:rsidRPr="00C1549E" w:rsidRDefault="0026612F" w:rsidP="0026612F">
      <w:pPr>
        <w:autoSpaceDE w:val="0"/>
        <w:autoSpaceDN w:val="0"/>
        <w:adjustRightInd w:val="0"/>
        <w:ind w:firstLine="540"/>
        <w:jc w:val="both"/>
        <w:rPr>
          <w:color w:val="000000"/>
          <w:lang w:eastAsia="en-US"/>
        </w:rPr>
      </w:pPr>
      <w:r w:rsidRPr="00C1549E">
        <w:rPr>
          <w:color w:val="000000"/>
          <w:lang w:eastAsia="en-US"/>
        </w:rPr>
        <w:t xml:space="preserve">Teritorijai ir liels potenciāls kā ekstensīvām ganībām. Platības iespējams izmantot siena ieguvei vai zāles biomasas ieguvei </w:t>
      </w:r>
      <w:r w:rsidR="00A50F29">
        <w:rPr>
          <w:color w:val="000000"/>
          <w:lang w:eastAsia="en-US"/>
        </w:rPr>
        <w:t xml:space="preserve">tālākai </w:t>
      </w:r>
      <w:r w:rsidRPr="00C1549E">
        <w:rPr>
          <w:color w:val="000000"/>
          <w:lang w:eastAsia="en-US"/>
        </w:rPr>
        <w:t>pārstrādei.</w:t>
      </w:r>
    </w:p>
    <w:p w:rsidR="0026612F" w:rsidRPr="00C1549E" w:rsidRDefault="0026612F" w:rsidP="0026612F">
      <w:pPr>
        <w:autoSpaceDE w:val="0"/>
        <w:autoSpaceDN w:val="0"/>
        <w:adjustRightInd w:val="0"/>
        <w:ind w:firstLine="540"/>
        <w:jc w:val="both"/>
        <w:rPr>
          <w:color w:val="000000"/>
          <w:lang w:eastAsia="en-US"/>
        </w:rPr>
      </w:pPr>
    </w:p>
    <w:p w:rsidR="00523777" w:rsidRPr="00C1549E" w:rsidRDefault="00523777" w:rsidP="00523777">
      <w:pPr>
        <w:autoSpaceDE w:val="0"/>
        <w:autoSpaceDN w:val="0"/>
        <w:adjustRightInd w:val="0"/>
        <w:rPr>
          <w:b/>
          <w:bCs/>
          <w:color w:val="000000"/>
          <w:lang w:eastAsia="en-US"/>
        </w:rPr>
      </w:pPr>
      <w:r w:rsidRPr="00C1549E">
        <w:rPr>
          <w:b/>
          <w:bCs/>
          <w:color w:val="000000"/>
          <w:lang w:eastAsia="en-US"/>
        </w:rPr>
        <w:t>Tūrisms un atpūta</w:t>
      </w:r>
    </w:p>
    <w:p w:rsidR="00B566E7" w:rsidRPr="00C1549E" w:rsidRDefault="0026612F" w:rsidP="00B566E7">
      <w:pPr>
        <w:autoSpaceDE w:val="0"/>
        <w:autoSpaceDN w:val="0"/>
        <w:adjustRightInd w:val="0"/>
        <w:ind w:firstLine="540"/>
        <w:jc w:val="both"/>
        <w:rPr>
          <w:color w:val="000000"/>
          <w:lang w:eastAsia="en-US"/>
        </w:rPr>
      </w:pPr>
      <w:r w:rsidRPr="00C1549E">
        <w:rPr>
          <w:color w:val="000000"/>
          <w:lang w:eastAsia="en-US"/>
        </w:rPr>
        <w:t xml:space="preserve">Tūrisma un atpūtas aktivitātes </w:t>
      </w:r>
      <w:r w:rsidR="00A50F29">
        <w:rPr>
          <w:color w:val="000000"/>
          <w:lang w:eastAsia="en-US"/>
        </w:rPr>
        <w:t xml:space="preserve">dabas </w:t>
      </w:r>
      <w:r w:rsidRPr="00C1549E">
        <w:rPr>
          <w:color w:val="000000"/>
          <w:lang w:eastAsia="en-US"/>
        </w:rPr>
        <w:t xml:space="preserve">lieguma teritorijā pašlaik </w:t>
      </w:r>
      <w:r w:rsidR="00B566E7" w:rsidRPr="00C1549E">
        <w:rPr>
          <w:color w:val="000000"/>
          <w:lang w:eastAsia="en-US"/>
        </w:rPr>
        <w:t xml:space="preserve">ir minimālas, kas atbilst faktiskajai situācijai dabā – teritorija ir mazapdzīvota ar salīdzinoši grūtu piekļuvi, ainaviski skaistākās platības aizņem zivsaimnieciskās ražošanas dīķi un citas privātās zemes, iekārtotas tikai </w:t>
      </w:r>
      <w:r w:rsidR="002C62D2" w:rsidRPr="00C1549E">
        <w:rPr>
          <w:color w:val="000000"/>
          <w:lang w:eastAsia="en-US"/>
        </w:rPr>
        <w:t>atsevišķas</w:t>
      </w:r>
      <w:r w:rsidR="00B566E7" w:rsidRPr="00C1549E">
        <w:rPr>
          <w:color w:val="000000"/>
          <w:lang w:eastAsia="en-US"/>
        </w:rPr>
        <w:t xml:space="preserve"> </w:t>
      </w:r>
      <w:r w:rsidR="00375B1F" w:rsidRPr="00C1549E">
        <w:rPr>
          <w:color w:val="000000"/>
          <w:lang w:eastAsia="en-US"/>
        </w:rPr>
        <w:t>atp</w:t>
      </w:r>
      <w:r w:rsidR="00375B1F">
        <w:rPr>
          <w:color w:val="000000"/>
          <w:lang w:eastAsia="en-US"/>
        </w:rPr>
        <w:t>ū</w:t>
      </w:r>
      <w:r w:rsidR="00375B1F" w:rsidRPr="00C1549E">
        <w:rPr>
          <w:color w:val="000000"/>
          <w:lang w:eastAsia="en-US"/>
        </w:rPr>
        <w:t xml:space="preserve">tas </w:t>
      </w:r>
      <w:r w:rsidR="00B566E7" w:rsidRPr="00C1549E">
        <w:rPr>
          <w:color w:val="000000"/>
          <w:lang w:eastAsia="en-US"/>
        </w:rPr>
        <w:t>vietas</w:t>
      </w:r>
      <w:r w:rsidR="00667E5B">
        <w:rPr>
          <w:color w:val="000000"/>
          <w:lang w:eastAsia="en-US"/>
        </w:rPr>
        <w:t>, kā arī uzbūvēta skatu platforma Lieknas dīķu aus</w:t>
      </w:r>
      <w:r w:rsidR="00744F63">
        <w:rPr>
          <w:color w:val="000000"/>
          <w:lang w:eastAsia="en-US"/>
        </w:rPr>
        <w:t>trumu krastā un skatu tornis starp Lieknas dīķiem un Grebūtnieku</w:t>
      </w:r>
      <w:r w:rsidR="00B566E7" w:rsidRPr="00C1549E">
        <w:rPr>
          <w:color w:val="000000"/>
          <w:lang w:eastAsia="en-US"/>
        </w:rPr>
        <w:t xml:space="preserve">. </w:t>
      </w:r>
      <w:r w:rsidR="00A50F29">
        <w:rPr>
          <w:color w:val="000000"/>
          <w:lang w:eastAsia="en-US"/>
        </w:rPr>
        <w:t>Dabas l</w:t>
      </w:r>
      <w:r w:rsidR="00523777" w:rsidRPr="00C1549E">
        <w:rPr>
          <w:color w:val="000000"/>
          <w:lang w:eastAsia="en-US"/>
        </w:rPr>
        <w:t>iegumu pārsvarā apmeklē</w:t>
      </w:r>
      <w:r w:rsidR="00B566E7" w:rsidRPr="00C1549E">
        <w:rPr>
          <w:color w:val="000000"/>
          <w:lang w:eastAsia="en-US"/>
        </w:rPr>
        <w:t xml:space="preserve"> putnu vērotāji un citi dabas interesenti un mierīgas atpūtas cienītāji.</w:t>
      </w:r>
    </w:p>
    <w:p w:rsidR="00B566E7" w:rsidRPr="00C1549E" w:rsidRDefault="00B566E7" w:rsidP="00B566E7">
      <w:pPr>
        <w:autoSpaceDE w:val="0"/>
        <w:autoSpaceDN w:val="0"/>
        <w:adjustRightInd w:val="0"/>
        <w:ind w:firstLine="540"/>
        <w:jc w:val="both"/>
        <w:rPr>
          <w:color w:val="000000"/>
          <w:lang w:eastAsia="en-US"/>
        </w:rPr>
      </w:pPr>
      <w:r w:rsidRPr="00C1549E">
        <w:rPr>
          <w:color w:val="000000"/>
          <w:lang w:eastAsia="en-US"/>
        </w:rPr>
        <w:t xml:space="preserve">Teritorijai ir potenciāls dabas tūrisma attīstībai, </w:t>
      </w:r>
      <w:r w:rsidR="002C62D2" w:rsidRPr="00C1549E">
        <w:rPr>
          <w:color w:val="000000"/>
          <w:lang w:eastAsia="en-US"/>
        </w:rPr>
        <w:t>sabalansējot</w:t>
      </w:r>
      <w:r w:rsidRPr="00C1549E">
        <w:rPr>
          <w:color w:val="000000"/>
          <w:lang w:eastAsia="en-US"/>
        </w:rPr>
        <w:t xml:space="preserve"> to ar zivsaimniecības un dabas aizsardzības interesēm.</w:t>
      </w:r>
    </w:p>
    <w:p w:rsidR="00E971B6" w:rsidRPr="00C1549E" w:rsidRDefault="00B566E7" w:rsidP="00B566E7">
      <w:pPr>
        <w:autoSpaceDE w:val="0"/>
        <w:autoSpaceDN w:val="0"/>
        <w:adjustRightInd w:val="0"/>
        <w:ind w:firstLine="540"/>
        <w:jc w:val="both"/>
        <w:rPr>
          <w:color w:val="0000FF"/>
          <w:lang w:eastAsia="en-US"/>
        </w:rPr>
      </w:pPr>
      <w:r w:rsidRPr="00C1549E">
        <w:rPr>
          <w:color w:val="0000FF"/>
          <w:lang w:eastAsia="en-US"/>
        </w:rPr>
        <w:t xml:space="preserve"> </w:t>
      </w:r>
    </w:p>
    <w:p w:rsidR="00E971B6" w:rsidRPr="00FB2877" w:rsidRDefault="00E971B6">
      <w:pPr>
        <w:pStyle w:val="Heading3"/>
        <w:spacing w:before="120" w:after="120"/>
        <w:rPr>
          <w:rFonts w:ascii="Times New Roman" w:hAnsi="Times New Roman" w:cs="Times New Roman"/>
          <w:sz w:val="24"/>
        </w:rPr>
      </w:pPr>
      <w:bookmarkStart w:id="21" w:name="_Toc14359623"/>
      <w:r w:rsidRPr="00FB2877">
        <w:rPr>
          <w:rFonts w:ascii="Times New Roman" w:hAnsi="Times New Roman" w:cs="Times New Roman"/>
          <w:sz w:val="24"/>
        </w:rPr>
        <w:t>1.4.3. Pašreizējā un paredzamā antropogēnā slodze uz teritoriju</w:t>
      </w:r>
      <w:bookmarkEnd w:id="21"/>
    </w:p>
    <w:p w:rsidR="00356ABC" w:rsidRDefault="00FB2877" w:rsidP="00397464">
      <w:pPr>
        <w:autoSpaceDE w:val="0"/>
        <w:autoSpaceDN w:val="0"/>
        <w:adjustRightInd w:val="0"/>
        <w:ind w:firstLine="539"/>
        <w:jc w:val="both"/>
        <w:rPr>
          <w:color w:val="000000"/>
          <w:lang w:eastAsia="en-US"/>
        </w:rPr>
      </w:pPr>
      <w:r>
        <w:rPr>
          <w:color w:val="000000"/>
          <w:lang w:eastAsia="en-US"/>
        </w:rPr>
        <w:t xml:space="preserve">Pateicoties </w:t>
      </w:r>
      <w:r w:rsidR="003A48B2">
        <w:rPr>
          <w:color w:val="000000"/>
          <w:lang w:eastAsia="en-US"/>
        </w:rPr>
        <w:t xml:space="preserve">dabas lieguma </w:t>
      </w:r>
      <w:r>
        <w:rPr>
          <w:color w:val="000000"/>
          <w:lang w:eastAsia="en-US"/>
        </w:rPr>
        <w:t>teritorijas ekstensīvajai apsaimniekošanai, teritorijas apmeklēšanas ierobežojumiem zivsaimnieciskās ražošanas teritorijās, kā arī teritorijas dabas aps</w:t>
      </w:r>
      <w:r w:rsidR="00F452E7">
        <w:rPr>
          <w:color w:val="000000"/>
          <w:lang w:eastAsia="en-US"/>
        </w:rPr>
        <w:t>tākļiem (teritoriju aizņem galvenokārt meži, aizaugoši zālāji un zivju dīķi)</w:t>
      </w:r>
      <w:r>
        <w:rPr>
          <w:color w:val="000000"/>
          <w:lang w:eastAsia="en-US"/>
        </w:rPr>
        <w:t xml:space="preserve">, </w:t>
      </w:r>
      <w:r w:rsidR="003A48B2">
        <w:rPr>
          <w:color w:val="000000"/>
          <w:lang w:eastAsia="en-US"/>
        </w:rPr>
        <w:t xml:space="preserve">pašreizējā </w:t>
      </w:r>
      <w:r>
        <w:rPr>
          <w:color w:val="000000"/>
          <w:lang w:eastAsia="en-US"/>
        </w:rPr>
        <w:t xml:space="preserve">antropogēnā slodze uz dabas liegumu </w:t>
      </w:r>
      <w:r w:rsidR="003A48B2">
        <w:rPr>
          <w:color w:val="000000"/>
          <w:lang w:eastAsia="en-US"/>
        </w:rPr>
        <w:t xml:space="preserve">vērtējama kā </w:t>
      </w:r>
      <w:r>
        <w:rPr>
          <w:color w:val="000000"/>
          <w:lang w:eastAsia="en-US"/>
        </w:rPr>
        <w:t>maza.</w:t>
      </w:r>
    </w:p>
    <w:p w:rsidR="003A48B2" w:rsidRDefault="00356ABC" w:rsidP="00397464">
      <w:pPr>
        <w:autoSpaceDE w:val="0"/>
        <w:autoSpaceDN w:val="0"/>
        <w:adjustRightInd w:val="0"/>
        <w:ind w:firstLine="539"/>
        <w:jc w:val="both"/>
        <w:rPr>
          <w:color w:val="000000"/>
          <w:lang w:eastAsia="en-US"/>
        </w:rPr>
      </w:pPr>
      <w:r>
        <w:rPr>
          <w:color w:val="000000"/>
          <w:lang w:eastAsia="en-US"/>
        </w:rPr>
        <w:t xml:space="preserve">Lielākā daļa dabas liegumā esošo dīķu tiek uzturēti un izmantoti zivsaimniecības vajadzībām, taču tas pozitīvi ietekmē </w:t>
      </w:r>
      <w:r w:rsidR="00C42420">
        <w:rPr>
          <w:color w:val="000000"/>
          <w:lang w:eastAsia="en-US"/>
        </w:rPr>
        <w:t xml:space="preserve">putnu sugas un </w:t>
      </w:r>
      <w:r w:rsidR="00D23D49">
        <w:rPr>
          <w:color w:val="000000"/>
          <w:lang w:eastAsia="en-US"/>
        </w:rPr>
        <w:t>bioloģisko daudzveidību</w:t>
      </w:r>
      <w:r w:rsidR="00C42420">
        <w:rPr>
          <w:color w:val="000000"/>
          <w:lang w:eastAsia="en-US"/>
        </w:rPr>
        <w:t xml:space="preserve"> dabas liegumā</w:t>
      </w:r>
      <w:r w:rsidR="00C42420" w:rsidRPr="00C42420">
        <w:rPr>
          <w:color w:val="000000"/>
          <w:lang w:eastAsia="en-US"/>
        </w:rPr>
        <w:t xml:space="preserve"> </w:t>
      </w:r>
      <w:r w:rsidR="00C42420">
        <w:rPr>
          <w:color w:val="000000"/>
          <w:lang w:eastAsia="en-US"/>
        </w:rPr>
        <w:t xml:space="preserve">kopumā </w:t>
      </w:r>
      <w:r w:rsidR="00D23D49">
        <w:rPr>
          <w:color w:val="000000"/>
          <w:lang w:eastAsia="en-US"/>
        </w:rPr>
        <w:t xml:space="preserve">un </w:t>
      </w:r>
      <w:r>
        <w:rPr>
          <w:color w:val="000000"/>
          <w:lang w:eastAsia="en-US"/>
        </w:rPr>
        <w:t xml:space="preserve">nerada negatīvu slodzi uz </w:t>
      </w:r>
      <w:r w:rsidR="00C42420">
        <w:rPr>
          <w:color w:val="000000"/>
          <w:lang w:eastAsia="en-US"/>
        </w:rPr>
        <w:t>teritoriju.</w:t>
      </w:r>
    </w:p>
    <w:p w:rsidR="00FB2877" w:rsidRDefault="006A4C94" w:rsidP="00397464">
      <w:pPr>
        <w:autoSpaceDE w:val="0"/>
        <w:autoSpaceDN w:val="0"/>
        <w:adjustRightInd w:val="0"/>
        <w:ind w:firstLine="539"/>
        <w:jc w:val="both"/>
        <w:rPr>
          <w:color w:val="000000"/>
          <w:lang w:eastAsia="en-US"/>
        </w:rPr>
      </w:pPr>
      <w:r>
        <w:rPr>
          <w:color w:val="000000"/>
          <w:lang w:eastAsia="en-US"/>
        </w:rPr>
        <w:t xml:space="preserve">Teritorija tiek </w:t>
      </w:r>
      <w:r w:rsidR="00356ABC">
        <w:rPr>
          <w:color w:val="000000"/>
          <w:lang w:eastAsia="en-US"/>
        </w:rPr>
        <w:t xml:space="preserve">apmeklēta </w:t>
      </w:r>
      <w:r>
        <w:rPr>
          <w:color w:val="000000"/>
          <w:lang w:eastAsia="en-US"/>
        </w:rPr>
        <w:t>galvenokārt putnu vērošanai, kas parasti notiek saskaņojot ar zemes īpašniekiem, kā arī sēņošanai, ogošanai un medībām</w:t>
      </w:r>
      <w:r w:rsidR="000A67CC">
        <w:rPr>
          <w:color w:val="000000"/>
          <w:lang w:eastAsia="en-US"/>
        </w:rPr>
        <w:t>, līdz ar to apmeklētāju rad</w:t>
      </w:r>
      <w:r w:rsidR="00C1208D">
        <w:rPr>
          <w:color w:val="000000"/>
          <w:lang w:eastAsia="en-US"/>
        </w:rPr>
        <w:t>ī</w:t>
      </w:r>
      <w:r w:rsidR="000A67CC">
        <w:rPr>
          <w:color w:val="000000"/>
          <w:lang w:eastAsia="en-US"/>
        </w:rPr>
        <w:t>tā slodze uz teritoriju nav liela</w:t>
      </w:r>
      <w:r>
        <w:rPr>
          <w:color w:val="000000"/>
          <w:lang w:eastAsia="en-US"/>
        </w:rPr>
        <w:t>.</w:t>
      </w:r>
    </w:p>
    <w:p w:rsidR="006A4C94" w:rsidRDefault="006A4C94" w:rsidP="00397464">
      <w:pPr>
        <w:autoSpaceDE w:val="0"/>
        <w:autoSpaceDN w:val="0"/>
        <w:adjustRightInd w:val="0"/>
        <w:ind w:firstLine="539"/>
        <w:jc w:val="both"/>
        <w:rPr>
          <w:color w:val="000000"/>
          <w:lang w:eastAsia="en-US"/>
        </w:rPr>
      </w:pPr>
      <w:r>
        <w:rPr>
          <w:color w:val="000000"/>
          <w:lang w:eastAsia="en-US"/>
        </w:rPr>
        <w:t>Šķietami l</w:t>
      </w:r>
      <w:r w:rsidR="00FB2877">
        <w:rPr>
          <w:color w:val="000000"/>
          <w:lang w:eastAsia="en-US"/>
        </w:rPr>
        <w:t xml:space="preserve">ielāko slodzi </w:t>
      </w:r>
      <w:r>
        <w:rPr>
          <w:color w:val="000000"/>
          <w:lang w:eastAsia="en-US"/>
        </w:rPr>
        <w:t xml:space="preserve">uz dabiskajām ekosistēmām un sugām </w:t>
      </w:r>
      <w:r w:rsidR="000F7CC1">
        <w:rPr>
          <w:color w:val="000000"/>
          <w:lang w:eastAsia="en-US"/>
        </w:rPr>
        <w:t xml:space="preserve">lieguma teritorijā </w:t>
      </w:r>
      <w:r>
        <w:rPr>
          <w:color w:val="000000"/>
          <w:lang w:eastAsia="en-US"/>
        </w:rPr>
        <w:t xml:space="preserve">rada medības, taču, ievērojot vispārējos medību noteikumus, tostarp prasības medījamo dzīvnieku piebarošanai, kā arī papildus </w:t>
      </w:r>
      <w:r w:rsidR="000F7CC1">
        <w:rPr>
          <w:color w:val="000000"/>
          <w:lang w:eastAsia="en-US"/>
        </w:rPr>
        <w:t xml:space="preserve">noteiktās </w:t>
      </w:r>
      <w:r>
        <w:rPr>
          <w:color w:val="000000"/>
          <w:lang w:eastAsia="en-US"/>
        </w:rPr>
        <w:t xml:space="preserve">prasības mikroliegumos un to buferzonās, ietekme nav būtiska. Medību radīto </w:t>
      </w:r>
      <w:r w:rsidR="002C62D2">
        <w:rPr>
          <w:color w:val="000000"/>
          <w:lang w:eastAsia="en-US"/>
        </w:rPr>
        <w:t>slodzi</w:t>
      </w:r>
      <w:r w:rsidR="000A67CC">
        <w:rPr>
          <w:color w:val="000000"/>
          <w:lang w:eastAsia="en-US"/>
        </w:rPr>
        <w:t xml:space="preserve"> </w:t>
      </w:r>
      <w:r w:rsidR="00B30BDF">
        <w:rPr>
          <w:color w:val="000000"/>
          <w:lang w:eastAsia="en-US"/>
        </w:rPr>
        <w:t xml:space="preserve">ievērojami </w:t>
      </w:r>
      <w:r w:rsidR="000A67CC">
        <w:rPr>
          <w:color w:val="000000"/>
          <w:lang w:eastAsia="en-US"/>
        </w:rPr>
        <w:t xml:space="preserve">mazina </w:t>
      </w:r>
      <w:r>
        <w:rPr>
          <w:color w:val="000000"/>
          <w:lang w:eastAsia="en-US"/>
        </w:rPr>
        <w:t>dīķu īpašnieku iniciatīva brīvprātīgi ierobežot ūdensputnu medīb</w:t>
      </w:r>
      <w:r w:rsidR="000F7CC1">
        <w:rPr>
          <w:color w:val="000000"/>
          <w:lang w:eastAsia="en-US"/>
        </w:rPr>
        <w:t>as.</w:t>
      </w:r>
    </w:p>
    <w:p w:rsidR="000F7CC1" w:rsidRDefault="000F7CC1" w:rsidP="00397464">
      <w:pPr>
        <w:autoSpaceDE w:val="0"/>
        <w:autoSpaceDN w:val="0"/>
        <w:adjustRightInd w:val="0"/>
        <w:ind w:firstLine="539"/>
        <w:jc w:val="both"/>
        <w:rPr>
          <w:color w:val="000000"/>
          <w:lang w:eastAsia="en-US"/>
        </w:rPr>
      </w:pPr>
      <w:r>
        <w:rPr>
          <w:color w:val="000000"/>
          <w:lang w:eastAsia="en-US"/>
        </w:rPr>
        <w:t xml:space="preserve">Sagaidāms, ka turpinoties teritorijas līdzšinējai </w:t>
      </w:r>
      <w:r w:rsidR="002C62D2">
        <w:rPr>
          <w:color w:val="000000"/>
          <w:lang w:eastAsia="en-US"/>
        </w:rPr>
        <w:t>apsaimniekošanai</w:t>
      </w:r>
      <w:r>
        <w:rPr>
          <w:color w:val="000000"/>
          <w:lang w:eastAsia="en-US"/>
        </w:rPr>
        <w:t xml:space="preserve"> un apmeklēšanas intensitātei, antropogēnā slodze nepalielināsies. Nevēlamu ietekmi neradīs arī zālāju apsaimniekošanas atsākšana pašlaik pamestajās platībās, kā arī iespējamā viensētu atjaunošana.</w:t>
      </w:r>
    </w:p>
    <w:p w:rsidR="000F7CC1" w:rsidRDefault="000F7CC1" w:rsidP="00397464">
      <w:pPr>
        <w:autoSpaceDE w:val="0"/>
        <w:autoSpaceDN w:val="0"/>
        <w:adjustRightInd w:val="0"/>
        <w:ind w:firstLine="539"/>
        <w:jc w:val="both"/>
        <w:rPr>
          <w:color w:val="000000"/>
          <w:lang w:eastAsia="en-US"/>
        </w:rPr>
      </w:pPr>
      <w:r>
        <w:rPr>
          <w:color w:val="000000"/>
          <w:lang w:eastAsia="en-US"/>
        </w:rPr>
        <w:t>Attīstot putnu vērošanas un tūrisma aktivitātes, lielākā uzmanība jāpievērš maršrutu plānošanai, lai netiktu traucēta putnu ligzdošana</w:t>
      </w:r>
      <w:r w:rsidR="00FE7B41">
        <w:rPr>
          <w:color w:val="000000"/>
          <w:lang w:eastAsia="en-US"/>
        </w:rPr>
        <w:t xml:space="preserve"> un atpūta migrāciju laikā</w:t>
      </w:r>
      <w:r w:rsidR="00B30BDF">
        <w:rPr>
          <w:color w:val="000000"/>
          <w:lang w:eastAsia="en-US"/>
        </w:rPr>
        <w:t>.</w:t>
      </w:r>
    </w:p>
    <w:p w:rsidR="0066041E" w:rsidRDefault="000F7CC1" w:rsidP="00FB2877">
      <w:pPr>
        <w:autoSpaceDE w:val="0"/>
        <w:autoSpaceDN w:val="0"/>
        <w:adjustRightInd w:val="0"/>
        <w:spacing w:after="120"/>
        <w:ind w:firstLine="539"/>
        <w:jc w:val="both"/>
        <w:rPr>
          <w:color w:val="000000"/>
          <w:lang w:eastAsia="en-US"/>
        </w:rPr>
      </w:pPr>
      <w:r>
        <w:rPr>
          <w:color w:val="000000"/>
          <w:lang w:eastAsia="en-US"/>
        </w:rPr>
        <w:t xml:space="preserve">Lielākais nevēlamas antropogēnās slodzes risks pašlaik </w:t>
      </w:r>
      <w:r w:rsidR="00FE7B41">
        <w:rPr>
          <w:color w:val="000000"/>
          <w:lang w:eastAsia="en-US"/>
        </w:rPr>
        <w:t xml:space="preserve">ir </w:t>
      </w:r>
      <w:r>
        <w:rPr>
          <w:color w:val="000000"/>
          <w:lang w:eastAsia="en-US"/>
        </w:rPr>
        <w:t>lielo zālāju platību</w:t>
      </w:r>
      <w:r w:rsidR="00E92C9D">
        <w:rPr>
          <w:color w:val="000000"/>
          <w:lang w:eastAsia="en-US"/>
        </w:rPr>
        <w:t xml:space="preserve"> iespējama</w:t>
      </w:r>
      <w:r>
        <w:rPr>
          <w:color w:val="000000"/>
          <w:lang w:eastAsia="en-US"/>
        </w:rPr>
        <w:t xml:space="preserve"> uzaršana.</w:t>
      </w:r>
      <w:r w:rsidR="00BE5B9F">
        <w:rPr>
          <w:color w:val="000000"/>
          <w:lang w:eastAsia="en-US"/>
        </w:rPr>
        <w:t xml:space="preserve"> </w:t>
      </w:r>
      <w:r w:rsidR="00BE5B9F" w:rsidRPr="00BE5B9F">
        <w:rPr>
          <w:color w:val="000000"/>
          <w:lang w:eastAsia="en-US"/>
        </w:rPr>
        <w:t xml:space="preserve">Pārskata tabula par </w:t>
      </w:r>
      <w:r w:rsidR="00BE5B9F">
        <w:rPr>
          <w:color w:val="000000"/>
          <w:lang w:eastAsia="en-US"/>
        </w:rPr>
        <w:t>i</w:t>
      </w:r>
      <w:r w:rsidR="00BE5B9F" w:rsidRPr="00BE5B9F">
        <w:rPr>
          <w:color w:val="000000"/>
          <w:lang w:eastAsia="en-US"/>
        </w:rPr>
        <w:t>etekmē</w:t>
      </w:r>
      <w:r w:rsidR="00BE5B9F">
        <w:rPr>
          <w:color w:val="000000"/>
          <w:lang w:eastAsia="en-US"/>
        </w:rPr>
        <w:t>m uz  dabas liegumu dota 1.7. pielikumā.</w:t>
      </w:r>
    </w:p>
    <w:p w:rsidR="00E971B6" w:rsidRPr="00C1549E" w:rsidRDefault="0066041E" w:rsidP="0066041E">
      <w:pPr>
        <w:pStyle w:val="Heading1"/>
        <w:rPr>
          <w:rFonts w:ascii="Times New Roman" w:hAnsi="Times New Roman" w:cs="Times New Roman"/>
          <w:color w:val="000000"/>
        </w:rPr>
      </w:pPr>
      <w:bookmarkStart w:id="22" w:name="_Toc221958984"/>
      <w:bookmarkStart w:id="23" w:name="_Toc14359624"/>
      <w:r>
        <w:rPr>
          <w:rFonts w:ascii="Times New Roman" w:hAnsi="Times New Roman" w:cs="Times New Roman"/>
          <w:color w:val="000000"/>
        </w:rPr>
        <w:lastRenderedPageBreak/>
        <w:t xml:space="preserve">2. </w:t>
      </w:r>
      <w:r w:rsidR="00E971B6" w:rsidRPr="00C1549E">
        <w:rPr>
          <w:rFonts w:ascii="Times New Roman" w:hAnsi="Times New Roman" w:cs="Times New Roman"/>
          <w:color w:val="000000"/>
        </w:rPr>
        <w:t>Teritorijas novērtējums</w:t>
      </w:r>
      <w:bookmarkEnd w:id="22"/>
      <w:bookmarkEnd w:id="23"/>
    </w:p>
    <w:p w:rsidR="00E971B6" w:rsidRPr="00C1549E" w:rsidRDefault="00E971B6">
      <w:pPr>
        <w:pStyle w:val="Heading2"/>
        <w:rPr>
          <w:rFonts w:ascii="Times New Roman" w:hAnsi="Times New Roman" w:cs="Times New Roman"/>
          <w:i w:val="0"/>
          <w:iCs w:val="0"/>
          <w:color w:val="000000"/>
        </w:rPr>
      </w:pPr>
      <w:bookmarkStart w:id="24" w:name="_Toc221958985"/>
      <w:bookmarkStart w:id="25" w:name="_Toc221958986"/>
      <w:bookmarkStart w:id="26" w:name="_Toc14359625"/>
      <w:r w:rsidRPr="00C1549E">
        <w:rPr>
          <w:rFonts w:ascii="Times New Roman" w:hAnsi="Times New Roman" w:cs="Times New Roman"/>
          <w:i w:val="0"/>
          <w:iCs w:val="0"/>
          <w:color w:val="000000"/>
        </w:rPr>
        <w:t>2.1. Ainavas</w:t>
      </w:r>
      <w:bookmarkEnd w:id="25"/>
      <w:bookmarkEnd w:id="26"/>
    </w:p>
    <w:p w:rsidR="005F5504" w:rsidRDefault="005B5E02" w:rsidP="00452C24">
      <w:pPr>
        <w:ind w:firstLine="540"/>
        <w:jc w:val="both"/>
        <w:rPr>
          <w:rFonts w:ascii="TimesNewRoman" w:hAnsi="TimesNewRoman" w:cs="TimesNewRoman"/>
        </w:rPr>
      </w:pPr>
      <w:bookmarkStart w:id="27" w:name="_Toc221958987"/>
      <w:bookmarkEnd w:id="24"/>
      <w:r w:rsidRPr="00C1549E">
        <w:t xml:space="preserve">Eiropas ainavu konvencija, kas </w:t>
      </w:r>
      <w:r w:rsidR="00105159">
        <w:t xml:space="preserve">2007. gadā </w:t>
      </w:r>
      <w:r w:rsidRPr="00C1549E">
        <w:t xml:space="preserve">ratificēta arī Latvijā, ainavu nozīmi īsumā raksturo šādi: ainavām ir nozīmīga sabiedriskā loma kultūras, ekoloģijas, vides un sociālajā jomā. </w:t>
      </w:r>
      <w:r w:rsidR="005F5504">
        <w:t xml:space="preserve">Īpaši aizsargājamo dabas </w:t>
      </w:r>
      <w:r w:rsidRPr="00C1549E">
        <w:t xml:space="preserve">teritoriju izveides mērķis </w:t>
      </w:r>
      <w:r w:rsidR="005F5504">
        <w:t xml:space="preserve">parasti </w:t>
      </w:r>
      <w:r w:rsidRPr="00C1549E">
        <w:t>ir sugu, b</w:t>
      </w:r>
      <w:r w:rsidR="005F5504">
        <w:t xml:space="preserve">iotopu un dzīvotņu aizsardzība. Taču </w:t>
      </w:r>
      <w:r w:rsidRPr="00C1549E">
        <w:t xml:space="preserve">vienlaikus </w:t>
      </w:r>
      <w:r w:rsidR="005F5504">
        <w:t xml:space="preserve">tiek aizsargāta </w:t>
      </w:r>
      <w:r w:rsidRPr="00C1549E">
        <w:t xml:space="preserve">arī </w:t>
      </w:r>
      <w:r w:rsidR="005F5504">
        <w:t>raksturīgā ainava, jo tai</w:t>
      </w:r>
      <w:r w:rsidR="005F5504">
        <w:rPr>
          <w:rFonts w:ascii="TimesNewRoman" w:hAnsi="TimesNewRoman" w:cs="TimesNewRoman"/>
        </w:rPr>
        <w:t xml:space="preserve"> ir ne tikai kultūrvēsturiska, vizuāla un estētiska, bet arī ekoloģiska nozīme.</w:t>
      </w:r>
    </w:p>
    <w:p w:rsidR="005F5504" w:rsidRDefault="005B5E02" w:rsidP="005F5504">
      <w:pPr>
        <w:ind w:firstLine="540"/>
        <w:jc w:val="both"/>
      </w:pPr>
      <w:r w:rsidRPr="00C1549E">
        <w:t xml:space="preserve">Latvijā izdalītas 16 ainavzemes, kuras nošķirtas pēc zemes virsas lielformām un pārejas formām starp tām. </w:t>
      </w:r>
      <w:r w:rsidRPr="00C1549E">
        <w:rPr>
          <w:color w:val="000000"/>
        </w:rPr>
        <w:t>Atbilstoši Latvijas ainavrajonēšanai (Ramans</w:t>
      </w:r>
      <w:r w:rsidR="00392BB7">
        <w:rPr>
          <w:color w:val="000000"/>
        </w:rPr>
        <w:t>,</w:t>
      </w:r>
      <w:r w:rsidRPr="00C1549E">
        <w:rPr>
          <w:color w:val="000000"/>
        </w:rPr>
        <w:t xml:space="preserve"> 1994) </w:t>
      </w:r>
      <w:r w:rsidR="00105159">
        <w:rPr>
          <w:color w:val="000000"/>
        </w:rPr>
        <w:t xml:space="preserve">dabas </w:t>
      </w:r>
      <w:r w:rsidRPr="00C1549E">
        <w:rPr>
          <w:color w:val="000000"/>
        </w:rPr>
        <w:t>lieguma teritorija atrodas Austrumkursas ainavzemes Kabiles-Lutriņu nolaidas āraines ar Pampāļu paugurgrēd</w:t>
      </w:r>
      <w:r w:rsidR="005F5504">
        <w:rPr>
          <w:color w:val="000000"/>
        </w:rPr>
        <w:t>u</w:t>
      </w:r>
      <w:r w:rsidRPr="00C1549E">
        <w:rPr>
          <w:color w:val="000000"/>
        </w:rPr>
        <w:t xml:space="preserve"> ainavapvidū.</w:t>
      </w:r>
      <w:r w:rsidR="005F5504">
        <w:rPr>
          <w:color w:val="000000"/>
        </w:rPr>
        <w:t xml:space="preserve"> </w:t>
      </w:r>
      <w:r w:rsidR="005F5504" w:rsidRPr="00C1549E">
        <w:t xml:space="preserve">Dabas lieguma mežu, zālāju un ūdeņu </w:t>
      </w:r>
      <w:r w:rsidR="005F5504">
        <w:t>mozaīka veido izcilu</w:t>
      </w:r>
      <w:r w:rsidR="005F5504" w:rsidRPr="00C1549E">
        <w:t xml:space="preserve"> ainav</w:t>
      </w:r>
      <w:r w:rsidR="005F5504">
        <w:t xml:space="preserve">u </w:t>
      </w:r>
      <w:r w:rsidR="005F5504" w:rsidRPr="00C1549E">
        <w:t>kompleksu, kur katrai šī kompleksa sastāvdaļai ir sava īpaša nozīme.</w:t>
      </w:r>
    </w:p>
    <w:p w:rsidR="000B5931" w:rsidRDefault="005F5504" w:rsidP="007C5302">
      <w:pPr>
        <w:ind w:firstLine="540"/>
        <w:jc w:val="both"/>
        <w:rPr>
          <w:rFonts w:cs="Arial"/>
        </w:rPr>
      </w:pPr>
      <w:r>
        <w:t xml:space="preserve">Dabas lieguma mežu ainavu veido </w:t>
      </w:r>
      <w:r w:rsidR="007C5302">
        <w:t xml:space="preserve">mežu masīvi, </w:t>
      </w:r>
      <w:r w:rsidR="00452C24" w:rsidRPr="00C1549E">
        <w:rPr>
          <w:rFonts w:cs="Arial"/>
        </w:rPr>
        <w:t>kur mijas</w:t>
      </w:r>
      <w:r w:rsidR="004777F5" w:rsidRPr="00C1549E">
        <w:rPr>
          <w:rFonts w:cs="Arial"/>
        </w:rPr>
        <w:t xml:space="preserve"> </w:t>
      </w:r>
      <w:r w:rsidR="007C5302">
        <w:rPr>
          <w:rFonts w:cs="Arial"/>
        </w:rPr>
        <w:t xml:space="preserve">dažādi </w:t>
      </w:r>
      <w:r w:rsidR="004777F5" w:rsidRPr="00C1549E">
        <w:rPr>
          <w:rFonts w:cs="Arial"/>
        </w:rPr>
        <w:t>sausieņu</w:t>
      </w:r>
      <w:r w:rsidR="007C5302">
        <w:rPr>
          <w:rFonts w:cs="Arial"/>
        </w:rPr>
        <w:t xml:space="preserve">, </w:t>
      </w:r>
      <w:r w:rsidR="00452C24" w:rsidRPr="00C1549E">
        <w:rPr>
          <w:rFonts w:cs="Arial"/>
        </w:rPr>
        <w:t>purvaini</w:t>
      </w:r>
      <w:r w:rsidR="004777F5" w:rsidRPr="00C1549E">
        <w:rPr>
          <w:rFonts w:cs="Arial"/>
        </w:rPr>
        <w:t>e</w:t>
      </w:r>
      <w:r w:rsidR="007C5302">
        <w:rPr>
          <w:rFonts w:cs="Arial"/>
        </w:rPr>
        <w:t xml:space="preserve"> un</w:t>
      </w:r>
      <w:r w:rsidR="00C837E3">
        <w:rPr>
          <w:rFonts w:cs="Arial"/>
        </w:rPr>
        <w:t xml:space="preserve"> </w:t>
      </w:r>
      <w:r w:rsidR="00452C24" w:rsidRPr="00C1549E">
        <w:rPr>
          <w:rFonts w:cs="Arial"/>
        </w:rPr>
        <w:t>nosusinātie</w:t>
      </w:r>
      <w:r w:rsidR="007C5302">
        <w:rPr>
          <w:rFonts w:cs="Arial"/>
        </w:rPr>
        <w:t xml:space="preserve"> </w:t>
      </w:r>
      <w:r w:rsidR="004777F5" w:rsidRPr="00C1549E">
        <w:rPr>
          <w:rFonts w:cs="Arial"/>
        </w:rPr>
        <w:t>mež</w:t>
      </w:r>
      <w:r w:rsidR="007C5302">
        <w:rPr>
          <w:rFonts w:cs="Arial"/>
        </w:rPr>
        <w:t>u tipi. Kopumā dabiska</w:t>
      </w:r>
      <w:r w:rsidR="001A6C87">
        <w:rPr>
          <w:rFonts w:cs="Arial"/>
        </w:rPr>
        <w:t>s</w:t>
      </w:r>
      <w:r w:rsidR="007C5302">
        <w:rPr>
          <w:rFonts w:cs="Arial"/>
        </w:rPr>
        <w:t xml:space="preserve"> meža ainavas </w:t>
      </w:r>
      <w:r w:rsidR="001A6C87">
        <w:rPr>
          <w:rFonts w:cs="Arial"/>
        </w:rPr>
        <w:t xml:space="preserve">iespaidu rada meža nepārtrauktība (nav izcirtumu), kā arī </w:t>
      </w:r>
      <w:r w:rsidR="007C5302">
        <w:rPr>
          <w:rFonts w:cs="Arial"/>
        </w:rPr>
        <w:t>lielais daudzums</w:t>
      </w:r>
      <w:r w:rsidR="001A6C87">
        <w:rPr>
          <w:rFonts w:cs="Arial"/>
        </w:rPr>
        <w:t xml:space="preserve"> </w:t>
      </w:r>
      <w:r w:rsidR="007C5302">
        <w:rPr>
          <w:rFonts w:cs="Arial"/>
        </w:rPr>
        <w:t xml:space="preserve">kritalu, </w:t>
      </w:r>
      <w:r w:rsidR="001A6C87">
        <w:rPr>
          <w:rFonts w:cs="Arial"/>
        </w:rPr>
        <w:t xml:space="preserve">sausokņi, </w:t>
      </w:r>
      <w:r w:rsidR="007C5302">
        <w:rPr>
          <w:rFonts w:cs="Arial"/>
        </w:rPr>
        <w:t xml:space="preserve">dažāda vecuma koki un mežaudzes dabiska atjaunošanās </w:t>
      </w:r>
      <w:r w:rsidR="001A6C87">
        <w:rPr>
          <w:rFonts w:cs="Arial"/>
        </w:rPr>
        <w:t>izgāzto koku vietā.</w:t>
      </w:r>
    </w:p>
    <w:p w:rsidR="00641225" w:rsidRDefault="001A6C87" w:rsidP="0023127D">
      <w:pPr>
        <w:ind w:firstLine="540"/>
        <w:jc w:val="both"/>
        <w:rPr>
          <w:rFonts w:cs="Arial"/>
        </w:rPr>
      </w:pPr>
      <w:r>
        <w:rPr>
          <w:rFonts w:cs="Arial"/>
        </w:rPr>
        <w:t xml:space="preserve">Pretstatā mežiem, </w:t>
      </w:r>
      <w:r w:rsidR="00105159">
        <w:rPr>
          <w:rFonts w:cs="Arial"/>
        </w:rPr>
        <w:t xml:space="preserve">dabas </w:t>
      </w:r>
      <w:r>
        <w:rPr>
          <w:rFonts w:cs="Arial"/>
        </w:rPr>
        <w:t xml:space="preserve">lieguma austrumu un centrālajai daļai raksturīga mozīkveida ainava, ko veido dīķi, zālāji un meža puduri. </w:t>
      </w:r>
      <w:r w:rsidR="0023127D">
        <w:rPr>
          <w:rFonts w:cs="Arial"/>
        </w:rPr>
        <w:t>Lai gan cilvēka darbības radīti, dīķi ir ļoti nozīmīgi li</w:t>
      </w:r>
      <w:r w:rsidR="00C92E09">
        <w:rPr>
          <w:rFonts w:cs="Arial"/>
        </w:rPr>
        <w:t>e</w:t>
      </w:r>
      <w:r w:rsidR="0023127D">
        <w:rPr>
          <w:rFonts w:cs="Arial"/>
        </w:rPr>
        <w:t xml:space="preserve">guma ainavā, jo īpaši to atšķirīgas apsaimniekošanas dēļ. Zivsaimnieciskie dīķi, kas piesaista ievērojamu daudzumu putnu, mijas ar nelielām ūdenstilpēm. </w:t>
      </w:r>
      <w:r>
        <w:rPr>
          <w:rFonts w:cs="Arial"/>
        </w:rPr>
        <w:t>S</w:t>
      </w:r>
      <w:r w:rsidRPr="00C1549E">
        <w:rPr>
          <w:rFonts w:cs="Arial"/>
        </w:rPr>
        <w:t>avdabīgi</w:t>
      </w:r>
      <w:r>
        <w:rPr>
          <w:rFonts w:cs="Arial"/>
        </w:rPr>
        <w:t xml:space="preserve"> a</w:t>
      </w:r>
      <w:r w:rsidRPr="00C1549E">
        <w:rPr>
          <w:rFonts w:cs="Arial"/>
        </w:rPr>
        <w:t>inavas elementi</w:t>
      </w:r>
      <w:r>
        <w:rPr>
          <w:rFonts w:cs="Arial"/>
        </w:rPr>
        <w:t xml:space="preserve"> ir </w:t>
      </w:r>
      <w:r w:rsidRPr="00C1549E">
        <w:rPr>
          <w:rFonts w:cs="Arial"/>
        </w:rPr>
        <w:t xml:space="preserve">arī </w:t>
      </w:r>
      <w:r w:rsidR="0023127D">
        <w:rPr>
          <w:rFonts w:cs="Arial"/>
        </w:rPr>
        <w:t xml:space="preserve">aizaugošie dīķi, </w:t>
      </w:r>
      <w:r w:rsidRPr="00C1549E">
        <w:rPr>
          <w:rFonts w:cs="Arial"/>
        </w:rPr>
        <w:t>bebraines un pārplūstoš</w:t>
      </w:r>
      <w:r w:rsidR="00641225">
        <w:rPr>
          <w:rFonts w:cs="Arial"/>
        </w:rPr>
        <w:t xml:space="preserve">i klajumi. </w:t>
      </w:r>
      <w:r w:rsidR="0023127D" w:rsidRPr="00C1549E">
        <w:rPr>
          <w:rFonts w:cs="Arial"/>
        </w:rPr>
        <w:t>Izcila ainaviska vērtīb</w:t>
      </w:r>
      <w:r w:rsidR="0023127D">
        <w:rPr>
          <w:rFonts w:cs="Arial"/>
        </w:rPr>
        <w:t xml:space="preserve">a ir šeit esošajiem zālājiem ar veciem ozoliem. </w:t>
      </w:r>
      <w:r w:rsidR="00641225">
        <w:rPr>
          <w:rFonts w:cs="Arial"/>
        </w:rPr>
        <w:t xml:space="preserve">Šāda daudzveidīga ainava ir arī ekoloģiski ietilpīga, radot daudzveidīgas dzīvotnes dažādām sugām. </w:t>
      </w:r>
      <w:r w:rsidR="0023127D">
        <w:rPr>
          <w:rFonts w:cs="Arial"/>
        </w:rPr>
        <w:t>Ainavas vizuālā un ekoloģiskā kvalitāte ievērojami palielinātos, ja tiktu apsaimniekotas pašlaik aizaugošās lielās zālāju platības – ne tikai pavērtos daudz tālāki skati, bet zālāji būtu sugām bagāti un krāšņāki.</w:t>
      </w:r>
    </w:p>
    <w:p w:rsidR="0023127D" w:rsidRDefault="00AA6E6F" w:rsidP="0023127D">
      <w:pPr>
        <w:ind w:firstLine="540"/>
        <w:jc w:val="both"/>
        <w:rPr>
          <w:rFonts w:cs="Arial"/>
        </w:rPr>
      </w:pPr>
      <w:r>
        <w:rPr>
          <w:rFonts w:cs="Arial"/>
        </w:rPr>
        <w:t xml:space="preserve">Ārpus aizsargājamās teritorijas </w:t>
      </w:r>
      <w:r w:rsidR="0023127D">
        <w:rPr>
          <w:rFonts w:cs="Arial"/>
        </w:rPr>
        <w:t>esošās aramzemes un saimnieciskie meži īpaši izceļ dabas lieguma atšķirīgo ainavu, kas prasa vērtībām atbilstošu apsaimniekošanu.</w:t>
      </w:r>
    </w:p>
    <w:p w:rsidR="00E971B6" w:rsidRPr="00C1549E" w:rsidRDefault="00E971B6">
      <w:pPr>
        <w:pStyle w:val="Heading2"/>
        <w:rPr>
          <w:rFonts w:ascii="Times New Roman" w:hAnsi="Times New Roman" w:cs="Times New Roman"/>
          <w:i w:val="0"/>
          <w:iCs w:val="0"/>
          <w:color w:val="000000"/>
        </w:rPr>
      </w:pPr>
      <w:bookmarkStart w:id="28" w:name="_Toc14359626"/>
      <w:r w:rsidRPr="00C1549E">
        <w:rPr>
          <w:rFonts w:ascii="Times New Roman" w:hAnsi="Times New Roman" w:cs="Times New Roman"/>
          <w:i w:val="0"/>
          <w:iCs w:val="0"/>
          <w:color w:val="000000"/>
        </w:rPr>
        <w:t>2.2. Biotopi</w:t>
      </w:r>
      <w:bookmarkEnd w:id="27"/>
      <w:bookmarkEnd w:id="28"/>
    </w:p>
    <w:p w:rsidR="00E971B6" w:rsidRPr="006001D4" w:rsidRDefault="00E971B6" w:rsidP="006001D4">
      <w:pPr>
        <w:pStyle w:val="Heading3"/>
        <w:spacing w:before="120" w:after="120"/>
        <w:rPr>
          <w:rFonts w:ascii="Times New Roman" w:hAnsi="Times New Roman" w:cs="Times New Roman"/>
          <w:sz w:val="24"/>
        </w:rPr>
      </w:pPr>
      <w:bookmarkStart w:id="29" w:name="_Toc14359627"/>
      <w:r w:rsidRPr="006001D4">
        <w:rPr>
          <w:rFonts w:ascii="Times New Roman" w:hAnsi="Times New Roman" w:cs="Times New Roman"/>
          <w:sz w:val="24"/>
        </w:rPr>
        <w:t>2.2.1. Meži</w:t>
      </w:r>
      <w:bookmarkEnd w:id="29"/>
    </w:p>
    <w:p w:rsidR="00E971B6" w:rsidRPr="00C1549E" w:rsidRDefault="00E971B6" w:rsidP="00DD0C09">
      <w:pPr>
        <w:ind w:firstLine="540"/>
        <w:jc w:val="both"/>
        <w:rPr>
          <w:color w:val="000000"/>
        </w:rPr>
      </w:pPr>
      <w:r w:rsidRPr="00C1549E">
        <w:rPr>
          <w:color w:val="000000"/>
        </w:rPr>
        <w:t xml:space="preserve">Eiropas Savienības </w:t>
      </w:r>
      <w:r w:rsidR="0042069E" w:rsidRPr="00C1549E">
        <w:rPr>
          <w:color w:val="000000"/>
        </w:rPr>
        <w:t xml:space="preserve">nozīmes </w:t>
      </w:r>
      <w:r w:rsidRPr="00C1549E">
        <w:rPr>
          <w:color w:val="000000"/>
        </w:rPr>
        <w:t xml:space="preserve">aizsargājamo </w:t>
      </w:r>
      <w:r w:rsidR="00AA6E6F">
        <w:rPr>
          <w:color w:val="000000"/>
        </w:rPr>
        <w:t xml:space="preserve">meža </w:t>
      </w:r>
      <w:r w:rsidRPr="00C1549E">
        <w:rPr>
          <w:color w:val="000000"/>
        </w:rPr>
        <w:t xml:space="preserve">biotopu inventarizācija dabas liegumā „Sātiņu dīķi” </w:t>
      </w:r>
      <w:r w:rsidR="00AA6E6F">
        <w:rPr>
          <w:color w:val="000000"/>
        </w:rPr>
        <w:t xml:space="preserve">tika </w:t>
      </w:r>
      <w:r w:rsidRPr="00C1549E">
        <w:rPr>
          <w:color w:val="000000"/>
        </w:rPr>
        <w:t>veikta 2013. gada rudenī atbilstoši Latvijā apstiprinātajai un adaptētajai šo biotopu noteikšanas metodikai (Auniņš</w:t>
      </w:r>
      <w:r w:rsidR="005869C4" w:rsidRPr="00C1549E">
        <w:rPr>
          <w:color w:val="000000"/>
        </w:rPr>
        <w:t xml:space="preserve">, </w:t>
      </w:r>
      <w:r w:rsidRPr="00C1549E">
        <w:rPr>
          <w:color w:val="000000"/>
        </w:rPr>
        <w:t>2010</w:t>
      </w:r>
      <w:r w:rsidR="005869C4" w:rsidRPr="00C1549E">
        <w:rPr>
          <w:color w:val="000000"/>
        </w:rPr>
        <w:t>;</w:t>
      </w:r>
      <w:r w:rsidR="0042069E" w:rsidRPr="00C1549E">
        <w:rPr>
          <w:color w:val="000000"/>
        </w:rPr>
        <w:t xml:space="preserve"> </w:t>
      </w:r>
      <w:r w:rsidRPr="00C1549E">
        <w:rPr>
          <w:color w:val="000000"/>
        </w:rPr>
        <w:t xml:space="preserve">Ek </w:t>
      </w:r>
      <w:r w:rsidR="00BC67E2">
        <w:rPr>
          <w:color w:val="000000"/>
        </w:rPr>
        <w:t xml:space="preserve">u.c. </w:t>
      </w:r>
      <w:r w:rsidRPr="00C1549E">
        <w:rPr>
          <w:color w:val="000000"/>
        </w:rPr>
        <w:t>2000</w:t>
      </w:r>
      <w:r w:rsidR="0042069E" w:rsidRPr="00C1549E">
        <w:rPr>
          <w:color w:val="000000"/>
        </w:rPr>
        <w:t>). T</w:t>
      </w:r>
      <w:r w:rsidR="00E91A4D" w:rsidRPr="00C1549E">
        <w:rPr>
          <w:color w:val="000000"/>
        </w:rPr>
        <w:t>ika izanalizēta arī Meža valsts reģistra informācija par dabas lieguma teritoriju.</w:t>
      </w:r>
    </w:p>
    <w:p w:rsidR="00E971B6" w:rsidRPr="00C1549E" w:rsidRDefault="00E971B6" w:rsidP="00DD0C09">
      <w:pPr>
        <w:ind w:firstLine="540"/>
        <w:jc w:val="both"/>
        <w:rPr>
          <w:color w:val="000000"/>
        </w:rPr>
      </w:pPr>
      <w:r w:rsidRPr="00C1549E">
        <w:rPr>
          <w:color w:val="000000"/>
        </w:rPr>
        <w:t xml:space="preserve">Atbilstoši prasībām aizsargājamo biotopu inventarizācijas </w:t>
      </w:r>
      <w:r w:rsidR="00DD0C09" w:rsidRPr="00C1549E">
        <w:rPr>
          <w:color w:val="000000"/>
        </w:rPr>
        <w:t>anketas</w:t>
      </w:r>
      <w:r w:rsidRPr="00C1549E">
        <w:rPr>
          <w:color w:val="000000"/>
        </w:rPr>
        <w:t xml:space="preserve"> aktuālajā redakcijā, kartēšanas laikā ir norādīts attiecīgā </w:t>
      </w:r>
      <w:r w:rsidR="00DD0C09" w:rsidRPr="00C1549E">
        <w:rPr>
          <w:color w:val="000000"/>
        </w:rPr>
        <w:t xml:space="preserve">aizsargājamā </w:t>
      </w:r>
      <w:r w:rsidRPr="00C1549E">
        <w:rPr>
          <w:color w:val="000000"/>
        </w:rPr>
        <w:t xml:space="preserve">biotopa statuss – „esošs” vai „potenciāls”. </w:t>
      </w:r>
      <w:r w:rsidR="00DD0C09" w:rsidRPr="00C1549E">
        <w:rPr>
          <w:color w:val="000000"/>
        </w:rPr>
        <w:t>Po</w:t>
      </w:r>
      <w:r w:rsidR="00C92E09">
        <w:rPr>
          <w:color w:val="000000"/>
        </w:rPr>
        <w:t>t</w:t>
      </w:r>
      <w:r w:rsidR="00DD0C09" w:rsidRPr="00C1549E">
        <w:rPr>
          <w:color w:val="000000"/>
        </w:rPr>
        <w:t xml:space="preserve">enciālo aizsargājamo biotopu </w:t>
      </w:r>
      <w:r w:rsidRPr="00C1549E">
        <w:rPr>
          <w:color w:val="000000"/>
        </w:rPr>
        <w:t>turpmākā attīstība vairumā gadījumu ir atkarīga no nepieciešamo apsaimniekošanas pasākumu īstenošanas</w:t>
      </w:r>
      <w:r w:rsidR="00DD0C09" w:rsidRPr="00C1549E">
        <w:rPr>
          <w:color w:val="000000"/>
        </w:rPr>
        <w:t>.</w:t>
      </w:r>
    </w:p>
    <w:p w:rsidR="00745399" w:rsidRPr="00C1549E" w:rsidRDefault="00745399" w:rsidP="00745399">
      <w:pPr>
        <w:ind w:firstLine="540"/>
        <w:jc w:val="both"/>
        <w:rPr>
          <w:color w:val="000000"/>
        </w:rPr>
      </w:pPr>
      <w:r w:rsidRPr="00C1549E">
        <w:rPr>
          <w:color w:val="000000"/>
        </w:rPr>
        <w:t xml:space="preserve">Meža biotopu inventarizācijas laikā tika konstatēts, ka meža </w:t>
      </w:r>
      <w:r w:rsidR="00EE208D" w:rsidRPr="00C1549E">
        <w:rPr>
          <w:color w:val="000000"/>
        </w:rPr>
        <w:t>mežsaimnisciskās inventarizācijas nogabalu</w:t>
      </w:r>
      <w:r w:rsidRPr="00C1549E">
        <w:rPr>
          <w:color w:val="000000"/>
        </w:rPr>
        <w:t xml:space="preserve"> apraksti un robežas daudzos gadījumos nesakrīt ar reālo situāciju dabā, turklāt virknē gadījumu ir vērojama uzkrītoša neatbilstība ne tikai audzes vecuma, bet arī sastāva (it īpašu valdošās koku sugas) ziņā. Tostarp Daku purvs Meža valsts reģistrā ir reģistrēts kā purvs, lai gan dabā </w:t>
      </w:r>
      <w:r w:rsidR="00456D1F" w:rsidRPr="00C1549E">
        <w:rPr>
          <w:color w:val="000000"/>
        </w:rPr>
        <w:t>tas nepārprotami ir mežs.</w:t>
      </w:r>
    </w:p>
    <w:p w:rsidR="00E971B6" w:rsidRPr="00C1549E" w:rsidRDefault="00E971B6" w:rsidP="00DD0C09">
      <w:pPr>
        <w:ind w:firstLine="540"/>
        <w:jc w:val="both"/>
        <w:rPr>
          <w:color w:val="000000"/>
        </w:rPr>
      </w:pPr>
    </w:p>
    <w:p w:rsidR="00E971B6" w:rsidRPr="00C1549E" w:rsidRDefault="00553123" w:rsidP="00DD0C09">
      <w:pPr>
        <w:autoSpaceDE w:val="0"/>
        <w:autoSpaceDN w:val="0"/>
        <w:adjustRightInd w:val="0"/>
        <w:spacing w:after="120"/>
        <w:rPr>
          <w:b/>
          <w:bCs/>
          <w:i/>
          <w:color w:val="000000"/>
          <w:lang w:eastAsia="en-US"/>
        </w:rPr>
      </w:pPr>
      <w:r w:rsidRPr="00C1549E">
        <w:rPr>
          <w:b/>
          <w:bCs/>
          <w:i/>
          <w:color w:val="000000"/>
          <w:lang w:eastAsia="en-US"/>
        </w:rPr>
        <w:t>M</w:t>
      </w:r>
      <w:r w:rsidR="00DD0C09" w:rsidRPr="00C1549E">
        <w:rPr>
          <w:b/>
          <w:bCs/>
          <w:i/>
          <w:color w:val="000000"/>
          <w:lang w:eastAsia="en-US"/>
        </w:rPr>
        <w:t>ež</w:t>
      </w:r>
      <w:r w:rsidR="00EC1222" w:rsidRPr="00C1549E">
        <w:rPr>
          <w:b/>
          <w:bCs/>
          <w:i/>
          <w:color w:val="000000"/>
          <w:lang w:eastAsia="en-US"/>
        </w:rPr>
        <w:t xml:space="preserve">u dabas un </w:t>
      </w:r>
      <w:r w:rsidR="002C62D2" w:rsidRPr="00C1549E">
        <w:rPr>
          <w:b/>
          <w:bCs/>
          <w:i/>
          <w:color w:val="000000"/>
          <w:lang w:eastAsia="en-US"/>
        </w:rPr>
        <w:t>sociālekonomiskā</w:t>
      </w:r>
      <w:r w:rsidR="00EC1222" w:rsidRPr="00C1549E">
        <w:rPr>
          <w:b/>
          <w:bCs/>
          <w:i/>
          <w:color w:val="000000"/>
          <w:lang w:eastAsia="en-US"/>
        </w:rPr>
        <w:t xml:space="preserve"> vērtība un </w:t>
      </w:r>
      <w:r w:rsidRPr="00C1549E">
        <w:rPr>
          <w:b/>
          <w:bCs/>
          <w:i/>
          <w:color w:val="000000"/>
          <w:lang w:eastAsia="en-US"/>
        </w:rPr>
        <w:t>biotopus ietekmējošie faktori</w:t>
      </w:r>
    </w:p>
    <w:p w:rsidR="00EE208D" w:rsidRPr="00C1549E" w:rsidRDefault="00DD0C09" w:rsidP="007449AE">
      <w:pPr>
        <w:ind w:firstLine="540"/>
        <w:jc w:val="both"/>
        <w:rPr>
          <w:color w:val="000000"/>
        </w:rPr>
      </w:pPr>
      <w:r w:rsidRPr="00C1549E">
        <w:rPr>
          <w:color w:val="000000"/>
        </w:rPr>
        <w:t>M</w:t>
      </w:r>
      <w:r w:rsidR="00E971B6" w:rsidRPr="00C1549E">
        <w:rPr>
          <w:color w:val="000000"/>
        </w:rPr>
        <w:t xml:space="preserve">eži aizņem aptuveni </w:t>
      </w:r>
      <w:r w:rsidR="00EE0AFC" w:rsidRPr="00C1549E">
        <w:rPr>
          <w:color w:val="000000"/>
        </w:rPr>
        <w:t>63</w:t>
      </w:r>
      <w:r w:rsidR="00E971B6" w:rsidRPr="00C1549E">
        <w:rPr>
          <w:color w:val="000000"/>
        </w:rPr>
        <w:t>% (~</w:t>
      </w:r>
      <w:r w:rsidRPr="00C1549E">
        <w:rPr>
          <w:color w:val="000000"/>
        </w:rPr>
        <w:t>2359</w:t>
      </w:r>
      <w:r w:rsidR="00E971B6" w:rsidRPr="00C1549E">
        <w:rPr>
          <w:color w:val="000000"/>
        </w:rPr>
        <w:t xml:space="preserve"> ha) no dabas l</w:t>
      </w:r>
      <w:r w:rsidR="007449AE" w:rsidRPr="00C1549E">
        <w:rPr>
          <w:color w:val="000000"/>
        </w:rPr>
        <w:t>ieguma teritorijas. Saskaņā ar Meža valsts reģistra datiem l</w:t>
      </w:r>
      <w:r w:rsidR="00EE208D" w:rsidRPr="00C1549E">
        <w:rPr>
          <w:color w:val="000000"/>
        </w:rPr>
        <w:t xml:space="preserve">ielākās platības </w:t>
      </w:r>
      <w:r w:rsidR="007449AE" w:rsidRPr="00C1549E">
        <w:rPr>
          <w:color w:val="000000"/>
        </w:rPr>
        <w:t xml:space="preserve">liegumā </w:t>
      </w:r>
      <w:r w:rsidR="00EE208D" w:rsidRPr="00C1549E">
        <w:rPr>
          <w:color w:val="000000"/>
        </w:rPr>
        <w:t>aizņem auglīgi sausieņu meži – vēris un damaksnis</w:t>
      </w:r>
      <w:r w:rsidR="00754BB8" w:rsidRPr="00C1549E">
        <w:rPr>
          <w:color w:val="000000"/>
        </w:rPr>
        <w:t xml:space="preserve">, nelielās platībās sastopami </w:t>
      </w:r>
      <w:r w:rsidR="007449AE" w:rsidRPr="00C1549E">
        <w:rPr>
          <w:color w:val="000000"/>
        </w:rPr>
        <w:t xml:space="preserve">visi </w:t>
      </w:r>
      <w:r w:rsidR="00754BB8" w:rsidRPr="00C1549E">
        <w:rPr>
          <w:color w:val="000000"/>
        </w:rPr>
        <w:t>purvai</w:t>
      </w:r>
      <w:r w:rsidR="007449AE" w:rsidRPr="00C1549E">
        <w:rPr>
          <w:color w:val="000000"/>
        </w:rPr>
        <w:t>ņ</w:t>
      </w:r>
      <w:r w:rsidR="002514C6" w:rsidRPr="00C1549E">
        <w:rPr>
          <w:color w:val="000000"/>
        </w:rPr>
        <w:t>i</w:t>
      </w:r>
      <w:r w:rsidR="007449AE" w:rsidRPr="00C1549E">
        <w:rPr>
          <w:color w:val="000000"/>
        </w:rPr>
        <w:t>, bet aptuveni 2</w:t>
      </w:r>
      <w:r w:rsidR="00522C26" w:rsidRPr="00C1549E">
        <w:rPr>
          <w:color w:val="000000"/>
        </w:rPr>
        <w:t>2,5</w:t>
      </w:r>
      <w:r w:rsidR="007449AE" w:rsidRPr="00C1549E">
        <w:rPr>
          <w:color w:val="000000"/>
        </w:rPr>
        <w:t xml:space="preserve"> % no lieguma mežu platības </w:t>
      </w:r>
      <w:r w:rsidR="002514C6" w:rsidRPr="00C1549E">
        <w:rPr>
          <w:color w:val="000000"/>
        </w:rPr>
        <w:t xml:space="preserve">veido </w:t>
      </w:r>
      <w:r w:rsidR="007449AE" w:rsidRPr="00C1549E">
        <w:rPr>
          <w:color w:val="000000"/>
        </w:rPr>
        <w:t>nosusināt</w:t>
      </w:r>
      <w:r w:rsidR="002514C6" w:rsidRPr="00C1549E">
        <w:rPr>
          <w:color w:val="000000"/>
        </w:rPr>
        <w:t xml:space="preserve">ie </w:t>
      </w:r>
      <w:r w:rsidR="007449AE" w:rsidRPr="00C1549E">
        <w:rPr>
          <w:color w:val="000000"/>
        </w:rPr>
        <w:t>me</w:t>
      </w:r>
      <w:r w:rsidR="002514C6" w:rsidRPr="00C1549E">
        <w:rPr>
          <w:color w:val="000000"/>
        </w:rPr>
        <w:t>ži</w:t>
      </w:r>
      <w:r w:rsidR="007449AE" w:rsidRPr="00C1549E">
        <w:rPr>
          <w:color w:val="000000"/>
        </w:rPr>
        <w:t xml:space="preserve"> (</w:t>
      </w:r>
      <w:r w:rsidR="00EE0AFC" w:rsidRPr="00C1549E">
        <w:rPr>
          <w:color w:val="000000"/>
        </w:rPr>
        <w:t>5</w:t>
      </w:r>
      <w:r w:rsidR="007449AE" w:rsidRPr="00C1549E">
        <w:rPr>
          <w:color w:val="000000"/>
        </w:rPr>
        <w:t xml:space="preserve">. att., </w:t>
      </w:r>
      <w:r w:rsidR="00EE0AFC" w:rsidRPr="00C1549E">
        <w:rPr>
          <w:color w:val="000000"/>
        </w:rPr>
        <w:t>6</w:t>
      </w:r>
      <w:r w:rsidR="007449AE" w:rsidRPr="00C1549E">
        <w:rPr>
          <w:color w:val="000000"/>
        </w:rPr>
        <w:t xml:space="preserve">. att.). </w:t>
      </w:r>
    </w:p>
    <w:bookmarkStart w:id="30" w:name="_MON_1507891736"/>
    <w:bookmarkEnd w:id="30"/>
    <w:p w:rsidR="00EE208D" w:rsidRPr="00C1549E" w:rsidRDefault="002514C6" w:rsidP="00754BB8">
      <w:pPr>
        <w:keepNext/>
        <w:ind w:firstLine="540"/>
        <w:jc w:val="center"/>
        <w:rPr>
          <w:color w:val="000000"/>
        </w:rPr>
      </w:pPr>
      <w:r w:rsidRPr="00C1549E">
        <w:object w:dxaOrig="7182" w:dyaOrig="4314">
          <v:shape id="_x0000_i1035" type="#_x0000_t75" style="width:359.25pt;height:3in" o:ole="">
            <v:imagedata r:id="rId24" o:title=""/>
            <o:lock v:ext="edit" aspectratio="f"/>
          </v:shape>
          <o:OLEObject Type="Embed" ProgID="Excel.Chart.8" ShapeID="_x0000_i1035" DrawAspect="Content" ObjectID="_1638615104" r:id="rId25">
            <o:FieldCodes>\s</o:FieldCodes>
          </o:OLEObject>
        </w:object>
      </w:r>
    </w:p>
    <w:p w:rsidR="00EE208D" w:rsidRPr="00C1549E" w:rsidRDefault="00EE0AFC" w:rsidP="00AA6E6F">
      <w:pPr>
        <w:keepNext/>
        <w:ind w:left="851" w:right="139"/>
        <w:jc w:val="both"/>
        <w:rPr>
          <w:color w:val="000000"/>
        </w:rPr>
      </w:pPr>
      <w:r w:rsidRPr="00C1549E">
        <w:rPr>
          <w:color w:val="000000"/>
        </w:rPr>
        <w:t>5</w:t>
      </w:r>
      <w:r w:rsidR="00EE208D" w:rsidRPr="00C1549E">
        <w:rPr>
          <w:color w:val="000000"/>
        </w:rPr>
        <w:t>.</w:t>
      </w:r>
      <w:r w:rsidR="00CE0B17" w:rsidRPr="00C1549E">
        <w:rPr>
          <w:color w:val="000000"/>
        </w:rPr>
        <w:t xml:space="preserve"> </w:t>
      </w:r>
      <w:r w:rsidR="00EE208D" w:rsidRPr="00C1549E">
        <w:rPr>
          <w:color w:val="000000"/>
        </w:rPr>
        <w:t>att. Meža augšanas apstākļu tipu īpatsvars dabas lieguma “Sātiņu dīķi” teritorijā.</w:t>
      </w:r>
    </w:p>
    <w:p w:rsidR="00EE208D" w:rsidRPr="00C1549E" w:rsidRDefault="00EE208D" w:rsidP="00AA6E6F">
      <w:pPr>
        <w:ind w:left="851" w:right="139"/>
        <w:jc w:val="both"/>
        <w:rPr>
          <w:color w:val="000000"/>
        </w:rPr>
      </w:pPr>
      <w:r w:rsidRPr="00C1549E">
        <w:rPr>
          <w:color w:val="000000"/>
        </w:rPr>
        <w:t>* - aprē</w:t>
      </w:r>
      <w:r w:rsidR="00DB2683" w:rsidRPr="00C1549E">
        <w:rPr>
          <w:color w:val="000000"/>
        </w:rPr>
        <w:t>ķinos</w:t>
      </w:r>
      <w:r w:rsidRPr="00C1549E">
        <w:rPr>
          <w:color w:val="000000"/>
        </w:rPr>
        <w:t xml:space="preserve"> ņemt</w:t>
      </w:r>
      <w:r w:rsidR="00DB2683" w:rsidRPr="00C1549E">
        <w:rPr>
          <w:color w:val="000000"/>
        </w:rPr>
        <w:t>as v</w:t>
      </w:r>
      <w:r w:rsidRPr="00C1549E">
        <w:rPr>
          <w:color w:val="000000"/>
        </w:rPr>
        <w:t>ērā</w:t>
      </w:r>
      <w:r w:rsidR="00DB2683" w:rsidRPr="00C1549E">
        <w:rPr>
          <w:color w:val="000000"/>
        </w:rPr>
        <w:t xml:space="preserve"> arī Mežu valsts reģistrā nereģistrēto nosusināto mežu platības </w:t>
      </w:r>
      <w:r w:rsidRPr="00C1549E">
        <w:rPr>
          <w:color w:val="000000"/>
        </w:rPr>
        <w:t>Daku purv</w:t>
      </w:r>
      <w:r w:rsidR="00DB2683" w:rsidRPr="00C1549E">
        <w:rPr>
          <w:color w:val="000000"/>
        </w:rPr>
        <w:t xml:space="preserve">a un purvaino mežu platības </w:t>
      </w:r>
      <w:r w:rsidRPr="00C1549E">
        <w:rPr>
          <w:color w:val="000000"/>
        </w:rPr>
        <w:t>Raņķu purv</w:t>
      </w:r>
      <w:r w:rsidR="00DB2683" w:rsidRPr="00C1549E">
        <w:rPr>
          <w:color w:val="000000"/>
        </w:rPr>
        <w:t>a teritorijā.</w:t>
      </w:r>
    </w:p>
    <w:p w:rsidR="00EE208D" w:rsidRPr="00C1549E" w:rsidRDefault="00EE208D" w:rsidP="00DD0C09">
      <w:pPr>
        <w:ind w:firstLine="540"/>
        <w:jc w:val="both"/>
        <w:rPr>
          <w:color w:val="000000"/>
        </w:rPr>
      </w:pPr>
    </w:p>
    <w:p w:rsidR="00754BB8" w:rsidRPr="00C1549E" w:rsidRDefault="00754BB8" w:rsidP="00DD0C09">
      <w:pPr>
        <w:ind w:firstLine="540"/>
        <w:jc w:val="both"/>
        <w:rPr>
          <w:color w:val="000000"/>
        </w:rPr>
      </w:pPr>
    </w:p>
    <w:bookmarkStart w:id="31" w:name="_MON_1507919495"/>
    <w:bookmarkEnd w:id="31"/>
    <w:p w:rsidR="00754BB8" w:rsidRPr="00C1549E" w:rsidRDefault="002514C6" w:rsidP="00754BB8">
      <w:pPr>
        <w:ind w:firstLine="540"/>
        <w:jc w:val="center"/>
        <w:rPr>
          <w:color w:val="000000"/>
        </w:rPr>
      </w:pPr>
      <w:r w:rsidRPr="00C1549E">
        <w:object w:dxaOrig="7200" w:dyaOrig="3900">
          <v:shape id="_x0000_i1036" type="#_x0000_t75" style="width:5in;height:195pt" o:ole="">
            <v:imagedata r:id="rId26" o:title=""/>
            <o:lock v:ext="edit" aspectratio="f"/>
          </v:shape>
          <o:OLEObject Type="Embed" ProgID="Excel.Chart.8" ShapeID="_x0000_i1036" DrawAspect="Content" ObjectID="_1638615105" r:id="rId27">
            <o:FieldCodes>\s</o:FieldCodes>
          </o:OLEObject>
        </w:object>
      </w:r>
    </w:p>
    <w:p w:rsidR="00754BB8" w:rsidRPr="00C1549E" w:rsidRDefault="00EE0AFC" w:rsidP="00AA6E6F">
      <w:pPr>
        <w:ind w:firstLine="851"/>
        <w:jc w:val="both"/>
        <w:rPr>
          <w:color w:val="000000"/>
        </w:rPr>
      </w:pPr>
      <w:r w:rsidRPr="00C1549E">
        <w:rPr>
          <w:color w:val="000000"/>
        </w:rPr>
        <w:t>6</w:t>
      </w:r>
      <w:r w:rsidR="00CE0B17" w:rsidRPr="00C1549E">
        <w:rPr>
          <w:color w:val="000000"/>
        </w:rPr>
        <w:t xml:space="preserve">. att. Dabisko un nosusināto mežu īpatsvars dabas lieguma </w:t>
      </w:r>
      <w:r w:rsidR="00522C26" w:rsidRPr="00C1549E">
        <w:rPr>
          <w:color w:val="000000"/>
        </w:rPr>
        <w:t>“</w:t>
      </w:r>
      <w:r w:rsidR="00CE0B17" w:rsidRPr="00C1549E">
        <w:rPr>
          <w:color w:val="000000"/>
        </w:rPr>
        <w:t>Sātiņu dīķi</w:t>
      </w:r>
      <w:r w:rsidR="00522C26" w:rsidRPr="00C1549E">
        <w:rPr>
          <w:color w:val="000000"/>
        </w:rPr>
        <w:t>”</w:t>
      </w:r>
      <w:r w:rsidR="00CE0B17" w:rsidRPr="00C1549E">
        <w:rPr>
          <w:color w:val="000000"/>
        </w:rPr>
        <w:t xml:space="preserve"> teritorijā</w:t>
      </w:r>
      <w:r w:rsidR="000259BF" w:rsidRPr="00C1549E">
        <w:rPr>
          <w:color w:val="000000"/>
        </w:rPr>
        <w:t>.</w:t>
      </w:r>
    </w:p>
    <w:p w:rsidR="00754BB8" w:rsidRPr="00C1549E" w:rsidRDefault="00754BB8" w:rsidP="00DD0C09">
      <w:pPr>
        <w:ind w:firstLine="540"/>
        <w:jc w:val="both"/>
        <w:rPr>
          <w:color w:val="000000"/>
        </w:rPr>
      </w:pPr>
    </w:p>
    <w:p w:rsidR="0059632F" w:rsidRPr="00C1549E" w:rsidRDefault="00007779" w:rsidP="00AA6E6F">
      <w:pPr>
        <w:spacing w:after="120"/>
        <w:ind w:firstLine="539"/>
        <w:jc w:val="both"/>
        <w:rPr>
          <w:color w:val="000000"/>
        </w:rPr>
      </w:pPr>
      <w:r w:rsidRPr="00C1549E">
        <w:rPr>
          <w:color w:val="000000"/>
        </w:rPr>
        <w:t xml:space="preserve">Atbilstoši </w:t>
      </w:r>
      <w:r w:rsidR="000259BF" w:rsidRPr="00C1549E">
        <w:rPr>
          <w:color w:val="000000"/>
        </w:rPr>
        <w:t>informācij</w:t>
      </w:r>
      <w:r w:rsidRPr="00C1549E">
        <w:rPr>
          <w:color w:val="000000"/>
        </w:rPr>
        <w:t>ai</w:t>
      </w:r>
      <w:r w:rsidR="000259BF" w:rsidRPr="00C1549E">
        <w:rPr>
          <w:color w:val="000000"/>
        </w:rPr>
        <w:t xml:space="preserve"> Mež</w:t>
      </w:r>
      <w:r w:rsidRPr="00C1549E">
        <w:rPr>
          <w:color w:val="000000"/>
        </w:rPr>
        <w:t>a</w:t>
      </w:r>
      <w:r w:rsidR="000259BF" w:rsidRPr="00C1549E">
        <w:rPr>
          <w:color w:val="000000"/>
        </w:rPr>
        <w:t xml:space="preserve"> valsts reģistrā, lieguma teritorijā dominē mežaudzes, kurās valdošā suga ir bērzs vai egle</w:t>
      </w:r>
      <w:r w:rsidR="00782EB0" w:rsidRPr="00C1549E">
        <w:rPr>
          <w:color w:val="000000"/>
        </w:rPr>
        <w:t xml:space="preserve"> (</w:t>
      </w:r>
      <w:r w:rsidR="00EE0AFC" w:rsidRPr="00C1549E">
        <w:rPr>
          <w:color w:val="000000"/>
        </w:rPr>
        <w:t>7</w:t>
      </w:r>
      <w:r w:rsidR="00782EB0" w:rsidRPr="00C1549E">
        <w:rPr>
          <w:color w:val="000000"/>
        </w:rPr>
        <w:t>. att.)</w:t>
      </w:r>
      <w:r w:rsidR="000259BF" w:rsidRPr="00C1549E">
        <w:rPr>
          <w:color w:val="000000"/>
        </w:rPr>
        <w:t>. Tas lielā mērā skaidrojams ar teritorijas iepriekšējo apsaimniekošanu</w:t>
      </w:r>
      <w:r w:rsidR="00782EB0" w:rsidRPr="00C1549E">
        <w:rPr>
          <w:color w:val="000000"/>
        </w:rPr>
        <w:t xml:space="preserve"> </w:t>
      </w:r>
      <w:r w:rsidR="000259BF" w:rsidRPr="00C1549E">
        <w:rPr>
          <w:color w:val="000000"/>
        </w:rPr>
        <w:t>–</w:t>
      </w:r>
      <w:r w:rsidR="002514C6" w:rsidRPr="00C1549E">
        <w:rPr>
          <w:color w:val="000000"/>
        </w:rPr>
        <w:t xml:space="preserve"> intensīvu meža ciršanu 20.</w:t>
      </w:r>
      <w:r w:rsidR="00763BAB">
        <w:rPr>
          <w:color w:val="000000"/>
        </w:rPr>
        <w:t> gadsimta</w:t>
      </w:r>
      <w:r w:rsidR="002514C6" w:rsidRPr="00C1549E">
        <w:rPr>
          <w:color w:val="000000"/>
        </w:rPr>
        <w:t xml:space="preserve"> trīsdesmito gadu beigās un jo īpaši </w:t>
      </w:r>
      <w:r w:rsidR="002C62D2" w:rsidRPr="00C1549E">
        <w:rPr>
          <w:color w:val="000000"/>
        </w:rPr>
        <w:t>Otrā pasaules kara</w:t>
      </w:r>
      <w:r w:rsidR="002514C6" w:rsidRPr="00C1549E">
        <w:rPr>
          <w:color w:val="000000"/>
        </w:rPr>
        <w:t xml:space="preserve"> un pēckara laikā, kam sekoja </w:t>
      </w:r>
      <w:r w:rsidR="000259BF" w:rsidRPr="00C1549E">
        <w:rPr>
          <w:color w:val="000000"/>
        </w:rPr>
        <w:t>meža dab</w:t>
      </w:r>
      <w:r w:rsidR="002514C6" w:rsidRPr="00C1549E">
        <w:rPr>
          <w:color w:val="000000"/>
        </w:rPr>
        <w:t>iska</w:t>
      </w:r>
      <w:r w:rsidR="0076059D" w:rsidRPr="00C1549E">
        <w:rPr>
          <w:color w:val="000000"/>
        </w:rPr>
        <w:t xml:space="preserve"> </w:t>
      </w:r>
      <w:r w:rsidR="000259BF" w:rsidRPr="00C1549E">
        <w:rPr>
          <w:color w:val="000000"/>
        </w:rPr>
        <w:t>atjaunošan</w:t>
      </w:r>
      <w:r w:rsidR="002514C6" w:rsidRPr="00C1549E">
        <w:rPr>
          <w:color w:val="000000"/>
        </w:rPr>
        <w:t xml:space="preserve">ās vai </w:t>
      </w:r>
      <w:r w:rsidR="0076059D" w:rsidRPr="00C1549E">
        <w:rPr>
          <w:color w:val="000000"/>
        </w:rPr>
        <w:t>atjauno</w:t>
      </w:r>
      <w:r w:rsidR="002514C6" w:rsidRPr="00C1549E">
        <w:rPr>
          <w:color w:val="000000"/>
        </w:rPr>
        <w:t xml:space="preserve">šana, stādot egli. </w:t>
      </w:r>
      <w:r w:rsidR="0076059D" w:rsidRPr="00C1549E">
        <w:rPr>
          <w:color w:val="000000"/>
        </w:rPr>
        <w:t>Baltalkšņa</w:t>
      </w:r>
      <w:r w:rsidRPr="00C1549E">
        <w:rPr>
          <w:color w:val="000000"/>
        </w:rPr>
        <w:t>, bērza un apses audžu izplatību liegumā ir sekmēju</w:t>
      </w:r>
      <w:r w:rsidR="005F2486" w:rsidRPr="00C1549E">
        <w:rPr>
          <w:color w:val="000000"/>
        </w:rPr>
        <w:t>si arī kādreizējo lauksaimniecī</w:t>
      </w:r>
      <w:r w:rsidRPr="00C1549E">
        <w:rPr>
          <w:color w:val="000000"/>
        </w:rPr>
        <w:t>b</w:t>
      </w:r>
      <w:r w:rsidR="005F2486" w:rsidRPr="00C1549E">
        <w:rPr>
          <w:color w:val="000000"/>
        </w:rPr>
        <w:t>a</w:t>
      </w:r>
      <w:r w:rsidRPr="00C1549E">
        <w:rPr>
          <w:color w:val="000000"/>
        </w:rPr>
        <w:t xml:space="preserve">s zemju aizaugšana. </w:t>
      </w:r>
      <w:r w:rsidR="0076059D" w:rsidRPr="00C1549E">
        <w:rPr>
          <w:color w:val="000000"/>
        </w:rPr>
        <w:t>Priežu mežu īpatsvars teritorijā</w:t>
      </w:r>
      <w:r w:rsidR="0059632F" w:rsidRPr="00C1549E">
        <w:rPr>
          <w:color w:val="000000"/>
        </w:rPr>
        <w:t xml:space="preserve"> faktiski </w:t>
      </w:r>
      <w:r w:rsidR="0076059D" w:rsidRPr="00C1549E">
        <w:rPr>
          <w:color w:val="000000"/>
        </w:rPr>
        <w:t>ir lielāks</w:t>
      </w:r>
      <w:r w:rsidR="0059632F" w:rsidRPr="00C1549E">
        <w:rPr>
          <w:color w:val="000000"/>
        </w:rPr>
        <w:t xml:space="preserve">, jo meža reģistrā nav informācija par mežiem Daku purvā un Raņķu purvā. </w:t>
      </w:r>
    </w:p>
    <w:bookmarkStart w:id="32" w:name="_MON_1507895573"/>
    <w:bookmarkEnd w:id="32"/>
    <w:p w:rsidR="000259BF" w:rsidRPr="00C1549E" w:rsidRDefault="00AA6E6F" w:rsidP="000259BF">
      <w:pPr>
        <w:ind w:firstLine="540"/>
        <w:jc w:val="center"/>
        <w:rPr>
          <w:color w:val="000000"/>
        </w:rPr>
      </w:pPr>
      <w:r w:rsidRPr="00C1549E">
        <w:object w:dxaOrig="7380" w:dyaOrig="5112">
          <v:shape id="_x0000_i1037" type="#_x0000_t75" style="width:369pt;height:255.75pt" o:ole="">
            <v:imagedata r:id="rId28" o:title=""/>
            <o:lock v:ext="edit" aspectratio="f"/>
          </v:shape>
          <o:OLEObject Type="Embed" ProgID="Excel.Chart.8" ShapeID="_x0000_i1037" DrawAspect="Content" ObjectID="_1638615106" r:id="rId29">
            <o:FieldCodes>\s</o:FieldCodes>
          </o:OLEObject>
        </w:object>
      </w:r>
    </w:p>
    <w:p w:rsidR="000259BF" w:rsidRPr="00C1549E" w:rsidRDefault="00EE0AFC" w:rsidP="00AA6E6F">
      <w:pPr>
        <w:ind w:left="851" w:right="281"/>
        <w:jc w:val="both"/>
        <w:rPr>
          <w:color w:val="000000"/>
        </w:rPr>
      </w:pPr>
      <w:r w:rsidRPr="00C1549E">
        <w:rPr>
          <w:color w:val="000000"/>
        </w:rPr>
        <w:t>7</w:t>
      </w:r>
      <w:r w:rsidR="000259BF" w:rsidRPr="00C1549E">
        <w:rPr>
          <w:color w:val="000000"/>
        </w:rPr>
        <w:t xml:space="preserve">. att. </w:t>
      </w:r>
      <w:r w:rsidR="00782EB0" w:rsidRPr="00C1549E">
        <w:rPr>
          <w:color w:val="000000"/>
        </w:rPr>
        <w:t>V</w:t>
      </w:r>
      <w:r w:rsidR="000259BF" w:rsidRPr="00C1549E">
        <w:rPr>
          <w:color w:val="000000"/>
        </w:rPr>
        <w:t>al</w:t>
      </w:r>
      <w:r w:rsidR="00782EB0" w:rsidRPr="00C1549E">
        <w:rPr>
          <w:color w:val="000000"/>
        </w:rPr>
        <w:t>d</w:t>
      </w:r>
      <w:r w:rsidR="000259BF" w:rsidRPr="00C1549E">
        <w:rPr>
          <w:color w:val="000000"/>
        </w:rPr>
        <w:t>oš</w:t>
      </w:r>
      <w:r w:rsidR="00782EB0" w:rsidRPr="00C1549E">
        <w:rPr>
          <w:color w:val="000000"/>
        </w:rPr>
        <w:t>o sugu īpatsvars</w:t>
      </w:r>
      <w:r w:rsidR="00C837E3">
        <w:rPr>
          <w:color w:val="000000"/>
        </w:rPr>
        <w:t xml:space="preserve"> </w:t>
      </w:r>
      <w:r w:rsidR="000259BF" w:rsidRPr="00C1549E">
        <w:rPr>
          <w:color w:val="000000"/>
        </w:rPr>
        <w:t>dabas liegum</w:t>
      </w:r>
      <w:r w:rsidR="00782EB0" w:rsidRPr="00C1549E">
        <w:rPr>
          <w:color w:val="000000"/>
        </w:rPr>
        <w:t>a</w:t>
      </w:r>
      <w:r w:rsidR="000259BF" w:rsidRPr="00C1549E">
        <w:rPr>
          <w:color w:val="000000"/>
        </w:rPr>
        <w:t xml:space="preserve"> “Sātiņu dīķi” </w:t>
      </w:r>
      <w:r w:rsidR="00782EB0" w:rsidRPr="00C1549E">
        <w:rPr>
          <w:color w:val="000000"/>
        </w:rPr>
        <w:t xml:space="preserve">mežaudzēs </w:t>
      </w:r>
      <w:r w:rsidR="000259BF" w:rsidRPr="00C1549E">
        <w:rPr>
          <w:color w:val="000000"/>
        </w:rPr>
        <w:t xml:space="preserve">atbilstoši informācijai Mežu valsts reģistrā (nav </w:t>
      </w:r>
      <w:r w:rsidR="00E91A4D" w:rsidRPr="00C1549E">
        <w:rPr>
          <w:color w:val="000000"/>
        </w:rPr>
        <w:t>inf</w:t>
      </w:r>
      <w:r w:rsidR="00EC6D77" w:rsidRPr="00C1549E">
        <w:rPr>
          <w:color w:val="000000"/>
        </w:rPr>
        <w:t>ormācija</w:t>
      </w:r>
      <w:r w:rsidR="00E91A4D" w:rsidRPr="00C1549E">
        <w:rPr>
          <w:color w:val="000000"/>
        </w:rPr>
        <w:t>s</w:t>
      </w:r>
      <w:r w:rsidR="00EC6D77" w:rsidRPr="00C1549E">
        <w:rPr>
          <w:color w:val="000000"/>
        </w:rPr>
        <w:t xml:space="preserve"> par</w:t>
      </w:r>
      <w:r w:rsidR="00800FC9">
        <w:rPr>
          <w:color w:val="000000"/>
        </w:rPr>
        <w:t xml:space="preserve"> </w:t>
      </w:r>
      <w:r w:rsidR="00EC6D77" w:rsidRPr="00C1549E">
        <w:rPr>
          <w:color w:val="000000"/>
        </w:rPr>
        <w:t xml:space="preserve">mežaudzēm </w:t>
      </w:r>
      <w:r w:rsidR="000259BF" w:rsidRPr="00C1549E">
        <w:rPr>
          <w:color w:val="000000"/>
        </w:rPr>
        <w:t xml:space="preserve">Daku </w:t>
      </w:r>
      <w:r w:rsidR="00EC6D77" w:rsidRPr="00C1549E">
        <w:rPr>
          <w:color w:val="000000"/>
        </w:rPr>
        <w:t xml:space="preserve">purva </w:t>
      </w:r>
      <w:r w:rsidR="000259BF" w:rsidRPr="00C1549E">
        <w:rPr>
          <w:color w:val="000000"/>
        </w:rPr>
        <w:t>un Raņ</w:t>
      </w:r>
      <w:r w:rsidR="00EC6D77" w:rsidRPr="00C1549E">
        <w:rPr>
          <w:color w:val="000000"/>
        </w:rPr>
        <w:t>ķu purva teritorijā</w:t>
      </w:r>
      <w:r w:rsidR="000259BF" w:rsidRPr="00C1549E">
        <w:rPr>
          <w:color w:val="000000"/>
        </w:rPr>
        <w:t>s).</w:t>
      </w:r>
    </w:p>
    <w:p w:rsidR="000259BF" w:rsidRPr="00C1549E" w:rsidRDefault="000259BF" w:rsidP="000259BF">
      <w:pPr>
        <w:ind w:firstLine="540"/>
        <w:jc w:val="both"/>
        <w:rPr>
          <w:color w:val="000000"/>
        </w:rPr>
      </w:pPr>
    </w:p>
    <w:p w:rsidR="005765F5" w:rsidRPr="00C1549E" w:rsidRDefault="00456398" w:rsidP="00AA6E6F">
      <w:pPr>
        <w:spacing w:after="120"/>
        <w:ind w:firstLine="539"/>
        <w:jc w:val="both"/>
        <w:rPr>
          <w:color w:val="000000"/>
        </w:rPr>
      </w:pPr>
      <w:r w:rsidRPr="00C1549E">
        <w:rPr>
          <w:color w:val="000000"/>
        </w:rPr>
        <w:t xml:space="preserve">Tā kā </w:t>
      </w:r>
      <w:r w:rsidR="00105159">
        <w:rPr>
          <w:color w:val="000000"/>
        </w:rPr>
        <w:t xml:space="preserve">dabas </w:t>
      </w:r>
      <w:r w:rsidR="00C66209" w:rsidRPr="00C1549E">
        <w:rPr>
          <w:color w:val="000000"/>
        </w:rPr>
        <w:t>liegumā dominē bērza mežaudzes, kā arī sastopamas salīdzinoši daudz apšu un baltalkšņu audzes, gandrīz puse lieguma mežu atbilstoši mežsaimnieciskajai terminoloģijai ir pieauguši un pārauguši – pārsnieguši galvenās cirtes vecumu (</w:t>
      </w:r>
      <w:r w:rsidR="00EE0AFC" w:rsidRPr="00C1549E">
        <w:rPr>
          <w:color w:val="000000"/>
        </w:rPr>
        <w:t>8</w:t>
      </w:r>
      <w:r w:rsidR="00C66209" w:rsidRPr="00C1549E">
        <w:rPr>
          <w:color w:val="000000"/>
        </w:rPr>
        <w:t xml:space="preserve">. att.). </w:t>
      </w:r>
      <w:r w:rsidR="00E971B6" w:rsidRPr="00C1549E">
        <w:rPr>
          <w:color w:val="000000"/>
        </w:rPr>
        <w:t xml:space="preserve">Lai gan </w:t>
      </w:r>
      <w:r w:rsidR="00DD0C09" w:rsidRPr="00C1549E">
        <w:rPr>
          <w:color w:val="000000"/>
        </w:rPr>
        <w:t>lieguma</w:t>
      </w:r>
      <w:r w:rsidR="00782EB0" w:rsidRPr="00C1549E">
        <w:rPr>
          <w:color w:val="000000"/>
        </w:rPr>
        <w:t xml:space="preserve"> teritorijā vairāk kā puse mežaudžu ir jaunākas par 70 gadiem (</w:t>
      </w:r>
      <w:r w:rsidR="00EE0AFC" w:rsidRPr="00C1549E">
        <w:rPr>
          <w:color w:val="000000"/>
        </w:rPr>
        <w:t>9</w:t>
      </w:r>
      <w:r w:rsidR="00782EB0" w:rsidRPr="00C1549E">
        <w:rPr>
          <w:color w:val="000000"/>
        </w:rPr>
        <w:t>. att.), tom</w:t>
      </w:r>
      <w:r w:rsidR="00C66209" w:rsidRPr="00C1549E">
        <w:rPr>
          <w:color w:val="000000"/>
        </w:rPr>
        <w:t xml:space="preserve">ēr </w:t>
      </w:r>
      <w:r w:rsidR="0008069B" w:rsidRPr="00C1549E">
        <w:rPr>
          <w:color w:val="000000"/>
        </w:rPr>
        <w:t xml:space="preserve">tas, ka </w:t>
      </w:r>
      <w:r w:rsidRPr="00C1549E">
        <w:rPr>
          <w:color w:val="000000"/>
        </w:rPr>
        <w:t xml:space="preserve">laikā kopš lieguma nodibināšanas 1999. gadā </w:t>
      </w:r>
      <w:r w:rsidR="0008069B" w:rsidRPr="00C1549E">
        <w:rPr>
          <w:color w:val="000000"/>
        </w:rPr>
        <w:t xml:space="preserve">koku ciršana ir veikta </w:t>
      </w:r>
      <w:r w:rsidR="00C66209" w:rsidRPr="00C1549E">
        <w:rPr>
          <w:color w:val="000000"/>
        </w:rPr>
        <w:t>mazos apjomos</w:t>
      </w:r>
      <w:r w:rsidR="0008069B" w:rsidRPr="00C1549E">
        <w:rPr>
          <w:color w:val="000000"/>
        </w:rPr>
        <w:t>,</w:t>
      </w:r>
      <w:r w:rsidR="00C66209" w:rsidRPr="00C1549E">
        <w:rPr>
          <w:color w:val="000000"/>
        </w:rPr>
        <w:t xml:space="preserve"> </w:t>
      </w:r>
      <w:r w:rsidR="00E971B6" w:rsidRPr="00C1549E">
        <w:rPr>
          <w:color w:val="000000"/>
        </w:rPr>
        <w:t>ir veicināj</w:t>
      </w:r>
      <w:r w:rsidRPr="00C1549E">
        <w:rPr>
          <w:color w:val="000000"/>
        </w:rPr>
        <w:t>is</w:t>
      </w:r>
      <w:r w:rsidR="00E971B6" w:rsidRPr="00C1549E">
        <w:rPr>
          <w:color w:val="000000"/>
        </w:rPr>
        <w:t xml:space="preserve"> audžu dabiskošanos un dabiska</w:t>
      </w:r>
      <w:r w:rsidR="005765F5" w:rsidRPr="00C1549E">
        <w:rPr>
          <w:color w:val="000000"/>
        </w:rPr>
        <w:t xml:space="preserve">m mežam raksturīgu struktūru – dažādu koku sugu un dažādvecuma mežaudžu, </w:t>
      </w:r>
      <w:r w:rsidR="00C66209" w:rsidRPr="00C1549E">
        <w:rPr>
          <w:color w:val="000000"/>
        </w:rPr>
        <w:t xml:space="preserve">sausokņu un kritalu veidošanos. Daudzviet lieguma mežaudzēs sastopami </w:t>
      </w:r>
      <w:r w:rsidR="00E971B6" w:rsidRPr="00C1549E">
        <w:rPr>
          <w:color w:val="000000"/>
        </w:rPr>
        <w:t>arī iepriekšējo paaudžu koki.</w:t>
      </w:r>
      <w:r w:rsidR="00EC6D77" w:rsidRPr="00C1549E">
        <w:rPr>
          <w:color w:val="000000"/>
        </w:rPr>
        <w:t xml:space="preserve"> </w:t>
      </w:r>
      <w:r w:rsidR="005765F5" w:rsidRPr="00C1549E">
        <w:rPr>
          <w:color w:val="000000"/>
        </w:rPr>
        <w:t>Bioloģiski visvērtīgākās ir pieaugušās un pāraugušās audzes ar dabiskiem mežiem raksturīgu struktūru.</w:t>
      </w:r>
    </w:p>
    <w:bookmarkStart w:id="33" w:name="_MON_1507924130"/>
    <w:bookmarkEnd w:id="33"/>
    <w:p w:rsidR="0059632F" w:rsidRPr="00C1549E" w:rsidRDefault="00080FE6" w:rsidP="00EC6D77">
      <w:pPr>
        <w:ind w:firstLine="540"/>
        <w:jc w:val="center"/>
        <w:rPr>
          <w:color w:val="000000"/>
        </w:rPr>
      </w:pPr>
      <w:r w:rsidRPr="00C1549E">
        <w:object w:dxaOrig="7182" w:dyaOrig="4314">
          <v:shape id="_x0000_i1038" type="#_x0000_t75" style="width:359.25pt;height:3in" o:ole="">
            <v:imagedata r:id="rId30" o:title=""/>
            <o:lock v:ext="edit" aspectratio="f"/>
          </v:shape>
          <o:OLEObject Type="Embed" ProgID="Excel.Chart.8" ShapeID="_x0000_i1038" DrawAspect="Content" ObjectID="_1638615107" r:id="rId31">
            <o:FieldCodes>\s</o:FieldCodes>
          </o:OLEObject>
        </w:object>
      </w:r>
    </w:p>
    <w:p w:rsidR="009944B7" w:rsidRPr="00C1549E" w:rsidRDefault="00EE0AFC" w:rsidP="00AA6E6F">
      <w:pPr>
        <w:ind w:firstLine="1276"/>
        <w:jc w:val="both"/>
        <w:rPr>
          <w:color w:val="000000"/>
        </w:rPr>
      </w:pPr>
      <w:r w:rsidRPr="00C1549E">
        <w:rPr>
          <w:color w:val="000000"/>
        </w:rPr>
        <w:t>8</w:t>
      </w:r>
      <w:r w:rsidR="009944B7" w:rsidRPr="00C1549E">
        <w:rPr>
          <w:color w:val="000000"/>
        </w:rPr>
        <w:t>. att. Mežaudžu vecumgrupu struktūra dabas liegumā “Sātiņu dīķi”</w:t>
      </w:r>
    </w:p>
    <w:p w:rsidR="00F86B10" w:rsidRPr="00C1549E" w:rsidRDefault="00F86B10" w:rsidP="00DD0C09">
      <w:pPr>
        <w:ind w:firstLine="540"/>
        <w:jc w:val="both"/>
        <w:rPr>
          <w:color w:val="000000"/>
        </w:rPr>
      </w:pPr>
    </w:p>
    <w:bookmarkStart w:id="34" w:name="_MON_1507908663"/>
    <w:bookmarkEnd w:id="34"/>
    <w:p w:rsidR="009944B7" w:rsidRPr="00C1549E" w:rsidRDefault="00542A7C" w:rsidP="009944B7">
      <w:pPr>
        <w:ind w:firstLine="540"/>
        <w:jc w:val="center"/>
        <w:rPr>
          <w:color w:val="000000"/>
        </w:rPr>
      </w:pPr>
      <w:r w:rsidRPr="00C1549E">
        <w:object w:dxaOrig="7527" w:dyaOrig="4419">
          <v:shape id="_x0000_i1039" type="#_x0000_t75" style="width:376.5pt;height:221.25pt" o:ole="">
            <v:imagedata r:id="rId32" o:title=""/>
            <o:lock v:ext="edit" aspectratio="f"/>
          </v:shape>
          <o:OLEObject Type="Embed" ProgID="Excel.Chart.8" ShapeID="_x0000_i1039" DrawAspect="Content" ObjectID="_1638615108" r:id="rId33">
            <o:FieldCodes>\s</o:FieldCodes>
          </o:OLEObject>
        </w:object>
      </w:r>
    </w:p>
    <w:p w:rsidR="009944B7" w:rsidRPr="00C1549E" w:rsidRDefault="00EE0AFC" w:rsidP="00AA6E6F">
      <w:pPr>
        <w:ind w:firstLine="1134"/>
        <w:jc w:val="both"/>
        <w:rPr>
          <w:color w:val="000000"/>
        </w:rPr>
      </w:pPr>
      <w:r w:rsidRPr="00C1549E">
        <w:rPr>
          <w:color w:val="000000"/>
        </w:rPr>
        <w:t>9</w:t>
      </w:r>
      <w:r w:rsidR="009944B7" w:rsidRPr="00C1549E">
        <w:rPr>
          <w:color w:val="000000"/>
        </w:rPr>
        <w:t>. att. 70 gadus un vecāku mežaudžu īpatsvars dabas liegumā “Sātiņu dīķi”</w:t>
      </w:r>
    </w:p>
    <w:p w:rsidR="009944B7" w:rsidRPr="00C1549E" w:rsidRDefault="009944B7" w:rsidP="00DD0C09">
      <w:pPr>
        <w:ind w:firstLine="540"/>
        <w:jc w:val="both"/>
        <w:rPr>
          <w:color w:val="000000"/>
        </w:rPr>
      </w:pPr>
    </w:p>
    <w:p w:rsidR="005765F5" w:rsidRPr="00C1549E" w:rsidRDefault="005765F5" w:rsidP="002439CC">
      <w:pPr>
        <w:ind w:firstLine="540"/>
        <w:jc w:val="both"/>
        <w:rPr>
          <w:color w:val="000000"/>
        </w:rPr>
      </w:pPr>
      <w:r w:rsidRPr="00C1549E">
        <w:rPr>
          <w:color w:val="000000"/>
        </w:rPr>
        <w:t>Lai gan mežizstrādes ietekme liegumā pašlaik ir maza, tomēr teritorija</w:t>
      </w:r>
      <w:r w:rsidR="002439CC" w:rsidRPr="00C1549E">
        <w:rPr>
          <w:color w:val="000000"/>
        </w:rPr>
        <w:t>s meži</w:t>
      </w:r>
      <w:r w:rsidRPr="00C1549E">
        <w:rPr>
          <w:color w:val="000000"/>
        </w:rPr>
        <w:t xml:space="preserve"> kopumā ir vērtējam</w:t>
      </w:r>
      <w:r w:rsidR="002439CC" w:rsidRPr="00C1549E">
        <w:rPr>
          <w:color w:val="000000"/>
        </w:rPr>
        <w:t>i</w:t>
      </w:r>
      <w:r w:rsidRPr="00C1549E">
        <w:rPr>
          <w:color w:val="000000"/>
        </w:rPr>
        <w:t xml:space="preserve"> kā </w:t>
      </w:r>
      <w:r w:rsidR="002439CC" w:rsidRPr="00C1549E">
        <w:rPr>
          <w:color w:val="000000"/>
        </w:rPr>
        <w:t xml:space="preserve">cilvēka darbības būtiski </w:t>
      </w:r>
      <w:r w:rsidRPr="00C1549E">
        <w:rPr>
          <w:color w:val="000000"/>
        </w:rPr>
        <w:t>ietekmēt</w:t>
      </w:r>
      <w:r w:rsidR="002439CC" w:rsidRPr="00C1549E">
        <w:rPr>
          <w:color w:val="000000"/>
        </w:rPr>
        <w:t xml:space="preserve">i. Tā ir gan mežistrāde 20. gadsimta trīsdesmitajos – sešdesmitajos gados un līdz pat 20. </w:t>
      </w:r>
      <w:r w:rsidR="00763BAB">
        <w:rPr>
          <w:color w:val="000000"/>
        </w:rPr>
        <w:t>gadsimta</w:t>
      </w:r>
      <w:r w:rsidR="002439CC" w:rsidRPr="00C1549E">
        <w:rPr>
          <w:color w:val="000000"/>
        </w:rPr>
        <w:t xml:space="preserve"> beigām, gan meliorācijas sistēmu ierīkošana un mežu nosusināšana</w:t>
      </w:r>
      <w:r w:rsidRPr="00C1549E">
        <w:rPr>
          <w:color w:val="000000"/>
        </w:rPr>
        <w:t>, kas īpaši jūtama Daku purva apkārtnē un Dzērvīšu masīvā.</w:t>
      </w:r>
    </w:p>
    <w:p w:rsidR="0008069B" w:rsidRPr="00C1549E" w:rsidRDefault="005765F5" w:rsidP="00AA6E6F">
      <w:pPr>
        <w:spacing w:after="120"/>
        <w:ind w:firstLine="539"/>
        <w:jc w:val="both"/>
        <w:rPr>
          <w:color w:val="000000"/>
        </w:rPr>
      </w:pPr>
      <w:r w:rsidRPr="00C1549E">
        <w:rPr>
          <w:color w:val="000000"/>
        </w:rPr>
        <w:t>Salīdzinoši lielas platības liegumā aizņem meži ar zemu bioloģisko vērtību – baltalkšņu un bērzu meži, kas veidojušies, pēckara periodā aizaugot kādreizējām lauksaimniecības zemēm (lielākās platības atrodas liegu</w:t>
      </w:r>
      <w:r w:rsidR="005F2486" w:rsidRPr="00C1549E">
        <w:rPr>
          <w:color w:val="000000"/>
        </w:rPr>
        <w:t>ma centrālajā daļā abpus Saldus</w:t>
      </w:r>
      <w:r w:rsidR="00C76DE5">
        <w:rPr>
          <w:color w:val="000000"/>
        </w:rPr>
        <w:t xml:space="preserve"> </w:t>
      </w:r>
      <w:r w:rsidR="005F2486" w:rsidRPr="00C1549E">
        <w:rPr>
          <w:color w:val="000000"/>
        </w:rPr>
        <w:t>–</w:t>
      </w:r>
      <w:r w:rsidR="00C76DE5">
        <w:rPr>
          <w:color w:val="000000"/>
        </w:rPr>
        <w:t xml:space="preserve"> </w:t>
      </w:r>
      <w:r w:rsidRPr="00C1549E">
        <w:rPr>
          <w:color w:val="000000"/>
        </w:rPr>
        <w:t xml:space="preserve">Pampāļu ceļam), kā arī vidēja vecuma </w:t>
      </w:r>
      <w:r w:rsidR="00080FE6" w:rsidRPr="00C1549E">
        <w:rPr>
          <w:color w:val="000000"/>
        </w:rPr>
        <w:t>stādītās</w:t>
      </w:r>
      <w:r w:rsidRPr="00C1549E">
        <w:rPr>
          <w:color w:val="000000"/>
        </w:rPr>
        <w:t xml:space="preserve"> egļu audzes (galvenokārt Dzērvīšu masīvā).</w:t>
      </w:r>
    </w:p>
    <w:p w:rsidR="00080FE6" w:rsidRPr="00C1549E" w:rsidRDefault="001066A1" w:rsidP="00080FE6">
      <w:pPr>
        <w:ind w:firstLine="540"/>
        <w:jc w:val="both"/>
        <w:rPr>
          <w:bCs/>
          <w:color w:val="000000"/>
          <w:lang w:eastAsia="en-US"/>
        </w:rPr>
      </w:pPr>
      <w:r w:rsidRPr="00C1549E">
        <w:rPr>
          <w:color w:val="000000"/>
        </w:rPr>
        <w:t>Meži lieguma teritorijā ietver nozīm</w:t>
      </w:r>
      <w:r w:rsidR="0073501E" w:rsidRPr="00C1549E">
        <w:rPr>
          <w:color w:val="000000"/>
        </w:rPr>
        <w:t>īgus ko</w:t>
      </w:r>
      <w:r w:rsidRPr="00C1549E">
        <w:rPr>
          <w:color w:val="000000"/>
        </w:rPr>
        <w:t>k</w:t>
      </w:r>
      <w:r w:rsidR="0073501E" w:rsidRPr="00C1549E">
        <w:rPr>
          <w:color w:val="000000"/>
        </w:rPr>
        <w:t>s</w:t>
      </w:r>
      <w:r w:rsidRPr="00C1549E">
        <w:rPr>
          <w:color w:val="000000"/>
        </w:rPr>
        <w:t>nes resursus</w:t>
      </w:r>
      <w:r w:rsidR="00AA6E6F">
        <w:rPr>
          <w:color w:val="000000"/>
        </w:rPr>
        <w:t>, tomēr, ņemot vērā dabas liegum</w:t>
      </w:r>
      <w:r w:rsidRPr="00C1549E">
        <w:rPr>
          <w:color w:val="000000"/>
        </w:rPr>
        <w:t>a statusu</w:t>
      </w:r>
      <w:r w:rsidR="005F2486" w:rsidRPr="00C1549E">
        <w:rPr>
          <w:color w:val="000000"/>
        </w:rPr>
        <w:t>,</w:t>
      </w:r>
      <w:r w:rsidRPr="00C1549E">
        <w:rPr>
          <w:color w:val="000000"/>
        </w:rPr>
        <w:t xml:space="preserve"> </w:t>
      </w:r>
      <w:r w:rsidR="0073501E" w:rsidRPr="00C1549E">
        <w:rPr>
          <w:color w:val="000000"/>
        </w:rPr>
        <w:t xml:space="preserve">pašlaik </w:t>
      </w:r>
      <w:r w:rsidRPr="00C1549E">
        <w:rPr>
          <w:color w:val="000000"/>
        </w:rPr>
        <w:t xml:space="preserve">tie tiek izmantoti minimāli. </w:t>
      </w:r>
      <w:r w:rsidR="0073501E" w:rsidRPr="00C1549E">
        <w:rPr>
          <w:bCs/>
          <w:color w:val="000000"/>
          <w:lang w:eastAsia="en-US"/>
        </w:rPr>
        <w:t>A</w:t>
      </w:r>
      <w:r w:rsidRPr="00C1549E">
        <w:rPr>
          <w:bCs/>
          <w:color w:val="000000"/>
          <w:lang w:eastAsia="en-US"/>
        </w:rPr>
        <w:t xml:space="preserve">tbilstoši dabas liegumu vispārējiem aizsardzības un izmantošanas noteikumiem pašlaik visā lieguma teritorijā ir aizliegta galvenā un rekonstruktīvā cirte, </w:t>
      </w:r>
      <w:r w:rsidR="0073501E" w:rsidRPr="00C1549E">
        <w:rPr>
          <w:bCs/>
          <w:color w:val="000000"/>
          <w:lang w:eastAsia="en-US"/>
        </w:rPr>
        <w:t xml:space="preserve">kā arī </w:t>
      </w:r>
      <w:r w:rsidRPr="00C1549E">
        <w:rPr>
          <w:bCs/>
          <w:color w:val="000000"/>
          <w:lang w:eastAsia="en-US"/>
        </w:rPr>
        <w:t>kopšanas cirte (izņemot sausos kokus), ja vald</w:t>
      </w:r>
      <w:r w:rsidR="00D72D70" w:rsidRPr="00C1549E">
        <w:rPr>
          <w:bCs/>
          <w:color w:val="000000"/>
          <w:lang w:eastAsia="en-US"/>
        </w:rPr>
        <w:t xml:space="preserve">ošās koku sugas </w:t>
      </w:r>
      <w:r w:rsidRPr="00C1549E">
        <w:rPr>
          <w:bCs/>
          <w:color w:val="000000"/>
          <w:lang w:eastAsia="en-US"/>
        </w:rPr>
        <w:t>vecums pārsniedz priežu un ozolu audzēm 60 gadus, egļu, bērzu, melnalkšņu, ošu un liepu audzēm</w:t>
      </w:r>
      <w:r w:rsidR="0073501E" w:rsidRPr="00C1549E">
        <w:rPr>
          <w:bCs/>
          <w:color w:val="000000"/>
          <w:lang w:eastAsia="en-US"/>
        </w:rPr>
        <w:t xml:space="preserve"> 50 gadus, apšu audzēm 30 gadus. Lieguma teritorijā ir aizliegta arī </w:t>
      </w:r>
      <w:r w:rsidRPr="00C1549E">
        <w:rPr>
          <w:bCs/>
          <w:color w:val="000000"/>
          <w:lang w:eastAsia="en-US"/>
        </w:rPr>
        <w:t>sanitārā cirte, izņemot</w:t>
      </w:r>
      <w:r w:rsidR="00800FC9">
        <w:rPr>
          <w:bCs/>
          <w:color w:val="000000"/>
          <w:lang w:eastAsia="en-US"/>
        </w:rPr>
        <w:t>,</w:t>
      </w:r>
      <w:r w:rsidRPr="00C1549E">
        <w:rPr>
          <w:bCs/>
          <w:color w:val="000000"/>
          <w:lang w:eastAsia="en-US"/>
        </w:rPr>
        <w:t xml:space="preserve"> ja slimību inficētie, kaitēkļu invadētie vai citādi bojātie koki rada masveidīgas kaitēkļu savairošanās draudus un var izraisīt audžu bojāeju ārpus dabas lieguma</w:t>
      </w:r>
      <w:r w:rsidR="0073501E" w:rsidRPr="00C1549E">
        <w:rPr>
          <w:bCs/>
          <w:color w:val="000000"/>
          <w:lang w:eastAsia="en-US"/>
        </w:rPr>
        <w:t>.</w:t>
      </w:r>
      <w:r w:rsidR="00080FE6" w:rsidRPr="00C1549E">
        <w:rPr>
          <w:bCs/>
          <w:color w:val="000000"/>
          <w:lang w:eastAsia="en-US"/>
        </w:rPr>
        <w:t xml:space="preserve"> Savukārt, ja tiek veikta sauso un gāzto koku un kritalu izvākšana, tad mežaudzē </w:t>
      </w:r>
      <w:r w:rsidR="006371EC" w:rsidRPr="00C1549E">
        <w:rPr>
          <w:bCs/>
          <w:color w:val="000000"/>
          <w:lang w:eastAsia="en-US"/>
        </w:rPr>
        <w:t xml:space="preserve">mirusī koksne </w:t>
      </w:r>
      <w:r w:rsidR="00080FE6" w:rsidRPr="00C1549E">
        <w:rPr>
          <w:bCs/>
          <w:color w:val="000000"/>
          <w:lang w:eastAsia="en-US"/>
        </w:rPr>
        <w:t xml:space="preserve">jātstāj </w:t>
      </w:r>
      <w:r w:rsidR="00D4033E" w:rsidRPr="00C1549E">
        <w:rPr>
          <w:bCs/>
          <w:color w:val="000000"/>
          <w:lang w:eastAsia="en-US"/>
        </w:rPr>
        <w:t xml:space="preserve">vismaz </w:t>
      </w:r>
      <w:r w:rsidR="00080FE6" w:rsidRPr="00C1549E">
        <w:rPr>
          <w:bCs/>
          <w:color w:val="000000"/>
          <w:lang w:eastAsia="en-US"/>
        </w:rPr>
        <w:t>20 m</w:t>
      </w:r>
      <w:r w:rsidR="00080FE6" w:rsidRPr="00C1549E">
        <w:rPr>
          <w:bCs/>
          <w:color w:val="000000"/>
          <w:vertAlign w:val="superscript"/>
          <w:lang w:eastAsia="en-US"/>
        </w:rPr>
        <w:t>3</w:t>
      </w:r>
      <w:r w:rsidR="00080FE6" w:rsidRPr="00C1549E">
        <w:rPr>
          <w:bCs/>
          <w:color w:val="000000"/>
          <w:lang w:eastAsia="en-US"/>
        </w:rPr>
        <w:t xml:space="preserve"> uz </w:t>
      </w:r>
      <w:r w:rsidR="006371EC" w:rsidRPr="00C1549E">
        <w:rPr>
          <w:bCs/>
          <w:color w:val="000000"/>
          <w:lang w:eastAsia="en-US"/>
        </w:rPr>
        <w:t xml:space="preserve">katru </w:t>
      </w:r>
      <w:r w:rsidR="00080FE6" w:rsidRPr="00C1549E">
        <w:rPr>
          <w:bCs/>
          <w:color w:val="000000"/>
          <w:lang w:eastAsia="en-US"/>
        </w:rPr>
        <w:t>hektāru, sākot ar resnākajiem</w:t>
      </w:r>
      <w:r w:rsidR="006371EC" w:rsidRPr="00C1549E">
        <w:rPr>
          <w:bCs/>
          <w:color w:val="000000"/>
          <w:lang w:eastAsia="en-US"/>
        </w:rPr>
        <w:t xml:space="preserve"> kokiem</w:t>
      </w:r>
      <w:r w:rsidR="00080FE6" w:rsidRPr="00C1549E">
        <w:rPr>
          <w:bCs/>
          <w:color w:val="000000"/>
          <w:lang w:eastAsia="en-US"/>
        </w:rPr>
        <w:t>.</w:t>
      </w:r>
    </w:p>
    <w:p w:rsidR="0073501E" w:rsidRPr="00C1549E" w:rsidRDefault="00D4033E" w:rsidP="0073501E">
      <w:pPr>
        <w:ind w:firstLine="540"/>
        <w:jc w:val="both"/>
        <w:rPr>
          <w:bCs/>
          <w:color w:val="000000"/>
          <w:lang w:eastAsia="en-US"/>
        </w:rPr>
      </w:pPr>
      <w:r w:rsidRPr="00C1549E">
        <w:rPr>
          <w:bCs/>
          <w:color w:val="000000"/>
          <w:lang w:eastAsia="en-US"/>
        </w:rPr>
        <w:t xml:space="preserve">Ievērojama </w:t>
      </w:r>
      <w:r w:rsidR="0073501E" w:rsidRPr="00C1549E">
        <w:rPr>
          <w:bCs/>
          <w:color w:val="000000"/>
          <w:lang w:eastAsia="en-US"/>
        </w:rPr>
        <w:t>sociāli ekonomiskā nozīme mežiem lieguma teritorijā ir kā medību teritorijām. Medības lieguma teritorijā notiek atbilstoši vispārējiem medību noteikumiem, ņemot vērā mikroliegumos noteiktos ierobežojumus.</w:t>
      </w:r>
    </w:p>
    <w:p w:rsidR="0073501E" w:rsidRPr="00C1549E" w:rsidRDefault="006371EC" w:rsidP="0073501E">
      <w:pPr>
        <w:ind w:firstLine="540"/>
        <w:jc w:val="both"/>
        <w:rPr>
          <w:bCs/>
          <w:color w:val="000000"/>
          <w:lang w:eastAsia="en-US"/>
        </w:rPr>
      </w:pPr>
      <w:r w:rsidRPr="00C1549E">
        <w:rPr>
          <w:bCs/>
          <w:color w:val="000000"/>
          <w:lang w:eastAsia="en-US"/>
        </w:rPr>
        <w:t>Dabas lieguma m</w:t>
      </w:r>
      <w:r w:rsidR="0073501E" w:rsidRPr="00C1549E">
        <w:rPr>
          <w:bCs/>
          <w:color w:val="000000"/>
          <w:lang w:eastAsia="en-US"/>
        </w:rPr>
        <w:t>eži tiek izmantoti arī sēņošanai un ogošanai.</w:t>
      </w:r>
    </w:p>
    <w:p w:rsidR="001312F0" w:rsidRPr="00C1549E" w:rsidRDefault="0073501E" w:rsidP="006371EC">
      <w:pPr>
        <w:ind w:firstLine="540"/>
        <w:jc w:val="both"/>
        <w:rPr>
          <w:bCs/>
          <w:color w:val="000000"/>
          <w:lang w:eastAsia="en-US"/>
        </w:rPr>
      </w:pPr>
      <w:r w:rsidRPr="00C1549E">
        <w:rPr>
          <w:bCs/>
          <w:color w:val="000000"/>
          <w:lang w:eastAsia="en-US"/>
        </w:rPr>
        <w:t>Mežiem dabas liegumā ir liela dabas aizsardzības vērtība. Kā vienlaidu</w:t>
      </w:r>
      <w:r w:rsidR="006371EC" w:rsidRPr="00C1549E">
        <w:rPr>
          <w:bCs/>
          <w:color w:val="000000"/>
          <w:lang w:eastAsia="en-US"/>
        </w:rPr>
        <w:t>s</w:t>
      </w:r>
      <w:r w:rsidRPr="00C1549E">
        <w:rPr>
          <w:bCs/>
          <w:color w:val="000000"/>
          <w:lang w:eastAsia="en-US"/>
        </w:rPr>
        <w:t xml:space="preserve"> meža masīv</w:t>
      </w:r>
      <w:r w:rsidR="006371EC" w:rsidRPr="00C1549E">
        <w:rPr>
          <w:bCs/>
          <w:color w:val="000000"/>
          <w:lang w:eastAsia="en-US"/>
        </w:rPr>
        <w:t xml:space="preserve">s </w:t>
      </w:r>
      <w:r w:rsidRPr="00C1549E">
        <w:rPr>
          <w:bCs/>
          <w:color w:val="000000"/>
          <w:lang w:eastAsia="en-US"/>
        </w:rPr>
        <w:t>un mež</w:t>
      </w:r>
      <w:r w:rsidR="006371EC" w:rsidRPr="00C1549E">
        <w:rPr>
          <w:bCs/>
          <w:color w:val="000000"/>
          <w:lang w:eastAsia="en-US"/>
        </w:rPr>
        <w:t xml:space="preserve">izstrādes pēdējās desmitgadēs </w:t>
      </w:r>
      <w:r w:rsidRPr="00C1549E">
        <w:rPr>
          <w:bCs/>
          <w:color w:val="000000"/>
          <w:lang w:eastAsia="en-US"/>
        </w:rPr>
        <w:t>maz ietekmēta teritorija tie ir nozīmīga dzīvotne meža sugām</w:t>
      </w:r>
      <w:r w:rsidR="00D4033E" w:rsidRPr="00C1549E">
        <w:rPr>
          <w:bCs/>
          <w:color w:val="000000"/>
          <w:lang w:eastAsia="en-US"/>
        </w:rPr>
        <w:t xml:space="preserve">, tostarp īpaši aizsargājamām putnu un zīdītāju sugām, kā arī </w:t>
      </w:r>
      <w:r w:rsidRPr="00C1549E">
        <w:rPr>
          <w:bCs/>
          <w:color w:val="000000"/>
          <w:lang w:eastAsia="en-US"/>
        </w:rPr>
        <w:t>ietver aizsargājamo meža biotopu platības.</w:t>
      </w:r>
    </w:p>
    <w:p w:rsidR="006371EC" w:rsidRPr="00C1549E" w:rsidRDefault="006371EC" w:rsidP="006371EC">
      <w:pPr>
        <w:ind w:firstLine="540"/>
        <w:jc w:val="both"/>
        <w:rPr>
          <w:bCs/>
          <w:color w:val="000000"/>
          <w:lang w:eastAsia="en-US"/>
        </w:rPr>
      </w:pPr>
    </w:p>
    <w:p w:rsidR="00456D1F" w:rsidRPr="00C1549E" w:rsidRDefault="00E971B6" w:rsidP="00456D1F">
      <w:pPr>
        <w:autoSpaceDE w:val="0"/>
        <w:autoSpaceDN w:val="0"/>
        <w:adjustRightInd w:val="0"/>
        <w:spacing w:after="120"/>
        <w:rPr>
          <w:b/>
          <w:bCs/>
          <w:i/>
          <w:color w:val="000000"/>
          <w:lang w:eastAsia="en-US"/>
        </w:rPr>
      </w:pPr>
      <w:r w:rsidRPr="00C1549E">
        <w:rPr>
          <w:b/>
          <w:bCs/>
          <w:i/>
          <w:color w:val="000000"/>
          <w:lang w:eastAsia="en-US"/>
        </w:rPr>
        <w:t>E</w:t>
      </w:r>
      <w:r w:rsidR="006371EC" w:rsidRPr="00C1549E">
        <w:rPr>
          <w:b/>
          <w:bCs/>
          <w:i/>
          <w:color w:val="000000"/>
          <w:lang w:eastAsia="en-US"/>
        </w:rPr>
        <w:t xml:space="preserve">iropas </w:t>
      </w:r>
      <w:r w:rsidRPr="00C1549E">
        <w:rPr>
          <w:b/>
          <w:bCs/>
          <w:i/>
          <w:color w:val="000000"/>
          <w:lang w:eastAsia="en-US"/>
        </w:rPr>
        <w:t>S</w:t>
      </w:r>
      <w:r w:rsidR="006371EC" w:rsidRPr="00C1549E">
        <w:rPr>
          <w:b/>
          <w:bCs/>
          <w:i/>
          <w:color w:val="000000"/>
          <w:lang w:eastAsia="en-US"/>
        </w:rPr>
        <w:t xml:space="preserve">avienības </w:t>
      </w:r>
      <w:r w:rsidRPr="00C1549E">
        <w:rPr>
          <w:b/>
          <w:bCs/>
          <w:i/>
          <w:color w:val="000000"/>
          <w:lang w:eastAsia="en-US"/>
        </w:rPr>
        <w:t xml:space="preserve">nozīmes aizsargājamie </w:t>
      </w:r>
      <w:r w:rsidR="006371EC" w:rsidRPr="00C1549E">
        <w:rPr>
          <w:b/>
          <w:bCs/>
          <w:i/>
          <w:color w:val="000000"/>
          <w:lang w:eastAsia="en-US"/>
        </w:rPr>
        <w:t xml:space="preserve">meža </w:t>
      </w:r>
      <w:r w:rsidRPr="00C1549E">
        <w:rPr>
          <w:b/>
          <w:bCs/>
          <w:i/>
          <w:color w:val="000000"/>
          <w:lang w:eastAsia="en-US"/>
        </w:rPr>
        <w:t>biotopi</w:t>
      </w:r>
    </w:p>
    <w:p w:rsidR="003C2789" w:rsidRDefault="00E971B6" w:rsidP="00456D1F">
      <w:pPr>
        <w:ind w:firstLine="540"/>
        <w:jc w:val="both"/>
        <w:rPr>
          <w:color w:val="000000"/>
        </w:rPr>
      </w:pPr>
      <w:r w:rsidRPr="00C1549E">
        <w:rPr>
          <w:color w:val="000000"/>
        </w:rPr>
        <w:t xml:space="preserve">Dabas lieguma teritorijā </w:t>
      </w:r>
      <w:r w:rsidR="004149C9">
        <w:rPr>
          <w:color w:val="000000"/>
        </w:rPr>
        <w:t xml:space="preserve">plāna izstrādes laikā </w:t>
      </w:r>
      <w:r w:rsidRPr="00C1549E">
        <w:rPr>
          <w:color w:val="000000"/>
        </w:rPr>
        <w:t>konstatēti pieci ES nozīmes aizsargājamie meža biotopi</w:t>
      </w:r>
      <w:r w:rsidR="00884CCF" w:rsidRPr="00C1549E">
        <w:rPr>
          <w:color w:val="000000"/>
        </w:rPr>
        <w:t>, kas aiz</w:t>
      </w:r>
      <w:r w:rsidR="00456D1F" w:rsidRPr="00C1549E">
        <w:rPr>
          <w:color w:val="000000"/>
        </w:rPr>
        <w:t>ņem 4</w:t>
      </w:r>
      <w:r w:rsidR="008D24D3" w:rsidRPr="00C1549E">
        <w:rPr>
          <w:color w:val="000000"/>
        </w:rPr>
        <w:t>30,9</w:t>
      </w:r>
      <w:r w:rsidR="00456D1F" w:rsidRPr="00C1549E">
        <w:rPr>
          <w:color w:val="000000"/>
        </w:rPr>
        <w:t xml:space="preserve"> ha platību</w:t>
      </w:r>
      <w:r w:rsidR="00105159">
        <w:rPr>
          <w:color w:val="000000"/>
        </w:rPr>
        <w:t>. Papildus atzīmēti arī</w:t>
      </w:r>
      <w:r w:rsidR="00CB0B10" w:rsidRPr="00C1549E">
        <w:rPr>
          <w:color w:val="000000"/>
        </w:rPr>
        <w:t xml:space="preserve"> </w:t>
      </w:r>
      <w:r w:rsidR="00800FC9" w:rsidRPr="00C1549E">
        <w:rPr>
          <w:color w:val="000000"/>
        </w:rPr>
        <w:t>potenciāl</w:t>
      </w:r>
      <w:r w:rsidR="00800FC9">
        <w:rPr>
          <w:color w:val="000000"/>
        </w:rPr>
        <w:t>i</w:t>
      </w:r>
      <w:r w:rsidR="00800FC9" w:rsidRPr="00C1549E">
        <w:rPr>
          <w:color w:val="000000"/>
        </w:rPr>
        <w:t xml:space="preserve"> </w:t>
      </w:r>
      <w:r w:rsidR="00456D1F" w:rsidRPr="00C1549E">
        <w:rPr>
          <w:color w:val="000000"/>
        </w:rPr>
        <w:t xml:space="preserve">ES nozīmes </w:t>
      </w:r>
      <w:r w:rsidR="00800FC9" w:rsidRPr="00C1549E">
        <w:rPr>
          <w:color w:val="000000"/>
        </w:rPr>
        <w:t>aizsargājam</w:t>
      </w:r>
      <w:r w:rsidR="00800FC9">
        <w:rPr>
          <w:color w:val="000000"/>
        </w:rPr>
        <w:t>ie</w:t>
      </w:r>
      <w:r w:rsidR="00800FC9" w:rsidRPr="00C1549E">
        <w:rPr>
          <w:color w:val="000000"/>
        </w:rPr>
        <w:t xml:space="preserve"> biotop</w:t>
      </w:r>
      <w:r w:rsidR="00800FC9">
        <w:rPr>
          <w:color w:val="000000"/>
        </w:rPr>
        <w:t>i</w:t>
      </w:r>
      <w:r w:rsidR="00105159">
        <w:rPr>
          <w:color w:val="000000"/>
        </w:rPr>
        <w:t xml:space="preserve">, kas </w:t>
      </w:r>
      <w:r w:rsidR="00CB0B10" w:rsidRPr="00C1549E">
        <w:rPr>
          <w:color w:val="000000"/>
        </w:rPr>
        <w:t xml:space="preserve">aizņem </w:t>
      </w:r>
      <w:r w:rsidR="008D24D3" w:rsidRPr="00C1549E">
        <w:rPr>
          <w:color w:val="000000"/>
        </w:rPr>
        <w:t>35,9</w:t>
      </w:r>
      <w:r w:rsidR="00E45561" w:rsidRPr="00C1549E">
        <w:rPr>
          <w:color w:val="000000"/>
        </w:rPr>
        <w:t xml:space="preserve"> </w:t>
      </w:r>
      <w:r w:rsidR="00CB0B10" w:rsidRPr="00C1549E">
        <w:rPr>
          <w:color w:val="000000"/>
        </w:rPr>
        <w:t xml:space="preserve">ha </w:t>
      </w:r>
      <w:r w:rsidR="00077D34" w:rsidRPr="003C2789">
        <w:rPr>
          <w:color w:val="000000"/>
        </w:rPr>
        <w:t>(1.</w:t>
      </w:r>
      <w:r w:rsidR="003C2789" w:rsidRPr="003C2789">
        <w:rPr>
          <w:color w:val="000000"/>
        </w:rPr>
        <w:t> </w:t>
      </w:r>
      <w:r w:rsidR="00456D1F" w:rsidRPr="003C2789">
        <w:rPr>
          <w:color w:val="000000"/>
        </w:rPr>
        <w:t xml:space="preserve">tabula, </w:t>
      </w:r>
      <w:r w:rsidR="003C0077">
        <w:rPr>
          <w:color w:val="000000"/>
        </w:rPr>
        <w:t>3</w:t>
      </w:r>
      <w:r w:rsidR="003C2789" w:rsidRPr="003C2789">
        <w:rPr>
          <w:color w:val="000000"/>
        </w:rPr>
        <w:t>.3.</w:t>
      </w:r>
      <w:r w:rsidR="00456D1F" w:rsidRPr="003C2789">
        <w:rPr>
          <w:color w:val="000000"/>
        </w:rPr>
        <w:t xml:space="preserve"> pielikums).</w:t>
      </w:r>
    </w:p>
    <w:p w:rsidR="00541473" w:rsidRPr="00C1549E" w:rsidRDefault="00541473" w:rsidP="00456D1F">
      <w:pPr>
        <w:ind w:firstLine="540"/>
        <w:jc w:val="both"/>
        <w:rPr>
          <w:color w:val="000000"/>
        </w:rPr>
      </w:pPr>
    </w:p>
    <w:p w:rsidR="00CB0B10" w:rsidRPr="00C1549E" w:rsidRDefault="00CB0B10" w:rsidP="009D2E03">
      <w:pPr>
        <w:keepNext/>
        <w:numPr>
          <w:ilvl w:val="0"/>
          <w:numId w:val="17"/>
        </w:numPr>
        <w:ind w:left="896" w:hanging="357"/>
        <w:jc w:val="right"/>
        <w:rPr>
          <w:color w:val="000000"/>
        </w:rPr>
      </w:pPr>
      <w:r w:rsidRPr="00C1549E">
        <w:rPr>
          <w:color w:val="000000"/>
        </w:rPr>
        <w:lastRenderedPageBreak/>
        <w:t xml:space="preserve">tabula </w:t>
      </w:r>
    </w:p>
    <w:p w:rsidR="00E971B6" w:rsidRPr="00C1549E" w:rsidRDefault="00CB0B10" w:rsidP="009D2E03">
      <w:pPr>
        <w:spacing w:after="60"/>
        <w:jc w:val="center"/>
        <w:rPr>
          <w:b/>
        </w:rPr>
      </w:pPr>
      <w:r w:rsidRPr="00C1549E">
        <w:rPr>
          <w:b/>
          <w:color w:val="000000"/>
        </w:rPr>
        <w:t>ES nozīmes aizsargājamie meža biotopi dabas lieguma “Sātiņu dīķi” teritorijā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3393"/>
        <w:gridCol w:w="1843"/>
        <w:gridCol w:w="1857"/>
      </w:tblGrid>
      <w:tr w:rsidR="00050DC9"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vAlign w:val="center"/>
          </w:tcPr>
          <w:p w:rsidR="00050DC9" w:rsidRPr="007E7BEA" w:rsidRDefault="003C2789" w:rsidP="009D2E03">
            <w:pPr>
              <w:jc w:val="center"/>
              <w:rPr>
                <w:b/>
              </w:rPr>
            </w:pPr>
            <w:r w:rsidRPr="007E7BEA">
              <w:rPr>
                <w:b/>
                <w:sz w:val="22"/>
                <w:szCs w:val="22"/>
              </w:rPr>
              <w:t>B</w:t>
            </w:r>
            <w:r w:rsidR="00050DC9" w:rsidRPr="007E7BEA">
              <w:rPr>
                <w:b/>
                <w:sz w:val="22"/>
                <w:szCs w:val="22"/>
              </w:rPr>
              <w:t>iotopa kods</w:t>
            </w:r>
          </w:p>
        </w:tc>
        <w:tc>
          <w:tcPr>
            <w:tcW w:w="3393" w:type="dxa"/>
            <w:tcBorders>
              <w:top w:val="single" w:sz="4" w:space="0" w:color="auto"/>
              <w:left w:val="single" w:sz="4" w:space="0" w:color="auto"/>
              <w:bottom w:val="single" w:sz="4" w:space="0" w:color="auto"/>
              <w:right w:val="single" w:sz="4" w:space="0" w:color="auto"/>
            </w:tcBorders>
            <w:vAlign w:val="center"/>
          </w:tcPr>
          <w:p w:rsidR="00050DC9" w:rsidRPr="007E7BEA" w:rsidRDefault="00050DC9" w:rsidP="009D2E03">
            <w:pPr>
              <w:jc w:val="center"/>
              <w:rPr>
                <w:b/>
              </w:rPr>
            </w:pPr>
            <w:r w:rsidRPr="007E7BEA">
              <w:rPr>
                <w:b/>
                <w:sz w:val="22"/>
                <w:szCs w:val="22"/>
              </w:rPr>
              <w:t>Biotopa nosaukums</w:t>
            </w:r>
          </w:p>
        </w:tc>
        <w:tc>
          <w:tcPr>
            <w:tcW w:w="1843" w:type="dxa"/>
            <w:tcBorders>
              <w:top w:val="single" w:sz="4" w:space="0" w:color="auto"/>
              <w:left w:val="single" w:sz="4" w:space="0" w:color="auto"/>
              <w:bottom w:val="single" w:sz="4" w:space="0" w:color="auto"/>
              <w:right w:val="single" w:sz="4" w:space="0" w:color="auto"/>
            </w:tcBorders>
            <w:vAlign w:val="center"/>
          </w:tcPr>
          <w:p w:rsidR="00050DC9" w:rsidRPr="007E7BEA" w:rsidRDefault="00050DC9" w:rsidP="009D2E03">
            <w:pPr>
              <w:jc w:val="center"/>
              <w:rPr>
                <w:b/>
                <w:sz w:val="22"/>
                <w:szCs w:val="22"/>
              </w:rPr>
            </w:pPr>
            <w:r w:rsidRPr="007E7BEA">
              <w:rPr>
                <w:b/>
                <w:sz w:val="22"/>
                <w:szCs w:val="22"/>
              </w:rPr>
              <w:t>Platība 2003 (ha)</w:t>
            </w:r>
          </w:p>
        </w:tc>
        <w:tc>
          <w:tcPr>
            <w:tcW w:w="1857" w:type="dxa"/>
            <w:tcBorders>
              <w:top w:val="single" w:sz="4" w:space="0" w:color="auto"/>
              <w:left w:val="single" w:sz="4" w:space="0" w:color="auto"/>
              <w:bottom w:val="single" w:sz="4" w:space="0" w:color="auto"/>
              <w:right w:val="single" w:sz="4" w:space="0" w:color="auto"/>
            </w:tcBorders>
            <w:vAlign w:val="center"/>
          </w:tcPr>
          <w:p w:rsidR="00050DC9" w:rsidRPr="007E7BEA" w:rsidRDefault="00050DC9" w:rsidP="009D2E03">
            <w:pPr>
              <w:jc w:val="center"/>
              <w:rPr>
                <w:b/>
              </w:rPr>
            </w:pPr>
            <w:r w:rsidRPr="007E7BEA">
              <w:rPr>
                <w:b/>
                <w:sz w:val="22"/>
                <w:szCs w:val="22"/>
              </w:rPr>
              <w:t>Platība 201</w:t>
            </w:r>
            <w:r w:rsidR="00F87DD7" w:rsidRPr="007E7BEA">
              <w:rPr>
                <w:b/>
                <w:sz w:val="22"/>
                <w:szCs w:val="22"/>
              </w:rPr>
              <w:t>3</w:t>
            </w:r>
            <w:r w:rsidRPr="007E7BEA">
              <w:rPr>
                <w:b/>
                <w:sz w:val="22"/>
                <w:szCs w:val="22"/>
              </w:rPr>
              <w:t xml:space="preserve"> (ha)</w:t>
            </w:r>
          </w:p>
        </w:tc>
      </w:tr>
      <w:tr w:rsidR="00050DC9"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center"/>
            </w:pPr>
            <w:r w:rsidRPr="007E7BEA">
              <w:rPr>
                <w:sz w:val="22"/>
                <w:szCs w:val="22"/>
              </w:rPr>
              <w:t>9010*</w:t>
            </w:r>
          </w:p>
        </w:tc>
        <w:tc>
          <w:tcPr>
            <w:tcW w:w="339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both"/>
            </w:pPr>
            <w:r w:rsidRPr="007E7BEA">
              <w:rPr>
                <w:sz w:val="22"/>
                <w:szCs w:val="22"/>
              </w:rPr>
              <w:t>Veci vai dabiski boreāli meži</w:t>
            </w:r>
          </w:p>
        </w:tc>
        <w:tc>
          <w:tcPr>
            <w:tcW w:w="184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rPr>
                <w:sz w:val="22"/>
                <w:szCs w:val="22"/>
              </w:rPr>
            </w:pPr>
            <w:r w:rsidRPr="007E7BEA">
              <w:rPr>
                <w:sz w:val="22"/>
                <w:szCs w:val="22"/>
              </w:rPr>
              <w:t>-</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050DC9" w:rsidRPr="007E7BEA" w:rsidRDefault="008D24D3" w:rsidP="009D2E03">
            <w:r w:rsidRPr="007E7BEA">
              <w:rPr>
                <w:color w:val="000000"/>
                <w:sz w:val="22"/>
                <w:szCs w:val="22"/>
              </w:rPr>
              <w:t>156,2</w:t>
            </w:r>
          </w:p>
        </w:tc>
      </w:tr>
      <w:tr w:rsidR="00050DC9"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center"/>
            </w:pPr>
            <w:r w:rsidRPr="007E7BEA">
              <w:rPr>
                <w:sz w:val="22"/>
                <w:szCs w:val="22"/>
              </w:rPr>
              <w:t>9020*</w:t>
            </w:r>
          </w:p>
        </w:tc>
        <w:tc>
          <w:tcPr>
            <w:tcW w:w="339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both"/>
            </w:pPr>
            <w:r w:rsidRPr="007E7BEA">
              <w:rPr>
                <w:sz w:val="22"/>
                <w:szCs w:val="22"/>
              </w:rPr>
              <w:t>Veci jaukti platlapju meži</w:t>
            </w:r>
          </w:p>
        </w:tc>
        <w:tc>
          <w:tcPr>
            <w:tcW w:w="184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rPr>
                <w:sz w:val="22"/>
                <w:szCs w:val="22"/>
              </w:rPr>
            </w:pPr>
            <w:r w:rsidRPr="007E7BEA">
              <w:rPr>
                <w:sz w:val="22"/>
                <w:szCs w:val="22"/>
              </w:rPr>
              <w:t>-</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050DC9" w:rsidRPr="007E7BEA" w:rsidRDefault="008D24D3" w:rsidP="009D2E03">
            <w:r w:rsidRPr="007E7BEA">
              <w:rPr>
                <w:sz w:val="22"/>
                <w:szCs w:val="22"/>
              </w:rPr>
              <w:t>11,2</w:t>
            </w:r>
          </w:p>
        </w:tc>
      </w:tr>
      <w:tr w:rsidR="00050DC9"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center"/>
            </w:pPr>
            <w:r w:rsidRPr="007E7BEA">
              <w:rPr>
                <w:sz w:val="22"/>
                <w:szCs w:val="22"/>
              </w:rPr>
              <w:t>9080*</w:t>
            </w:r>
          </w:p>
        </w:tc>
        <w:tc>
          <w:tcPr>
            <w:tcW w:w="339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both"/>
            </w:pPr>
            <w:r w:rsidRPr="007E7BEA">
              <w:rPr>
                <w:sz w:val="22"/>
                <w:szCs w:val="22"/>
              </w:rPr>
              <w:t>Staignāju meži</w:t>
            </w:r>
          </w:p>
        </w:tc>
        <w:tc>
          <w:tcPr>
            <w:tcW w:w="184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rPr>
                <w:sz w:val="22"/>
                <w:szCs w:val="22"/>
              </w:rPr>
            </w:pPr>
            <w:r w:rsidRPr="007E7BEA">
              <w:rPr>
                <w:sz w:val="22"/>
                <w:szCs w:val="22"/>
              </w:rPr>
              <w:t>14,65</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050DC9" w:rsidRPr="007E7BEA" w:rsidRDefault="008D24D3" w:rsidP="009D2E03">
            <w:r w:rsidRPr="007E7BEA">
              <w:rPr>
                <w:sz w:val="22"/>
                <w:szCs w:val="22"/>
              </w:rPr>
              <w:t>60,8</w:t>
            </w:r>
          </w:p>
        </w:tc>
      </w:tr>
      <w:tr w:rsidR="00050DC9"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center"/>
            </w:pPr>
            <w:r w:rsidRPr="007E7BEA">
              <w:rPr>
                <w:sz w:val="22"/>
                <w:szCs w:val="22"/>
              </w:rPr>
              <w:t>9160</w:t>
            </w:r>
          </w:p>
        </w:tc>
        <w:tc>
          <w:tcPr>
            <w:tcW w:w="339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both"/>
            </w:pPr>
            <w:r w:rsidRPr="007E7BEA">
              <w:rPr>
                <w:sz w:val="22"/>
                <w:szCs w:val="22"/>
              </w:rPr>
              <w:t>Ozolu meži</w:t>
            </w:r>
          </w:p>
        </w:tc>
        <w:tc>
          <w:tcPr>
            <w:tcW w:w="184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rPr>
                <w:sz w:val="22"/>
                <w:szCs w:val="22"/>
              </w:rPr>
            </w:pPr>
            <w:r w:rsidRPr="007E7BEA">
              <w:rPr>
                <w:sz w:val="22"/>
                <w:szCs w:val="22"/>
              </w:rPr>
              <w:t>-</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050DC9" w:rsidRPr="007E7BEA" w:rsidRDefault="00050DC9" w:rsidP="009D2E03">
            <w:r w:rsidRPr="007E7BEA">
              <w:rPr>
                <w:sz w:val="22"/>
                <w:szCs w:val="22"/>
              </w:rPr>
              <w:t>6,</w:t>
            </w:r>
            <w:r w:rsidR="008D24D3" w:rsidRPr="007E7BEA">
              <w:rPr>
                <w:sz w:val="22"/>
                <w:szCs w:val="22"/>
              </w:rPr>
              <w:t>4</w:t>
            </w:r>
          </w:p>
        </w:tc>
      </w:tr>
      <w:tr w:rsidR="00050DC9"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center"/>
            </w:pPr>
            <w:r w:rsidRPr="007E7BEA">
              <w:rPr>
                <w:sz w:val="22"/>
                <w:szCs w:val="22"/>
              </w:rPr>
              <w:t>91D0*</w:t>
            </w:r>
          </w:p>
        </w:tc>
        <w:tc>
          <w:tcPr>
            <w:tcW w:w="339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both"/>
            </w:pPr>
            <w:r w:rsidRPr="007E7BEA">
              <w:rPr>
                <w:sz w:val="22"/>
                <w:szCs w:val="22"/>
              </w:rPr>
              <w:t>Purvaini meži</w:t>
            </w:r>
          </w:p>
        </w:tc>
        <w:tc>
          <w:tcPr>
            <w:tcW w:w="184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rPr>
                <w:sz w:val="22"/>
                <w:szCs w:val="22"/>
              </w:rPr>
            </w:pPr>
            <w:r w:rsidRPr="007E7BEA">
              <w:rPr>
                <w:sz w:val="22"/>
                <w:szCs w:val="22"/>
              </w:rPr>
              <w:t>401,99</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050DC9" w:rsidRPr="007E7BEA" w:rsidRDefault="008D24D3" w:rsidP="009D2E03">
            <w:r w:rsidRPr="007E7BEA">
              <w:rPr>
                <w:color w:val="000000"/>
                <w:sz w:val="22"/>
                <w:szCs w:val="22"/>
              </w:rPr>
              <w:t>196,3</w:t>
            </w:r>
          </w:p>
        </w:tc>
      </w:tr>
      <w:tr w:rsidR="00050DC9" w:rsidRPr="007E7BEA" w:rsidTr="009D2E03">
        <w:trPr>
          <w:trHeight w:val="441"/>
          <w:jc w:val="center"/>
        </w:trPr>
        <w:tc>
          <w:tcPr>
            <w:tcW w:w="1727"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center"/>
            </w:pPr>
            <w:r w:rsidRPr="007E7BEA">
              <w:rPr>
                <w:sz w:val="22"/>
                <w:szCs w:val="22"/>
              </w:rPr>
              <w:t>potenciāls 91D0*</w:t>
            </w:r>
          </w:p>
        </w:tc>
        <w:tc>
          <w:tcPr>
            <w:tcW w:w="339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jc w:val="both"/>
            </w:pPr>
            <w:r w:rsidRPr="007E7BEA">
              <w:rPr>
                <w:sz w:val="22"/>
                <w:szCs w:val="22"/>
              </w:rPr>
              <w:t>Purvaini meži</w:t>
            </w:r>
          </w:p>
        </w:tc>
        <w:tc>
          <w:tcPr>
            <w:tcW w:w="1843" w:type="dxa"/>
            <w:tcBorders>
              <w:top w:val="single" w:sz="4" w:space="0" w:color="auto"/>
              <w:left w:val="single" w:sz="4" w:space="0" w:color="auto"/>
              <w:bottom w:val="single" w:sz="4" w:space="0" w:color="auto"/>
              <w:right w:val="single" w:sz="4" w:space="0" w:color="auto"/>
            </w:tcBorders>
          </w:tcPr>
          <w:p w:rsidR="00050DC9" w:rsidRPr="007E7BEA" w:rsidRDefault="00050DC9" w:rsidP="009D2E03">
            <w:pPr>
              <w:rPr>
                <w:sz w:val="22"/>
                <w:szCs w:val="22"/>
              </w:rPr>
            </w:pPr>
            <w:r w:rsidRPr="007E7BEA">
              <w:rPr>
                <w:sz w:val="22"/>
                <w:szCs w:val="22"/>
              </w:rPr>
              <w:t>-</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050DC9" w:rsidRPr="007E7BEA" w:rsidRDefault="008D24D3" w:rsidP="009D2E03">
            <w:r w:rsidRPr="007E7BEA">
              <w:rPr>
                <w:sz w:val="22"/>
                <w:szCs w:val="22"/>
              </w:rPr>
              <w:t>25,0</w:t>
            </w:r>
          </w:p>
        </w:tc>
      </w:tr>
      <w:tr w:rsidR="008D24D3" w:rsidRPr="007E7BEA" w:rsidTr="003C2789">
        <w:trPr>
          <w:jc w:val="center"/>
        </w:trPr>
        <w:tc>
          <w:tcPr>
            <w:tcW w:w="1727" w:type="dxa"/>
            <w:tcBorders>
              <w:top w:val="single" w:sz="4" w:space="0" w:color="auto"/>
              <w:left w:val="single" w:sz="4" w:space="0" w:color="auto"/>
              <w:bottom w:val="single" w:sz="4" w:space="0" w:color="auto"/>
              <w:right w:val="single" w:sz="4" w:space="0" w:color="auto"/>
            </w:tcBorders>
          </w:tcPr>
          <w:p w:rsidR="008D24D3" w:rsidRPr="007E7BEA" w:rsidRDefault="00DC0B51" w:rsidP="009D2E03">
            <w:pPr>
              <w:jc w:val="center"/>
              <w:rPr>
                <w:sz w:val="22"/>
                <w:szCs w:val="22"/>
              </w:rPr>
            </w:pPr>
            <w:r w:rsidRPr="007E7BEA">
              <w:rPr>
                <w:sz w:val="22"/>
                <w:szCs w:val="22"/>
              </w:rPr>
              <w:t>p</w:t>
            </w:r>
            <w:r w:rsidR="008D24D3" w:rsidRPr="007E7BEA">
              <w:rPr>
                <w:sz w:val="22"/>
                <w:szCs w:val="22"/>
              </w:rPr>
              <w:t xml:space="preserve">otenciāls </w:t>
            </w:r>
            <w:r w:rsidR="008D24D3" w:rsidRPr="007E7BEA">
              <w:rPr>
                <w:color w:val="000000"/>
                <w:sz w:val="22"/>
                <w:szCs w:val="22"/>
              </w:rPr>
              <w:t>6530*</w:t>
            </w:r>
          </w:p>
        </w:tc>
        <w:tc>
          <w:tcPr>
            <w:tcW w:w="3393" w:type="dxa"/>
            <w:tcBorders>
              <w:top w:val="single" w:sz="4" w:space="0" w:color="auto"/>
              <w:left w:val="single" w:sz="4" w:space="0" w:color="auto"/>
              <w:bottom w:val="single" w:sz="4" w:space="0" w:color="auto"/>
              <w:right w:val="single" w:sz="4" w:space="0" w:color="auto"/>
            </w:tcBorders>
          </w:tcPr>
          <w:p w:rsidR="008D24D3" w:rsidRPr="007E7BEA" w:rsidRDefault="008D24D3" w:rsidP="009D2E03">
            <w:pPr>
              <w:jc w:val="both"/>
              <w:rPr>
                <w:sz w:val="22"/>
                <w:szCs w:val="22"/>
              </w:rPr>
            </w:pPr>
            <w:r w:rsidRPr="007E7BEA">
              <w:rPr>
                <w:sz w:val="22"/>
                <w:szCs w:val="22"/>
              </w:rPr>
              <w:t>Parkveida pļavas un ganības</w:t>
            </w:r>
            <w:r w:rsidR="00077D34" w:rsidRPr="007E7BEA">
              <w:rPr>
                <w:sz w:val="22"/>
                <w:szCs w:val="22"/>
              </w:rPr>
              <w:t xml:space="preserve"> (ieaugušas mežā, atjaunojamas)</w:t>
            </w:r>
          </w:p>
        </w:tc>
        <w:tc>
          <w:tcPr>
            <w:tcW w:w="1843" w:type="dxa"/>
            <w:tcBorders>
              <w:top w:val="single" w:sz="4" w:space="0" w:color="auto"/>
              <w:left w:val="single" w:sz="4" w:space="0" w:color="auto"/>
              <w:bottom w:val="single" w:sz="4" w:space="0" w:color="auto"/>
              <w:right w:val="single" w:sz="4" w:space="0" w:color="auto"/>
            </w:tcBorders>
          </w:tcPr>
          <w:p w:rsidR="008D24D3" w:rsidRPr="007E7BEA" w:rsidRDefault="00077D34" w:rsidP="009D2E03">
            <w:pPr>
              <w:rPr>
                <w:sz w:val="22"/>
                <w:szCs w:val="22"/>
              </w:rPr>
            </w:pPr>
            <w:r w:rsidRPr="007E7BEA">
              <w:rPr>
                <w:sz w:val="22"/>
                <w:szCs w:val="22"/>
              </w:rPr>
              <w:t>-</w:t>
            </w:r>
          </w:p>
        </w:tc>
        <w:tc>
          <w:tcPr>
            <w:tcW w:w="1857" w:type="dxa"/>
            <w:tcBorders>
              <w:top w:val="single" w:sz="4" w:space="0" w:color="auto"/>
              <w:left w:val="single" w:sz="4" w:space="0" w:color="auto"/>
              <w:bottom w:val="single" w:sz="4" w:space="0" w:color="auto"/>
              <w:right w:val="single" w:sz="4" w:space="0" w:color="auto"/>
            </w:tcBorders>
            <w:shd w:val="clear" w:color="auto" w:fill="auto"/>
          </w:tcPr>
          <w:p w:rsidR="008D24D3" w:rsidRPr="007E7BEA" w:rsidRDefault="008D24D3" w:rsidP="009D2E03">
            <w:pPr>
              <w:rPr>
                <w:sz w:val="22"/>
                <w:szCs w:val="22"/>
              </w:rPr>
            </w:pPr>
            <w:r w:rsidRPr="007E7BEA">
              <w:rPr>
                <w:sz w:val="22"/>
                <w:szCs w:val="22"/>
              </w:rPr>
              <w:t>10,9</w:t>
            </w:r>
          </w:p>
        </w:tc>
      </w:tr>
    </w:tbl>
    <w:p w:rsidR="0041760C" w:rsidRPr="009D2E03" w:rsidRDefault="0041760C" w:rsidP="0094767F">
      <w:pPr>
        <w:pStyle w:val="NoSpacing"/>
        <w:ind w:firstLine="567"/>
        <w:jc w:val="both"/>
        <w:rPr>
          <w:rFonts w:ascii="Times New Roman" w:hAnsi="Times New Roman"/>
          <w:b/>
          <w:sz w:val="16"/>
          <w:szCs w:val="16"/>
        </w:rPr>
      </w:pP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b/>
          <w:sz w:val="24"/>
          <w:szCs w:val="24"/>
        </w:rPr>
        <w:t>9010* Veci vai dabiski boreāli meži</w:t>
      </w:r>
      <w:r w:rsidR="00C837E3">
        <w:rPr>
          <w:rFonts w:ascii="Times New Roman" w:hAnsi="Times New Roman"/>
          <w:b/>
          <w:sz w:val="24"/>
          <w:szCs w:val="24"/>
        </w:rPr>
        <w:t xml:space="preserve"> </w:t>
      </w:r>
      <w:r w:rsidR="00541473" w:rsidRPr="00541473">
        <w:rPr>
          <w:rFonts w:ascii="Times New Roman" w:hAnsi="Times New Roman"/>
          <w:sz w:val="24"/>
          <w:szCs w:val="24"/>
        </w:rPr>
        <w:t>(10., 11. att.)</w:t>
      </w:r>
      <w:r w:rsidR="00541473">
        <w:rPr>
          <w:rFonts w:ascii="Times New Roman" w:hAnsi="Times New Roman"/>
          <w:b/>
          <w:sz w:val="24"/>
          <w:szCs w:val="24"/>
        </w:rPr>
        <w:t xml:space="preserve"> </w:t>
      </w:r>
      <w:r w:rsidR="0094767F" w:rsidRPr="00C1549E">
        <w:rPr>
          <w:rFonts w:ascii="Times New Roman" w:hAnsi="Times New Roman"/>
          <w:sz w:val="24"/>
          <w:szCs w:val="24"/>
        </w:rPr>
        <w:t>p</w:t>
      </w:r>
      <w:r w:rsidRPr="00C1549E">
        <w:rPr>
          <w:rFonts w:ascii="Times New Roman" w:hAnsi="Times New Roman"/>
          <w:sz w:val="24"/>
          <w:szCs w:val="24"/>
        </w:rPr>
        <w:t xml:space="preserve">latības ziņā </w:t>
      </w:r>
      <w:r w:rsidR="0094767F" w:rsidRPr="00C1549E">
        <w:rPr>
          <w:rFonts w:ascii="Times New Roman" w:hAnsi="Times New Roman"/>
          <w:sz w:val="24"/>
          <w:szCs w:val="24"/>
        </w:rPr>
        <w:t>ir</w:t>
      </w:r>
      <w:r w:rsidR="0094767F" w:rsidRPr="00C1549E">
        <w:rPr>
          <w:rFonts w:ascii="Times New Roman" w:hAnsi="Times New Roman"/>
          <w:b/>
          <w:sz w:val="24"/>
          <w:szCs w:val="24"/>
        </w:rPr>
        <w:t xml:space="preserve"> </w:t>
      </w:r>
      <w:r w:rsidRPr="00C1549E">
        <w:rPr>
          <w:rFonts w:ascii="Times New Roman" w:hAnsi="Times New Roman"/>
          <w:sz w:val="24"/>
          <w:szCs w:val="24"/>
        </w:rPr>
        <w:t xml:space="preserve">otrs nozīmīgākais </w:t>
      </w:r>
      <w:r w:rsidR="00AA675A" w:rsidRPr="00C1549E">
        <w:rPr>
          <w:rFonts w:ascii="Times New Roman" w:hAnsi="Times New Roman"/>
          <w:sz w:val="24"/>
          <w:szCs w:val="24"/>
        </w:rPr>
        <w:t>aizsargājamais meža biotops lieguma teritorijā</w:t>
      </w:r>
      <w:r w:rsidRPr="00C1549E">
        <w:rPr>
          <w:rFonts w:ascii="Times New Roman" w:hAnsi="Times New Roman"/>
          <w:sz w:val="24"/>
          <w:szCs w:val="24"/>
        </w:rPr>
        <w:t xml:space="preserve">. </w:t>
      </w:r>
      <w:r w:rsidR="00AA675A" w:rsidRPr="00C1549E">
        <w:rPr>
          <w:rFonts w:ascii="Times New Roman" w:hAnsi="Times New Roman"/>
          <w:sz w:val="24"/>
          <w:szCs w:val="24"/>
        </w:rPr>
        <w:t xml:space="preserve">Liegumā </w:t>
      </w:r>
      <w:r w:rsidRPr="00C1549E">
        <w:rPr>
          <w:rFonts w:ascii="Times New Roman" w:hAnsi="Times New Roman"/>
          <w:sz w:val="24"/>
          <w:szCs w:val="24"/>
        </w:rPr>
        <w:t xml:space="preserve">konstatēti tikai šī biotopa varianti 9010*_2 (daļēji atbilstoša veģetācija – boreālajam mežam raksturīgās sugas sajaukumā ar platlapju mežiem raksturīgām) un 9010*_3 (biotopa variants uz nosusinātām augsnēm). Jāpiezīmē, ka </w:t>
      </w:r>
      <w:r w:rsidR="00AA675A" w:rsidRPr="00C1549E">
        <w:rPr>
          <w:rFonts w:ascii="Times New Roman" w:hAnsi="Times New Roman"/>
          <w:sz w:val="24"/>
          <w:szCs w:val="24"/>
        </w:rPr>
        <w:t>šie meži</w:t>
      </w:r>
      <w:r w:rsidR="005F2486" w:rsidRPr="00C1549E">
        <w:rPr>
          <w:rFonts w:ascii="Times New Roman" w:hAnsi="Times New Roman"/>
          <w:sz w:val="24"/>
          <w:szCs w:val="24"/>
        </w:rPr>
        <w:t xml:space="preserve"> (9010*_2)</w:t>
      </w:r>
      <w:r w:rsidR="00AA675A" w:rsidRPr="00C1549E">
        <w:rPr>
          <w:rFonts w:ascii="Times New Roman" w:hAnsi="Times New Roman"/>
          <w:sz w:val="24"/>
          <w:szCs w:val="24"/>
        </w:rPr>
        <w:t xml:space="preserve"> </w:t>
      </w:r>
      <w:r w:rsidR="005F2486" w:rsidRPr="00C1549E">
        <w:rPr>
          <w:rFonts w:ascii="Times New Roman" w:hAnsi="Times New Roman"/>
          <w:sz w:val="24"/>
          <w:szCs w:val="24"/>
        </w:rPr>
        <w:t>vairāk</w:t>
      </w:r>
      <w:r w:rsidRPr="00C1549E">
        <w:rPr>
          <w:rFonts w:ascii="Times New Roman" w:hAnsi="Times New Roman"/>
          <w:sz w:val="24"/>
          <w:szCs w:val="24"/>
        </w:rPr>
        <w:t xml:space="preserve"> atbilst ES nozīmes biotopam </w:t>
      </w:r>
      <w:r w:rsidRPr="00C1549E">
        <w:rPr>
          <w:rFonts w:ascii="Times New Roman" w:hAnsi="Times New Roman"/>
          <w:b/>
          <w:sz w:val="24"/>
          <w:szCs w:val="24"/>
        </w:rPr>
        <w:t>9050 Sugām bagāti egļu meži</w:t>
      </w:r>
      <w:r w:rsidRPr="00C1549E">
        <w:rPr>
          <w:rFonts w:ascii="Times New Roman" w:hAnsi="Times New Roman"/>
          <w:sz w:val="24"/>
          <w:szCs w:val="24"/>
        </w:rPr>
        <w:t xml:space="preserve">, kurš </w:t>
      </w:r>
      <w:r w:rsidR="00AA675A" w:rsidRPr="00C1549E">
        <w:rPr>
          <w:rFonts w:ascii="Times New Roman" w:hAnsi="Times New Roman"/>
          <w:sz w:val="24"/>
          <w:szCs w:val="24"/>
        </w:rPr>
        <w:t xml:space="preserve">līdz šim </w:t>
      </w:r>
      <w:r w:rsidRPr="00C1549E">
        <w:rPr>
          <w:rFonts w:ascii="Times New Roman" w:hAnsi="Times New Roman"/>
          <w:sz w:val="24"/>
          <w:szCs w:val="24"/>
        </w:rPr>
        <w:t>nav iekļauts Latvijas oficiāl</w:t>
      </w:r>
      <w:r w:rsidR="00AA675A" w:rsidRPr="00C1549E">
        <w:rPr>
          <w:rFonts w:ascii="Times New Roman" w:hAnsi="Times New Roman"/>
          <w:sz w:val="24"/>
          <w:szCs w:val="24"/>
        </w:rPr>
        <w:t>ajā ES nozīmes biotopu sarakstā</w:t>
      </w:r>
      <w:r w:rsidR="003C2789">
        <w:rPr>
          <w:rFonts w:ascii="Times New Roman" w:hAnsi="Times New Roman"/>
          <w:sz w:val="24"/>
          <w:szCs w:val="24"/>
        </w:rPr>
        <w:t xml:space="preserve">. </w:t>
      </w:r>
      <w:r w:rsidR="00AC09EF">
        <w:rPr>
          <w:rFonts w:ascii="Times New Roman" w:hAnsi="Times New Roman"/>
          <w:sz w:val="24"/>
          <w:szCs w:val="24"/>
        </w:rPr>
        <w:t xml:space="preserve">Lieguma apsekošanas laikā </w:t>
      </w:r>
      <w:r w:rsidR="003C2789">
        <w:rPr>
          <w:rFonts w:ascii="Times New Roman" w:hAnsi="Times New Roman"/>
          <w:sz w:val="24"/>
          <w:szCs w:val="24"/>
        </w:rPr>
        <w:t xml:space="preserve">nebija pieejama metodika šī biotopa noteikšanai, līdz ar to šis biotops </w:t>
      </w:r>
      <w:r w:rsidRPr="00C1549E">
        <w:rPr>
          <w:rFonts w:ascii="Times New Roman" w:hAnsi="Times New Roman"/>
          <w:sz w:val="24"/>
          <w:szCs w:val="24"/>
        </w:rPr>
        <w:t xml:space="preserve">nav </w:t>
      </w:r>
      <w:r w:rsidR="003C2789">
        <w:rPr>
          <w:rFonts w:ascii="Times New Roman" w:hAnsi="Times New Roman"/>
          <w:sz w:val="24"/>
          <w:szCs w:val="24"/>
        </w:rPr>
        <w:t xml:space="preserve">kartēts un </w:t>
      </w:r>
      <w:r w:rsidRPr="00C1549E">
        <w:rPr>
          <w:rFonts w:ascii="Times New Roman" w:hAnsi="Times New Roman"/>
          <w:sz w:val="24"/>
          <w:szCs w:val="24"/>
        </w:rPr>
        <w:t>atsevišķi izdalīts.</w:t>
      </w:r>
      <w:r w:rsidR="003C2789">
        <w:rPr>
          <w:rFonts w:ascii="Times New Roman" w:hAnsi="Times New Roman"/>
          <w:sz w:val="24"/>
          <w:szCs w:val="24"/>
        </w:rPr>
        <w:t xml:space="preserve"> Tā kā atbilstoši pašlaik pieejamajai metodikai </w:t>
      </w:r>
      <w:r w:rsidR="00AC09EF">
        <w:rPr>
          <w:rFonts w:ascii="Times New Roman" w:hAnsi="Times New Roman"/>
          <w:sz w:val="24"/>
          <w:szCs w:val="24"/>
        </w:rPr>
        <w:t xml:space="preserve">šim </w:t>
      </w:r>
      <w:r w:rsidR="003C2789">
        <w:rPr>
          <w:rFonts w:ascii="Times New Roman" w:hAnsi="Times New Roman"/>
          <w:sz w:val="24"/>
          <w:szCs w:val="24"/>
        </w:rPr>
        <w:t xml:space="preserve">biotopam </w:t>
      </w:r>
      <w:r w:rsidR="00604426" w:rsidRPr="00C1549E">
        <w:rPr>
          <w:rFonts w:ascii="Times New Roman" w:hAnsi="Times New Roman"/>
          <w:sz w:val="24"/>
          <w:szCs w:val="24"/>
        </w:rPr>
        <w:t xml:space="preserve">nav obligāti jāatbilst </w:t>
      </w:r>
      <w:r w:rsidR="003C2789" w:rsidRPr="00C1549E">
        <w:rPr>
          <w:rFonts w:ascii="Times New Roman" w:hAnsi="Times New Roman"/>
          <w:sz w:val="24"/>
          <w:szCs w:val="24"/>
        </w:rPr>
        <w:t>(P)D</w:t>
      </w:r>
      <w:r w:rsidR="003C2789">
        <w:rPr>
          <w:rFonts w:ascii="Times New Roman" w:hAnsi="Times New Roman"/>
          <w:sz w:val="24"/>
          <w:szCs w:val="24"/>
        </w:rPr>
        <w:t>MB</w:t>
      </w:r>
      <w:r w:rsidR="003C2789" w:rsidRPr="00C1549E">
        <w:rPr>
          <w:rFonts w:ascii="Times New Roman" w:hAnsi="Times New Roman"/>
          <w:sz w:val="24"/>
          <w:szCs w:val="24"/>
        </w:rPr>
        <w:t xml:space="preserve"> </w:t>
      </w:r>
      <w:r w:rsidR="003C2789">
        <w:rPr>
          <w:rFonts w:ascii="Times New Roman" w:hAnsi="Times New Roman"/>
          <w:sz w:val="24"/>
          <w:szCs w:val="24"/>
        </w:rPr>
        <w:t xml:space="preserve">kritērijiem, tad, ļoti iespējams, liegumā </w:t>
      </w:r>
      <w:r w:rsidR="00AC09EF">
        <w:rPr>
          <w:rFonts w:ascii="Times New Roman" w:hAnsi="Times New Roman"/>
          <w:sz w:val="24"/>
          <w:szCs w:val="24"/>
        </w:rPr>
        <w:t xml:space="preserve">atrodas vēl neapzinātas biotopa </w:t>
      </w:r>
      <w:r w:rsidR="00AC09EF" w:rsidRPr="00AC09EF">
        <w:rPr>
          <w:rFonts w:ascii="Times New Roman" w:hAnsi="Times New Roman"/>
          <w:sz w:val="24"/>
          <w:szCs w:val="24"/>
        </w:rPr>
        <w:t>9050 Sugām bagāti egļu meži</w:t>
      </w:r>
      <w:r w:rsidR="00AC09EF">
        <w:rPr>
          <w:rFonts w:ascii="Times New Roman" w:hAnsi="Times New Roman"/>
          <w:sz w:val="24"/>
          <w:szCs w:val="24"/>
        </w:rPr>
        <w:t xml:space="preserve"> platības.</w:t>
      </w: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sz w:val="24"/>
          <w:szCs w:val="24"/>
        </w:rPr>
        <w:t xml:space="preserve">Biotopa variants 9010*_2 ir sastopams visā </w:t>
      </w:r>
      <w:r w:rsidR="00AC09EF">
        <w:rPr>
          <w:rFonts w:ascii="Times New Roman" w:hAnsi="Times New Roman"/>
          <w:sz w:val="24"/>
          <w:szCs w:val="24"/>
        </w:rPr>
        <w:t>lieguma</w:t>
      </w:r>
      <w:r w:rsidRPr="00C1549E">
        <w:rPr>
          <w:rFonts w:ascii="Times New Roman" w:hAnsi="Times New Roman"/>
          <w:sz w:val="24"/>
          <w:szCs w:val="24"/>
        </w:rPr>
        <w:t xml:space="preserve"> teritorijā, tomēr vislielākajās platībās – Dzērvīšu masīva </w:t>
      </w:r>
      <w:r w:rsidR="00331CAA" w:rsidRPr="00C1549E">
        <w:rPr>
          <w:rFonts w:ascii="Times New Roman" w:hAnsi="Times New Roman"/>
          <w:sz w:val="24"/>
          <w:szCs w:val="24"/>
        </w:rPr>
        <w:t>austrumu</w:t>
      </w:r>
      <w:r w:rsidRPr="00C1549E">
        <w:rPr>
          <w:rFonts w:ascii="Times New Roman" w:hAnsi="Times New Roman"/>
          <w:sz w:val="24"/>
          <w:szCs w:val="24"/>
        </w:rPr>
        <w:t xml:space="preserve"> daļā (starp Dzērvīšu mājām un Grebūtnieku ziemeļaustrumos un Pļavnieku dīķiem austrumos). Variants 9010*_3 ir sastopams galvenokārt esošo (kā Zaļmuguras purvs) vai iespējamu bijušo (kā Daku purvs) augsto purvu apkārtnē.</w:t>
      </w:r>
    </w:p>
    <w:p w:rsidR="00977E96" w:rsidRPr="00C1549E" w:rsidRDefault="00331CAA" w:rsidP="0094767F">
      <w:pPr>
        <w:pStyle w:val="NoSpacing"/>
        <w:ind w:firstLine="567"/>
        <w:jc w:val="both"/>
        <w:rPr>
          <w:rFonts w:ascii="Times New Roman" w:hAnsi="Times New Roman"/>
          <w:sz w:val="24"/>
          <w:szCs w:val="24"/>
        </w:rPr>
      </w:pPr>
      <w:r w:rsidRPr="00C1549E">
        <w:rPr>
          <w:rFonts w:ascii="Times New Roman" w:hAnsi="Times New Roman"/>
          <w:sz w:val="24"/>
          <w:szCs w:val="24"/>
        </w:rPr>
        <w:t xml:space="preserve">Ieteikumos boreālo mežu biotopu apsaimniekošanai nav minēta antropogēni ietekmēta hidroloģiskā režīma atjaunošana vietai dabiski raksturīgo apstākļu virzienā </w:t>
      </w:r>
      <w:r w:rsidR="00E971B6" w:rsidRPr="00C1549E">
        <w:rPr>
          <w:rFonts w:ascii="Times New Roman" w:hAnsi="Times New Roman"/>
          <w:sz w:val="24"/>
          <w:szCs w:val="24"/>
        </w:rPr>
        <w:t>(</w:t>
      </w:r>
      <w:r w:rsidRPr="00C1549E">
        <w:rPr>
          <w:rFonts w:ascii="Times New Roman" w:hAnsi="Times New Roman"/>
          <w:sz w:val="24"/>
          <w:szCs w:val="24"/>
        </w:rPr>
        <w:t>Lārmanis</w:t>
      </w:r>
      <w:r w:rsidR="000920C0">
        <w:rPr>
          <w:rFonts w:ascii="Times New Roman" w:hAnsi="Times New Roman"/>
          <w:sz w:val="24"/>
          <w:szCs w:val="24"/>
        </w:rPr>
        <w:t>,</w:t>
      </w:r>
      <w:r w:rsidRPr="00C1549E">
        <w:rPr>
          <w:rFonts w:ascii="Times New Roman" w:hAnsi="Times New Roman"/>
          <w:sz w:val="24"/>
          <w:szCs w:val="24"/>
        </w:rPr>
        <w:t xml:space="preserve"> 2013).</w:t>
      </w:r>
      <w:r w:rsidR="00E971B6" w:rsidRPr="00C1549E">
        <w:rPr>
          <w:rFonts w:ascii="Times New Roman" w:hAnsi="Times New Roman"/>
          <w:sz w:val="24"/>
          <w:szCs w:val="24"/>
        </w:rPr>
        <w:t xml:space="preserve"> </w:t>
      </w:r>
      <w:r w:rsidRPr="00C1549E">
        <w:rPr>
          <w:rFonts w:ascii="Times New Roman" w:hAnsi="Times New Roman"/>
          <w:sz w:val="24"/>
          <w:szCs w:val="24"/>
        </w:rPr>
        <w:t xml:space="preserve">Tomēr </w:t>
      </w:r>
      <w:r w:rsidR="00E971B6" w:rsidRPr="00C1549E">
        <w:rPr>
          <w:rFonts w:ascii="Times New Roman" w:hAnsi="Times New Roman"/>
          <w:sz w:val="24"/>
          <w:szCs w:val="24"/>
        </w:rPr>
        <w:t xml:space="preserve">šādu pasākumu veikšana ir nepieciešama, lai atjaunotu </w:t>
      </w:r>
      <w:r w:rsidRPr="00C1549E">
        <w:rPr>
          <w:rFonts w:ascii="Times New Roman" w:hAnsi="Times New Roman"/>
          <w:sz w:val="24"/>
          <w:szCs w:val="24"/>
        </w:rPr>
        <w:t>ūdens režīmu biotopu kompleksos,</w:t>
      </w:r>
      <w:r w:rsidR="00E971B6" w:rsidRPr="00C1549E">
        <w:rPr>
          <w:rFonts w:ascii="Times New Roman" w:hAnsi="Times New Roman"/>
          <w:sz w:val="24"/>
          <w:szCs w:val="24"/>
        </w:rPr>
        <w:t xml:space="preserve"> kuros tas nepieciešams </w:t>
      </w:r>
      <w:r w:rsidRPr="00C1549E">
        <w:rPr>
          <w:rFonts w:ascii="Times New Roman" w:hAnsi="Times New Roman"/>
          <w:sz w:val="24"/>
          <w:szCs w:val="24"/>
        </w:rPr>
        <w:t xml:space="preserve">purvaino un staignāju mežu </w:t>
      </w:r>
      <w:r w:rsidR="00E971B6" w:rsidRPr="00C1549E">
        <w:rPr>
          <w:rFonts w:ascii="Times New Roman" w:hAnsi="Times New Roman"/>
          <w:sz w:val="24"/>
          <w:szCs w:val="24"/>
        </w:rPr>
        <w:t xml:space="preserve">biotopiem. </w:t>
      </w:r>
      <w:r w:rsidR="00F20BD4" w:rsidRPr="00C1549E">
        <w:rPr>
          <w:rFonts w:ascii="Times New Roman" w:hAnsi="Times New Roman"/>
          <w:sz w:val="24"/>
          <w:szCs w:val="24"/>
        </w:rPr>
        <w:t xml:space="preserve">Gadījumos, kad boreālie meži uz nosusinātām kūdras augsnēm ir </w:t>
      </w:r>
      <w:r w:rsidR="00E971B6" w:rsidRPr="00C1549E">
        <w:rPr>
          <w:rFonts w:ascii="Times New Roman" w:hAnsi="Times New Roman"/>
          <w:sz w:val="24"/>
          <w:szCs w:val="24"/>
        </w:rPr>
        <w:t>veidoj</w:t>
      </w:r>
      <w:r w:rsidR="00F20BD4" w:rsidRPr="00C1549E">
        <w:rPr>
          <w:rFonts w:ascii="Times New Roman" w:hAnsi="Times New Roman"/>
          <w:sz w:val="24"/>
          <w:szCs w:val="24"/>
        </w:rPr>
        <w:t xml:space="preserve">ušies </w:t>
      </w:r>
      <w:r w:rsidR="00E971B6" w:rsidRPr="00C1549E">
        <w:rPr>
          <w:rFonts w:ascii="Times New Roman" w:hAnsi="Times New Roman"/>
          <w:sz w:val="24"/>
          <w:szCs w:val="24"/>
        </w:rPr>
        <w:t xml:space="preserve">susināšanas ilgstoši ietekmētos </w:t>
      </w:r>
      <w:r w:rsidR="00F20BD4" w:rsidRPr="00C1549E">
        <w:rPr>
          <w:rFonts w:ascii="Times New Roman" w:hAnsi="Times New Roman"/>
          <w:sz w:val="24"/>
          <w:szCs w:val="24"/>
        </w:rPr>
        <w:t xml:space="preserve">purvainajos mežos </w:t>
      </w:r>
      <w:r w:rsidR="00E971B6" w:rsidRPr="00C1549E">
        <w:rPr>
          <w:rFonts w:ascii="Times New Roman" w:hAnsi="Times New Roman"/>
          <w:sz w:val="24"/>
          <w:szCs w:val="24"/>
        </w:rPr>
        <w:t xml:space="preserve">(piemēram, Daku purva </w:t>
      </w:r>
      <w:r w:rsidR="00F20BD4" w:rsidRPr="00C1549E">
        <w:rPr>
          <w:rFonts w:ascii="Times New Roman" w:hAnsi="Times New Roman"/>
          <w:sz w:val="24"/>
          <w:szCs w:val="24"/>
        </w:rPr>
        <w:t>dienvidaustrumu malā</w:t>
      </w:r>
      <w:r w:rsidR="00E971B6" w:rsidRPr="00C1549E">
        <w:rPr>
          <w:rFonts w:ascii="Times New Roman" w:hAnsi="Times New Roman"/>
          <w:sz w:val="24"/>
          <w:szCs w:val="24"/>
        </w:rPr>
        <w:t xml:space="preserve">), </w:t>
      </w:r>
      <w:r w:rsidR="00F20BD4" w:rsidRPr="00C1549E">
        <w:rPr>
          <w:rFonts w:ascii="Times New Roman" w:hAnsi="Times New Roman"/>
          <w:sz w:val="24"/>
          <w:szCs w:val="24"/>
        </w:rPr>
        <w:t xml:space="preserve">veicot </w:t>
      </w:r>
      <w:r w:rsidR="00E971B6" w:rsidRPr="00C1549E">
        <w:rPr>
          <w:rFonts w:ascii="Times New Roman" w:hAnsi="Times New Roman"/>
          <w:sz w:val="24"/>
          <w:szCs w:val="24"/>
        </w:rPr>
        <w:t>ūdens režīma dabiskošan</w:t>
      </w:r>
      <w:r w:rsidR="00F20BD4" w:rsidRPr="00C1549E">
        <w:rPr>
          <w:rFonts w:ascii="Times New Roman" w:hAnsi="Times New Roman"/>
          <w:sz w:val="24"/>
          <w:szCs w:val="24"/>
        </w:rPr>
        <w:t>u</w:t>
      </w:r>
      <w:r w:rsidR="00E971B6" w:rsidRPr="00C1549E">
        <w:rPr>
          <w:rFonts w:ascii="Times New Roman" w:hAnsi="Times New Roman"/>
          <w:sz w:val="24"/>
          <w:szCs w:val="24"/>
        </w:rPr>
        <w:t>, biotops var attīstīties purvaino mežu virzienā. Lai gan tas var nozīmēt viena ES nozīmes aizsargājamā biotopa nomaiņu ar citu, par prioritāti šādā gadījumā uzskatāma vietas apstākļiem dabiski raksturīgo hidroloģisko apstākļu atjaunošana.</w:t>
      </w:r>
    </w:p>
    <w:tbl>
      <w:tblPr>
        <w:tblW w:w="9345" w:type="dxa"/>
        <w:jc w:val="center"/>
        <w:tblLook w:val="04A0" w:firstRow="1" w:lastRow="0" w:firstColumn="1" w:lastColumn="0" w:noHBand="0" w:noVBand="1"/>
      </w:tblPr>
      <w:tblGrid>
        <w:gridCol w:w="4796"/>
        <w:gridCol w:w="4595"/>
      </w:tblGrid>
      <w:tr w:rsidR="00977E96" w:rsidRPr="009D2E03" w:rsidTr="00EE0AFC">
        <w:trPr>
          <w:trHeight w:val="737"/>
          <w:jc w:val="center"/>
        </w:trPr>
        <w:tc>
          <w:tcPr>
            <w:tcW w:w="4601" w:type="dxa"/>
          </w:tcPr>
          <w:p w:rsidR="00977E96" w:rsidRPr="009D2E03" w:rsidRDefault="00977E96" w:rsidP="004F357E">
            <w:pPr>
              <w:rPr>
                <w:sz w:val="8"/>
                <w:szCs w:val="8"/>
              </w:rPr>
            </w:pPr>
          </w:p>
          <w:p w:rsidR="00977E96" w:rsidRPr="009D2E03" w:rsidRDefault="009D2E03" w:rsidP="004F357E">
            <w:pPr>
              <w:jc w:val="center"/>
              <w:rPr>
                <w:sz w:val="8"/>
                <w:szCs w:val="8"/>
              </w:rPr>
            </w:pPr>
            <w:r w:rsidRPr="009D2E03">
              <w:rPr>
                <w:sz w:val="8"/>
                <w:szCs w:val="8"/>
              </w:rPr>
              <w:pict>
                <v:shape id="_x0000_i1040" type="#_x0000_t75" style="width:228.75pt;height:151.5pt">
                  <v:imagedata r:id="rId34" o:title="9010_7893 - Copy"/>
                </v:shape>
              </w:pict>
            </w:r>
          </w:p>
        </w:tc>
        <w:tc>
          <w:tcPr>
            <w:tcW w:w="4744" w:type="dxa"/>
          </w:tcPr>
          <w:p w:rsidR="00977E96" w:rsidRPr="009D2E03" w:rsidRDefault="00977E96" w:rsidP="004F357E">
            <w:pPr>
              <w:rPr>
                <w:sz w:val="16"/>
                <w:szCs w:val="16"/>
              </w:rPr>
            </w:pPr>
          </w:p>
          <w:p w:rsidR="00977E96" w:rsidRPr="009D2E03" w:rsidRDefault="009D2E03" w:rsidP="004F357E">
            <w:pPr>
              <w:jc w:val="center"/>
              <w:rPr>
                <w:sz w:val="8"/>
                <w:szCs w:val="8"/>
              </w:rPr>
            </w:pPr>
            <w:r w:rsidRPr="009D2E03">
              <w:rPr>
                <w:sz w:val="8"/>
                <w:szCs w:val="8"/>
              </w:rPr>
              <w:pict>
                <v:shape id="_x0000_i1041" type="#_x0000_t75" style="width:219pt;height:146.25pt">
                  <v:imagedata r:id="rId35" o:title="9010_7813"/>
                </v:shape>
              </w:pict>
            </w:r>
          </w:p>
        </w:tc>
      </w:tr>
      <w:tr w:rsidR="00977E96" w:rsidRPr="00AC09EF" w:rsidTr="00EE0AFC">
        <w:trPr>
          <w:trHeight w:val="27"/>
          <w:jc w:val="center"/>
        </w:trPr>
        <w:tc>
          <w:tcPr>
            <w:tcW w:w="4601" w:type="dxa"/>
          </w:tcPr>
          <w:p w:rsidR="00977E96" w:rsidRPr="00AC09EF" w:rsidRDefault="00AC09EF" w:rsidP="00AC09EF">
            <w:pPr>
              <w:pStyle w:val="naisnod"/>
              <w:spacing w:before="80" w:after="0"/>
              <w:jc w:val="left"/>
              <w:rPr>
                <w:b w:val="0"/>
                <w:sz w:val="22"/>
                <w:szCs w:val="22"/>
                <w:lang w:eastAsia="en-US"/>
              </w:rPr>
            </w:pPr>
            <w:r w:rsidRPr="00AC09EF">
              <w:rPr>
                <w:b w:val="0"/>
                <w:sz w:val="22"/>
                <w:szCs w:val="22"/>
                <w:lang w:eastAsia="en-US"/>
              </w:rPr>
              <w:t>10. att. 9010*</w:t>
            </w:r>
            <w:r w:rsidR="00977E96" w:rsidRPr="00AC09EF">
              <w:rPr>
                <w:b w:val="0"/>
                <w:sz w:val="22"/>
                <w:szCs w:val="22"/>
                <w:lang w:eastAsia="en-US"/>
              </w:rPr>
              <w:t xml:space="preserve"> Veci vai dabiski boreāli meži</w:t>
            </w:r>
            <w:r w:rsidR="00694FE1" w:rsidRPr="00AC09EF">
              <w:rPr>
                <w:b w:val="0"/>
                <w:sz w:val="22"/>
                <w:szCs w:val="22"/>
                <w:lang w:eastAsia="en-US"/>
              </w:rPr>
              <w:t xml:space="preserve"> dabas liegumā ar dabiska meža struktūrām.</w:t>
            </w:r>
          </w:p>
        </w:tc>
        <w:tc>
          <w:tcPr>
            <w:tcW w:w="4744" w:type="dxa"/>
          </w:tcPr>
          <w:p w:rsidR="00977E96" w:rsidRPr="00AC09EF" w:rsidRDefault="00AC09EF" w:rsidP="00AC09EF">
            <w:pPr>
              <w:spacing w:before="80"/>
              <w:rPr>
                <w:bCs/>
                <w:sz w:val="22"/>
                <w:szCs w:val="22"/>
              </w:rPr>
            </w:pPr>
            <w:r w:rsidRPr="00AC09EF">
              <w:rPr>
                <w:bCs/>
                <w:sz w:val="22"/>
                <w:szCs w:val="22"/>
              </w:rPr>
              <w:t xml:space="preserve">11. att. 9010* Veci vai dabiski boreāli meži ar </w:t>
            </w:r>
            <w:r w:rsidR="00694FE1" w:rsidRPr="00AC09EF">
              <w:rPr>
                <w:bCs/>
                <w:sz w:val="22"/>
                <w:szCs w:val="22"/>
              </w:rPr>
              <w:t xml:space="preserve">dažādvecuma </w:t>
            </w:r>
            <w:r w:rsidRPr="00AC09EF">
              <w:rPr>
                <w:bCs/>
                <w:sz w:val="22"/>
                <w:szCs w:val="22"/>
              </w:rPr>
              <w:t>mežaudzi</w:t>
            </w:r>
          </w:p>
        </w:tc>
      </w:tr>
    </w:tbl>
    <w:p w:rsidR="008D24D3" w:rsidRPr="00C1549E" w:rsidRDefault="008D24D3" w:rsidP="00077D34">
      <w:pPr>
        <w:pStyle w:val="NoSpacing"/>
        <w:jc w:val="both"/>
        <w:rPr>
          <w:rFonts w:ascii="Times New Roman" w:hAnsi="Times New Roman"/>
          <w:sz w:val="24"/>
          <w:szCs w:val="24"/>
        </w:rPr>
      </w:pP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b/>
          <w:sz w:val="24"/>
          <w:szCs w:val="24"/>
        </w:rPr>
        <w:lastRenderedPageBreak/>
        <w:t xml:space="preserve">9020* Veci jaukti platlapju meži </w:t>
      </w:r>
      <w:r w:rsidR="0094767F" w:rsidRPr="00133C46">
        <w:rPr>
          <w:rFonts w:ascii="Times New Roman" w:hAnsi="Times New Roman"/>
          <w:sz w:val="24"/>
          <w:szCs w:val="24"/>
        </w:rPr>
        <w:t>s</w:t>
      </w:r>
      <w:r w:rsidRPr="00C1549E">
        <w:rPr>
          <w:rFonts w:ascii="Times New Roman" w:hAnsi="Times New Roman"/>
          <w:sz w:val="24"/>
          <w:szCs w:val="24"/>
        </w:rPr>
        <w:t xml:space="preserve">astopami nelielās platībās dabas lieguma </w:t>
      </w:r>
      <w:r w:rsidR="0094767F" w:rsidRPr="00C1549E">
        <w:rPr>
          <w:rFonts w:ascii="Times New Roman" w:hAnsi="Times New Roman"/>
          <w:sz w:val="24"/>
          <w:szCs w:val="24"/>
        </w:rPr>
        <w:t xml:space="preserve">ziemeļaustrumu </w:t>
      </w:r>
      <w:r w:rsidRPr="00C1549E">
        <w:rPr>
          <w:rFonts w:ascii="Times New Roman" w:hAnsi="Times New Roman"/>
          <w:sz w:val="24"/>
          <w:szCs w:val="24"/>
        </w:rPr>
        <w:t xml:space="preserve">daļā. Konstatēti biotopa varianti 9020*_2 (kokaudzē dominē bioloģiski vecas apses) un 9020*_4 (mistrotas priežu un platlapju audzes, kas izveidojušās senākās lauksaimniecībā izmantotās teritorijās). </w:t>
      </w: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sz w:val="24"/>
          <w:szCs w:val="24"/>
        </w:rPr>
        <w:t>Īpaši apsaimniekošanas pasākumi nav nepiecie</w:t>
      </w:r>
      <w:r w:rsidR="0094767F" w:rsidRPr="00C1549E">
        <w:rPr>
          <w:rFonts w:ascii="Times New Roman" w:hAnsi="Times New Roman"/>
          <w:sz w:val="24"/>
          <w:szCs w:val="24"/>
        </w:rPr>
        <w:t xml:space="preserve">šami. Nodrošināma audžu dabiska </w:t>
      </w:r>
      <w:r w:rsidRPr="00C1549E">
        <w:rPr>
          <w:rFonts w:ascii="Times New Roman" w:hAnsi="Times New Roman"/>
          <w:sz w:val="24"/>
          <w:szCs w:val="24"/>
        </w:rPr>
        <w:t>attīstīšanās.</w:t>
      </w:r>
    </w:p>
    <w:p w:rsidR="00DC0B51" w:rsidRPr="009D2E03" w:rsidRDefault="00DC0B51" w:rsidP="0094767F">
      <w:pPr>
        <w:pStyle w:val="NoSpacing"/>
        <w:ind w:firstLine="567"/>
        <w:jc w:val="both"/>
        <w:rPr>
          <w:rFonts w:ascii="Times New Roman" w:hAnsi="Times New Roman"/>
          <w:sz w:val="16"/>
          <w:szCs w:val="16"/>
        </w:rPr>
      </w:pP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b/>
          <w:sz w:val="24"/>
          <w:szCs w:val="24"/>
        </w:rPr>
        <w:t xml:space="preserve">9080* Staignāju meži </w:t>
      </w:r>
      <w:r w:rsidR="00541473" w:rsidRPr="00541473">
        <w:rPr>
          <w:rFonts w:ascii="Times New Roman" w:hAnsi="Times New Roman"/>
          <w:sz w:val="24"/>
          <w:szCs w:val="24"/>
        </w:rPr>
        <w:t>(12., 13. att.) sastopami</w:t>
      </w:r>
      <w:r w:rsidRPr="00541473">
        <w:rPr>
          <w:rFonts w:ascii="Times New Roman" w:hAnsi="Times New Roman"/>
          <w:sz w:val="24"/>
          <w:szCs w:val="24"/>
        </w:rPr>
        <w:t xml:space="preserve"> </w:t>
      </w:r>
      <w:r w:rsidRPr="00C1549E">
        <w:rPr>
          <w:rFonts w:ascii="Times New Roman" w:hAnsi="Times New Roman"/>
          <w:sz w:val="24"/>
          <w:szCs w:val="24"/>
        </w:rPr>
        <w:t xml:space="preserve">izklaidus visā </w:t>
      </w:r>
      <w:r w:rsidR="0094767F" w:rsidRPr="00C1549E">
        <w:rPr>
          <w:rFonts w:ascii="Times New Roman" w:hAnsi="Times New Roman"/>
          <w:sz w:val="24"/>
          <w:szCs w:val="24"/>
        </w:rPr>
        <w:t xml:space="preserve">lieguma </w:t>
      </w:r>
      <w:r w:rsidRPr="00C1549E">
        <w:rPr>
          <w:rFonts w:ascii="Times New Roman" w:hAnsi="Times New Roman"/>
          <w:sz w:val="24"/>
          <w:szCs w:val="24"/>
        </w:rPr>
        <w:t>teritorijā</w:t>
      </w:r>
      <w:r w:rsidR="0094767F" w:rsidRPr="00C1549E">
        <w:rPr>
          <w:rFonts w:ascii="Times New Roman" w:hAnsi="Times New Roman"/>
          <w:sz w:val="24"/>
          <w:szCs w:val="24"/>
        </w:rPr>
        <w:t xml:space="preserve">, bet </w:t>
      </w:r>
      <w:r w:rsidRPr="00C1549E">
        <w:rPr>
          <w:rFonts w:ascii="Times New Roman" w:hAnsi="Times New Roman"/>
          <w:sz w:val="24"/>
          <w:szCs w:val="24"/>
        </w:rPr>
        <w:t xml:space="preserve">lielākās platībās </w:t>
      </w:r>
      <w:r w:rsidR="0094767F" w:rsidRPr="00C1549E">
        <w:rPr>
          <w:rFonts w:ascii="Times New Roman" w:hAnsi="Times New Roman"/>
          <w:sz w:val="24"/>
          <w:szCs w:val="24"/>
        </w:rPr>
        <w:t xml:space="preserve">atrodami </w:t>
      </w:r>
      <w:r w:rsidRPr="00C1549E">
        <w:rPr>
          <w:rFonts w:ascii="Times New Roman" w:hAnsi="Times New Roman"/>
          <w:sz w:val="24"/>
          <w:szCs w:val="24"/>
        </w:rPr>
        <w:t xml:space="preserve">Zaļmuguras masīva </w:t>
      </w:r>
      <w:r w:rsidR="0094767F" w:rsidRPr="00C1549E">
        <w:rPr>
          <w:rFonts w:ascii="Times New Roman" w:hAnsi="Times New Roman"/>
          <w:sz w:val="24"/>
          <w:szCs w:val="24"/>
        </w:rPr>
        <w:t>ziemeļu</w:t>
      </w:r>
      <w:r w:rsidRPr="00C1549E">
        <w:rPr>
          <w:rFonts w:ascii="Times New Roman" w:hAnsi="Times New Roman"/>
          <w:sz w:val="24"/>
          <w:szCs w:val="24"/>
        </w:rPr>
        <w:t xml:space="preserve"> galā un Dzērvīšu masīvā (</w:t>
      </w:r>
      <w:r w:rsidR="0094767F" w:rsidRPr="00C1549E">
        <w:rPr>
          <w:rFonts w:ascii="Times New Roman" w:hAnsi="Times New Roman"/>
          <w:sz w:val="24"/>
          <w:szCs w:val="24"/>
        </w:rPr>
        <w:t>ziemeļri</w:t>
      </w:r>
      <w:r w:rsidR="00DC0B51" w:rsidRPr="00C1549E">
        <w:rPr>
          <w:rFonts w:ascii="Times New Roman" w:hAnsi="Times New Roman"/>
          <w:sz w:val="24"/>
          <w:szCs w:val="24"/>
        </w:rPr>
        <w:t>e</w:t>
      </w:r>
      <w:r w:rsidR="0094767F" w:rsidRPr="00C1549E">
        <w:rPr>
          <w:rFonts w:ascii="Times New Roman" w:hAnsi="Times New Roman"/>
          <w:sz w:val="24"/>
          <w:szCs w:val="24"/>
        </w:rPr>
        <w:t>tumos</w:t>
      </w:r>
      <w:r w:rsidRPr="00C1549E">
        <w:rPr>
          <w:rFonts w:ascii="Times New Roman" w:hAnsi="Times New Roman"/>
          <w:sz w:val="24"/>
          <w:szCs w:val="24"/>
        </w:rPr>
        <w:t xml:space="preserve"> no Dzērvīšu mājām un izklaidus masīva </w:t>
      </w:r>
      <w:r w:rsidR="0094767F" w:rsidRPr="00C1549E">
        <w:rPr>
          <w:rFonts w:ascii="Times New Roman" w:hAnsi="Times New Roman"/>
          <w:sz w:val="24"/>
          <w:szCs w:val="24"/>
        </w:rPr>
        <w:t>rietumu</w:t>
      </w:r>
      <w:r w:rsidRPr="00C1549E">
        <w:rPr>
          <w:rFonts w:ascii="Times New Roman" w:hAnsi="Times New Roman"/>
          <w:sz w:val="24"/>
          <w:szCs w:val="24"/>
        </w:rPr>
        <w:t xml:space="preserve"> daļā)</w:t>
      </w:r>
      <w:r w:rsidR="0094767F" w:rsidRPr="00C1549E">
        <w:rPr>
          <w:rFonts w:ascii="Times New Roman" w:hAnsi="Times New Roman"/>
          <w:sz w:val="24"/>
          <w:szCs w:val="24"/>
        </w:rPr>
        <w:t>.</w:t>
      </w:r>
      <w:r w:rsidR="00C837E3">
        <w:rPr>
          <w:rFonts w:ascii="Times New Roman" w:hAnsi="Times New Roman"/>
          <w:sz w:val="24"/>
          <w:szCs w:val="24"/>
        </w:rPr>
        <w:t xml:space="preserve"> </w:t>
      </w:r>
      <w:r w:rsidR="0094767F" w:rsidRPr="00C1549E">
        <w:rPr>
          <w:rFonts w:ascii="Times New Roman" w:hAnsi="Times New Roman"/>
          <w:sz w:val="24"/>
          <w:szCs w:val="24"/>
        </w:rPr>
        <w:t xml:space="preserve">Konstatēti visi trīs biotopa </w:t>
      </w:r>
      <w:r w:rsidRPr="00C1549E">
        <w:rPr>
          <w:rFonts w:ascii="Times New Roman" w:hAnsi="Times New Roman"/>
          <w:sz w:val="24"/>
          <w:szCs w:val="24"/>
        </w:rPr>
        <w:t xml:space="preserve">varianti: </w:t>
      </w: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sz w:val="24"/>
          <w:szCs w:val="24"/>
        </w:rPr>
        <w:t xml:space="preserve">9080*_1 (tipiskais variants) sastopams tikai atsevišķās vietās, piemēram, Dzērvīšu masīva ZR stūrī; </w:t>
      </w: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sz w:val="24"/>
          <w:szCs w:val="24"/>
        </w:rPr>
        <w:t>9080*_2 (biotopa veidošanās fāze), dominējošais apakšvariants. Visticamāk, veidojies aizaugot mitrām pļavām un šobrīd atrodas sukcesijas sākumstadijā;</w:t>
      </w:r>
    </w:p>
    <w:p w:rsidR="00694FE1" w:rsidRPr="00C1549E" w:rsidRDefault="00E971B6" w:rsidP="00694FE1">
      <w:pPr>
        <w:pStyle w:val="NoSpacing"/>
        <w:ind w:firstLine="567"/>
        <w:jc w:val="both"/>
        <w:rPr>
          <w:rFonts w:ascii="Times New Roman" w:hAnsi="Times New Roman"/>
          <w:sz w:val="24"/>
          <w:szCs w:val="24"/>
        </w:rPr>
      </w:pPr>
      <w:r w:rsidRPr="00C1549E">
        <w:rPr>
          <w:rFonts w:ascii="Times New Roman" w:hAnsi="Times New Roman"/>
          <w:sz w:val="24"/>
          <w:szCs w:val="24"/>
        </w:rPr>
        <w:t xml:space="preserve">9080*_3 (audzes uz pārmitrām nosusinātām minerālaugsnēm vai kūdras augsnēm) sastopams Dzērvīšu masīva </w:t>
      </w:r>
      <w:r w:rsidR="00AC09EF">
        <w:rPr>
          <w:rFonts w:ascii="Times New Roman" w:hAnsi="Times New Roman"/>
          <w:sz w:val="24"/>
          <w:szCs w:val="24"/>
        </w:rPr>
        <w:t>rietumu</w:t>
      </w:r>
      <w:r w:rsidRPr="00C1549E">
        <w:rPr>
          <w:rFonts w:ascii="Times New Roman" w:hAnsi="Times New Roman"/>
          <w:sz w:val="24"/>
          <w:szCs w:val="24"/>
        </w:rPr>
        <w:t xml:space="preserve"> daļā un Zaļmuguras masīva </w:t>
      </w:r>
      <w:r w:rsidR="00AC09EF">
        <w:rPr>
          <w:rFonts w:ascii="Times New Roman" w:hAnsi="Times New Roman"/>
          <w:sz w:val="24"/>
          <w:szCs w:val="24"/>
        </w:rPr>
        <w:t>ziemeļu</w:t>
      </w:r>
      <w:r w:rsidRPr="00C1549E">
        <w:rPr>
          <w:rFonts w:ascii="Times New Roman" w:hAnsi="Times New Roman"/>
          <w:sz w:val="24"/>
          <w:szCs w:val="24"/>
        </w:rPr>
        <w:t xml:space="preserve"> galā.</w:t>
      </w:r>
    </w:p>
    <w:p w:rsidR="00E971B6" w:rsidRPr="00C1549E" w:rsidRDefault="00E971B6" w:rsidP="0094767F">
      <w:pPr>
        <w:pStyle w:val="NoSpacing"/>
        <w:ind w:firstLine="567"/>
        <w:jc w:val="both"/>
        <w:rPr>
          <w:rFonts w:ascii="Times New Roman" w:hAnsi="Times New Roman"/>
          <w:sz w:val="24"/>
          <w:szCs w:val="24"/>
        </w:rPr>
      </w:pPr>
      <w:r w:rsidRPr="00C1549E">
        <w:rPr>
          <w:rFonts w:ascii="Times New Roman" w:hAnsi="Times New Roman"/>
          <w:sz w:val="24"/>
          <w:szCs w:val="24"/>
        </w:rPr>
        <w:t xml:space="preserve">Līdzīgi kā </w:t>
      </w:r>
      <w:r w:rsidR="004C1F07" w:rsidRPr="00C1549E">
        <w:rPr>
          <w:rFonts w:ascii="Times New Roman" w:hAnsi="Times New Roman"/>
          <w:sz w:val="24"/>
          <w:szCs w:val="24"/>
        </w:rPr>
        <w:t>purvainie meži</w:t>
      </w:r>
      <w:r w:rsidRPr="00C1549E">
        <w:rPr>
          <w:rFonts w:ascii="Times New Roman" w:hAnsi="Times New Roman"/>
          <w:sz w:val="24"/>
          <w:szCs w:val="24"/>
        </w:rPr>
        <w:t xml:space="preserve">, arī šis biotops </w:t>
      </w:r>
      <w:r w:rsidR="004C1F07" w:rsidRPr="00C1549E">
        <w:rPr>
          <w:rFonts w:ascii="Times New Roman" w:hAnsi="Times New Roman"/>
          <w:sz w:val="24"/>
          <w:szCs w:val="24"/>
        </w:rPr>
        <w:t>lieguma</w:t>
      </w:r>
      <w:r w:rsidRPr="00C1549E">
        <w:rPr>
          <w:rFonts w:ascii="Times New Roman" w:hAnsi="Times New Roman"/>
          <w:sz w:val="24"/>
          <w:szCs w:val="24"/>
        </w:rPr>
        <w:t xml:space="preserve"> teritorijā ir ievērojami cietis no hidroloģiskā režīma izmaiņām (nosusināšanas), tādēļ ir būtiski veikt </w:t>
      </w:r>
      <w:r w:rsidR="004C1F07" w:rsidRPr="00C1549E">
        <w:rPr>
          <w:rFonts w:ascii="Times New Roman" w:hAnsi="Times New Roman"/>
          <w:sz w:val="24"/>
          <w:szCs w:val="24"/>
        </w:rPr>
        <w:t>pasākumus</w:t>
      </w:r>
      <w:r w:rsidRPr="00C1549E">
        <w:rPr>
          <w:rFonts w:ascii="Times New Roman" w:hAnsi="Times New Roman"/>
          <w:sz w:val="24"/>
          <w:szCs w:val="24"/>
        </w:rPr>
        <w:t xml:space="preserve"> dabiskā ūdens režīma atjaunošanai. Šis pasākums ir skatāms kontekstā ar dabiskā hidroloģiskā režīma atjaunošanu purvainajos mežos un </w:t>
      </w:r>
      <w:r w:rsidR="004C1F07" w:rsidRPr="00C1549E">
        <w:rPr>
          <w:rFonts w:ascii="Times New Roman" w:hAnsi="Times New Roman"/>
          <w:sz w:val="24"/>
          <w:szCs w:val="24"/>
        </w:rPr>
        <w:t>pirmkārt</w:t>
      </w:r>
      <w:r w:rsidRPr="00C1549E">
        <w:rPr>
          <w:rFonts w:ascii="Times New Roman" w:hAnsi="Times New Roman"/>
          <w:sz w:val="24"/>
          <w:szCs w:val="24"/>
        </w:rPr>
        <w:t xml:space="preserve"> vēršams tieši uz šo </w:t>
      </w:r>
      <w:r w:rsidR="004C1F07" w:rsidRPr="00C1549E">
        <w:rPr>
          <w:rFonts w:ascii="Times New Roman" w:hAnsi="Times New Roman"/>
          <w:sz w:val="24"/>
          <w:szCs w:val="24"/>
        </w:rPr>
        <w:t xml:space="preserve">abu </w:t>
      </w:r>
      <w:r w:rsidRPr="00C1549E">
        <w:rPr>
          <w:rFonts w:ascii="Times New Roman" w:hAnsi="Times New Roman"/>
          <w:sz w:val="24"/>
          <w:szCs w:val="24"/>
        </w:rPr>
        <w:t>biotopu platībām, kā arī tuvāko apkārtni</w:t>
      </w:r>
      <w:r w:rsidR="004C1F07" w:rsidRPr="00C1549E">
        <w:rPr>
          <w:rFonts w:ascii="Times New Roman" w:hAnsi="Times New Roman"/>
          <w:sz w:val="24"/>
          <w:szCs w:val="24"/>
        </w:rPr>
        <w:t xml:space="preserve"> </w:t>
      </w:r>
      <w:r w:rsidRPr="00C1549E">
        <w:rPr>
          <w:rFonts w:ascii="Times New Roman" w:hAnsi="Times New Roman"/>
          <w:sz w:val="24"/>
          <w:szCs w:val="24"/>
        </w:rPr>
        <w:t xml:space="preserve">buferjoslas nodrošināšanai. </w:t>
      </w:r>
      <w:r w:rsidR="004C1F07" w:rsidRPr="00C1549E">
        <w:rPr>
          <w:rFonts w:ascii="Times New Roman" w:hAnsi="Times New Roman"/>
          <w:sz w:val="24"/>
          <w:szCs w:val="24"/>
        </w:rPr>
        <w:t>A</w:t>
      </w:r>
      <w:r w:rsidRPr="00C1549E">
        <w:rPr>
          <w:rFonts w:ascii="Times New Roman" w:hAnsi="Times New Roman"/>
          <w:sz w:val="24"/>
          <w:szCs w:val="24"/>
        </w:rPr>
        <w:t>tsevišķās teritorijās šādu darbu veikšana var nebūt iespējama, neietekmējot blakus esošās saimnieciski izmantotās teritorijas</w:t>
      </w:r>
      <w:r w:rsidR="004C1F07" w:rsidRPr="00C1549E">
        <w:rPr>
          <w:rFonts w:ascii="Times New Roman" w:hAnsi="Times New Roman"/>
          <w:sz w:val="24"/>
          <w:szCs w:val="24"/>
        </w:rPr>
        <w:t xml:space="preserve">, piemēram </w:t>
      </w:r>
      <w:r w:rsidRPr="00C1549E">
        <w:rPr>
          <w:rFonts w:ascii="Times New Roman" w:hAnsi="Times New Roman"/>
          <w:sz w:val="24"/>
          <w:szCs w:val="24"/>
        </w:rPr>
        <w:t xml:space="preserve">degradētie staignāji Zaļmuguras masīva </w:t>
      </w:r>
      <w:r w:rsidR="00AC09EF">
        <w:rPr>
          <w:rFonts w:ascii="Times New Roman" w:hAnsi="Times New Roman"/>
          <w:sz w:val="24"/>
          <w:szCs w:val="24"/>
        </w:rPr>
        <w:t>ziemeļu</w:t>
      </w:r>
      <w:r w:rsidRPr="00C1549E">
        <w:rPr>
          <w:rFonts w:ascii="Times New Roman" w:hAnsi="Times New Roman"/>
          <w:sz w:val="24"/>
          <w:szCs w:val="24"/>
        </w:rPr>
        <w:t xml:space="preserve"> galā pie iztaisnotās Plocītes upes. Tā kā šādās vietās biotopam neatbilstošo hidroloģisko apstākļu dēļ nav vērojama melnalkšņu dabiskā atjaunošanās un vietām ir vērojama masveidīga egļu ienākšana paaugas stāvā, paredzams, ka nākotnē, ūdens režīmam nemainoties, kokaudzes un zemsedzes sugu sastāvs nomainīsies uz biotopam neraksturīgu. </w:t>
      </w:r>
    </w:p>
    <w:p w:rsidR="00694FE1" w:rsidRPr="00C1549E" w:rsidRDefault="00E971B6" w:rsidP="00292A55">
      <w:pPr>
        <w:pStyle w:val="NoSpacing"/>
        <w:ind w:firstLine="567"/>
        <w:jc w:val="both"/>
        <w:rPr>
          <w:rFonts w:ascii="Times New Roman" w:hAnsi="Times New Roman"/>
          <w:sz w:val="24"/>
          <w:szCs w:val="24"/>
        </w:rPr>
      </w:pPr>
      <w:r w:rsidRPr="00C1549E">
        <w:rPr>
          <w:rFonts w:ascii="Times New Roman" w:hAnsi="Times New Roman"/>
          <w:sz w:val="24"/>
          <w:szCs w:val="24"/>
        </w:rPr>
        <w:t xml:space="preserve">Par optimālo apsaimniekošanas paņēmienu var uzskatīt pilnīgu meliorācijas sistēmu likvidēšanu (aizbēršanu) vietās, kur tās ietekmē </w:t>
      </w:r>
      <w:r w:rsidR="00B33CF6" w:rsidRPr="00C1549E">
        <w:rPr>
          <w:rFonts w:ascii="Times New Roman" w:hAnsi="Times New Roman"/>
          <w:sz w:val="24"/>
          <w:szCs w:val="24"/>
        </w:rPr>
        <w:t xml:space="preserve">staignāju mežus – </w:t>
      </w:r>
      <w:r w:rsidRPr="00C1549E">
        <w:rPr>
          <w:rFonts w:ascii="Times New Roman" w:hAnsi="Times New Roman"/>
          <w:sz w:val="24"/>
          <w:szCs w:val="24"/>
        </w:rPr>
        <w:t xml:space="preserve">galvenokārt Dzērvīšu masīva </w:t>
      </w:r>
      <w:r w:rsidR="00B33CF6" w:rsidRPr="00C1549E">
        <w:rPr>
          <w:rFonts w:ascii="Times New Roman" w:hAnsi="Times New Roman"/>
          <w:sz w:val="24"/>
          <w:szCs w:val="24"/>
        </w:rPr>
        <w:t>rietumu</w:t>
      </w:r>
      <w:r w:rsidRPr="00C1549E">
        <w:rPr>
          <w:rFonts w:ascii="Times New Roman" w:hAnsi="Times New Roman"/>
          <w:sz w:val="24"/>
          <w:szCs w:val="24"/>
        </w:rPr>
        <w:t xml:space="preserve"> daļā un Zaļmuguras masīva </w:t>
      </w:r>
      <w:r w:rsidR="00B33CF6" w:rsidRPr="00C1549E">
        <w:rPr>
          <w:rFonts w:ascii="Times New Roman" w:hAnsi="Times New Roman"/>
          <w:sz w:val="24"/>
          <w:szCs w:val="24"/>
        </w:rPr>
        <w:t xml:space="preserve">ziemeļu </w:t>
      </w:r>
      <w:r w:rsidRPr="00C1549E">
        <w:rPr>
          <w:rFonts w:ascii="Times New Roman" w:hAnsi="Times New Roman"/>
          <w:sz w:val="24"/>
          <w:szCs w:val="24"/>
        </w:rPr>
        <w:t xml:space="preserve">daļā. Atsevišķi ir veicams meliorācijas sistēmu funkcionalitātes (ietekme uz aizsargājamiem biotopiem, saimnieciskais nozīmīgums) izvērtējums pārējā </w:t>
      </w:r>
      <w:r w:rsidR="00B33CF6" w:rsidRPr="00C1549E">
        <w:rPr>
          <w:rFonts w:ascii="Times New Roman" w:hAnsi="Times New Roman"/>
          <w:sz w:val="24"/>
          <w:szCs w:val="24"/>
        </w:rPr>
        <w:t>lieguma</w:t>
      </w:r>
      <w:r w:rsidRPr="00C1549E">
        <w:rPr>
          <w:rFonts w:ascii="Times New Roman" w:hAnsi="Times New Roman"/>
          <w:sz w:val="24"/>
          <w:szCs w:val="24"/>
        </w:rPr>
        <w:t xml:space="preserve"> teritorijā.</w:t>
      </w:r>
    </w:p>
    <w:tbl>
      <w:tblPr>
        <w:tblW w:w="9881" w:type="dxa"/>
        <w:jc w:val="center"/>
        <w:tblLook w:val="04A0" w:firstRow="1" w:lastRow="0" w:firstColumn="1" w:lastColumn="0" w:noHBand="0" w:noVBand="1"/>
      </w:tblPr>
      <w:tblGrid>
        <w:gridCol w:w="4967"/>
        <w:gridCol w:w="5019"/>
      </w:tblGrid>
      <w:tr w:rsidR="00694FE1" w:rsidRPr="00C1549E" w:rsidTr="00EE0AFC">
        <w:trPr>
          <w:trHeight w:val="800"/>
          <w:jc w:val="center"/>
        </w:trPr>
        <w:tc>
          <w:tcPr>
            <w:tcW w:w="4937" w:type="dxa"/>
          </w:tcPr>
          <w:p w:rsidR="00694FE1" w:rsidRPr="00C1549E" w:rsidRDefault="00694FE1" w:rsidP="004F357E"/>
          <w:p w:rsidR="00694FE1" w:rsidRPr="00C1549E" w:rsidRDefault="00694FE1" w:rsidP="004F357E">
            <w:pPr>
              <w:jc w:val="center"/>
            </w:pPr>
            <w:r w:rsidRPr="00C1549E">
              <w:pict>
                <v:shape id="_x0000_i1042" type="#_x0000_t75" style="width:237.75pt;height:158.25pt">
                  <v:imagedata r:id="rId36" o:title="9080_7877 - Copy"/>
                </v:shape>
              </w:pict>
            </w:r>
          </w:p>
        </w:tc>
        <w:tc>
          <w:tcPr>
            <w:tcW w:w="4944" w:type="dxa"/>
          </w:tcPr>
          <w:p w:rsidR="00694FE1" w:rsidRPr="00C1549E" w:rsidRDefault="00694FE1" w:rsidP="004F357E"/>
          <w:p w:rsidR="00694FE1" w:rsidRPr="00C1549E" w:rsidRDefault="00694FE1" w:rsidP="004F357E">
            <w:pPr>
              <w:jc w:val="center"/>
            </w:pPr>
            <w:r w:rsidRPr="00C1549E">
              <w:pict>
                <v:shape id="_x0000_i1043" type="#_x0000_t75" style="width:240pt;height:159.75pt">
                  <v:imagedata r:id="rId37" o:title="9080_7873 - Copy"/>
                </v:shape>
              </w:pict>
            </w:r>
          </w:p>
        </w:tc>
      </w:tr>
      <w:tr w:rsidR="00694FE1" w:rsidRPr="00AC09EF" w:rsidTr="00EE0AFC">
        <w:trPr>
          <w:trHeight w:val="29"/>
          <w:jc w:val="center"/>
        </w:trPr>
        <w:tc>
          <w:tcPr>
            <w:tcW w:w="4937" w:type="dxa"/>
          </w:tcPr>
          <w:p w:rsidR="00694FE1" w:rsidRPr="00AC09EF" w:rsidRDefault="00AC09EF" w:rsidP="00AC09EF">
            <w:pPr>
              <w:pStyle w:val="naisnod"/>
              <w:spacing w:before="80" w:after="0"/>
              <w:jc w:val="left"/>
              <w:rPr>
                <w:b w:val="0"/>
                <w:sz w:val="22"/>
                <w:szCs w:val="22"/>
                <w:lang w:eastAsia="en-US"/>
              </w:rPr>
            </w:pPr>
            <w:r w:rsidRPr="00AC09EF">
              <w:rPr>
                <w:b w:val="0"/>
                <w:sz w:val="22"/>
                <w:szCs w:val="22"/>
                <w:lang w:eastAsia="en-US"/>
              </w:rPr>
              <w:t>12.</w:t>
            </w:r>
            <w:r w:rsidR="00541473">
              <w:rPr>
                <w:b w:val="0"/>
                <w:sz w:val="22"/>
                <w:szCs w:val="22"/>
                <w:lang w:eastAsia="en-US"/>
              </w:rPr>
              <w:t xml:space="preserve"> </w:t>
            </w:r>
            <w:r w:rsidRPr="00AC09EF">
              <w:rPr>
                <w:b w:val="0"/>
                <w:sz w:val="22"/>
                <w:szCs w:val="22"/>
                <w:lang w:eastAsia="en-US"/>
              </w:rPr>
              <w:t xml:space="preserve">att. </w:t>
            </w:r>
            <w:r w:rsidR="00694FE1" w:rsidRPr="00AC09EF">
              <w:rPr>
                <w:b w:val="0"/>
                <w:sz w:val="22"/>
                <w:szCs w:val="22"/>
                <w:lang w:eastAsia="en-US"/>
              </w:rPr>
              <w:t xml:space="preserve">Tipisks </w:t>
            </w:r>
            <w:r w:rsidR="00541473" w:rsidRPr="00541473">
              <w:rPr>
                <w:b w:val="0"/>
                <w:sz w:val="22"/>
                <w:szCs w:val="22"/>
              </w:rPr>
              <w:t>9080* Staignāju meži</w:t>
            </w:r>
          </w:p>
        </w:tc>
        <w:tc>
          <w:tcPr>
            <w:tcW w:w="4944" w:type="dxa"/>
          </w:tcPr>
          <w:p w:rsidR="00694FE1" w:rsidRPr="00AC09EF" w:rsidRDefault="00AC09EF" w:rsidP="00AC09EF">
            <w:pPr>
              <w:spacing w:before="80"/>
              <w:rPr>
                <w:bCs/>
                <w:sz w:val="22"/>
                <w:szCs w:val="22"/>
              </w:rPr>
            </w:pPr>
            <w:r w:rsidRPr="00AC09EF">
              <w:rPr>
                <w:bCs/>
                <w:sz w:val="22"/>
                <w:szCs w:val="22"/>
              </w:rPr>
              <w:t>13. att. Susināšanas ietekmēti</w:t>
            </w:r>
            <w:r w:rsidR="00694FE1" w:rsidRPr="00AC09EF">
              <w:rPr>
                <w:bCs/>
                <w:sz w:val="22"/>
                <w:szCs w:val="22"/>
              </w:rPr>
              <w:t xml:space="preserve"> </w:t>
            </w:r>
            <w:r w:rsidRPr="00AC09EF">
              <w:rPr>
                <w:bCs/>
                <w:sz w:val="22"/>
                <w:szCs w:val="22"/>
              </w:rPr>
              <w:t>9080* Staignāju meži</w:t>
            </w:r>
          </w:p>
        </w:tc>
      </w:tr>
    </w:tbl>
    <w:p w:rsidR="00DC0B51" w:rsidRPr="009D2E03" w:rsidRDefault="00DC0B51" w:rsidP="00694FE1">
      <w:pPr>
        <w:pStyle w:val="NoSpacing"/>
        <w:jc w:val="both"/>
        <w:rPr>
          <w:rFonts w:ascii="Times New Roman" w:hAnsi="Times New Roman"/>
          <w:sz w:val="16"/>
          <w:szCs w:val="16"/>
        </w:rPr>
      </w:pPr>
    </w:p>
    <w:p w:rsidR="00E971B6" w:rsidRPr="00C1549E" w:rsidRDefault="00E971B6" w:rsidP="00541473">
      <w:pPr>
        <w:pStyle w:val="NoSpacing"/>
        <w:ind w:firstLine="567"/>
        <w:jc w:val="both"/>
        <w:rPr>
          <w:rFonts w:ascii="Times New Roman" w:hAnsi="Times New Roman"/>
          <w:sz w:val="24"/>
          <w:szCs w:val="24"/>
        </w:rPr>
      </w:pPr>
      <w:r w:rsidRPr="00C1549E">
        <w:rPr>
          <w:rFonts w:ascii="Times New Roman" w:hAnsi="Times New Roman"/>
          <w:b/>
          <w:sz w:val="24"/>
          <w:szCs w:val="24"/>
        </w:rPr>
        <w:t xml:space="preserve">9160 </w:t>
      </w:r>
      <w:r w:rsidR="00B33CF6" w:rsidRPr="00C1549E">
        <w:rPr>
          <w:rFonts w:ascii="Times New Roman" w:hAnsi="Times New Roman"/>
          <w:b/>
          <w:sz w:val="24"/>
          <w:szCs w:val="24"/>
        </w:rPr>
        <w:t xml:space="preserve">Ozolu meži </w:t>
      </w:r>
      <w:r w:rsidR="00B33CF6" w:rsidRPr="00541473">
        <w:rPr>
          <w:rFonts w:ascii="Times New Roman" w:hAnsi="Times New Roman"/>
          <w:sz w:val="24"/>
          <w:szCs w:val="24"/>
        </w:rPr>
        <w:t>k</w:t>
      </w:r>
      <w:r w:rsidRPr="00C1549E">
        <w:rPr>
          <w:rFonts w:ascii="Times New Roman" w:hAnsi="Times New Roman"/>
          <w:sz w:val="24"/>
          <w:szCs w:val="24"/>
        </w:rPr>
        <w:t xml:space="preserve">onstatēts četrās vietās dabas lieguma </w:t>
      </w:r>
      <w:r w:rsidR="00B33CF6" w:rsidRPr="00C1549E">
        <w:rPr>
          <w:rFonts w:ascii="Times New Roman" w:hAnsi="Times New Roman"/>
          <w:sz w:val="24"/>
          <w:szCs w:val="24"/>
        </w:rPr>
        <w:t xml:space="preserve">ziemeļaustrumu daļā – </w:t>
      </w:r>
      <w:r w:rsidRPr="00C1549E">
        <w:rPr>
          <w:rFonts w:ascii="Times New Roman" w:hAnsi="Times New Roman"/>
          <w:sz w:val="24"/>
          <w:szCs w:val="24"/>
        </w:rPr>
        <w:t xml:space="preserve">rajonā starp Lieknas, Janevica un </w:t>
      </w:r>
      <w:r w:rsidR="002C62D2" w:rsidRPr="00C1549E">
        <w:rPr>
          <w:rFonts w:ascii="Times New Roman" w:hAnsi="Times New Roman"/>
          <w:sz w:val="24"/>
          <w:szCs w:val="24"/>
        </w:rPr>
        <w:t>Silzemj</w:t>
      </w:r>
      <w:r w:rsidR="002C62D2">
        <w:rPr>
          <w:rFonts w:ascii="Times New Roman" w:hAnsi="Times New Roman"/>
          <w:sz w:val="24"/>
          <w:szCs w:val="24"/>
        </w:rPr>
        <w:t>u</w:t>
      </w:r>
      <w:r w:rsidR="002C62D2" w:rsidRPr="00C1549E">
        <w:rPr>
          <w:rFonts w:ascii="Times New Roman" w:hAnsi="Times New Roman"/>
          <w:sz w:val="24"/>
          <w:szCs w:val="24"/>
        </w:rPr>
        <w:t xml:space="preserve"> </w:t>
      </w:r>
      <w:r w:rsidRPr="00C1549E">
        <w:rPr>
          <w:rFonts w:ascii="Times New Roman" w:hAnsi="Times New Roman"/>
          <w:sz w:val="24"/>
          <w:szCs w:val="24"/>
        </w:rPr>
        <w:t xml:space="preserve">dīķiem. </w:t>
      </w:r>
      <w:r w:rsidR="00B33CF6" w:rsidRPr="00C1549E">
        <w:rPr>
          <w:rFonts w:ascii="Times New Roman" w:hAnsi="Times New Roman"/>
          <w:sz w:val="24"/>
          <w:szCs w:val="24"/>
        </w:rPr>
        <w:t xml:space="preserve">Sastopami biotopa </w:t>
      </w:r>
      <w:r w:rsidRPr="00C1549E">
        <w:rPr>
          <w:rFonts w:ascii="Times New Roman" w:hAnsi="Times New Roman"/>
          <w:sz w:val="24"/>
          <w:szCs w:val="24"/>
        </w:rPr>
        <w:t xml:space="preserve">varianti 9160_2 </w:t>
      </w:r>
      <w:r w:rsidR="00B33CF6" w:rsidRPr="00C1549E">
        <w:rPr>
          <w:rFonts w:ascii="Times New Roman" w:hAnsi="Times New Roman"/>
          <w:sz w:val="24"/>
          <w:szCs w:val="24"/>
        </w:rPr>
        <w:t xml:space="preserve">(dažādi pārejas un jauktie varianti) </w:t>
      </w:r>
      <w:r w:rsidRPr="00C1549E">
        <w:rPr>
          <w:rFonts w:ascii="Times New Roman" w:hAnsi="Times New Roman"/>
          <w:sz w:val="24"/>
          <w:szCs w:val="24"/>
        </w:rPr>
        <w:t>u</w:t>
      </w:r>
      <w:r w:rsidR="00B33CF6" w:rsidRPr="00C1549E">
        <w:rPr>
          <w:rFonts w:ascii="Times New Roman" w:hAnsi="Times New Roman"/>
          <w:sz w:val="24"/>
          <w:szCs w:val="24"/>
        </w:rPr>
        <w:t>n 9160_3 (kokaudzē dominē ozols, paaugā un otrajā stāvā sastopamas egles).</w:t>
      </w:r>
    </w:p>
    <w:p w:rsidR="00694FE1" w:rsidRPr="00C1549E" w:rsidRDefault="00E971B6" w:rsidP="00541473">
      <w:pPr>
        <w:pStyle w:val="NoSpacing"/>
        <w:ind w:firstLine="567"/>
        <w:jc w:val="both"/>
        <w:rPr>
          <w:rFonts w:ascii="Times New Roman" w:hAnsi="Times New Roman"/>
          <w:sz w:val="24"/>
          <w:szCs w:val="24"/>
        </w:rPr>
      </w:pPr>
      <w:r w:rsidRPr="00C1549E">
        <w:rPr>
          <w:rFonts w:ascii="Times New Roman" w:hAnsi="Times New Roman"/>
          <w:sz w:val="24"/>
          <w:szCs w:val="24"/>
        </w:rPr>
        <w:t>Īpaši apsaimniekošanas pasākumi nav nepieciešami.</w:t>
      </w:r>
    </w:p>
    <w:p w:rsidR="00E971B6" w:rsidRPr="00C1549E" w:rsidRDefault="00E971B6" w:rsidP="00877EDF">
      <w:pPr>
        <w:pStyle w:val="NoSpacing"/>
        <w:ind w:firstLine="567"/>
        <w:jc w:val="both"/>
        <w:rPr>
          <w:rFonts w:ascii="Times New Roman" w:hAnsi="Times New Roman"/>
          <w:sz w:val="24"/>
          <w:szCs w:val="24"/>
        </w:rPr>
      </w:pPr>
      <w:r w:rsidRPr="00C1549E">
        <w:rPr>
          <w:rFonts w:ascii="Times New Roman" w:hAnsi="Times New Roman"/>
          <w:b/>
          <w:sz w:val="24"/>
          <w:szCs w:val="24"/>
        </w:rPr>
        <w:lastRenderedPageBreak/>
        <w:t>91D0* Purvaini meži</w:t>
      </w:r>
      <w:r w:rsidR="00B33CF6" w:rsidRPr="00C1549E">
        <w:rPr>
          <w:rFonts w:ascii="Times New Roman" w:hAnsi="Times New Roman"/>
          <w:b/>
          <w:sz w:val="24"/>
          <w:szCs w:val="24"/>
        </w:rPr>
        <w:t xml:space="preserve"> </w:t>
      </w:r>
      <w:r w:rsidR="00541473" w:rsidRPr="00541473">
        <w:rPr>
          <w:rFonts w:ascii="Times New Roman" w:hAnsi="Times New Roman"/>
          <w:sz w:val="24"/>
          <w:szCs w:val="24"/>
        </w:rPr>
        <w:t>(14., 15. att.)</w:t>
      </w:r>
      <w:r w:rsidR="00541473">
        <w:rPr>
          <w:rFonts w:ascii="Times New Roman" w:hAnsi="Times New Roman"/>
          <w:b/>
          <w:sz w:val="24"/>
          <w:szCs w:val="24"/>
        </w:rPr>
        <w:t xml:space="preserve"> </w:t>
      </w:r>
      <w:r w:rsidR="00B33CF6" w:rsidRPr="00C1549E">
        <w:rPr>
          <w:rFonts w:ascii="Times New Roman" w:hAnsi="Times New Roman"/>
          <w:sz w:val="24"/>
          <w:szCs w:val="24"/>
        </w:rPr>
        <w:t>ir p</w:t>
      </w:r>
      <w:r w:rsidRPr="00C1549E">
        <w:rPr>
          <w:rFonts w:ascii="Times New Roman" w:hAnsi="Times New Roman"/>
          <w:sz w:val="24"/>
          <w:szCs w:val="24"/>
        </w:rPr>
        <w:t>latības ziņā n</w:t>
      </w:r>
      <w:r w:rsidR="00B33CF6" w:rsidRPr="00C1549E">
        <w:rPr>
          <w:rFonts w:ascii="Times New Roman" w:hAnsi="Times New Roman"/>
          <w:sz w:val="24"/>
          <w:szCs w:val="24"/>
        </w:rPr>
        <w:t xml:space="preserve">ozīmīgākais ES nozīmes </w:t>
      </w:r>
      <w:r w:rsidR="00541473">
        <w:rPr>
          <w:rFonts w:ascii="Times New Roman" w:hAnsi="Times New Roman"/>
          <w:sz w:val="24"/>
          <w:szCs w:val="24"/>
        </w:rPr>
        <w:t xml:space="preserve">aizsargājamais </w:t>
      </w:r>
      <w:r w:rsidR="00B33CF6" w:rsidRPr="00C1549E">
        <w:rPr>
          <w:rFonts w:ascii="Times New Roman" w:hAnsi="Times New Roman"/>
          <w:sz w:val="24"/>
          <w:szCs w:val="24"/>
        </w:rPr>
        <w:t xml:space="preserve">biotops </w:t>
      </w:r>
      <w:r w:rsidRPr="00C1549E">
        <w:rPr>
          <w:rFonts w:ascii="Times New Roman" w:hAnsi="Times New Roman"/>
          <w:sz w:val="24"/>
          <w:szCs w:val="24"/>
        </w:rPr>
        <w:t>lieguma teritorijā</w:t>
      </w:r>
      <w:r w:rsidR="00B33CF6" w:rsidRPr="00C1549E">
        <w:rPr>
          <w:rFonts w:ascii="Times New Roman" w:hAnsi="Times New Roman"/>
          <w:sz w:val="24"/>
          <w:szCs w:val="24"/>
        </w:rPr>
        <w:t xml:space="preserve">. Purvainie meži </w:t>
      </w:r>
      <w:r w:rsidRPr="00C1549E">
        <w:rPr>
          <w:rFonts w:ascii="Times New Roman" w:hAnsi="Times New Roman"/>
          <w:sz w:val="24"/>
          <w:szCs w:val="24"/>
        </w:rPr>
        <w:t>sastopami galvenokārt trīs teritorijās – Pumpuru un Zaļmuguras purvu masīvos, kā arī Daku purvā. Nelieli izklaidus fragmenti atrodami arī Dzērvīšu masīvā. Konstatēti visi trīs biotopa varianti:</w:t>
      </w:r>
    </w:p>
    <w:p w:rsidR="00E971B6" w:rsidRPr="00C1549E" w:rsidRDefault="00E971B6" w:rsidP="00877EDF">
      <w:pPr>
        <w:pStyle w:val="NoSpacing"/>
        <w:ind w:firstLine="567"/>
        <w:jc w:val="both"/>
        <w:rPr>
          <w:rFonts w:ascii="Times New Roman" w:hAnsi="Times New Roman"/>
          <w:sz w:val="24"/>
          <w:szCs w:val="24"/>
        </w:rPr>
      </w:pPr>
      <w:r w:rsidRPr="00C1549E">
        <w:rPr>
          <w:rFonts w:ascii="Times New Roman" w:hAnsi="Times New Roman"/>
          <w:sz w:val="24"/>
          <w:szCs w:val="24"/>
        </w:rPr>
        <w:t xml:space="preserve">91D0*_1 (purvaiņi ar kūdras slāni, kas biezāks par 30 cm) tipiskākais piemērs ir Zaļmuguras purva aizaugusī daļa. </w:t>
      </w:r>
      <w:r w:rsidR="002C31D0" w:rsidRPr="00C1549E">
        <w:rPr>
          <w:rFonts w:ascii="Times New Roman" w:hAnsi="Times New Roman"/>
          <w:sz w:val="24"/>
          <w:szCs w:val="24"/>
        </w:rPr>
        <w:t>Domājams</w:t>
      </w:r>
      <w:r w:rsidRPr="00C1549E">
        <w:rPr>
          <w:rFonts w:ascii="Times New Roman" w:hAnsi="Times New Roman"/>
          <w:sz w:val="24"/>
          <w:szCs w:val="24"/>
        </w:rPr>
        <w:t xml:space="preserve">, ka daļā teritorijas (it īpaši purva </w:t>
      </w:r>
      <w:r w:rsidR="00541473">
        <w:rPr>
          <w:rFonts w:ascii="Times New Roman" w:hAnsi="Times New Roman"/>
          <w:sz w:val="24"/>
          <w:szCs w:val="24"/>
        </w:rPr>
        <w:t>ziemeļu</w:t>
      </w:r>
      <w:r w:rsidRPr="00C1549E">
        <w:rPr>
          <w:rFonts w:ascii="Times New Roman" w:hAnsi="Times New Roman"/>
          <w:sz w:val="24"/>
          <w:szCs w:val="24"/>
        </w:rPr>
        <w:t xml:space="preserve"> daļā) biotops veidojies, aizaugot augstajam purvam. </w:t>
      </w:r>
    </w:p>
    <w:p w:rsidR="00E971B6" w:rsidRPr="00C1549E" w:rsidRDefault="00E971B6" w:rsidP="00877EDF">
      <w:pPr>
        <w:pStyle w:val="NoSpacing"/>
        <w:ind w:firstLine="567"/>
        <w:jc w:val="both"/>
        <w:rPr>
          <w:rFonts w:ascii="Times New Roman" w:hAnsi="Times New Roman"/>
          <w:sz w:val="24"/>
          <w:szCs w:val="24"/>
        </w:rPr>
      </w:pPr>
      <w:r w:rsidRPr="00C1549E">
        <w:rPr>
          <w:rFonts w:ascii="Times New Roman" w:hAnsi="Times New Roman"/>
          <w:sz w:val="24"/>
          <w:szCs w:val="24"/>
        </w:rPr>
        <w:t>91D0*_2 (slapjaiņi ar kūdras slāni, kas seklāks par 30 cm) sastopami galvenokārt Pumpuru purva masīvā un Zaļ</w:t>
      </w:r>
      <w:r w:rsidR="00877EDF" w:rsidRPr="00C1549E">
        <w:rPr>
          <w:rFonts w:ascii="Times New Roman" w:hAnsi="Times New Roman"/>
          <w:sz w:val="24"/>
          <w:szCs w:val="24"/>
        </w:rPr>
        <w:t xml:space="preserve">muguras purva apkārtnē, kā arī </w:t>
      </w:r>
      <w:r w:rsidRPr="00C1549E">
        <w:rPr>
          <w:rFonts w:ascii="Times New Roman" w:hAnsi="Times New Roman"/>
          <w:sz w:val="24"/>
          <w:szCs w:val="24"/>
        </w:rPr>
        <w:t xml:space="preserve">nelielu fragmentu veidā Dzērvīšu masīvā. </w:t>
      </w:r>
    </w:p>
    <w:p w:rsidR="00E971B6" w:rsidRPr="00C1549E" w:rsidRDefault="00E971B6" w:rsidP="00877EDF">
      <w:pPr>
        <w:pStyle w:val="NoSpacing"/>
        <w:ind w:firstLine="567"/>
        <w:jc w:val="both"/>
        <w:rPr>
          <w:rFonts w:ascii="Times New Roman" w:hAnsi="Times New Roman"/>
          <w:sz w:val="24"/>
          <w:szCs w:val="24"/>
        </w:rPr>
      </w:pPr>
      <w:r w:rsidRPr="00C1549E">
        <w:rPr>
          <w:rFonts w:ascii="Times New Roman" w:hAnsi="Times New Roman"/>
          <w:sz w:val="24"/>
          <w:szCs w:val="24"/>
        </w:rPr>
        <w:t xml:space="preserve">91D0*_3 (nosusinātie meži) lielākajās platībās konstatēti Daku purvā, kur tie atrodami kombinācijā ar </w:t>
      </w:r>
      <w:r w:rsidR="00877EDF" w:rsidRPr="00C1549E">
        <w:rPr>
          <w:rFonts w:ascii="Times New Roman" w:hAnsi="Times New Roman"/>
          <w:sz w:val="24"/>
          <w:szCs w:val="24"/>
        </w:rPr>
        <w:t xml:space="preserve">91D0*_1 </w:t>
      </w:r>
      <w:r w:rsidRPr="00C1549E">
        <w:rPr>
          <w:rFonts w:ascii="Times New Roman" w:hAnsi="Times New Roman"/>
          <w:sz w:val="24"/>
          <w:szCs w:val="24"/>
        </w:rPr>
        <w:t xml:space="preserve">variantu. Teritorijas, kas formāli neatbilst biotopa izdalīšanas kritērijiem, bet kurās perspektīvā iespējama šī biotopa atjaunošanās vai izveidošanās, kartētas kā </w:t>
      </w:r>
      <w:r w:rsidRPr="00C1549E">
        <w:rPr>
          <w:rFonts w:ascii="Times New Roman" w:hAnsi="Times New Roman"/>
          <w:i/>
          <w:sz w:val="24"/>
          <w:szCs w:val="24"/>
        </w:rPr>
        <w:t>potenciāls</w:t>
      </w:r>
      <w:r w:rsidRPr="00C1549E">
        <w:rPr>
          <w:rFonts w:ascii="Times New Roman" w:hAnsi="Times New Roman"/>
          <w:sz w:val="24"/>
          <w:szCs w:val="24"/>
        </w:rPr>
        <w:t xml:space="preserve"> 91D0*.</w:t>
      </w:r>
    </w:p>
    <w:p w:rsidR="0013756D" w:rsidRPr="00C1549E" w:rsidRDefault="00E971B6" w:rsidP="00292A55">
      <w:pPr>
        <w:pStyle w:val="NoSpacing"/>
        <w:ind w:firstLine="567"/>
        <w:jc w:val="both"/>
        <w:rPr>
          <w:rFonts w:ascii="Times New Roman" w:hAnsi="Times New Roman"/>
          <w:sz w:val="24"/>
          <w:szCs w:val="24"/>
        </w:rPr>
      </w:pPr>
      <w:r w:rsidRPr="00C1549E">
        <w:rPr>
          <w:rFonts w:ascii="Times New Roman" w:hAnsi="Times New Roman"/>
          <w:sz w:val="24"/>
          <w:szCs w:val="24"/>
        </w:rPr>
        <w:t>Purvaino mežu pastāvēšanas obligāts priekšnosacījums ir atbilstošs hidroloģiskais režīms. Latvijā līdz šim ir izmēģinātas vismaz divas metodes dabiskā ūdens režīma atjaunošanai purvainajos mežos – grāvju dambēšana ar kūdras dambjiem (</w:t>
      </w:r>
      <w:r w:rsidR="001B4F2E">
        <w:rPr>
          <w:rFonts w:ascii="Times New Roman" w:hAnsi="Times New Roman"/>
          <w:sz w:val="24"/>
          <w:szCs w:val="24"/>
        </w:rPr>
        <w:t xml:space="preserve">DAP </w:t>
      </w:r>
      <w:r w:rsidRPr="00C1549E">
        <w:rPr>
          <w:rFonts w:ascii="Times New Roman" w:hAnsi="Times New Roman"/>
          <w:sz w:val="24"/>
          <w:szCs w:val="24"/>
        </w:rPr>
        <w:t xml:space="preserve">materiāli par purvaino mežu hidroloģiskā režīma atjaunošanu 2006. gadā Ķemeru tīreļa </w:t>
      </w:r>
      <w:r w:rsidR="00877EDF" w:rsidRPr="00C1549E">
        <w:rPr>
          <w:rFonts w:ascii="Times New Roman" w:hAnsi="Times New Roman"/>
          <w:sz w:val="24"/>
          <w:szCs w:val="24"/>
        </w:rPr>
        <w:t>rietumu malā</w:t>
      </w:r>
      <w:r w:rsidRPr="00C1549E">
        <w:rPr>
          <w:rFonts w:ascii="Times New Roman" w:hAnsi="Times New Roman"/>
          <w:sz w:val="24"/>
          <w:szCs w:val="24"/>
        </w:rPr>
        <w:t>), kā arī pilnīga grāvju aizbēršana (AS „</w:t>
      </w:r>
      <w:r w:rsidR="00457AAD">
        <w:rPr>
          <w:rFonts w:ascii="Times New Roman" w:hAnsi="Times New Roman"/>
          <w:sz w:val="24"/>
          <w:szCs w:val="24"/>
        </w:rPr>
        <w:t>LVM</w:t>
      </w:r>
      <w:r w:rsidRPr="00C1549E">
        <w:rPr>
          <w:rFonts w:ascii="Times New Roman" w:hAnsi="Times New Roman"/>
          <w:sz w:val="24"/>
          <w:szCs w:val="24"/>
        </w:rPr>
        <w:t xml:space="preserve">” īstenotais pilotprojekts medņu riestā Smiltenes apkārtnē 2012. gada rudenī). </w:t>
      </w:r>
      <w:r w:rsidR="00877EDF" w:rsidRPr="00C1549E">
        <w:rPr>
          <w:rFonts w:ascii="Times New Roman" w:hAnsi="Times New Roman"/>
          <w:sz w:val="24"/>
          <w:szCs w:val="24"/>
        </w:rPr>
        <w:t>D</w:t>
      </w:r>
      <w:r w:rsidR="00E45561" w:rsidRPr="00C1549E">
        <w:rPr>
          <w:rFonts w:ascii="Times New Roman" w:hAnsi="Times New Roman"/>
          <w:sz w:val="24"/>
          <w:szCs w:val="24"/>
        </w:rPr>
        <w:t>a</w:t>
      </w:r>
      <w:r w:rsidR="00877EDF" w:rsidRPr="00C1549E">
        <w:rPr>
          <w:rFonts w:ascii="Times New Roman" w:hAnsi="Times New Roman"/>
          <w:sz w:val="24"/>
          <w:szCs w:val="24"/>
        </w:rPr>
        <w:t>b</w:t>
      </w:r>
      <w:r w:rsidR="00E45561" w:rsidRPr="00C1549E">
        <w:rPr>
          <w:rFonts w:ascii="Times New Roman" w:hAnsi="Times New Roman"/>
          <w:sz w:val="24"/>
          <w:szCs w:val="24"/>
        </w:rPr>
        <w:t>a</w:t>
      </w:r>
      <w:r w:rsidR="00877EDF" w:rsidRPr="00C1549E">
        <w:rPr>
          <w:rFonts w:ascii="Times New Roman" w:hAnsi="Times New Roman"/>
          <w:sz w:val="24"/>
          <w:szCs w:val="24"/>
        </w:rPr>
        <w:t>s lieguma</w:t>
      </w:r>
      <w:r w:rsidRPr="00C1549E">
        <w:rPr>
          <w:rFonts w:ascii="Times New Roman" w:hAnsi="Times New Roman"/>
          <w:sz w:val="24"/>
          <w:szCs w:val="24"/>
        </w:rPr>
        <w:t xml:space="preserve"> „Sātiņu dīķi” gadījumā dabiska ūdens režīma atjaunošana ir aktuāla purvainajos mežos, kas atrodas Daku purvā, kā arī Zaļmuguras purva Z daļā. Par optimālu risinājumu būtu atzīstama pilnīga meliorācijas sistēmu likvidēšana (aizbēršana) gadījumos, kad grāvju uzturēšana nav nepieciešama saimnieciski nozīmīgu teritoriju susināšanā un kad šādas darbības nerada gruntsūdens paaugstināšanās riskus apdzīvotās vai saimnieciski izmantotās vietās</w:t>
      </w:r>
      <w:r w:rsidR="00E45561" w:rsidRPr="00C1549E">
        <w:rPr>
          <w:rFonts w:ascii="Times New Roman" w:hAnsi="Times New Roman"/>
          <w:sz w:val="24"/>
          <w:szCs w:val="24"/>
        </w:rPr>
        <w:t>, kā arī neapdraud aizsargājamas dabas vērtības</w:t>
      </w:r>
      <w:r w:rsidRPr="00C1549E">
        <w:rPr>
          <w:rFonts w:ascii="Times New Roman" w:hAnsi="Times New Roman"/>
          <w:sz w:val="24"/>
          <w:szCs w:val="24"/>
        </w:rPr>
        <w:t xml:space="preserve">. Jāatzīst, ka pat pilnīgas grāvju aizbēršanas gadījumā </w:t>
      </w:r>
      <w:r w:rsidR="00863BB2">
        <w:rPr>
          <w:rFonts w:ascii="Times New Roman" w:hAnsi="Times New Roman"/>
          <w:sz w:val="24"/>
          <w:szCs w:val="24"/>
        </w:rPr>
        <w:t xml:space="preserve">ES nozīmes biotopa </w:t>
      </w:r>
      <w:r w:rsidRPr="00C1549E">
        <w:rPr>
          <w:rFonts w:ascii="Times New Roman" w:hAnsi="Times New Roman"/>
          <w:sz w:val="24"/>
          <w:szCs w:val="24"/>
        </w:rPr>
        <w:t xml:space="preserve">91D0* </w:t>
      </w:r>
      <w:r w:rsidR="00863BB2">
        <w:rPr>
          <w:rFonts w:ascii="Times New Roman" w:hAnsi="Times New Roman"/>
          <w:sz w:val="24"/>
          <w:szCs w:val="24"/>
        </w:rPr>
        <w:t xml:space="preserve">Purvaini meži </w:t>
      </w:r>
      <w:r w:rsidRPr="00C1549E">
        <w:rPr>
          <w:rFonts w:ascii="Times New Roman" w:hAnsi="Times New Roman"/>
          <w:sz w:val="24"/>
          <w:szCs w:val="24"/>
        </w:rPr>
        <w:t>atjaunošanās visā platībā nav garantējama, jo hidroloģiskā režīma izmaiņas ir atkarīgas arī no audzes stāvokļa (transpirācijas apjomiem), mikroreljefa un citiem parametriem. Par ticamāko sagaidāmo rezultātu varētu uzskatīt biotopu mozaīkas veidošanos, kur dominējošais biotops būtu 91D0*</w:t>
      </w:r>
      <w:r w:rsidR="00863BB2">
        <w:rPr>
          <w:rFonts w:ascii="Times New Roman" w:hAnsi="Times New Roman"/>
          <w:sz w:val="24"/>
          <w:szCs w:val="24"/>
        </w:rPr>
        <w:t xml:space="preserve"> Purvaini meži</w:t>
      </w:r>
      <w:r w:rsidRPr="00C1549E">
        <w:rPr>
          <w:rFonts w:ascii="Times New Roman" w:hAnsi="Times New Roman"/>
          <w:sz w:val="24"/>
          <w:szCs w:val="24"/>
        </w:rPr>
        <w:t>, bet atsevišķu fragmentu veidā būtu atrodams arī 9010*</w:t>
      </w:r>
      <w:r w:rsidR="00863BB2">
        <w:rPr>
          <w:rFonts w:ascii="Times New Roman" w:hAnsi="Times New Roman"/>
          <w:sz w:val="24"/>
          <w:szCs w:val="24"/>
        </w:rPr>
        <w:t xml:space="preserve"> Veci vai dabiski boreāli meži</w:t>
      </w:r>
      <w:r w:rsidRPr="00C1549E">
        <w:rPr>
          <w:rFonts w:ascii="Times New Roman" w:hAnsi="Times New Roman"/>
          <w:sz w:val="24"/>
          <w:szCs w:val="24"/>
        </w:rPr>
        <w:t>.</w:t>
      </w:r>
    </w:p>
    <w:tbl>
      <w:tblPr>
        <w:tblW w:w="9814" w:type="dxa"/>
        <w:jc w:val="center"/>
        <w:tblInd w:w="689" w:type="dxa"/>
        <w:tblLook w:val="04A0" w:firstRow="1" w:lastRow="0" w:firstColumn="1" w:lastColumn="0" w:noHBand="0" w:noVBand="1"/>
      </w:tblPr>
      <w:tblGrid>
        <w:gridCol w:w="4907"/>
        <w:gridCol w:w="4907"/>
      </w:tblGrid>
      <w:tr w:rsidR="0013756D" w:rsidRPr="00C1549E" w:rsidTr="00541473">
        <w:trPr>
          <w:trHeight w:val="790"/>
          <w:jc w:val="center"/>
        </w:trPr>
        <w:tc>
          <w:tcPr>
            <w:tcW w:w="5192" w:type="dxa"/>
          </w:tcPr>
          <w:p w:rsidR="0013756D" w:rsidRPr="00C1549E" w:rsidRDefault="0013756D" w:rsidP="004F357E"/>
          <w:p w:rsidR="0013756D" w:rsidRPr="00C1549E" w:rsidRDefault="00541473" w:rsidP="004F357E">
            <w:pPr>
              <w:jc w:val="center"/>
            </w:pPr>
            <w:r w:rsidRPr="00C1549E">
              <w:pict>
                <v:shape id="_x0000_i1044" type="#_x0000_t75" style="width:234.75pt;height:155.25pt">
                  <v:imagedata r:id="rId38" o:title="91D0_7745 - Copy"/>
                </v:shape>
              </w:pict>
            </w:r>
          </w:p>
        </w:tc>
        <w:tc>
          <w:tcPr>
            <w:tcW w:w="4622" w:type="dxa"/>
          </w:tcPr>
          <w:p w:rsidR="0013756D" w:rsidRPr="00C1549E" w:rsidRDefault="0013756D" w:rsidP="004F357E"/>
          <w:p w:rsidR="0013756D" w:rsidRPr="00C1549E" w:rsidRDefault="00541473" w:rsidP="004F357E">
            <w:pPr>
              <w:jc w:val="center"/>
            </w:pPr>
            <w:r w:rsidRPr="00C1549E">
              <w:pict>
                <v:shape id="_x0000_i1045" type="#_x0000_t75" style="width:234.75pt;height:156.75pt">
                  <v:imagedata r:id="rId39" o:title="91D0_7775 - Copy"/>
                </v:shape>
              </w:pict>
            </w:r>
          </w:p>
        </w:tc>
      </w:tr>
      <w:tr w:rsidR="0013756D" w:rsidRPr="00541473" w:rsidTr="00541473">
        <w:trPr>
          <w:trHeight w:val="29"/>
          <w:jc w:val="center"/>
        </w:trPr>
        <w:tc>
          <w:tcPr>
            <w:tcW w:w="5192" w:type="dxa"/>
          </w:tcPr>
          <w:p w:rsidR="0013756D" w:rsidRPr="00541473" w:rsidRDefault="00541473" w:rsidP="00541473">
            <w:pPr>
              <w:pStyle w:val="naisnod"/>
              <w:spacing w:before="0" w:after="0"/>
              <w:jc w:val="left"/>
              <w:rPr>
                <w:b w:val="0"/>
                <w:sz w:val="22"/>
                <w:szCs w:val="22"/>
                <w:lang w:eastAsia="en-US"/>
              </w:rPr>
            </w:pPr>
            <w:r w:rsidRPr="00541473">
              <w:rPr>
                <w:b w:val="0"/>
                <w:sz w:val="22"/>
                <w:szCs w:val="22"/>
                <w:lang w:eastAsia="en-US"/>
              </w:rPr>
              <w:t xml:space="preserve">14. att. </w:t>
            </w:r>
            <w:r w:rsidR="00292A55" w:rsidRPr="00541473">
              <w:rPr>
                <w:b w:val="0"/>
                <w:sz w:val="22"/>
                <w:szCs w:val="22"/>
                <w:lang w:eastAsia="en-US"/>
              </w:rPr>
              <w:t>901</w:t>
            </w:r>
            <w:r w:rsidR="0013756D" w:rsidRPr="00541473">
              <w:rPr>
                <w:b w:val="0"/>
                <w:sz w:val="22"/>
                <w:szCs w:val="22"/>
                <w:lang w:eastAsia="en-US"/>
              </w:rPr>
              <w:t xml:space="preserve">0* </w:t>
            </w:r>
            <w:r>
              <w:rPr>
                <w:b w:val="0"/>
                <w:sz w:val="22"/>
                <w:szCs w:val="22"/>
                <w:lang w:eastAsia="en-US"/>
              </w:rPr>
              <w:t>Purvaini meži.</w:t>
            </w:r>
          </w:p>
        </w:tc>
        <w:tc>
          <w:tcPr>
            <w:tcW w:w="4622" w:type="dxa"/>
          </w:tcPr>
          <w:p w:rsidR="0013756D" w:rsidRPr="00541473" w:rsidRDefault="00541473" w:rsidP="00541473">
            <w:pPr>
              <w:rPr>
                <w:bCs/>
                <w:sz w:val="22"/>
                <w:szCs w:val="22"/>
              </w:rPr>
            </w:pPr>
            <w:r w:rsidRPr="00541473">
              <w:rPr>
                <w:sz w:val="22"/>
                <w:szCs w:val="22"/>
                <w:lang w:eastAsia="en-US"/>
              </w:rPr>
              <w:t>15.</w:t>
            </w:r>
            <w:r w:rsidR="00E14487">
              <w:rPr>
                <w:sz w:val="22"/>
                <w:szCs w:val="22"/>
                <w:lang w:eastAsia="en-US"/>
              </w:rPr>
              <w:t xml:space="preserve"> </w:t>
            </w:r>
            <w:r w:rsidRPr="00541473">
              <w:rPr>
                <w:sz w:val="22"/>
                <w:szCs w:val="22"/>
                <w:lang w:eastAsia="en-US"/>
              </w:rPr>
              <w:t xml:space="preserve">att. </w:t>
            </w:r>
            <w:r>
              <w:rPr>
                <w:sz w:val="22"/>
                <w:szCs w:val="22"/>
                <w:lang w:eastAsia="en-US"/>
              </w:rPr>
              <w:t>E</w:t>
            </w:r>
            <w:r w:rsidR="00292A55" w:rsidRPr="00541473">
              <w:rPr>
                <w:sz w:val="22"/>
                <w:szCs w:val="22"/>
                <w:lang w:eastAsia="en-US"/>
              </w:rPr>
              <w:t>gļu mežs</w:t>
            </w:r>
            <w:r w:rsidRPr="00541473">
              <w:rPr>
                <w:sz w:val="22"/>
                <w:szCs w:val="22"/>
                <w:lang w:eastAsia="en-US"/>
              </w:rPr>
              <w:t>, kas atbilst 9010* Purvaini meži</w:t>
            </w:r>
          </w:p>
        </w:tc>
      </w:tr>
    </w:tbl>
    <w:p w:rsidR="00007779" w:rsidRPr="00C1549E" w:rsidRDefault="00007779" w:rsidP="00292A55">
      <w:pPr>
        <w:jc w:val="both"/>
        <w:rPr>
          <w:bCs/>
          <w:color w:val="000000"/>
          <w:lang w:eastAsia="en-US"/>
        </w:rPr>
      </w:pPr>
    </w:p>
    <w:p w:rsidR="00007779" w:rsidRPr="00C1549E" w:rsidRDefault="00007779" w:rsidP="00007779">
      <w:pPr>
        <w:ind w:firstLine="540"/>
        <w:jc w:val="both"/>
        <w:rPr>
          <w:bCs/>
          <w:color w:val="000000"/>
          <w:lang w:eastAsia="en-US"/>
        </w:rPr>
      </w:pPr>
      <w:r w:rsidRPr="00C1549E">
        <w:rPr>
          <w:bCs/>
          <w:color w:val="000000"/>
          <w:lang w:eastAsia="en-US"/>
        </w:rPr>
        <w:t xml:space="preserve">Lai saglabātu un palielinātu lieguma mežu bioloģisko vērtību, galvenais </w:t>
      </w:r>
      <w:r w:rsidR="00DC0B51" w:rsidRPr="00C1549E">
        <w:rPr>
          <w:bCs/>
          <w:color w:val="000000"/>
          <w:lang w:eastAsia="en-US"/>
        </w:rPr>
        <w:t xml:space="preserve">vēlamais </w:t>
      </w:r>
      <w:r w:rsidRPr="00C1549E">
        <w:rPr>
          <w:bCs/>
          <w:color w:val="000000"/>
          <w:lang w:eastAsia="en-US"/>
        </w:rPr>
        <w:t xml:space="preserve">aizsardzības un apsaimniekošanas režīms ir neiejaukšanās, ļaujot audzēm attīstīties dabiski. Sagaidāms, ka šobrīd teritorijā dominējošās lapu koku audzes (it īpaši audzēs ar apsi kā valdošo koku sugu) pašizrobošanās dinamikas dēļ ievērojamu bioloģisko vērtību sasniegs pēc 30-40 gadiem. Kā galvenais mežu biotopiem nepieciešamais aktīvas apsaimniekošanas pasākums ieteicams teritorijai dabiski raksturīgā hidroloģiskā režīma atjaunošana (primāri nepieciešama </w:t>
      </w:r>
      <w:r w:rsidR="005A49F4" w:rsidRPr="00C1549E">
        <w:rPr>
          <w:bCs/>
          <w:color w:val="000000"/>
          <w:lang w:eastAsia="en-US"/>
        </w:rPr>
        <w:t>91D0*</w:t>
      </w:r>
      <w:r w:rsidR="002C62D2">
        <w:rPr>
          <w:bCs/>
          <w:color w:val="000000"/>
          <w:lang w:eastAsia="en-US"/>
        </w:rPr>
        <w:t>P</w:t>
      </w:r>
      <w:r w:rsidR="002C62D2" w:rsidRPr="00C1549E">
        <w:rPr>
          <w:bCs/>
          <w:color w:val="000000"/>
          <w:lang w:eastAsia="en-US"/>
        </w:rPr>
        <w:t>urvainajiem</w:t>
      </w:r>
      <w:r w:rsidRPr="00C1549E">
        <w:rPr>
          <w:bCs/>
          <w:color w:val="000000"/>
          <w:lang w:eastAsia="en-US"/>
        </w:rPr>
        <w:t xml:space="preserve"> mežiem  un </w:t>
      </w:r>
      <w:r w:rsidR="005A49F4" w:rsidRPr="00C1549E">
        <w:rPr>
          <w:bCs/>
          <w:color w:val="000000"/>
          <w:lang w:eastAsia="en-US"/>
        </w:rPr>
        <w:t>9080*</w:t>
      </w:r>
      <w:r w:rsidR="005A49F4">
        <w:rPr>
          <w:bCs/>
          <w:color w:val="000000"/>
          <w:lang w:eastAsia="en-US"/>
        </w:rPr>
        <w:t xml:space="preserve"> </w:t>
      </w:r>
      <w:r w:rsidR="002C62D2">
        <w:rPr>
          <w:bCs/>
          <w:color w:val="000000"/>
          <w:lang w:eastAsia="en-US"/>
        </w:rPr>
        <w:t>S</w:t>
      </w:r>
      <w:r w:rsidR="002C62D2" w:rsidRPr="00C1549E">
        <w:rPr>
          <w:bCs/>
          <w:color w:val="000000"/>
          <w:lang w:eastAsia="en-US"/>
        </w:rPr>
        <w:t xml:space="preserve">taignāju </w:t>
      </w:r>
      <w:r w:rsidRPr="00C1549E">
        <w:rPr>
          <w:bCs/>
          <w:color w:val="000000"/>
          <w:lang w:eastAsia="en-US"/>
        </w:rPr>
        <w:t>mežiem).</w:t>
      </w:r>
    </w:p>
    <w:p w:rsidR="00007779" w:rsidRPr="00C1549E" w:rsidRDefault="00007779" w:rsidP="00007779">
      <w:pPr>
        <w:ind w:firstLine="539"/>
        <w:jc w:val="both"/>
        <w:rPr>
          <w:bCs/>
          <w:color w:val="000000"/>
          <w:lang w:eastAsia="en-US"/>
        </w:rPr>
      </w:pPr>
      <w:r w:rsidRPr="00C1549E">
        <w:rPr>
          <w:bCs/>
          <w:color w:val="000000"/>
          <w:lang w:eastAsia="en-US"/>
        </w:rPr>
        <w:lastRenderedPageBreak/>
        <w:t xml:space="preserve">Ieteicama </w:t>
      </w:r>
      <w:r w:rsidR="005A49F4">
        <w:rPr>
          <w:bCs/>
          <w:color w:val="000000"/>
          <w:lang w:eastAsia="en-US"/>
        </w:rPr>
        <w:t xml:space="preserve"> biotopa </w:t>
      </w:r>
      <w:r w:rsidR="005A49F4" w:rsidRPr="00C1549E">
        <w:rPr>
          <w:bCs/>
          <w:color w:val="000000"/>
          <w:lang w:eastAsia="en-US"/>
        </w:rPr>
        <w:t>6530*</w:t>
      </w:r>
      <w:r w:rsidR="005A49F4">
        <w:rPr>
          <w:bCs/>
          <w:color w:val="000000"/>
          <w:lang w:eastAsia="en-US"/>
        </w:rPr>
        <w:t xml:space="preserve"> </w:t>
      </w:r>
      <w:r w:rsidR="002C62D2">
        <w:rPr>
          <w:bCs/>
          <w:color w:val="000000"/>
          <w:lang w:eastAsia="en-US"/>
        </w:rPr>
        <w:t>P</w:t>
      </w:r>
      <w:r w:rsidR="002C62D2" w:rsidRPr="00C1549E">
        <w:rPr>
          <w:bCs/>
          <w:color w:val="000000"/>
          <w:lang w:eastAsia="en-US"/>
        </w:rPr>
        <w:t xml:space="preserve">arkveida </w:t>
      </w:r>
      <w:r w:rsidR="005A49F4" w:rsidRPr="00C1549E">
        <w:rPr>
          <w:bCs/>
          <w:color w:val="000000"/>
          <w:lang w:eastAsia="en-US"/>
        </w:rPr>
        <w:t>pļav</w:t>
      </w:r>
      <w:r w:rsidR="005A49F4">
        <w:rPr>
          <w:bCs/>
          <w:color w:val="000000"/>
          <w:lang w:eastAsia="en-US"/>
        </w:rPr>
        <w:t>as</w:t>
      </w:r>
      <w:r w:rsidR="005A49F4" w:rsidRPr="00C1549E">
        <w:rPr>
          <w:bCs/>
          <w:color w:val="000000"/>
          <w:lang w:eastAsia="en-US"/>
        </w:rPr>
        <w:t xml:space="preserve"> </w:t>
      </w:r>
      <w:r w:rsidRPr="00C1549E">
        <w:rPr>
          <w:bCs/>
          <w:color w:val="000000"/>
          <w:lang w:eastAsia="en-US"/>
        </w:rPr>
        <w:t xml:space="preserve">un </w:t>
      </w:r>
      <w:r w:rsidR="005A49F4" w:rsidRPr="00C1549E">
        <w:rPr>
          <w:bCs/>
          <w:color w:val="000000"/>
          <w:lang w:eastAsia="en-US"/>
        </w:rPr>
        <w:t>ganīb</w:t>
      </w:r>
      <w:r w:rsidR="005A49F4">
        <w:rPr>
          <w:bCs/>
          <w:color w:val="000000"/>
          <w:lang w:eastAsia="en-US"/>
        </w:rPr>
        <w:t>as</w:t>
      </w:r>
      <w:r w:rsidR="005A49F4" w:rsidRPr="00C1549E">
        <w:rPr>
          <w:bCs/>
          <w:color w:val="000000"/>
          <w:lang w:eastAsia="en-US"/>
        </w:rPr>
        <w:t xml:space="preserve"> </w:t>
      </w:r>
      <w:r w:rsidRPr="00C1549E">
        <w:rPr>
          <w:bCs/>
          <w:color w:val="000000"/>
          <w:lang w:eastAsia="en-US"/>
        </w:rPr>
        <w:t xml:space="preserve"> atjaunošana vietās, kur saglabājušies kādreizējie parkveida ainavas elementi (galvenokārt klajā ainavā auguši iepriekšējo paaudžu ozoli).</w:t>
      </w:r>
    </w:p>
    <w:p w:rsidR="00E45561" w:rsidRPr="00C1549E" w:rsidRDefault="00E45561" w:rsidP="00AA675A">
      <w:pPr>
        <w:pStyle w:val="NoSpacing"/>
        <w:ind w:firstLine="567"/>
        <w:rPr>
          <w:rFonts w:ascii="Times New Roman" w:hAnsi="Times New Roman"/>
          <w:b/>
          <w:sz w:val="24"/>
          <w:szCs w:val="24"/>
        </w:rPr>
      </w:pPr>
    </w:p>
    <w:p w:rsidR="00E971B6" w:rsidRPr="006001D4" w:rsidRDefault="00E971B6" w:rsidP="006001D4">
      <w:pPr>
        <w:pStyle w:val="Heading3"/>
        <w:spacing w:before="120" w:after="120"/>
        <w:rPr>
          <w:rFonts w:ascii="Times New Roman" w:hAnsi="Times New Roman" w:cs="Times New Roman"/>
          <w:sz w:val="24"/>
        </w:rPr>
      </w:pPr>
      <w:bookmarkStart w:id="35" w:name="_Toc14359628"/>
      <w:r w:rsidRPr="006001D4">
        <w:rPr>
          <w:rFonts w:ascii="Times New Roman" w:hAnsi="Times New Roman" w:cs="Times New Roman"/>
          <w:sz w:val="24"/>
        </w:rPr>
        <w:t>2.2.2. Purvi</w:t>
      </w:r>
      <w:bookmarkEnd w:id="35"/>
    </w:p>
    <w:p w:rsidR="001312F0" w:rsidRPr="00C1549E" w:rsidRDefault="001312F0" w:rsidP="00E14487">
      <w:pPr>
        <w:ind w:firstLine="567"/>
        <w:jc w:val="both"/>
        <w:rPr>
          <w:color w:val="000000"/>
        </w:rPr>
      </w:pPr>
      <w:r w:rsidRPr="00C1549E">
        <w:rPr>
          <w:color w:val="000000"/>
        </w:rPr>
        <w:t>Lieguma teritorijas vietvārdos minēti vairāki purvi.</w:t>
      </w:r>
      <w:r w:rsidR="008D6B59" w:rsidRPr="00C1549E">
        <w:rPr>
          <w:color w:val="000000"/>
        </w:rPr>
        <w:t xml:space="preserve"> </w:t>
      </w:r>
      <w:r w:rsidRPr="00C1549E">
        <w:rPr>
          <w:color w:val="000000"/>
        </w:rPr>
        <w:t xml:space="preserve">Lielākais ir </w:t>
      </w:r>
      <w:r w:rsidRPr="00C1549E">
        <w:rPr>
          <w:b/>
          <w:color w:val="000000"/>
        </w:rPr>
        <w:t>Daku purvs</w:t>
      </w:r>
      <w:r w:rsidR="00451534" w:rsidRPr="00C1549E">
        <w:rPr>
          <w:color w:val="000000"/>
        </w:rPr>
        <w:t>,</w:t>
      </w:r>
      <w:r w:rsidRPr="00C1549E">
        <w:rPr>
          <w:color w:val="000000"/>
        </w:rPr>
        <w:t xml:space="preserve"> k</w:t>
      </w:r>
      <w:r w:rsidR="00451534" w:rsidRPr="00C1549E">
        <w:rPr>
          <w:color w:val="000000"/>
        </w:rPr>
        <w:t xml:space="preserve">urš </w:t>
      </w:r>
      <w:r w:rsidRPr="00C1549E">
        <w:rPr>
          <w:color w:val="000000"/>
        </w:rPr>
        <w:t>pašlaik ir meža</w:t>
      </w:r>
      <w:r w:rsidR="00451534" w:rsidRPr="00C1549E">
        <w:rPr>
          <w:color w:val="000000"/>
        </w:rPr>
        <w:t xml:space="preserve"> teritorija. </w:t>
      </w:r>
      <w:r w:rsidRPr="00C1549E">
        <w:rPr>
          <w:color w:val="000000"/>
        </w:rPr>
        <w:t>LPSR Kūdras fondā</w:t>
      </w:r>
      <w:r w:rsidR="00451534" w:rsidRPr="00C1549E">
        <w:rPr>
          <w:color w:val="000000"/>
        </w:rPr>
        <w:t xml:space="preserve"> (</w:t>
      </w:r>
      <w:r w:rsidRPr="00C1549E">
        <w:rPr>
          <w:color w:val="000000"/>
        </w:rPr>
        <w:t>1980.</w:t>
      </w:r>
      <w:r w:rsidR="000428BB">
        <w:rPr>
          <w:color w:val="000000"/>
        </w:rPr>
        <w:t xml:space="preserve"> </w:t>
      </w:r>
      <w:r w:rsidRPr="00C1549E">
        <w:rPr>
          <w:color w:val="000000"/>
        </w:rPr>
        <w:t>g.</w:t>
      </w:r>
      <w:r w:rsidR="00451534" w:rsidRPr="00C1549E">
        <w:rPr>
          <w:color w:val="000000"/>
        </w:rPr>
        <w:t xml:space="preserve">) tas ir raksturots kā rūpnieciski neizmantojams </w:t>
      </w:r>
      <w:r w:rsidRPr="00C1549E">
        <w:rPr>
          <w:color w:val="000000"/>
        </w:rPr>
        <w:t>augstais purvs</w:t>
      </w:r>
      <w:r w:rsidR="00451534" w:rsidRPr="00C1549E">
        <w:rPr>
          <w:color w:val="000000"/>
        </w:rPr>
        <w:t xml:space="preserve"> ar </w:t>
      </w:r>
      <w:r w:rsidRPr="00C1549E">
        <w:rPr>
          <w:color w:val="000000"/>
        </w:rPr>
        <w:t>128 ha</w:t>
      </w:r>
      <w:r w:rsidR="00451534" w:rsidRPr="00C1549E">
        <w:rPr>
          <w:color w:val="000000"/>
        </w:rPr>
        <w:t xml:space="preserve"> platību</w:t>
      </w:r>
      <w:r w:rsidRPr="00C1549E">
        <w:rPr>
          <w:color w:val="000000"/>
        </w:rPr>
        <w:t xml:space="preserve">, </w:t>
      </w:r>
      <w:r w:rsidR="00451534" w:rsidRPr="00C1549E">
        <w:rPr>
          <w:color w:val="000000"/>
        </w:rPr>
        <w:t xml:space="preserve">nosusināts ar vaļējiem grāvjiem, to visā platībā klāj mežs. Interesanti, ka </w:t>
      </w:r>
      <w:r w:rsidRPr="00C1549E">
        <w:rPr>
          <w:color w:val="000000"/>
        </w:rPr>
        <w:t>arī 1920</w:t>
      </w:r>
      <w:r w:rsidR="00451534" w:rsidRPr="00C1549E">
        <w:rPr>
          <w:color w:val="000000"/>
        </w:rPr>
        <w:t>. – 1930. gadu topogrāfiskajā kartē tas ir attēlots kā mežs.</w:t>
      </w:r>
      <w:r w:rsidR="008D6B59" w:rsidRPr="00C1549E">
        <w:rPr>
          <w:color w:val="000000"/>
        </w:rPr>
        <w:t xml:space="preserve"> </w:t>
      </w:r>
      <w:r w:rsidRPr="00C1549E">
        <w:rPr>
          <w:b/>
          <w:color w:val="000000"/>
        </w:rPr>
        <w:t>Raņķu (Zaļmuguru) purv</w:t>
      </w:r>
      <w:r w:rsidR="00451534" w:rsidRPr="00C1549E">
        <w:rPr>
          <w:b/>
          <w:color w:val="000000"/>
        </w:rPr>
        <w:t>ā</w:t>
      </w:r>
      <w:r w:rsidR="00451534" w:rsidRPr="00C1549E">
        <w:rPr>
          <w:color w:val="000000"/>
        </w:rPr>
        <w:t xml:space="preserve"> ir iegūta kūdra ap 1930. </w:t>
      </w:r>
      <w:r w:rsidRPr="00C1549E">
        <w:rPr>
          <w:color w:val="000000"/>
        </w:rPr>
        <w:t>gadiem, vēl redzami aizaugoši grāvji</w:t>
      </w:r>
      <w:r w:rsidR="00E14487">
        <w:rPr>
          <w:color w:val="000000"/>
        </w:rPr>
        <w:t xml:space="preserve"> (16. att.)</w:t>
      </w:r>
      <w:r w:rsidRPr="00C1549E">
        <w:rPr>
          <w:color w:val="000000"/>
        </w:rPr>
        <w:t>, bijušie kūdras karjeri aizauguši ar purva lāmām raksturīgu veģetāciju</w:t>
      </w:r>
      <w:r w:rsidR="00E14487">
        <w:rPr>
          <w:color w:val="000000"/>
        </w:rPr>
        <w:t xml:space="preserve"> (17. att.)</w:t>
      </w:r>
      <w:r w:rsidRPr="00C1549E">
        <w:rPr>
          <w:color w:val="000000"/>
        </w:rPr>
        <w:t>. LPSR Kūdras fondā (1980.</w:t>
      </w:r>
      <w:r w:rsidR="000428BB">
        <w:rPr>
          <w:color w:val="000000"/>
        </w:rPr>
        <w:t xml:space="preserve"> </w:t>
      </w:r>
      <w:r w:rsidRPr="00C1549E">
        <w:rPr>
          <w:color w:val="000000"/>
        </w:rPr>
        <w:t xml:space="preserve">g.) </w:t>
      </w:r>
      <w:r w:rsidR="00451534" w:rsidRPr="00C1549E">
        <w:rPr>
          <w:color w:val="000000"/>
        </w:rPr>
        <w:t xml:space="preserve">tas ir </w:t>
      </w:r>
      <w:r w:rsidRPr="00C1549E">
        <w:rPr>
          <w:color w:val="000000"/>
        </w:rPr>
        <w:t xml:space="preserve">raksturots kā neskarts augstais purvs 91 ha platībā, </w:t>
      </w:r>
      <w:r w:rsidR="00E97EB6" w:rsidRPr="00C1549E">
        <w:rPr>
          <w:color w:val="000000"/>
        </w:rPr>
        <w:t>no kuriem 28 ha apauguši ar mežu</w:t>
      </w:r>
      <w:r w:rsidRPr="00C1549E">
        <w:rPr>
          <w:color w:val="000000"/>
        </w:rPr>
        <w:t>.</w:t>
      </w:r>
      <w:r w:rsidR="008D6B59" w:rsidRPr="00C1549E">
        <w:rPr>
          <w:color w:val="000000"/>
        </w:rPr>
        <w:t xml:space="preserve"> </w:t>
      </w:r>
      <w:r w:rsidRPr="00C1549E">
        <w:rPr>
          <w:b/>
          <w:color w:val="000000"/>
        </w:rPr>
        <w:t>Pumpuru purvs</w:t>
      </w:r>
      <w:r w:rsidRPr="00C1549E">
        <w:rPr>
          <w:color w:val="000000"/>
        </w:rPr>
        <w:t xml:space="preserve"> un </w:t>
      </w:r>
      <w:r w:rsidRPr="00C1549E">
        <w:rPr>
          <w:b/>
          <w:color w:val="000000"/>
        </w:rPr>
        <w:t>Dadžu purvs</w:t>
      </w:r>
      <w:r w:rsidR="00E97EB6" w:rsidRPr="00C1549E">
        <w:rPr>
          <w:color w:val="000000"/>
        </w:rPr>
        <w:t xml:space="preserve"> LPSR Kūdras fondā minēti kā rūpnieciski neizmantojami augstie purvi</w:t>
      </w:r>
      <w:r w:rsidR="008B67F7">
        <w:rPr>
          <w:color w:val="000000"/>
        </w:rPr>
        <w:t xml:space="preserve">, kas </w:t>
      </w:r>
      <w:r w:rsidR="00E97EB6" w:rsidRPr="00C1549E">
        <w:rPr>
          <w:color w:val="000000"/>
        </w:rPr>
        <w:t>apauguši ar mežu</w:t>
      </w:r>
      <w:r w:rsidR="008B67F7">
        <w:rPr>
          <w:color w:val="000000"/>
        </w:rPr>
        <w:t>. A</w:t>
      </w:r>
      <w:r w:rsidR="00E97EB6" w:rsidRPr="00C1549E">
        <w:rPr>
          <w:color w:val="000000"/>
        </w:rPr>
        <w:t>rī paš</w:t>
      </w:r>
      <w:r w:rsidR="008B67F7">
        <w:rPr>
          <w:color w:val="000000"/>
        </w:rPr>
        <w:t>laik</w:t>
      </w:r>
      <w:r w:rsidR="00E97EB6" w:rsidRPr="00C1549E">
        <w:rPr>
          <w:color w:val="000000"/>
        </w:rPr>
        <w:t xml:space="preserve"> tie</w:t>
      </w:r>
      <w:r w:rsidRPr="00C1549E">
        <w:rPr>
          <w:color w:val="000000"/>
        </w:rPr>
        <w:t xml:space="preserve"> nav </w:t>
      </w:r>
      <w:r w:rsidRPr="00E14487">
        <w:rPr>
          <w:color w:val="000000"/>
        </w:rPr>
        <w:t>klasificējami kā purvu biotopi</w:t>
      </w:r>
      <w:r w:rsidR="00E97EB6" w:rsidRPr="00E14487">
        <w:rPr>
          <w:color w:val="000000"/>
        </w:rPr>
        <w:t xml:space="preserve">, bet </w:t>
      </w:r>
      <w:r w:rsidR="00B03187" w:rsidRPr="00E14487">
        <w:rPr>
          <w:color w:val="000000"/>
        </w:rPr>
        <w:t xml:space="preserve">gan kā </w:t>
      </w:r>
      <w:r w:rsidR="00E97EB6" w:rsidRPr="00E14487">
        <w:rPr>
          <w:color w:val="000000"/>
        </w:rPr>
        <w:t>purvaini meži</w:t>
      </w:r>
      <w:r w:rsidRPr="00E14487">
        <w:rPr>
          <w:color w:val="000000"/>
        </w:rPr>
        <w:t>.</w:t>
      </w:r>
    </w:p>
    <w:p w:rsidR="001312F0" w:rsidRPr="00C1549E" w:rsidRDefault="001312F0" w:rsidP="00E14487">
      <w:pPr>
        <w:ind w:firstLine="567"/>
        <w:jc w:val="both"/>
        <w:rPr>
          <w:color w:val="000000"/>
        </w:rPr>
      </w:pPr>
      <w:r w:rsidRPr="00C1549E">
        <w:rPr>
          <w:color w:val="000000"/>
        </w:rPr>
        <w:t xml:space="preserve">Ievērojamās platībās </w:t>
      </w:r>
      <w:r w:rsidR="00451534" w:rsidRPr="00C1549E">
        <w:rPr>
          <w:color w:val="000000"/>
        </w:rPr>
        <w:t xml:space="preserve">liegumā </w:t>
      </w:r>
      <w:r w:rsidRPr="00C1549E">
        <w:rPr>
          <w:color w:val="000000"/>
        </w:rPr>
        <w:t>ir purvaini mitrāji – bebraines, pārplūstoši klajumi (83 ha mežu valsts reģistrā)</w:t>
      </w:r>
      <w:r w:rsidR="00451534" w:rsidRPr="00C1549E">
        <w:rPr>
          <w:color w:val="000000"/>
        </w:rPr>
        <w:t>.</w:t>
      </w:r>
    </w:p>
    <w:p w:rsidR="00451534" w:rsidRPr="00C1549E" w:rsidRDefault="00451534" w:rsidP="00E14487">
      <w:pPr>
        <w:ind w:firstLine="567"/>
        <w:jc w:val="both"/>
        <w:rPr>
          <w:color w:val="000000"/>
        </w:rPr>
      </w:pPr>
      <w:r w:rsidRPr="00C1549E">
        <w:rPr>
          <w:color w:val="000000"/>
        </w:rPr>
        <w:t>Kā ES nozīmes aizsargājamie biotop</w:t>
      </w:r>
      <w:r w:rsidR="002C31D0" w:rsidRPr="00C1549E">
        <w:rPr>
          <w:color w:val="000000"/>
        </w:rPr>
        <w:t xml:space="preserve">i novērtētas nelielas platības Raņķu purvā: </w:t>
      </w:r>
      <w:r w:rsidR="002C31D0" w:rsidRPr="00C1549E">
        <w:rPr>
          <w:b/>
          <w:color w:val="000000"/>
        </w:rPr>
        <w:t>7110* Neskarti augstie purvi</w:t>
      </w:r>
      <w:r w:rsidR="002C31D0" w:rsidRPr="00C1549E">
        <w:rPr>
          <w:color w:val="000000"/>
        </w:rPr>
        <w:t xml:space="preserve"> (12,5 ha) un </w:t>
      </w:r>
      <w:r w:rsidRPr="00C1549E">
        <w:rPr>
          <w:b/>
          <w:color w:val="000000"/>
        </w:rPr>
        <w:t>7120* Degradēti augstie purvi</w:t>
      </w:r>
      <w:r w:rsidRPr="00C1549E">
        <w:rPr>
          <w:color w:val="000000"/>
        </w:rPr>
        <w:t>, kuros iespējama vai noris dabiskā atjaunošanā</w:t>
      </w:r>
      <w:r w:rsidR="002C31D0" w:rsidRPr="00C1549E">
        <w:rPr>
          <w:color w:val="000000"/>
        </w:rPr>
        <w:t>s (2,6, ha).</w:t>
      </w:r>
    </w:p>
    <w:p w:rsidR="002C31D0" w:rsidRPr="00C1549E" w:rsidRDefault="00633B70" w:rsidP="00E14487">
      <w:pPr>
        <w:ind w:firstLine="567"/>
        <w:jc w:val="both"/>
        <w:rPr>
          <w:color w:val="000000"/>
        </w:rPr>
      </w:pPr>
      <w:r w:rsidRPr="00C1549E">
        <w:rPr>
          <w:color w:val="000000"/>
        </w:rPr>
        <w:t xml:space="preserve">Purvu galvenā sociāli ekonomiskā vērtība ir to kūdras </w:t>
      </w:r>
      <w:r w:rsidR="002C62D2" w:rsidRPr="00C1549E">
        <w:rPr>
          <w:color w:val="000000"/>
        </w:rPr>
        <w:t>resursi</w:t>
      </w:r>
      <w:r w:rsidRPr="00C1549E">
        <w:rPr>
          <w:color w:val="000000"/>
        </w:rPr>
        <w:t xml:space="preserve">. </w:t>
      </w:r>
    </w:p>
    <w:p w:rsidR="001312F0" w:rsidRPr="00C1549E" w:rsidRDefault="00633B70" w:rsidP="00E14487">
      <w:pPr>
        <w:ind w:firstLine="567"/>
        <w:jc w:val="both"/>
        <w:rPr>
          <w:color w:val="000000"/>
        </w:rPr>
      </w:pPr>
      <w:r w:rsidRPr="00C1549E">
        <w:rPr>
          <w:color w:val="000000"/>
        </w:rPr>
        <w:t xml:space="preserve">Purvi nodrošina dzīvotni specifiskām sugām un </w:t>
      </w:r>
      <w:r w:rsidR="001312F0" w:rsidRPr="00C1549E">
        <w:rPr>
          <w:color w:val="000000"/>
        </w:rPr>
        <w:t>palielina teritorijas bioloģisko daudzveidību</w:t>
      </w:r>
      <w:r w:rsidRPr="00C1549E">
        <w:rPr>
          <w:color w:val="000000"/>
        </w:rPr>
        <w:t>. B</w:t>
      </w:r>
      <w:r w:rsidR="001312F0" w:rsidRPr="00C1549E">
        <w:rPr>
          <w:color w:val="000000"/>
        </w:rPr>
        <w:t>ebraines ir sikspārņiem nozīmīga</w:t>
      </w:r>
      <w:r w:rsidRPr="00C1549E">
        <w:rPr>
          <w:color w:val="000000"/>
        </w:rPr>
        <w:t>s barošanā</w:t>
      </w:r>
      <w:r w:rsidR="001312F0" w:rsidRPr="00C1549E">
        <w:rPr>
          <w:color w:val="000000"/>
        </w:rPr>
        <w:t>s vieta</w:t>
      </w:r>
      <w:r w:rsidRPr="00C1549E">
        <w:rPr>
          <w:color w:val="000000"/>
        </w:rPr>
        <w:t>s.</w:t>
      </w:r>
    </w:p>
    <w:p w:rsidR="00E97EB6" w:rsidRPr="00C1549E" w:rsidRDefault="00633B70" w:rsidP="009D2E03">
      <w:pPr>
        <w:spacing w:after="120"/>
        <w:ind w:firstLine="567"/>
        <w:jc w:val="both"/>
        <w:rPr>
          <w:color w:val="000000"/>
        </w:rPr>
      </w:pPr>
      <w:r w:rsidRPr="00C1549E">
        <w:rPr>
          <w:color w:val="000000"/>
        </w:rPr>
        <w:t xml:space="preserve">Purvus ir ietekmējusi </w:t>
      </w:r>
      <w:r w:rsidR="001312F0" w:rsidRPr="00C1549E">
        <w:rPr>
          <w:color w:val="000000"/>
        </w:rPr>
        <w:t>savulaik veiktā</w:t>
      </w:r>
      <w:r w:rsidRPr="00C1549E">
        <w:rPr>
          <w:color w:val="000000"/>
        </w:rPr>
        <w:t xml:space="preserve"> no</w:t>
      </w:r>
      <w:r w:rsidR="001312F0" w:rsidRPr="00C1549E">
        <w:rPr>
          <w:color w:val="000000"/>
        </w:rPr>
        <w:t>susināšana</w:t>
      </w:r>
      <w:r w:rsidRPr="00C1549E">
        <w:rPr>
          <w:color w:val="000000"/>
        </w:rPr>
        <w:t xml:space="preserve">, un ir apsverama iespēja mazināt grāvju ietekmi Raņķu </w:t>
      </w:r>
      <w:r w:rsidR="00F969E0">
        <w:rPr>
          <w:color w:val="000000"/>
        </w:rPr>
        <w:t xml:space="preserve">(Zaļmuguras) </w:t>
      </w:r>
      <w:r w:rsidRPr="00C1549E">
        <w:rPr>
          <w:color w:val="000000"/>
        </w:rPr>
        <w:t>purvā.</w:t>
      </w:r>
    </w:p>
    <w:tbl>
      <w:tblPr>
        <w:tblW w:w="9604" w:type="dxa"/>
        <w:jc w:val="center"/>
        <w:tblInd w:w="213" w:type="dxa"/>
        <w:tblLook w:val="04A0" w:firstRow="1" w:lastRow="0" w:firstColumn="1" w:lastColumn="0" w:noHBand="0" w:noVBand="1"/>
      </w:tblPr>
      <w:tblGrid>
        <w:gridCol w:w="4823"/>
        <w:gridCol w:w="4781"/>
      </w:tblGrid>
      <w:tr w:rsidR="00E14487" w:rsidRPr="00C1549E" w:rsidTr="00E14487">
        <w:trPr>
          <w:trHeight w:val="33"/>
          <w:jc w:val="center"/>
        </w:trPr>
        <w:tc>
          <w:tcPr>
            <w:tcW w:w="4823" w:type="dxa"/>
          </w:tcPr>
          <w:p w:rsidR="00E14487" w:rsidRDefault="00E14487" w:rsidP="00A72B30">
            <w:pPr>
              <w:pStyle w:val="naisnod"/>
              <w:spacing w:before="0" w:after="0"/>
              <w:rPr>
                <w:b w:val="0"/>
                <w:i/>
                <w:sz w:val="22"/>
                <w:szCs w:val="22"/>
                <w:highlight w:val="yellow"/>
                <w:lang w:eastAsia="en-US"/>
              </w:rPr>
            </w:pPr>
            <w:r w:rsidRPr="00C1549E">
              <w:pict>
                <v:shape id="_x0000_i1046" type="#_x0000_t75" style="width:228pt;height:152.25pt">
                  <v:imagedata r:id="rId40" o:title="Gravis_7915 - Copy"/>
                </v:shape>
              </w:pict>
            </w:r>
          </w:p>
        </w:tc>
        <w:tc>
          <w:tcPr>
            <w:tcW w:w="4781" w:type="dxa"/>
          </w:tcPr>
          <w:p w:rsidR="00E14487" w:rsidRPr="00C1549E" w:rsidRDefault="00E14487" w:rsidP="00A72B30">
            <w:pPr>
              <w:jc w:val="center"/>
              <w:rPr>
                <w:bCs/>
                <w:i/>
                <w:sz w:val="22"/>
                <w:szCs w:val="22"/>
                <w:highlight w:val="yellow"/>
              </w:rPr>
            </w:pPr>
            <w:r w:rsidRPr="00C1549E">
              <w:pict>
                <v:shape id="_x0000_i1047" type="#_x0000_t75" style="width:226.5pt;height:150.75pt">
                  <v:imagedata r:id="rId41" o:title="7110_7778 - Copy"/>
                </v:shape>
              </w:pict>
            </w:r>
          </w:p>
        </w:tc>
      </w:tr>
      <w:tr w:rsidR="00E14487" w:rsidRPr="00E14487" w:rsidTr="00E14487">
        <w:trPr>
          <w:trHeight w:val="33"/>
          <w:jc w:val="center"/>
        </w:trPr>
        <w:tc>
          <w:tcPr>
            <w:tcW w:w="4823" w:type="dxa"/>
          </w:tcPr>
          <w:p w:rsidR="00E14487" w:rsidRPr="00E14487" w:rsidRDefault="00E14487" w:rsidP="009830E2">
            <w:pPr>
              <w:pStyle w:val="naisnod"/>
              <w:spacing w:before="0" w:after="0"/>
              <w:jc w:val="left"/>
              <w:rPr>
                <w:b w:val="0"/>
                <w:sz w:val="22"/>
                <w:szCs w:val="22"/>
              </w:rPr>
            </w:pPr>
            <w:r>
              <w:rPr>
                <w:b w:val="0"/>
                <w:sz w:val="22"/>
                <w:szCs w:val="22"/>
              </w:rPr>
              <w:t xml:space="preserve">16. att. </w:t>
            </w:r>
            <w:r w:rsidR="009830E2">
              <w:rPr>
                <w:b w:val="0"/>
                <w:sz w:val="22"/>
                <w:szCs w:val="22"/>
              </w:rPr>
              <w:t>A</w:t>
            </w:r>
            <w:r>
              <w:rPr>
                <w:b w:val="0"/>
                <w:sz w:val="22"/>
                <w:szCs w:val="22"/>
              </w:rPr>
              <w:t>izauguši nosusināšanas grāvji Zaļmuguras purvā</w:t>
            </w:r>
          </w:p>
        </w:tc>
        <w:tc>
          <w:tcPr>
            <w:tcW w:w="4781" w:type="dxa"/>
          </w:tcPr>
          <w:p w:rsidR="00E14487" w:rsidRPr="00E14487" w:rsidRDefault="00E14487" w:rsidP="00E14487">
            <w:pPr>
              <w:rPr>
                <w:sz w:val="22"/>
                <w:szCs w:val="22"/>
              </w:rPr>
            </w:pPr>
            <w:r>
              <w:rPr>
                <w:sz w:val="22"/>
                <w:szCs w:val="22"/>
              </w:rPr>
              <w:t xml:space="preserve">17. att. </w:t>
            </w:r>
            <w:r w:rsidRPr="00E14487">
              <w:rPr>
                <w:sz w:val="22"/>
                <w:szCs w:val="22"/>
              </w:rPr>
              <w:t>Dabiskoj</w:t>
            </w:r>
            <w:r w:rsidR="00626128">
              <w:rPr>
                <w:sz w:val="22"/>
                <w:szCs w:val="22"/>
              </w:rPr>
              <w:t>us</w:t>
            </w:r>
            <w:r w:rsidRPr="00E14487">
              <w:rPr>
                <w:sz w:val="22"/>
                <w:szCs w:val="22"/>
              </w:rPr>
              <w:t>ies bijusī kūdras ieguves vieta Zaļmuguras purvā.</w:t>
            </w:r>
          </w:p>
        </w:tc>
      </w:tr>
    </w:tbl>
    <w:p w:rsidR="00323E07" w:rsidRPr="00C1549E" w:rsidRDefault="00323E07" w:rsidP="00F60546">
      <w:pPr>
        <w:jc w:val="both"/>
        <w:rPr>
          <w:color w:val="0000FF"/>
        </w:rPr>
      </w:pPr>
    </w:p>
    <w:p w:rsidR="00E971B6" w:rsidRPr="006001D4" w:rsidRDefault="00E971B6" w:rsidP="006001D4">
      <w:pPr>
        <w:pStyle w:val="Heading3"/>
        <w:spacing w:before="120" w:after="120"/>
        <w:rPr>
          <w:rFonts w:ascii="Times New Roman" w:hAnsi="Times New Roman" w:cs="Times New Roman"/>
          <w:sz w:val="24"/>
        </w:rPr>
      </w:pPr>
      <w:bookmarkStart w:id="36" w:name="_Toc14359629"/>
      <w:r w:rsidRPr="006001D4">
        <w:rPr>
          <w:rFonts w:ascii="Times New Roman" w:hAnsi="Times New Roman" w:cs="Times New Roman"/>
          <w:sz w:val="24"/>
        </w:rPr>
        <w:t>2.2.3. Ūdeņi</w:t>
      </w:r>
      <w:bookmarkEnd w:id="36"/>
    </w:p>
    <w:p w:rsidR="0053759D" w:rsidRPr="00C1549E" w:rsidRDefault="0053759D" w:rsidP="0053759D">
      <w:pPr>
        <w:pStyle w:val="NoSpacing"/>
        <w:ind w:firstLine="567"/>
        <w:jc w:val="both"/>
        <w:rPr>
          <w:rFonts w:ascii="Times New Roman" w:hAnsi="Times New Roman"/>
          <w:sz w:val="24"/>
          <w:szCs w:val="24"/>
        </w:rPr>
      </w:pPr>
      <w:r w:rsidRPr="00C1549E">
        <w:rPr>
          <w:rFonts w:ascii="Times New Roman" w:hAnsi="Times New Roman"/>
          <w:sz w:val="24"/>
          <w:szCs w:val="24"/>
        </w:rPr>
        <w:t xml:space="preserve">Dabas liegumam raksturīgas mākslīgas (dīķi, grāvji) vai pārveidotas (regulētās upes) ūdenstilpes un ūdensteces. Dabiska ūdenstece ir Zaņas upe, kas ir lieguma dienvidu robežas </w:t>
      </w:r>
      <w:r w:rsidR="00FA4F96" w:rsidRPr="00C1549E">
        <w:rPr>
          <w:rFonts w:ascii="Times New Roman" w:hAnsi="Times New Roman"/>
          <w:sz w:val="24"/>
          <w:szCs w:val="24"/>
        </w:rPr>
        <w:t xml:space="preserve">neliels </w:t>
      </w:r>
      <w:r w:rsidRPr="00C1549E">
        <w:rPr>
          <w:rFonts w:ascii="Times New Roman" w:hAnsi="Times New Roman"/>
          <w:sz w:val="24"/>
          <w:szCs w:val="24"/>
        </w:rPr>
        <w:t>posms. Par daļēji dabiskām ūdenstilpēm liegumā var uzskatīt bebraines.</w:t>
      </w:r>
    </w:p>
    <w:p w:rsidR="00774C39" w:rsidRPr="00C1549E" w:rsidRDefault="00E971B6" w:rsidP="00774C39">
      <w:pPr>
        <w:pStyle w:val="NoSpacing"/>
        <w:ind w:firstLine="567"/>
        <w:jc w:val="both"/>
        <w:rPr>
          <w:rFonts w:ascii="Times New Roman" w:hAnsi="Times New Roman"/>
          <w:sz w:val="24"/>
          <w:szCs w:val="24"/>
        </w:rPr>
      </w:pPr>
      <w:r w:rsidRPr="00C1549E">
        <w:rPr>
          <w:rFonts w:ascii="Times New Roman" w:hAnsi="Times New Roman"/>
          <w:sz w:val="24"/>
          <w:szCs w:val="24"/>
        </w:rPr>
        <w:t>Liela daļa dīķu, tostarp arī dīķi ar lielāko platību</w:t>
      </w:r>
      <w:r w:rsidR="0053759D" w:rsidRPr="00C1549E">
        <w:rPr>
          <w:rFonts w:ascii="Times New Roman" w:hAnsi="Times New Roman"/>
          <w:sz w:val="24"/>
          <w:szCs w:val="24"/>
        </w:rPr>
        <w:t>,</w:t>
      </w:r>
      <w:r w:rsidR="0031238A">
        <w:rPr>
          <w:rFonts w:ascii="Times New Roman" w:hAnsi="Times New Roman"/>
          <w:sz w:val="24"/>
          <w:szCs w:val="24"/>
        </w:rPr>
        <w:t xml:space="preserve"> tiek </w:t>
      </w:r>
      <w:r w:rsidRPr="00C1549E">
        <w:rPr>
          <w:rFonts w:ascii="Times New Roman" w:hAnsi="Times New Roman"/>
          <w:sz w:val="24"/>
          <w:szCs w:val="24"/>
        </w:rPr>
        <w:t>izmantoti zivsaimniecībai kopš to izveidošanas</w:t>
      </w:r>
      <w:r w:rsidR="00774C39" w:rsidRPr="00C1549E">
        <w:rPr>
          <w:rFonts w:ascii="Times New Roman" w:hAnsi="Times New Roman"/>
          <w:sz w:val="24"/>
          <w:szCs w:val="24"/>
        </w:rPr>
        <w:t xml:space="preserve"> līdz šim brīdim</w:t>
      </w:r>
      <w:r w:rsidR="0031238A">
        <w:rPr>
          <w:rFonts w:ascii="Times New Roman" w:hAnsi="Times New Roman"/>
          <w:sz w:val="24"/>
          <w:szCs w:val="24"/>
        </w:rPr>
        <w:t xml:space="preserve"> (19. att.)</w:t>
      </w:r>
      <w:r w:rsidRPr="00C1549E">
        <w:rPr>
          <w:rFonts w:ascii="Times New Roman" w:hAnsi="Times New Roman"/>
          <w:sz w:val="24"/>
          <w:szCs w:val="24"/>
        </w:rPr>
        <w:t>. Tie ir Lieknas dīķi, Grebūtnieks, Pļavnieku dīķi, Silzemju, Kurpnieku, Janevics u.c. Ūdensaugu izplatību tajos sekmē augstais barības vielu līmenis un nelielais dziļums, bet ierobežo zemā ūdens caurredzamība un apstāklis, ka ziemā dīķos ūdens tiek nolaists. Dīķi, kuros vidējais dziļums ir 0,5 m, vasarās strauji aizaug ar niedri, ab</w:t>
      </w:r>
      <w:r w:rsidR="00D0731A" w:rsidRPr="00C1549E">
        <w:rPr>
          <w:rFonts w:ascii="Times New Roman" w:hAnsi="Times New Roman"/>
          <w:sz w:val="24"/>
          <w:szCs w:val="24"/>
        </w:rPr>
        <w:t>inieku sūreni, peldošo glīveni</w:t>
      </w:r>
      <w:r w:rsidRPr="00C1549E">
        <w:rPr>
          <w:rFonts w:ascii="Times New Roman" w:hAnsi="Times New Roman"/>
          <w:sz w:val="24"/>
          <w:szCs w:val="24"/>
        </w:rPr>
        <w:t xml:space="preserve"> un ķemmveida glīveni</w:t>
      </w:r>
      <w:r w:rsidR="0031238A">
        <w:rPr>
          <w:rFonts w:ascii="Times New Roman" w:hAnsi="Times New Roman"/>
          <w:sz w:val="24"/>
          <w:szCs w:val="24"/>
        </w:rPr>
        <w:t xml:space="preserve"> (18. att.).</w:t>
      </w:r>
      <w:r w:rsidR="00774C39" w:rsidRPr="00C1549E">
        <w:rPr>
          <w:rFonts w:ascii="Times New Roman" w:hAnsi="Times New Roman"/>
          <w:sz w:val="24"/>
          <w:szCs w:val="24"/>
        </w:rPr>
        <w:t xml:space="preserve"> P</w:t>
      </w:r>
      <w:r w:rsidRPr="00C1549E">
        <w:rPr>
          <w:rFonts w:ascii="Times New Roman" w:hAnsi="Times New Roman"/>
          <w:sz w:val="24"/>
          <w:szCs w:val="24"/>
        </w:rPr>
        <w:t xml:space="preserve">iekrastē starp </w:t>
      </w:r>
      <w:r w:rsidRPr="00C1549E">
        <w:rPr>
          <w:rFonts w:ascii="Times New Roman" w:hAnsi="Times New Roman"/>
          <w:sz w:val="24"/>
          <w:szCs w:val="24"/>
        </w:rPr>
        <w:lastRenderedPageBreak/>
        <w:t>niedrēm vietām izveidojušās šaurlapu un platlapu vilkvālīšu audzes. Dziļākajos dīķos niedru josla ir šaurāka, dīķu vidusdaļā dominē spožās glīvenes un abinieku sūrenes audzes.</w:t>
      </w:r>
    </w:p>
    <w:tbl>
      <w:tblPr>
        <w:tblW w:w="9662" w:type="dxa"/>
        <w:jc w:val="center"/>
        <w:tblLook w:val="04A0" w:firstRow="1" w:lastRow="0" w:firstColumn="1" w:lastColumn="0" w:noHBand="0" w:noVBand="1"/>
      </w:tblPr>
      <w:tblGrid>
        <w:gridCol w:w="186"/>
        <w:gridCol w:w="4622"/>
        <w:gridCol w:w="4830"/>
        <w:gridCol w:w="24"/>
      </w:tblGrid>
      <w:tr w:rsidR="00316A31" w:rsidRPr="00C1549E" w:rsidTr="0031238A">
        <w:trPr>
          <w:gridAfter w:val="1"/>
          <w:wAfter w:w="152" w:type="dxa"/>
          <w:trHeight w:val="860"/>
          <w:jc w:val="center"/>
        </w:trPr>
        <w:tc>
          <w:tcPr>
            <w:tcW w:w="4832" w:type="dxa"/>
            <w:gridSpan w:val="2"/>
          </w:tcPr>
          <w:p w:rsidR="00316A31" w:rsidRPr="00C1549E" w:rsidRDefault="00316A31" w:rsidP="0031238A">
            <w:pPr>
              <w:jc w:val="center"/>
            </w:pPr>
          </w:p>
          <w:p w:rsidR="00316A31" w:rsidRPr="00C1549E" w:rsidRDefault="0031238A" w:rsidP="0031238A">
            <w:pPr>
              <w:jc w:val="center"/>
            </w:pPr>
            <w:r w:rsidRPr="00C1549E">
              <w:pict>
                <v:shape id="_x0000_i1048" type="#_x0000_t75" style="width:229.5pt;height:153pt">
                  <v:imagedata r:id="rId42" o:title="Dikis_7668 - Copy"/>
                </v:shape>
              </w:pict>
            </w:r>
          </w:p>
        </w:tc>
        <w:tc>
          <w:tcPr>
            <w:tcW w:w="4678" w:type="dxa"/>
          </w:tcPr>
          <w:p w:rsidR="00316A31" w:rsidRPr="00C1549E" w:rsidRDefault="00316A31" w:rsidP="0031238A">
            <w:pPr>
              <w:jc w:val="center"/>
            </w:pPr>
          </w:p>
          <w:p w:rsidR="00316A31" w:rsidRPr="00C1549E" w:rsidRDefault="0031238A" w:rsidP="0031238A">
            <w:pPr>
              <w:jc w:val="center"/>
            </w:pPr>
            <w:r>
              <w:pict>
                <v:shape id="_x0000_i1049" type="#_x0000_t75" style="width:231pt;height:153pt">
                  <v:imagedata r:id="rId43" o:title="IMG_7728"/>
                </v:shape>
              </w:pict>
            </w:r>
          </w:p>
        </w:tc>
      </w:tr>
      <w:tr w:rsidR="00316A31" w:rsidRPr="00C1549E" w:rsidTr="0031238A">
        <w:trPr>
          <w:gridBefore w:val="1"/>
          <w:wBefore w:w="188" w:type="dxa"/>
          <w:trHeight w:val="32"/>
          <w:jc w:val="center"/>
        </w:trPr>
        <w:tc>
          <w:tcPr>
            <w:tcW w:w="4644" w:type="dxa"/>
          </w:tcPr>
          <w:p w:rsidR="00316A31" w:rsidRPr="00133C46" w:rsidRDefault="00A72B30" w:rsidP="00A72B30">
            <w:pPr>
              <w:pStyle w:val="naisnod"/>
              <w:spacing w:before="0" w:after="0"/>
              <w:jc w:val="left"/>
              <w:rPr>
                <w:b w:val="0"/>
                <w:sz w:val="22"/>
                <w:szCs w:val="22"/>
                <w:lang w:eastAsia="en-US"/>
              </w:rPr>
            </w:pPr>
            <w:r w:rsidRPr="00133C46">
              <w:rPr>
                <w:b w:val="0"/>
                <w:sz w:val="22"/>
                <w:szCs w:val="22"/>
                <w:lang w:eastAsia="en-US"/>
              </w:rPr>
              <w:t xml:space="preserve">18. att. </w:t>
            </w:r>
            <w:r w:rsidR="00F60546" w:rsidRPr="00133C46">
              <w:rPr>
                <w:b w:val="0"/>
                <w:sz w:val="22"/>
                <w:szCs w:val="22"/>
                <w:lang w:eastAsia="en-US"/>
              </w:rPr>
              <w:t xml:space="preserve">Viens no </w:t>
            </w:r>
            <w:r w:rsidRPr="00133C46">
              <w:rPr>
                <w:b w:val="0"/>
                <w:sz w:val="22"/>
                <w:szCs w:val="22"/>
                <w:lang w:eastAsia="en-US"/>
              </w:rPr>
              <w:t xml:space="preserve">ekstensīvi apsaimniekotajiem </w:t>
            </w:r>
            <w:r w:rsidR="00F60546" w:rsidRPr="00133C46">
              <w:rPr>
                <w:b w:val="0"/>
                <w:sz w:val="22"/>
                <w:szCs w:val="22"/>
                <w:lang w:eastAsia="en-US"/>
              </w:rPr>
              <w:t>dīķiem</w:t>
            </w:r>
          </w:p>
        </w:tc>
        <w:tc>
          <w:tcPr>
            <w:tcW w:w="4830" w:type="dxa"/>
            <w:gridSpan w:val="2"/>
          </w:tcPr>
          <w:p w:rsidR="00316A31" w:rsidRPr="00133C46" w:rsidRDefault="00A72B30" w:rsidP="009830E2">
            <w:pPr>
              <w:rPr>
                <w:bCs/>
                <w:sz w:val="22"/>
                <w:szCs w:val="22"/>
              </w:rPr>
            </w:pPr>
            <w:r w:rsidRPr="00133C46">
              <w:rPr>
                <w:bCs/>
                <w:sz w:val="22"/>
                <w:szCs w:val="22"/>
              </w:rPr>
              <w:t xml:space="preserve">19. att. </w:t>
            </w:r>
            <w:r w:rsidR="0031238A" w:rsidRPr="00133C46">
              <w:rPr>
                <w:bCs/>
                <w:sz w:val="22"/>
                <w:szCs w:val="22"/>
              </w:rPr>
              <w:t xml:space="preserve">Zivsaimniecībā izmantotais </w:t>
            </w:r>
            <w:r w:rsidR="009830E2" w:rsidRPr="00133C46">
              <w:rPr>
                <w:bCs/>
                <w:sz w:val="22"/>
                <w:szCs w:val="22"/>
              </w:rPr>
              <w:t xml:space="preserve">Lieknas </w:t>
            </w:r>
            <w:r w:rsidR="00F60546" w:rsidRPr="00133C46">
              <w:rPr>
                <w:bCs/>
                <w:sz w:val="22"/>
                <w:szCs w:val="22"/>
              </w:rPr>
              <w:t>dīķis</w:t>
            </w:r>
          </w:p>
        </w:tc>
      </w:tr>
    </w:tbl>
    <w:p w:rsidR="00316A31" w:rsidRPr="00C1549E" w:rsidRDefault="00316A31" w:rsidP="00292A55">
      <w:pPr>
        <w:pStyle w:val="NoSpacing"/>
        <w:jc w:val="both"/>
        <w:rPr>
          <w:rFonts w:ascii="Times New Roman" w:hAnsi="Times New Roman"/>
          <w:sz w:val="24"/>
          <w:szCs w:val="24"/>
        </w:rPr>
      </w:pPr>
    </w:p>
    <w:p w:rsidR="00774C39" w:rsidRPr="00C1549E" w:rsidRDefault="00774C39" w:rsidP="00774C39">
      <w:pPr>
        <w:pStyle w:val="NoSpacing"/>
        <w:ind w:firstLine="567"/>
        <w:jc w:val="both"/>
        <w:rPr>
          <w:rFonts w:ascii="Times New Roman" w:hAnsi="Times New Roman"/>
          <w:sz w:val="24"/>
          <w:szCs w:val="24"/>
        </w:rPr>
      </w:pPr>
      <w:r w:rsidRPr="00C1549E">
        <w:rPr>
          <w:rFonts w:ascii="Times New Roman" w:hAnsi="Times New Roman"/>
          <w:sz w:val="24"/>
          <w:szCs w:val="24"/>
        </w:rPr>
        <w:t xml:space="preserve">Dīķos, kur tiek veikta zivju audzēšana, notiek regulāra ūdens nolaišana rudeņos, ik pēc pāris gadiem tiek nolaisti dīķi arī vasaras sezonā, lai to gultni nokultivētu un iesētu tur graudzāles. Barības vielu līmeni dīķos sezonas laikā palielina zivju barošana ar graudiem, kas tiek veikta ik dienas, tas neizbēgami veicina ūdensaugu attīstību, tādēļ apsaimniekošanas ietvaros vairākos dīķos tiek veikta niedru pļaušana, lai ierobežotu aizaugšanu. Pašlaik niedru pļaušana tiek veikta ik pēc pāris gadiem dīķos, ko apsaimnieko SIA „Sātiņi S”. Turpmāk ieteicams turpināt niedru pļaušanu, izvācot tās no ūdenstilpes. </w:t>
      </w:r>
    </w:p>
    <w:p w:rsidR="00774C39" w:rsidRPr="00C1549E" w:rsidRDefault="00E971B6" w:rsidP="00774C39">
      <w:pPr>
        <w:pStyle w:val="NoSpacing"/>
        <w:ind w:firstLine="567"/>
        <w:jc w:val="both"/>
        <w:rPr>
          <w:rFonts w:ascii="Times New Roman" w:hAnsi="Times New Roman"/>
          <w:sz w:val="24"/>
          <w:szCs w:val="24"/>
        </w:rPr>
      </w:pPr>
      <w:r w:rsidRPr="00C1549E">
        <w:rPr>
          <w:rFonts w:ascii="Times New Roman" w:hAnsi="Times New Roman"/>
          <w:sz w:val="24"/>
          <w:szCs w:val="24"/>
        </w:rPr>
        <w:t>Lielākā daļa platības ziņā mazāko dīķu, kā arī Plocenieks, Groskopu un Dadžu dīķi kopš 20.</w:t>
      </w:r>
      <w:r w:rsidR="00774C39" w:rsidRPr="00C1549E">
        <w:rPr>
          <w:rFonts w:ascii="Times New Roman" w:hAnsi="Times New Roman"/>
          <w:sz w:val="24"/>
          <w:szCs w:val="24"/>
        </w:rPr>
        <w:t xml:space="preserve"> gadsimta</w:t>
      </w:r>
      <w:r w:rsidRPr="00C1549E">
        <w:rPr>
          <w:rFonts w:ascii="Times New Roman" w:hAnsi="Times New Roman"/>
          <w:sz w:val="24"/>
          <w:szCs w:val="24"/>
        </w:rPr>
        <w:t xml:space="preserve"> 90</w:t>
      </w:r>
      <w:r w:rsidR="00774C39" w:rsidRPr="00C1549E">
        <w:rPr>
          <w:rFonts w:ascii="Times New Roman" w:hAnsi="Times New Roman"/>
          <w:sz w:val="24"/>
          <w:szCs w:val="24"/>
        </w:rPr>
        <w:t xml:space="preserve">. </w:t>
      </w:r>
      <w:r w:rsidRPr="00C1549E">
        <w:rPr>
          <w:rFonts w:ascii="Times New Roman" w:hAnsi="Times New Roman"/>
          <w:sz w:val="24"/>
          <w:szCs w:val="24"/>
        </w:rPr>
        <w:t>gadu sākuma netiek apsaimniekoti. Š</w:t>
      </w:r>
      <w:r w:rsidR="00774C39" w:rsidRPr="00C1549E">
        <w:rPr>
          <w:rFonts w:ascii="Times New Roman" w:hAnsi="Times New Roman"/>
          <w:sz w:val="24"/>
          <w:szCs w:val="24"/>
        </w:rPr>
        <w:t>os dīķus</w:t>
      </w:r>
      <w:r w:rsidRPr="00C1549E">
        <w:rPr>
          <w:rFonts w:ascii="Times New Roman" w:hAnsi="Times New Roman"/>
          <w:sz w:val="24"/>
          <w:szCs w:val="24"/>
        </w:rPr>
        <w:t xml:space="preserve"> raksturo</w:t>
      </w:r>
      <w:r w:rsidR="00774C39" w:rsidRPr="00C1549E">
        <w:rPr>
          <w:rFonts w:ascii="Times New Roman" w:hAnsi="Times New Roman"/>
          <w:sz w:val="24"/>
          <w:szCs w:val="24"/>
        </w:rPr>
        <w:t xml:space="preserve"> ļoti augsta aizauguma pakāpe</w:t>
      </w:r>
      <w:r w:rsidRPr="00C1549E">
        <w:rPr>
          <w:rFonts w:ascii="Times New Roman" w:hAnsi="Times New Roman"/>
          <w:sz w:val="24"/>
          <w:szCs w:val="24"/>
        </w:rPr>
        <w:t>, dzidr</w:t>
      </w:r>
      <w:r w:rsidR="00774C39" w:rsidRPr="00C1549E">
        <w:rPr>
          <w:rFonts w:ascii="Times New Roman" w:hAnsi="Times New Roman"/>
          <w:sz w:val="24"/>
          <w:szCs w:val="24"/>
        </w:rPr>
        <w:t>s</w:t>
      </w:r>
      <w:r w:rsidRPr="00C1549E">
        <w:rPr>
          <w:rFonts w:ascii="Times New Roman" w:hAnsi="Times New Roman"/>
          <w:sz w:val="24"/>
          <w:szCs w:val="24"/>
        </w:rPr>
        <w:t xml:space="preserve"> ūden</w:t>
      </w:r>
      <w:r w:rsidR="00774C39" w:rsidRPr="00C1549E">
        <w:rPr>
          <w:rFonts w:ascii="Times New Roman" w:hAnsi="Times New Roman"/>
          <w:sz w:val="24"/>
          <w:szCs w:val="24"/>
        </w:rPr>
        <w:t>s</w:t>
      </w:r>
      <w:r w:rsidRPr="00C1549E">
        <w:rPr>
          <w:rFonts w:ascii="Times New Roman" w:hAnsi="Times New Roman"/>
          <w:sz w:val="24"/>
          <w:szCs w:val="24"/>
        </w:rPr>
        <w:t xml:space="preserve"> un lielāk</w:t>
      </w:r>
      <w:r w:rsidR="00774C39" w:rsidRPr="00C1549E">
        <w:rPr>
          <w:rFonts w:ascii="Times New Roman" w:hAnsi="Times New Roman"/>
          <w:sz w:val="24"/>
          <w:szCs w:val="24"/>
        </w:rPr>
        <w:t>a</w:t>
      </w:r>
      <w:r w:rsidRPr="00C1549E">
        <w:rPr>
          <w:rFonts w:ascii="Times New Roman" w:hAnsi="Times New Roman"/>
          <w:sz w:val="24"/>
          <w:szCs w:val="24"/>
        </w:rPr>
        <w:t xml:space="preserve"> ūdensaugu sugu daudzveidību kā </w:t>
      </w:r>
      <w:r w:rsidR="00774C39" w:rsidRPr="00C1549E">
        <w:rPr>
          <w:rFonts w:ascii="Times New Roman" w:hAnsi="Times New Roman"/>
          <w:sz w:val="24"/>
          <w:szCs w:val="24"/>
        </w:rPr>
        <w:t xml:space="preserve">intensīvi </w:t>
      </w:r>
      <w:r w:rsidRPr="00C1549E">
        <w:rPr>
          <w:rFonts w:ascii="Times New Roman" w:hAnsi="Times New Roman"/>
          <w:sz w:val="24"/>
          <w:szCs w:val="24"/>
        </w:rPr>
        <w:t>apsaimniekotajos dīķos. Visiem dīķiem gar piekrasti izveidojusies blīva niedru josla, retāk sastopamas š</w:t>
      </w:r>
      <w:r w:rsidR="004F2351" w:rsidRPr="00C1549E">
        <w:rPr>
          <w:rFonts w:ascii="Times New Roman" w:hAnsi="Times New Roman"/>
          <w:sz w:val="24"/>
          <w:szCs w:val="24"/>
        </w:rPr>
        <w:t>aurlapu un platlapu vilkvālītes.</w:t>
      </w:r>
      <w:r w:rsidRPr="00C1549E">
        <w:rPr>
          <w:rFonts w:ascii="Times New Roman" w:hAnsi="Times New Roman"/>
          <w:sz w:val="24"/>
          <w:szCs w:val="24"/>
        </w:rPr>
        <w:t xml:space="preserve"> Raksturīgas virsūdens augu sugas aizaugušajos </w:t>
      </w:r>
      <w:r w:rsidRPr="00774DC0">
        <w:rPr>
          <w:rFonts w:ascii="Times New Roman" w:hAnsi="Times New Roman"/>
          <w:sz w:val="24"/>
          <w:szCs w:val="24"/>
        </w:rPr>
        <w:t>dīķos ir mazā ežgalvīte, upes kosa, parastā cirvene, kā arī dažādas grīšļu sugas un ezera meldrs. Lielāk</w:t>
      </w:r>
      <w:r w:rsidR="00774DC0" w:rsidRPr="00133C46">
        <w:rPr>
          <w:rFonts w:ascii="Times New Roman" w:hAnsi="Times New Roman"/>
          <w:sz w:val="24"/>
          <w:szCs w:val="24"/>
        </w:rPr>
        <w:t>a</w:t>
      </w:r>
      <w:r w:rsidR="009830E2" w:rsidRPr="00133C46">
        <w:rPr>
          <w:rFonts w:ascii="Times New Roman" w:hAnsi="Times New Roman"/>
          <w:sz w:val="24"/>
          <w:szCs w:val="24"/>
        </w:rPr>
        <w:t>s</w:t>
      </w:r>
      <w:r w:rsidRPr="00774DC0">
        <w:rPr>
          <w:rFonts w:ascii="Times New Roman" w:hAnsi="Times New Roman"/>
          <w:sz w:val="24"/>
          <w:szCs w:val="24"/>
        </w:rPr>
        <w:t xml:space="preserve"> platības aizaugušas ar peldlapu un iegrimušo ūdensaugu sugām. Plašas audzes veido peldošā glīvene, Kanādas elodeja, spožā glīvene, bieži sastopama vārpainā daudzlape</w:t>
      </w:r>
      <w:r w:rsidRPr="00C1549E">
        <w:rPr>
          <w:rFonts w:ascii="Times New Roman" w:hAnsi="Times New Roman"/>
          <w:sz w:val="24"/>
          <w:szCs w:val="24"/>
        </w:rPr>
        <w:t xml:space="preserve">, </w:t>
      </w:r>
      <w:r w:rsidR="00774C39" w:rsidRPr="00C1549E">
        <w:rPr>
          <w:rFonts w:ascii="Times New Roman" w:hAnsi="Times New Roman"/>
          <w:sz w:val="24"/>
          <w:szCs w:val="24"/>
        </w:rPr>
        <w:t>pūslene</w:t>
      </w:r>
      <w:r w:rsidRPr="00C1549E">
        <w:rPr>
          <w:rFonts w:ascii="Times New Roman" w:hAnsi="Times New Roman"/>
          <w:sz w:val="24"/>
          <w:szCs w:val="24"/>
        </w:rPr>
        <w:t>, apaļlapu ūdensgundega.</w:t>
      </w:r>
      <w:r w:rsidR="00774C39" w:rsidRPr="00C1549E">
        <w:rPr>
          <w:rFonts w:ascii="Times New Roman" w:hAnsi="Times New Roman"/>
          <w:sz w:val="24"/>
          <w:szCs w:val="24"/>
        </w:rPr>
        <w:t xml:space="preserve"> </w:t>
      </w:r>
      <w:r w:rsidRPr="00C1549E">
        <w:rPr>
          <w:rFonts w:ascii="Times New Roman" w:hAnsi="Times New Roman"/>
          <w:sz w:val="24"/>
          <w:szCs w:val="24"/>
        </w:rPr>
        <w:t>Neapsaimniekotie dīķi ir ļoti nozīmīga dažādu putnu un abinieku sugu dzīvotne, tomēr paredzams, ka to platības aizaugšanas rezultātā nākotnē samazināsies. Vairāki nelieli dīķi jau ir pilnī</w:t>
      </w:r>
      <w:r w:rsidR="00774C39" w:rsidRPr="00C1549E">
        <w:rPr>
          <w:rFonts w:ascii="Times New Roman" w:hAnsi="Times New Roman"/>
          <w:sz w:val="24"/>
          <w:szCs w:val="24"/>
        </w:rPr>
        <w:t>bā pārpurvojušies un aizauguši.</w:t>
      </w:r>
    </w:p>
    <w:p w:rsidR="002C31D0" w:rsidRPr="00C1549E" w:rsidRDefault="006B574F" w:rsidP="006B574F">
      <w:pPr>
        <w:pStyle w:val="NoSpacing"/>
        <w:ind w:firstLine="567"/>
        <w:jc w:val="both"/>
        <w:rPr>
          <w:rFonts w:ascii="Times New Roman" w:hAnsi="Times New Roman"/>
          <w:i/>
          <w:sz w:val="24"/>
          <w:szCs w:val="24"/>
        </w:rPr>
      </w:pPr>
      <w:r w:rsidRPr="00C1549E">
        <w:rPr>
          <w:rFonts w:ascii="Times New Roman" w:hAnsi="Times New Roman"/>
          <w:sz w:val="24"/>
          <w:szCs w:val="24"/>
        </w:rPr>
        <w:t xml:space="preserve">Lai gan neapsaimniekoto dīķu augājs ir līdzīgs kā ezeriem, mākslīgas izcelsmes ūdenstilpes netiek klasificētas kā ES nozīmes aizsargājamie biotopi. </w:t>
      </w:r>
      <w:r w:rsidR="00774C39" w:rsidRPr="00C1549E">
        <w:rPr>
          <w:rFonts w:ascii="Times New Roman" w:hAnsi="Times New Roman"/>
          <w:sz w:val="24"/>
          <w:szCs w:val="24"/>
        </w:rPr>
        <w:t>Lieguma teritorijā pētītajos dīķo</w:t>
      </w:r>
      <w:r w:rsidR="00E971B6" w:rsidRPr="00C1549E">
        <w:rPr>
          <w:rFonts w:ascii="Times New Roman" w:hAnsi="Times New Roman"/>
          <w:sz w:val="24"/>
          <w:szCs w:val="24"/>
        </w:rPr>
        <w:t>s īpaši aizsargājamas ūdensaugu sugas nav konstatētas</w:t>
      </w:r>
      <w:r w:rsidRPr="00C1549E">
        <w:rPr>
          <w:rFonts w:ascii="Times New Roman" w:hAnsi="Times New Roman"/>
          <w:sz w:val="24"/>
          <w:szCs w:val="24"/>
        </w:rPr>
        <w:t>.</w:t>
      </w:r>
      <w:r w:rsidR="002C31D0" w:rsidRPr="00C1549E">
        <w:rPr>
          <w:rFonts w:ascii="Times New Roman" w:hAnsi="Times New Roman"/>
          <w:sz w:val="24"/>
          <w:szCs w:val="24"/>
        </w:rPr>
        <w:t xml:space="preserve"> Atsevišķos meliorācijas grāvjos Daku purvā un Dzērvītes masīvā </w:t>
      </w:r>
      <w:r w:rsidR="002C62D2" w:rsidRPr="00C1549E">
        <w:rPr>
          <w:rFonts w:ascii="Times New Roman" w:hAnsi="Times New Roman"/>
          <w:sz w:val="24"/>
          <w:szCs w:val="24"/>
        </w:rPr>
        <w:t>konstatēta</w:t>
      </w:r>
      <w:r w:rsidR="002C31D0" w:rsidRPr="00C1549E">
        <w:rPr>
          <w:rFonts w:ascii="Times New Roman" w:hAnsi="Times New Roman"/>
          <w:sz w:val="24"/>
          <w:szCs w:val="24"/>
        </w:rPr>
        <w:t xml:space="preserve"> īpaši aizsargājamā sūnu suga </w:t>
      </w:r>
      <w:r w:rsidR="002C31D0" w:rsidRPr="00C1549E">
        <w:rPr>
          <w:rFonts w:ascii="Times New Roman" w:hAnsi="Times New Roman"/>
          <w:b/>
          <w:sz w:val="24"/>
          <w:szCs w:val="24"/>
        </w:rPr>
        <w:t>peldošā ričijvācelīte</w:t>
      </w:r>
      <w:r w:rsidR="002C31D0" w:rsidRPr="00C1549E">
        <w:rPr>
          <w:rFonts w:ascii="Times New Roman" w:hAnsi="Times New Roman"/>
          <w:sz w:val="24"/>
          <w:szCs w:val="24"/>
        </w:rPr>
        <w:t xml:space="preserve"> </w:t>
      </w:r>
      <w:r w:rsidR="002C31D0" w:rsidRPr="00C1549E">
        <w:rPr>
          <w:rFonts w:ascii="Times New Roman" w:hAnsi="Times New Roman"/>
          <w:i/>
          <w:sz w:val="24"/>
          <w:szCs w:val="24"/>
        </w:rPr>
        <w:t>Ricciocarpos natans.</w:t>
      </w:r>
    </w:p>
    <w:p w:rsidR="006B574F" w:rsidRPr="00C1549E" w:rsidRDefault="002C31D0" w:rsidP="006B574F">
      <w:pPr>
        <w:pStyle w:val="NoSpacing"/>
        <w:ind w:firstLine="567"/>
        <w:jc w:val="both"/>
        <w:rPr>
          <w:rFonts w:ascii="Times New Roman" w:hAnsi="Times New Roman"/>
          <w:sz w:val="24"/>
          <w:szCs w:val="24"/>
        </w:rPr>
      </w:pPr>
      <w:r w:rsidRPr="00C1549E">
        <w:rPr>
          <w:rFonts w:ascii="Times New Roman" w:hAnsi="Times New Roman"/>
          <w:sz w:val="24"/>
          <w:szCs w:val="24"/>
        </w:rPr>
        <w:t>Ī</w:t>
      </w:r>
      <w:r w:rsidR="006B574F" w:rsidRPr="00C1549E">
        <w:rPr>
          <w:rFonts w:ascii="Times New Roman" w:hAnsi="Times New Roman"/>
          <w:sz w:val="24"/>
          <w:szCs w:val="24"/>
        </w:rPr>
        <w:t>paši</w:t>
      </w:r>
      <w:r w:rsidR="00C837E3">
        <w:rPr>
          <w:rFonts w:ascii="Times New Roman" w:hAnsi="Times New Roman"/>
          <w:sz w:val="24"/>
          <w:szCs w:val="24"/>
        </w:rPr>
        <w:t xml:space="preserve"> </w:t>
      </w:r>
      <w:r w:rsidR="006B574F" w:rsidRPr="00C1549E">
        <w:rPr>
          <w:rFonts w:ascii="Times New Roman" w:hAnsi="Times New Roman"/>
          <w:sz w:val="24"/>
          <w:szCs w:val="24"/>
        </w:rPr>
        <w:t>apsaimniekošanas pasākumi saldūdeņu biotopiem</w:t>
      </w:r>
      <w:r w:rsidR="00FA4F96" w:rsidRPr="00C1549E">
        <w:rPr>
          <w:rFonts w:ascii="Times New Roman" w:hAnsi="Times New Roman"/>
          <w:sz w:val="24"/>
          <w:szCs w:val="24"/>
        </w:rPr>
        <w:t xml:space="preserve"> un sugām</w:t>
      </w:r>
      <w:r w:rsidR="006B574F" w:rsidRPr="00C1549E">
        <w:rPr>
          <w:rFonts w:ascii="Times New Roman" w:hAnsi="Times New Roman"/>
          <w:sz w:val="24"/>
          <w:szCs w:val="24"/>
        </w:rPr>
        <w:t xml:space="preserve"> dabas lieguma teritorijā nav nepieciešami</w:t>
      </w:r>
      <w:r w:rsidR="00FA4F96" w:rsidRPr="00C1549E">
        <w:rPr>
          <w:rFonts w:ascii="Times New Roman" w:hAnsi="Times New Roman"/>
          <w:sz w:val="24"/>
          <w:szCs w:val="24"/>
        </w:rPr>
        <w:t>.</w:t>
      </w:r>
    </w:p>
    <w:p w:rsidR="00727128" w:rsidRPr="00C1549E" w:rsidRDefault="00FA4F96" w:rsidP="006B574F">
      <w:pPr>
        <w:pStyle w:val="NoSpacing"/>
        <w:ind w:firstLine="567"/>
        <w:jc w:val="both"/>
        <w:rPr>
          <w:rFonts w:ascii="Times New Roman" w:hAnsi="Times New Roman"/>
          <w:sz w:val="24"/>
          <w:szCs w:val="24"/>
        </w:rPr>
      </w:pPr>
      <w:r w:rsidRPr="00C1549E">
        <w:rPr>
          <w:rFonts w:ascii="Times New Roman" w:hAnsi="Times New Roman"/>
          <w:sz w:val="24"/>
          <w:szCs w:val="24"/>
        </w:rPr>
        <w:t>Dīķiem lieguma teritorijā ir nozīmīga sociāli ekonomiskā vērtība kā zivsaimniecības teritorijām</w:t>
      </w:r>
      <w:r w:rsidR="00727128" w:rsidRPr="00C1549E">
        <w:rPr>
          <w:rFonts w:ascii="Times New Roman" w:hAnsi="Times New Roman"/>
          <w:sz w:val="24"/>
          <w:szCs w:val="24"/>
        </w:rPr>
        <w:t>. Ekstensīvi apsaimniekotie nelielie dīķi ir piemēroti atpūtai dabā.</w:t>
      </w:r>
    </w:p>
    <w:p w:rsidR="00727128" w:rsidRPr="00C1549E" w:rsidRDefault="00727128" w:rsidP="00727128">
      <w:pPr>
        <w:pStyle w:val="NoSpacing"/>
        <w:ind w:firstLine="567"/>
        <w:jc w:val="both"/>
        <w:rPr>
          <w:rFonts w:ascii="Times New Roman" w:hAnsi="Times New Roman"/>
          <w:sz w:val="24"/>
          <w:szCs w:val="24"/>
        </w:rPr>
      </w:pPr>
      <w:r w:rsidRPr="00C1549E">
        <w:rPr>
          <w:rFonts w:ascii="Times New Roman" w:hAnsi="Times New Roman"/>
          <w:sz w:val="24"/>
          <w:szCs w:val="24"/>
        </w:rPr>
        <w:t xml:space="preserve">Gan </w:t>
      </w:r>
      <w:r w:rsidR="00810F97" w:rsidRPr="00C1549E">
        <w:rPr>
          <w:rFonts w:ascii="Times New Roman" w:hAnsi="Times New Roman"/>
          <w:sz w:val="24"/>
          <w:szCs w:val="24"/>
        </w:rPr>
        <w:t>zivsaimni</w:t>
      </w:r>
      <w:r w:rsidR="00810F97">
        <w:rPr>
          <w:rFonts w:ascii="Times New Roman" w:hAnsi="Times New Roman"/>
          <w:sz w:val="24"/>
          <w:szCs w:val="24"/>
        </w:rPr>
        <w:t>e</w:t>
      </w:r>
      <w:r w:rsidR="00810F97" w:rsidRPr="00C1549E">
        <w:rPr>
          <w:rFonts w:ascii="Times New Roman" w:hAnsi="Times New Roman"/>
          <w:sz w:val="24"/>
          <w:szCs w:val="24"/>
        </w:rPr>
        <w:t xml:space="preserve">ciskajā </w:t>
      </w:r>
      <w:r w:rsidRPr="00C1549E">
        <w:rPr>
          <w:rFonts w:ascii="Times New Roman" w:hAnsi="Times New Roman"/>
          <w:sz w:val="24"/>
          <w:szCs w:val="24"/>
        </w:rPr>
        <w:t xml:space="preserve">ražošanā izmantotajiem, gan pārējiem dīķiem ir liela dabas aizsardzības vērtība gan kā putnu barošanās un ligzdošanās vietām, gan kā citu sugu dzīvotnēm. Neskatoties uz mākslīgo izcelsmi, dīķi ievērojami palielina bioloģisko daudzveidību </w:t>
      </w:r>
      <w:r w:rsidR="00774DC0">
        <w:rPr>
          <w:rFonts w:ascii="Times New Roman" w:hAnsi="Times New Roman"/>
          <w:sz w:val="24"/>
          <w:szCs w:val="24"/>
        </w:rPr>
        <w:t xml:space="preserve">dabas </w:t>
      </w:r>
      <w:r w:rsidRPr="00C1549E">
        <w:rPr>
          <w:rFonts w:ascii="Times New Roman" w:hAnsi="Times New Roman"/>
          <w:sz w:val="24"/>
          <w:szCs w:val="24"/>
        </w:rPr>
        <w:t>lieguma teritorijā.</w:t>
      </w:r>
    </w:p>
    <w:p w:rsidR="00727128" w:rsidRPr="00C1549E" w:rsidRDefault="00727128" w:rsidP="006B574F">
      <w:pPr>
        <w:pStyle w:val="NoSpacing"/>
        <w:ind w:firstLine="567"/>
        <w:jc w:val="both"/>
        <w:rPr>
          <w:rFonts w:ascii="Times New Roman" w:hAnsi="Times New Roman"/>
          <w:sz w:val="24"/>
          <w:szCs w:val="24"/>
        </w:rPr>
      </w:pPr>
    </w:p>
    <w:p w:rsidR="00E971B6" w:rsidRPr="006001D4" w:rsidRDefault="00E971B6" w:rsidP="006001D4">
      <w:pPr>
        <w:pStyle w:val="Heading3"/>
        <w:spacing w:before="120" w:after="120"/>
        <w:rPr>
          <w:rFonts w:ascii="Times New Roman" w:hAnsi="Times New Roman" w:cs="Times New Roman"/>
          <w:sz w:val="24"/>
        </w:rPr>
      </w:pPr>
      <w:bookmarkStart w:id="37" w:name="_Toc14359630"/>
      <w:r w:rsidRPr="006001D4">
        <w:rPr>
          <w:rFonts w:ascii="Times New Roman" w:hAnsi="Times New Roman" w:cs="Times New Roman"/>
          <w:sz w:val="24"/>
        </w:rPr>
        <w:lastRenderedPageBreak/>
        <w:t>2.2.4. Zālāji</w:t>
      </w:r>
      <w:bookmarkEnd w:id="37"/>
    </w:p>
    <w:p w:rsidR="00E971B6" w:rsidRPr="00C1549E" w:rsidRDefault="00323E07" w:rsidP="00323E07">
      <w:pPr>
        <w:pStyle w:val="NoSpacing"/>
        <w:ind w:firstLine="567"/>
        <w:jc w:val="both"/>
        <w:rPr>
          <w:rFonts w:ascii="Times New Roman" w:hAnsi="Times New Roman"/>
          <w:sz w:val="24"/>
          <w:szCs w:val="24"/>
        </w:rPr>
      </w:pPr>
      <w:r w:rsidRPr="00C1549E">
        <w:rPr>
          <w:rFonts w:ascii="Times New Roman" w:hAnsi="Times New Roman"/>
          <w:sz w:val="24"/>
          <w:szCs w:val="24"/>
        </w:rPr>
        <w:t xml:space="preserve">Zālāju biotopi </w:t>
      </w:r>
      <w:r w:rsidR="00774DC0">
        <w:rPr>
          <w:rFonts w:ascii="Times New Roman" w:hAnsi="Times New Roman"/>
          <w:sz w:val="24"/>
          <w:szCs w:val="24"/>
        </w:rPr>
        <w:t xml:space="preserve">dabas </w:t>
      </w:r>
      <w:r w:rsidRPr="00C1549E">
        <w:rPr>
          <w:rFonts w:ascii="Times New Roman" w:hAnsi="Times New Roman"/>
          <w:sz w:val="24"/>
          <w:szCs w:val="24"/>
        </w:rPr>
        <w:t xml:space="preserve">lieguma teritorijā </w:t>
      </w:r>
      <w:r w:rsidR="00774DC0">
        <w:rPr>
          <w:rFonts w:ascii="Times New Roman" w:hAnsi="Times New Roman"/>
          <w:sz w:val="24"/>
          <w:szCs w:val="24"/>
        </w:rPr>
        <w:t xml:space="preserve">dabas aizsardzības </w:t>
      </w:r>
      <w:r w:rsidRPr="00C1549E">
        <w:rPr>
          <w:rFonts w:ascii="Times New Roman" w:hAnsi="Times New Roman"/>
          <w:sz w:val="24"/>
          <w:szCs w:val="24"/>
        </w:rPr>
        <w:t xml:space="preserve">plāna izstrādes laikā </w:t>
      </w:r>
      <w:r w:rsidR="00E971B6" w:rsidRPr="00C1549E">
        <w:rPr>
          <w:rFonts w:ascii="Times New Roman" w:hAnsi="Times New Roman"/>
          <w:sz w:val="24"/>
          <w:szCs w:val="24"/>
        </w:rPr>
        <w:t>apsekoti 2013. gada 7.</w:t>
      </w:r>
      <w:r w:rsidR="002C59E5">
        <w:rPr>
          <w:rFonts w:ascii="Times New Roman" w:hAnsi="Times New Roman"/>
          <w:sz w:val="24"/>
          <w:szCs w:val="24"/>
        </w:rPr>
        <w:t xml:space="preserve"> </w:t>
      </w:r>
      <w:r w:rsidRPr="00C1549E">
        <w:rPr>
          <w:rFonts w:ascii="Times New Roman" w:hAnsi="Times New Roman"/>
          <w:sz w:val="24"/>
          <w:szCs w:val="24"/>
        </w:rPr>
        <w:t>-</w:t>
      </w:r>
      <w:r w:rsidR="002C59E5">
        <w:rPr>
          <w:rFonts w:ascii="Times New Roman" w:hAnsi="Times New Roman"/>
          <w:sz w:val="24"/>
          <w:szCs w:val="24"/>
        </w:rPr>
        <w:t xml:space="preserve"> </w:t>
      </w:r>
      <w:r w:rsidR="00E971B6" w:rsidRPr="00C1549E">
        <w:rPr>
          <w:rFonts w:ascii="Times New Roman" w:hAnsi="Times New Roman"/>
          <w:sz w:val="24"/>
          <w:szCs w:val="24"/>
        </w:rPr>
        <w:t>9.</w:t>
      </w:r>
      <w:r w:rsidRPr="00C1549E">
        <w:rPr>
          <w:rFonts w:ascii="Times New Roman" w:hAnsi="Times New Roman"/>
          <w:sz w:val="24"/>
          <w:szCs w:val="24"/>
        </w:rPr>
        <w:t xml:space="preserve"> augustā</w:t>
      </w:r>
      <w:r w:rsidR="00C837E3">
        <w:rPr>
          <w:rFonts w:ascii="Times New Roman" w:hAnsi="Times New Roman"/>
          <w:sz w:val="24"/>
          <w:szCs w:val="24"/>
        </w:rPr>
        <w:t xml:space="preserve"> </w:t>
      </w:r>
      <w:r w:rsidR="00E971B6" w:rsidRPr="00C1549E">
        <w:rPr>
          <w:rFonts w:ascii="Times New Roman" w:hAnsi="Times New Roman"/>
          <w:sz w:val="24"/>
          <w:szCs w:val="24"/>
        </w:rPr>
        <w:t>un 26.</w:t>
      </w:r>
      <w:r w:rsidRPr="00C1549E">
        <w:rPr>
          <w:rFonts w:ascii="Times New Roman" w:hAnsi="Times New Roman"/>
          <w:sz w:val="24"/>
          <w:szCs w:val="24"/>
        </w:rPr>
        <w:t> </w:t>
      </w:r>
      <w:r w:rsidR="004F2351" w:rsidRPr="00C1549E">
        <w:rPr>
          <w:rFonts w:ascii="Times New Roman" w:hAnsi="Times New Roman"/>
          <w:sz w:val="24"/>
          <w:szCs w:val="24"/>
        </w:rPr>
        <w:t>a</w:t>
      </w:r>
      <w:r w:rsidR="00E971B6" w:rsidRPr="00C1549E">
        <w:rPr>
          <w:rFonts w:ascii="Times New Roman" w:hAnsi="Times New Roman"/>
          <w:sz w:val="24"/>
          <w:szCs w:val="24"/>
        </w:rPr>
        <w:t>ugustā</w:t>
      </w:r>
      <w:r w:rsidR="004F2351" w:rsidRPr="00C1549E">
        <w:rPr>
          <w:rFonts w:ascii="Times New Roman" w:hAnsi="Times New Roman"/>
          <w:sz w:val="24"/>
          <w:szCs w:val="24"/>
        </w:rPr>
        <w:t xml:space="preserve">, </w:t>
      </w:r>
      <w:r w:rsidR="00E971B6" w:rsidRPr="00C1549E">
        <w:rPr>
          <w:rFonts w:ascii="Times New Roman" w:hAnsi="Times New Roman"/>
          <w:sz w:val="24"/>
          <w:szCs w:val="24"/>
        </w:rPr>
        <w:t xml:space="preserve">izmantojot maršruta metodi. Zālāju atbilstība </w:t>
      </w:r>
      <w:r w:rsidR="0027763F" w:rsidRPr="00C1549E">
        <w:rPr>
          <w:rFonts w:ascii="Times New Roman" w:hAnsi="Times New Roman"/>
          <w:sz w:val="24"/>
          <w:szCs w:val="24"/>
        </w:rPr>
        <w:t>Latvijas un E</w:t>
      </w:r>
      <w:r w:rsidR="00774DC0">
        <w:rPr>
          <w:rFonts w:ascii="Times New Roman" w:hAnsi="Times New Roman"/>
          <w:sz w:val="24"/>
          <w:szCs w:val="24"/>
        </w:rPr>
        <w:t xml:space="preserve">iropas </w:t>
      </w:r>
      <w:r w:rsidR="0027763F" w:rsidRPr="00C1549E">
        <w:rPr>
          <w:rFonts w:ascii="Times New Roman" w:hAnsi="Times New Roman"/>
          <w:sz w:val="24"/>
          <w:szCs w:val="24"/>
        </w:rPr>
        <w:t>S</w:t>
      </w:r>
      <w:r w:rsidR="00774DC0">
        <w:rPr>
          <w:rFonts w:ascii="Times New Roman" w:hAnsi="Times New Roman"/>
          <w:sz w:val="24"/>
          <w:szCs w:val="24"/>
        </w:rPr>
        <w:t>avienības</w:t>
      </w:r>
      <w:r w:rsidR="0027763F" w:rsidRPr="00C1549E">
        <w:rPr>
          <w:rFonts w:ascii="Times New Roman" w:hAnsi="Times New Roman"/>
          <w:sz w:val="24"/>
          <w:szCs w:val="24"/>
        </w:rPr>
        <w:t xml:space="preserve"> nozīmes </w:t>
      </w:r>
      <w:r w:rsidR="00E971B6" w:rsidRPr="00C1549E">
        <w:rPr>
          <w:rFonts w:ascii="Times New Roman" w:hAnsi="Times New Roman"/>
          <w:sz w:val="24"/>
          <w:szCs w:val="24"/>
        </w:rPr>
        <w:t>aizsargājamiem zālāju biotopiem noteikta atbilstoši ES nozīmes biotopu noteikšanas rokasgrāmatai (Auniņš, 2010). Atbilstība bioloģiski vērtīgiem zālājiem noteikta, izmantojot jaunāko</w:t>
      </w:r>
      <w:r w:rsidR="001B4F2E">
        <w:rPr>
          <w:rFonts w:ascii="Times New Roman" w:hAnsi="Times New Roman"/>
          <w:sz w:val="24"/>
          <w:szCs w:val="24"/>
        </w:rPr>
        <w:t>, 2013. gadā</w:t>
      </w:r>
      <w:r w:rsidR="00E971B6" w:rsidRPr="00C1549E">
        <w:rPr>
          <w:rFonts w:ascii="Times New Roman" w:hAnsi="Times New Roman"/>
          <w:sz w:val="24"/>
          <w:szCs w:val="24"/>
        </w:rPr>
        <w:t xml:space="preserve"> </w:t>
      </w:r>
      <w:r w:rsidR="001B4F2E">
        <w:rPr>
          <w:rFonts w:ascii="Times New Roman" w:hAnsi="Times New Roman"/>
          <w:sz w:val="24"/>
          <w:szCs w:val="24"/>
        </w:rPr>
        <w:t xml:space="preserve">DAP </w:t>
      </w:r>
      <w:r w:rsidR="00E971B6" w:rsidRPr="00C1549E">
        <w:rPr>
          <w:rFonts w:ascii="Times New Roman" w:hAnsi="Times New Roman"/>
          <w:sz w:val="24"/>
          <w:szCs w:val="24"/>
        </w:rPr>
        <w:t>izstrādāto metodiku</w:t>
      </w:r>
      <w:r w:rsidR="001B4F2E">
        <w:rPr>
          <w:rFonts w:ascii="Times New Roman" w:hAnsi="Times New Roman"/>
          <w:sz w:val="24"/>
          <w:szCs w:val="24"/>
        </w:rPr>
        <w:t>.</w:t>
      </w:r>
      <w:r w:rsidR="00E971B6" w:rsidRPr="00C1549E">
        <w:rPr>
          <w:rFonts w:ascii="Times New Roman" w:hAnsi="Times New Roman"/>
          <w:sz w:val="24"/>
          <w:szCs w:val="24"/>
        </w:rPr>
        <w:t xml:space="preserve"> </w:t>
      </w:r>
    </w:p>
    <w:p w:rsidR="00E971B6" w:rsidRPr="00C1549E" w:rsidRDefault="00E971B6" w:rsidP="00323E07">
      <w:pPr>
        <w:pStyle w:val="NoSpacing"/>
        <w:ind w:firstLine="567"/>
        <w:jc w:val="both"/>
        <w:rPr>
          <w:rFonts w:ascii="Times New Roman" w:hAnsi="Times New Roman"/>
          <w:sz w:val="24"/>
          <w:szCs w:val="24"/>
        </w:rPr>
      </w:pPr>
      <w:r w:rsidRPr="00C1549E">
        <w:rPr>
          <w:rFonts w:ascii="Times New Roman" w:hAnsi="Times New Roman"/>
          <w:sz w:val="24"/>
          <w:szCs w:val="24"/>
        </w:rPr>
        <w:t>Ziņas par zālāju apsaimniekošanu un teritorijas vēsturisko izmantošanu snieguši zemju īpašnieki, teritorijas apsekošanas laikā novērota</w:t>
      </w:r>
      <w:r w:rsidR="0027763F" w:rsidRPr="00C1549E">
        <w:rPr>
          <w:rFonts w:ascii="Times New Roman" w:hAnsi="Times New Roman"/>
          <w:sz w:val="24"/>
          <w:szCs w:val="24"/>
        </w:rPr>
        <w:t xml:space="preserve"> zālāju</w:t>
      </w:r>
      <w:r w:rsidRPr="00C1549E">
        <w:rPr>
          <w:rFonts w:ascii="Times New Roman" w:hAnsi="Times New Roman"/>
          <w:sz w:val="24"/>
          <w:szCs w:val="24"/>
        </w:rPr>
        <w:t xml:space="preserve"> noganīšana</w:t>
      </w:r>
      <w:r w:rsidR="0027763F" w:rsidRPr="00C1549E">
        <w:rPr>
          <w:rFonts w:ascii="Times New Roman" w:hAnsi="Times New Roman"/>
          <w:sz w:val="24"/>
          <w:szCs w:val="24"/>
        </w:rPr>
        <w:t xml:space="preserve"> </w:t>
      </w:r>
      <w:r w:rsidRPr="00C1549E">
        <w:rPr>
          <w:rFonts w:ascii="Times New Roman" w:hAnsi="Times New Roman"/>
          <w:sz w:val="24"/>
          <w:szCs w:val="24"/>
        </w:rPr>
        <w:t>pie Tauriņiem.</w:t>
      </w:r>
    </w:p>
    <w:p w:rsidR="00E971B6" w:rsidRPr="00C1549E" w:rsidRDefault="00E971B6" w:rsidP="00323E07">
      <w:pPr>
        <w:pStyle w:val="NoSpacing"/>
        <w:ind w:firstLine="567"/>
        <w:jc w:val="both"/>
        <w:rPr>
          <w:rFonts w:ascii="Times New Roman" w:hAnsi="Times New Roman"/>
          <w:sz w:val="24"/>
          <w:szCs w:val="24"/>
        </w:rPr>
      </w:pPr>
      <w:r w:rsidRPr="00C1549E">
        <w:rPr>
          <w:rFonts w:ascii="Times New Roman" w:hAnsi="Times New Roman"/>
          <w:sz w:val="24"/>
          <w:szCs w:val="24"/>
        </w:rPr>
        <w:t>Teritorijas aprakstā izmantoti mūsdienās lielākoties pamesto viensētu mājvārdi (1940</w:t>
      </w:r>
      <w:r w:rsidR="002C59E5">
        <w:rPr>
          <w:rFonts w:ascii="Times New Roman" w:hAnsi="Times New Roman"/>
          <w:sz w:val="24"/>
          <w:szCs w:val="24"/>
        </w:rPr>
        <w:t xml:space="preserve"> </w:t>
      </w:r>
      <w:r w:rsidRPr="00C1549E">
        <w:rPr>
          <w:rFonts w:ascii="Times New Roman" w:hAnsi="Times New Roman"/>
          <w:sz w:val="24"/>
          <w:szCs w:val="24"/>
        </w:rPr>
        <w:t>-</w:t>
      </w:r>
      <w:r w:rsidR="002C59E5">
        <w:rPr>
          <w:rFonts w:ascii="Times New Roman" w:hAnsi="Times New Roman"/>
          <w:sz w:val="24"/>
          <w:szCs w:val="24"/>
        </w:rPr>
        <w:t>19</w:t>
      </w:r>
      <w:r w:rsidRPr="00C1549E">
        <w:rPr>
          <w:rFonts w:ascii="Times New Roman" w:hAnsi="Times New Roman"/>
          <w:sz w:val="24"/>
          <w:szCs w:val="24"/>
        </w:rPr>
        <w:t>60. gadu topogrāfiskās kartes).</w:t>
      </w:r>
    </w:p>
    <w:p w:rsidR="0027763F" w:rsidRPr="00C1549E" w:rsidRDefault="0027763F" w:rsidP="0027763F">
      <w:pPr>
        <w:pStyle w:val="NoSpacing"/>
        <w:jc w:val="both"/>
        <w:rPr>
          <w:rFonts w:ascii="Times New Roman" w:hAnsi="Times New Roman"/>
          <w:sz w:val="24"/>
          <w:szCs w:val="24"/>
        </w:rPr>
      </w:pPr>
    </w:p>
    <w:p w:rsidR="0027763F" w:rsidRPr="00C1549E" w:rsidRDefault="00EC1222" w:rsidP="0027763F">
      <w:pPr>
        <w:pStyle w:val="NoSpacing"/>
        <w:jc w:val="both"/>
        <w:rPr>
          <w:rFonts w:ascii="Times New Roman" w:hAnsi="Times New Roman"/>
          <w:b/>
          <w:i/>
          <w:sz w:val="24"/>
          <w:szCs w:val="24"/>
        </w:rPr>
      </w:pPr>
      <w:r w:rsidRPr="00C1549E">
        <w:rPr>
          <w:rFonts w:ascii="Times New Roman" w:hAnsi="Times New Roman"/>
          <w:b/>
          <w:i/>
          <w:sz w:val="24"/>
          <w:szCs w:val="24"/>
        </w:rPr>
        <w:t>Zālāju apsaimniekošanas</w:t>
      </w:r>
      <w:r w:rsidR="00C837E3">
        <w:rPr>
          <w:rFonts w:ascii="Times New Roman" w:hAnsi="Times New Roman"/>
          <w:b/>
          <w:i/>
          <w:sz w:val="24"/>
          <w:szCs w:val="24"/>
        </w:rPr>
        <w:t xml:space="preserve"> </w:t>
      </w:r>
      <w:r w:rsidRPr="00C1549E">
        <w:rPr>
          <w:rFonts w:ascii="Times New Roman" w:hAnsi="Times New Roman"/>
          <w:b/>
          <w:i/>
          <w:sz w:val="24"/>
          <w:szCs w:val="24"/>
        </w:rPr>
        <w:t xml:space="preserve">vēsture </w:t>
      </w:r>
      <w:r w:rsidR="00774DC0">
        <w:rPr>
          <w:rFonts w:ascii="Times New Roman" w:hAnsi="Times New Roman"/>
          <w:b/>
          <w:i/>
          <w:sz w:val="24"/>
          <w:szCs w:val="24"/>
        </w:rPr>
        <w:t xml:space="preserve">dabas </w:t>
      </w:r>
      <w:r w:rsidRPr="00C1549E">
        <w:rPr>
          <w:rFonts w:ascii="Times New Roman" w:hAnsi="Times New Roman"/>
          <w:b/>
          <w:i/>
          <w:sz w:val="24"/>
          <w:szCs w:val="24"/>
        </w:rPr>
        <w:t>lieguma teritorijā</w:t>
      </w:r>
    </w:p>
    <w:p w:rsidR="00E971B6" w:rsidRPr="00C1549E" w:rsidRDefault="00E971B6" w:rsidP="0027763F">
      <w:pPr>
        <w:pStyle w:val="NoSpacing"/>
        <w:ind w:firstLine="567"/>
        <w:jc w:val="both"/>
        <w:rPr>
          <w:rFonts w:ascii="Times New Roman" w:hAnsi="Times New Roman"/>
          <w:sz w:val="24"/>
          <w:szCs w:val="24"/>
        </w:rPr>
      </w:pPr>
      <w:r w:rsidRPr="00C1549E">
        <w:rPr>
          <w:rFonts w:ascii="Times New Roman" w:hAnsi="Times New Roman"/>
          <w:sz w:val="24"/>
          <w:szCs w:val="24"/>
        </w:rPr>
        <w:t xml:space="preserve">Informācija par dabas liegumā esošo zālāju biotopiem un zālāju floru ir fragmentāra. Vienīgais zālāju biotopu apraksts pieejams 2003. gadā apstiprinātajā dabas lieguma „Sātiņu dīķi” dabas aizsardzības plānā. Tur norādīts, ka teritorijā raksturīgas mitras pļavas uz auglīgām un mēreni auglīgām augsnēm, kas aizaug ar slotiņu ciesu, parasto ciņusmilgu, reljefa pazeminājumos ar grīšļiem. Zālāji raksturoti kā stipri aizauguši, tajos 2002. gadā apsaimniekošana bijusi fragmentāra. Plānā norādīts, ka lielas pļavu platības ap Pļavniekiem, Dadžiem, Dzirniekiem netiek apsaimniekotas. Bijušās ganības un pļavas jau aizaugušas vai aizaug. 2002. gadā pļautas un ganītas tikai pļavas ap Birzniekiem un Tauriņiem. Ap 2000. gadu bija novērojamas lauksaimnieciskas aktivitātes zemēs ap Janaišiem, kā arī zālāji ap Birzniekiem un Tauriņiem tika noganīti un pļauti, pārējās lauksaimniecībā </w:t>
      </w:r>
      <w:r w:rsidR="00C654C0" w:rsidRPr="00C1549E">
        <w:rPr>
          <w:rFonts w:ascii="Times New Roman" w:hAnsi="Times New Roman"/>
          <w:sz w:val="24"/>
          <w:szCs w:val="24"/>
        </w:rPr>
        <w:t>izmanto</w:t>
      </w:r>
      <w:r w:rsidR="00C654C0">
        <w:rPr>
          <w:rFonts w:ascii="Times New Roman" w:hAnsi="Times New Roman"/>
          <w:sz w:val="24"/>
          <w:szCs w:val="24"/>
        </w:rPr>
        <w:t>jam</w:t>
      </w:r>
      <w:r w:rsidR="00C654C0" w:rsidRPr="00C1549E">
        <w:rPr>
          <w:rFonts w:ascii="Times New Roman" w:hAnsi="Times New Roman"/>
          <w:sz w:val="24"/>
          <w:szCs w:val="24"/>
        </w:rPr>
        <w:t xml:space="preserve">ās </w:t>
      </w:r>
      <w:r w:rsidRPr="00C1549E">
        <w:rPr>
          <w:rFonts w:ascii="Times New Roman" w:hAnsi="Times New Roman"/>
          <w:sz w:val="24"/>
          <w:szCs w:val="24"/>
        </w:rPr>
        <w:t>zemes lieguma teritorijā netika izmantotas, tās aizauga ar krūmiem, vietām bija atrodami pļavu fragmenti. 2003. gada plānā norādīts, ka dabas lieguma teritorijā sastopamās vēl saglabājušās pļavas tikai daļēji var nosaukt par neielabotām. Tās savulaik intensīvi izmantotas pļaušanai un ganīšanai, pēdējās desmitgadēs aizaug, kas apgrūtina to veģetācijas klasifikāciju.</w:t>
      </w:r>
    </w:p>
    <w:p w:rsidR="00E971B6" w:rsidRPr="00C1549E" w:rsidRDefault="00E971B6" w:rsidP="0027763F">
      <w:pPr>
        <w:pStyle w:val="NoSpacing"/>
        <w:ind w:firstLine="567"/>
        <w:jc w:val="both"/>
        <w:rPr>
          <w:rFonts w:ascii="Times New Roman" w:hAnsi="Times New Roman"/>
          <w:sz w:val="24"/>
          <w:szCs w:val="24"/>
        </w:rPr>
      </w:pPr>
      <w:r w:rsidRPr="00C1549E">
        <w:rPr>
          <w:rFonts w:ascii="Times New Roman" w:hAnsi="Times New Roman"/>
          <w:sz w:val="24"/>
          <w:szCs w:val="24"/>
        </w:rPr>
        <w:t>2003. gada plānā norādīts, ka dabas liegumā konstatētajos zālājos nav pārstāvēti Eiropas Savienības nozīmes aizsargājamie biotopi, jo tās nav floristiski bagātas.</w:t>
      </w:r>
    </w:p>
    <w:p w:rsidR="00E971B6" w:rsidRPr="00C1549E" w:rsidRDefault="00E971B6" w:rsidP="0027763F">
      <w:pPr>
        <w:pStyle w:val="NoSpacing"/>
        <w:ind w:firstLine="567"/>
        <w:jc w:val="both"/>
        <w:rPr>
          <w:rFonts w:ascii="Times New Roman" w:hAnsi="Times New Roman"/>
          <w:sz w:val="24"/>
          <w:szCs w:val="24"/>
        </w:rPr>
      </w:pPr>
      <w:r w:rsidRPr="00C1549E">
        <w:rPr>
          <w:rFonts w:ascii="Times New Roman" w:hAnsi="Times New Roman"/>
          <w:sz w:val="24"/>
          <w:szCs w:val="24"/>
        </w:rPr>
        <w:t>Lielākā daļa pašreizējo dīķu teritorijā izveidoti 1960.</w:t>
      </w:r>
      <w:r w:rsidR="00C654C0">
        <w:rPr>
          <w:rFonts w:ascii="Times New Roman" w:hAnsi="Times New Roman"/>
          <w:sz w:val="24"/>
          <w:szCs w:val="24"/>
        </w:rPr>
        <w:t xml:space="preserve"> </w:t>
      </w:r>
      <w:r w:rsidRPr="00C1549E">
        <w:rPr>
          <w:rFonts w:ascii="Times New Roman" w:hAnsi="Times New Roman"/>
          <w:sz w:val="24"/>
          <w:szCs w:val="24"/>
        </w:rPr>
        <w:t>gados, daļa dīķu ir rakti, bet daļa izveidoti dabiskās starppauguru ieplakās, aizdambējot dabiskās ūdens noteces vietas. Agrāk šīs ieplakas lielākoties aizņēma mitri zālāji vai, iespējams, nelieli zāļu purvi. Tādējādi, salīdzinot zālāju platību izmaiņas ilgākā laika posmā, dabisko zālāju pla</w:t>
      </w:r>
      <w:r w:rsidR="00890FFD" w:rsidRPr="00C1549E">
        <w:rPr>
          <w:rFonts w:ascii="Times New Roman" w:hAnsi="Times New Roman"/>
          <w:sz w:val="24"/>
          <w:szCs w:val="24"/>
        </w:rPr>
        <w:t>tības samazinājušās arī uz dīķu</w:t>
      </w:r>
      <w:r w:rsidRPr="00C1549E">
        <w:rPr>
          <w:rFonts w:ascii="Times New Roman" w:hAnsi="Times New Roman"/>
          <w:sz w:val="24"/>
          <w:szCs w:val="24"/>
        </w:rPr>
        <w:t xml:space="preserve"> izveides rēķina.</w:t>
      </w:r>
    </w:p>
    <w:p w:rsidR="00E971B6" w:rsidRPr="00C1549E" w:rsidRDefault="00955A63" w:rsidP="009A10EF">
      <w:pPr>
        <w:pStyle w:val="NoSpacing"/>
        <w:ind w:firstLine="567"/>
        <w:jc w:val="both"/>
      </w:pPr>
      <w:r w:rsidRPr="00C1549E">
        <w:rPr>
          <w:rFonts w:ascii="Times New Roman" w:hAnsi="Times New Roman"/>
          <w:sz w:val="24"/>
          <w:szCs w:val="24"/>
        </w:rPr>
        <w:t>V</w:t>
      </w:r>
      <w:r w:rsidR="00E971B6" w:rsidRPr="00C1549E">
        <w:rPr>
          <w:rFonts w:ascii="Times New Roman" w:hAnsi="Times New Roman"/>
          <w:sz w:val="24"/>
          <w:szCs w:val="24"/>
        </w:rPr>
        <w:t>eicot visu pieejamo datu izvērtēšanu, nav atrastas ziņas par īpaši aizsargājamu augu sugu a</w:t>
      </w:r>
      <w:r w:rsidRPr="00C1549E">
        <w:rPr>
          <w:rFonts w:ascii="Times New Roman" w:hAnsi="Times New Roman"/>
          <w:sz w:val="24"/>
          <w:szCs w:val="24"/>
        </w:rPr>
        <w:t>tradnēm dabas lieguma teritorijas</w:t>
      </w:r>
      <w:r w:rsidR="00E971B6" w:rsidRPr="00C1549E">
        <w:rPr>
          <w:rFonts w:ascii="Times New Roman" w:hAnsi="Times New Roman"/>
          <w:sz w:val="24"/>
          <w:szCs w:val="24"/>
        </w:rPr>
        <w:t xml:space="preserve"> zālājos. 2003. gada dabas aizsardzības plānā norādīts, ka nav veikta detāla floras izpēte, kā arī, veicot plāna izstrādi, nav veikts zālāju floras izvērtējums, zālājos nav konstatētas īpaši aizsargājamas augu sugas. </w:t>
      </w:r>
    </w:p>
    <w:p w:rsidR="00E971B6" w:rsidRPr="00C1549E" w:rsidRDefault="00E971B6">
      <w:pPr>
        <w:rPr>
          <w:b/>
        </w:rPr>
      </w:pPr>
    </w:p>
    <w:p w:rsidR="009A10EF" w:rsidRPr="00C1549E" w:rsidRDefault="009A10EF" w:rsidP="009A10EF">
      <w:pPr>
        <w:pStyle w:val="NoSpacing"/>
        <w:jc w:val="both"/>
        <w:rPr>
          <w:rFonts w:ascii="Times New Roman" w:hAnsi="Times New Roman"/>
          <w:b/>
          <w:i/>
          <w:sz w:val="24"/>
          <w:szCs w:val="24"/>
        </w:rPr>
      </w:pPr>
      <w:r w:rsidRPr="00C1549E">
        <w:rPr>
          <w:rFonts w:ascii="Times New Roman" w:hAnsi="Times New Roman"/>
          <w:b/>
          <w:i/>
          <w:sz w:val="24"/>
          <w:szCs w:val="24"/>
        </w:rPr>
        <w:t>Z</w:t>
      </w:r>
      <w:r w:rsidR="00E971B6" w:rsidRPr="00C1549E">
        <w:rPr>
          <w:rFonts w:ascii="Times New Roman" w:hAnsi="Times New Roman"/>
          <w:b/>
          <w:i/>
          <w:sz w:val="24"/>
          <w:szCs w:val="24"/>
        </w:rPr>
        <w:t>ālāju biotop</w:t>
      </w:r>
      <w:r w:rsidRPr="00C1549E">
        <w:rPr>
          <w:rFonts w:ascii="Times New Roman" w:hAnsi="Times New Roman"/>
          <w:b/>
          <w:i/>
          <w:sz w:val="24"/>
          <w:szCs w:val="24"/>
        </w:rPr>
        <w:t>i un</w:t>
      </w:r>
      <w:r w:rsidR="00E971B6" w:rsidRPr="00C1549E">
        <w:rPr>
          <w:rFonts w:ascii="Times New Roman" w:hAnsi="Times New Roman"/>
          <w:b/>
          <w:i/>
          <w:sz w:val="24"/>
          <w:szCs w:val="24"/>
        </w:rPr>
        <w:t xml:space="preserve"> flora</w:t>
      </w:r>
    </w:p>
    <w:p w:rsidR="00E971B6" w:rsidRPr="00C1549E" w:rsidRDefault="00E971B6" w:rsidP="009A10EF">
      <w:pPr>
        <w:pStyle w:val="NoSpacing"/>
        <w:ind w:firstLine="567"/>
        <w:jc w:val="both"/>
        <w:rPr>
          <w:rFonts w:ascii="Times New Roman" w:hAnsi="Times New Roman"/>
          <w:sz w:val="24"/>
          <w:szCs w:val="24"/>
        </w:rPr>
      </w:pPr>
      <w:r w:rsidRPr="00C1549E">
        <w:rPr>
          <w:rFonts w:ascii="Times New Roman" w:hAnsi="Times New Roman"/>
          <w:sz w:val="24"/>
          <w:szCs w:val="24"/>
        </w:rPr>
        <w:t>Teritorijā dominē zālāji uz mēreni mitrām auglīgām augsnēm, vietām sastopami mitri zālāji uz periodiski izžūstošām augsnēm. Zālāji sastopami dažādos reljefa novietojumos – gan uz pauguru virsotnēm, gan nogāzēm, gan starppauguru ieplakās. Augsnes lielākoties mālainas, pazeminājumos periodiski pārmitras. Zālāju nosusināšanai rakti nelieli grāvji, lielākoties sekli un apsekošanas laik</w:t>
      </w:r>
      <w:r w:rsidR="009A10EF" w:rsidRPr="00C1549E">
        <w:rPr>
          <w:rFonts w:ascii="Times New Roman" w:hAnsi="Times New Roman"/>
          <w:sz w:val="24"/>
          <w:szCs w:val="24"/>
        </w:rPr>
        <w:t>ā jau vietām gandrīz aizauguši.</w:t>
      </w:r>
      <w:r w:rsidRPr="00C1549E">
        <w:rPr>
          <w:rFonts w:ascii="Times New Roman" w:hAnsi="Times New Roman"/>
          <w:sz w:val="24"/>
          <w:szCs w:val="24"/>
        </w:rPr>
        <w:t xml:space="preserve"> </w:t>
      </w:r>
    </w:p>
    <w:p w:rsidR="00E971B6" w:rsidRPr="00C1549E" w:rsidRDefault="00E971B6" w:rsidP="009A10EF">
      <w:pPr>
        <w:pStyle w:val="NoSpacing"/>
        <w:ind w:firstLine="567"/>
        <w:jc w:val="both"/>
        <w:rPr>
          <w:rFonts w:ascii="Times New Roman" w:hAnsi="Times New Roman"/>
          <w:sz w:val="24"/>
          <w:szCs w:val="24"/>
        </w:rPr>
      </w:pPr>
      <w:r w:rsidRPr="00C1549E">
        <w:rPr>
          <w:rFonts w:ascii="Times New Roman" w:hAnsi="Times New Roman"/>
          <w:sz w:val="24"/>
          <w:szCs w:val="24"/>
        </w:rPr>
        <w:t xml:space="preserve">Informācija par agrāko zemes izmantošanu zālājos nav precīzi zināma. Visticamāk, zālājos notikusi gan siena pļaušana, gan ganīšana, vietām bijuši tīrumi un dārzi, kas, samazinoties zemes izmantošanas intensitātei, aizauguši un zālāji ruderalizējušies. </w:t>
      </w:r>
    </w:p>
    <w:p w:rsidR="009A10EF" w:rsidRPr="00C1549E" w:rsidRDefault="00E971B6" w:rsidP="009A10EF">
      <w:pPr>
        <w:pStyle w:val="NoSpacing"/>
        <w:ind w:firstLine="567"/>
        <w:jc w:val="both"/>
        <w:rPr>
          <w:rFonts w:ascii="Times New Roman" w:hAnsi="Times New Roman"/>
          <w:sz w:val="24"/>
          <w:szCs w:val="24"/>
        </w:rPr>
      </w:pPr>
      <w:r w:rsidRPr="00C1549E">
        <w:rPr>
          <w:rFonts w:ascii="Times New Roman" w:hAnsi="Times New Roman"/>
          <w:sz w:val="24"/>
          <w:szCs w:val="24"/>
        </w:rPr>
        <w:t xml:space="preserve">Liela daļa teritorijā sastopamo zālāju ir vismaz divus vai vairāk gadu desmitus neapsaimniekoti, tāpēc stipri aizauguši, izteikti dominē ekspansīvas sugas – slotiņu ciesa, tīruma usne, podagras gārsa, zirgu āboliņš, vītolu staģe, smaržīgā kārvele, bet dabiskiem zālājiem raksturīgo sugu īpatsvars ir neliels. Visbiežāk dominējošās sugas ir mēreni mitriem, </w:t>
      </w:r>
      <w:r w:rsidRPr="00C1549E">
        <w:rPr>
          <w:rFonts w:ascii="Times New Roman" w:hAnsi="Times New Roman"/>
          <w:sz w:val="24"/>
          <w:szCs w:val="24"/>
        </w:rPr>
        <w:lastRenderedPageBreak/>
        <w:t xml:space="preserve">relatīvi nabadzīgiem zālājiem raksturīgās graudzāles parastā smilga, parastā smaržzāle (visticamāk, </w:t>
      </w:r>
      <w:r w:rsidR="009A10EF" w:rsidRPr="00C1549E">
        <w:rPr>
          <w:rFonts w:ascii="Times New Roman" w:hAnsi="Times New Roman"/>
          <w:sz w:val="24"/>
          <w:szCs w:val="24"/>
        </w:rPr>
        <w:t xml:space="preserve">tās ir </w:t>
      </w:r>
      <w:r w:rsidRPr="00C1549E">
        <w:rPr>
          <w:rFonts w:ascii="Times New Roman" w:hAnsi="Times New Roman"/>
          <w:sz w:val="24"/>
          <w:szCs w:val="24"/>
        </w:rPr>
        <w:t>vecas atmatas), kā arī mēreni mitriem zālājiem raksturīgā pļavas auzene, sausāku zālāju graudzāle šaurlapu skarene</w:t>
      </w:r>
      <w:r w:rsidR="009A10EF" w:rsidRPr="00C1549E">
        <w:rPr>
          <w:rFonts w:ascii="Times New Roman" w:hAnsi="Times New Roman"/>
          <w:sz w:val="24"/>
          <w:szCs w:val="24"/>
        </w:rPr>
        <w:t>. E</w:t>
      </w:r>
      <w:r w:rsidRPr="00C1549E">
        <w:rPr>
          <w:rFonts w:ascii="Times New Roman" w:hAnsi="Times New Roman"/>
          <w:sz w:val="24"/>
          <w:szCs w:val="24"/>
        </w:rPr>
        <w:t>rodētās nogāzēs vai vietās, kur bijuši augsnes pārrakumi, rokot dīķus, vai citi traucējumi</w:t>
      </w:r>
      <w:r w:rsidR="00C654C0">
        <w:rPr>
          <w:rFonts w:ascii="Times New Roman" w:hAnsi="Times New Roman"/>
          <w:sz w:val="24"/>
          <w:szCs w:val="24"/>
        </w:rPr>
        <w:t>,</w:t>
      </w:r>
      <w:r w:rsidRPr="00C1549E">
        <w:rPr>
          <w:rFonts w:ascii="Times New Roman" w:hAnsi="Times New Roman"/>
          <w:sz w:val="24"/>
          <w:szCs w:val="24"/>
        </w:rPr>
        <w:t xml:space="preserve"> dažkārt izteikti dominē zilganais grīslis, retāk sāres grīslis. Vietām</w:t>
      </w:r>
      <w:r w:rsidR="009A10EF" w:rsidRPr="00C1549E">
        <w:rPr>
          <w:rFonts w:ascii="Times New Roman" w:hAnsi="Times New Roman"/>
          <w:sz w:val="24"/>
          <w:szCs w:val="24"/>
        </w:rPr>
        <w:t xml:space="preserve"> dažos lielajos zālāju masīvos</w:t>
      </w:r>
      <w:r w:rsidRPr="00C1549E">
        <w:rPr>
          <w:rFonts w:ascii="Times New Roman" w:hAnsi="Times New Roman"/>
          <w:sz w:val="24"/>
          <w:szCs w:val="24"/>
        </w:rPr>
        <w:t>, taču nelielās platībās</w:t>
      </w:r>
      <w:r w:rsidR="009A10EF" w:rsidRPr="00C1549E">
        <w:rPr>
          <w:rFonts w:ascii="Times New Roman" w:hAnsi="Times New Roman"/>
          <w:sz w:val="24"/>
          <w:szCs w:val="24"/>
        </w:rPr>
        <w:t xml:space="preserve"> </w:t>
      </w:r>
      <w:r w:rsidRPr="00C1549E">
        <w:rPr>
          <w:rFonts w:ascii="Times New Roman" w:hAnsi="Times New Roman"/>
          <w:sz w:val="24"/>
          <w:szCs w:val="24"/>
        </w:rPr>
        <w:t xml:space="preserve">agrāk sēta pļavas lapsaste un kamolzāle </w:t>
      </w:r>
      <w:r w:rsidR="009A10EF" w:rsidRPr="00C1549E">
        <w:rPr>
          <w:rFonts w:ascii="Times New Roman" w:hAnsi="Times New Roman"/>
          <w:sz w:val="24"/>
          <w:szCs w:val="24"/>
        </w:rPr>
        <w:t>(pie Rubuļiem).</w:t>
      </w:r>
    </w:p>
    <w:p w:rsidR="00B24580" w:rsidRPr="00C1549E" w:rsidRDefault="009A10EF" w:rsidP="00B24580">
      <w:pPr>
        <w:pStyle w:val="NoSpacing"/>
        <w:ind w:firstLine="567"/>
        <w:jc w:val="both"/>
        <w:rPr>
          <w:rFonts w:ascii="Times New Roman" w:hAnsi="Times New Roman"/>
          <w:sz w:val="24"/>
          <w:szCs w:val="24"/>
        </w:rPr>
      </w:pPr>
      <w:r w:rsidRPr="00C1549E">
        <w:rPr>
          <w:rFonts w:ascii="Times New Roman" w:hAnsi="Times New Roman"/>
          <w:sz w:val="24"/>
          <w:szCs w:val="24"/>
        </w:rPr>
        <w:t>L</w:t>
      </w:r>
      <w:r w:rsidR="00E971B6" w:rsidRPr="00C1549E">
        <w:rPr>
          <w:rFonts w:ascii="Times New Roman" w:hAnsi="Times New Roman"/>
          <w:sz w:val="24"/>
          <w:szCs w:val="24"/>
        </w:rPr>
        <w:t>ielākā daļa zālāju ir vai nu ļoti sen neapsaimniekoti mēreni mitri zālāji vai vecas atmatas, taču, ņemot vērā degradācijas pakāpi un ekspansīvo sugu izteikto dominanci, arī zālāju izmantošanas vēsture ir tikai minējums. Zālāju augu sabiedrības ir dažādā degradācijas pakāpē, īpaši aizsargājami zālāju biotopi l</w:t>
      </w:r>
      <w:r w:rsidRPr="00C1549E">
        <w:rPr>
          <w:rFonts w:ascii="Times New Roman" w:hAnsi="Times New Roman"/>
          <w:sz w:val="24"/>
          <w:szCs w:val="24"/>
        </w:rPr>
        <w:t>abā stāvoklī netika konstatēti.</w:t>
      </w:r>
    </w:p>
    <w:p w:rsidR="00E971B6" w:rsidRPr="00C1549E" w:rsidRDefault="00E971B6" w:rsidP="00B24580">
      <w:pPr>
        <w:pStyle w:val="NoSpacing"/>
        <w:ind w:firstLine="567"/>
        <w:jc w:val="both"/>
        <w:rPr>
          <w:rFonts w:ascii="Times New Roman" w:hAnsi="Times New Roman"/>
          <w:sz w:val="24"/>
          <w:szCs w:val="24"/>
        </w:rPr>
      </w:pPr>
      <w:r w:rsidRPr="00C1549E">
        <w:rPr>
          <w:rFonts w:ascii="Times New Roman" w:hAnsi="Times New Roman"/>
          <w:sz w:val="24"/>
          <w:szCs w:val="24"/>
        </w:rPr>
        <w:t xml:space="preserve">Lielākajā daļā zālāju konstatēti mežacūku rakumi, </w:t>
      </w:r>
      <w:r w:rsidR="00C654C0">
        <w:rPr>
          <w:rFonts w:ascii="Times New Roman" w:hAnsi="Times New Roman"/>
          <w:sz w:val="24"/>
          <w:szCs w:val="24"/>
        </w:rPr>
        <w:t xml:space="preserve">it </w:t>
      </w:r>
      <w:r w:rsidRPr="00C1549E">
        <w:rPr>
          <w:rFonts w:ascii="Times New Roman" w:hAnsi="Times New Roman"/>
          <w:sz w:val="24"/>
          <w:szCs w:val="24"/>
        </w:rPr>
        <w:t>īpaši sen neapsaimniekotajos zālāju masīvos, kur nenotiek nekāda lauksaimnieciskā darbība.</w:t>
      </w:r>
    </w:p>
    <w:p w:rsidR="003741EA" w:rsidRPr="00C1549E" w:rsidRDefault="003741EA" w:rsidP="00B24580">
      <w:pPr>
        <w:pStyle w:val="NoSpacing"/>
        <w:ind w:firstLine="567"/>
        <w:jc w:val="both"/>
        <w:rPr>
          <w:rFonts w:ascii="Times New Roman" w:hAnsi="Times New Roman"/>
          <w:sz w:val="24"/>
          <w:szCs w:val="24"/>
        </w:rPr>
      </w:pPr>
      <w:r w:rsidRPr="00C1549E">
        <w:rPr>
          <w:rFonts w:ascii="Times New Roman" w:hAnsi="Times New Roman"/>
          <w:sz w:val="24"/>
          <w:szCs w:val="24"/>
        </w:rPr>
        <w:t>Pie Tauriņu mājām nelielās platībās ir aitu ganības (aploki), kurā</w:t>
      </w:r>
      <w:r w:rsidR="00C654C0">
        <w:rPr>
          <w:rFonts w:ascii="Times New Roman" w:hAnsi="Times New Roman"/>
          <w:sz w:val="24"/>
          <w:szCs w:val="24"/>
        </w:rPr>
        <w:t>s</w:t>
      </w:r>
      <w:r w:rsidRPr="00C1549E">
        <w:rPr>
          <w:rFonts w:ascii="Times New Roman" w:hAnsi="Times New Roman"/>
          <w:sz w:val="24"/>
          <w:szCs w:val="24"/>
        </w:rPr>
        <w:t xml:space="preserve"> notiek intensīva zālāju noganīšana. 2013. gadā abos Tauriņu aplokos konstatētas pārganīšanas pazīmes – atklātas augsnes laukumi, zemu nograuzts zelmenis, liels pret nomīdīšanu izturīgu un ruderālu sugu īpatsvars, piemēram, daudzgadīgā airene, ložņu āboliņš, suņkumelīte, maura retējs, tīruma usne, balandas, maura sūrene, novārta malva, matainā sīkgalvīte u.c. Fragmentāri konstatētas kaļķainiem zālājiem raksturīgas pazīmes, taču tikai dažu kvadrātmetru platībā. Intensīvi noganītās teritorijas neatbilst īpaši aizsargājamam biotopam.</w:t>
      </w:r>
    </w:p>
    <w:p w:rsidR="00B24580" w:rsidRPr="00C1549E" w:rsidRDefault="00B24580" w:rsidP="00292A55">
      <w:pPr>
        <w:pStyle w:val="NoSpacing"/>
        <w:jc w:val="both"/>
        <w:rPr>
          <w:rFonts w:ascii="Times New Roman" w:hAnsi="Times New Roman"/>
          <w:sz w:val="24"/>
          <w:szCs w:val="24"/>
        </w:rPr>
      </w:pPr>
    </w:p>
    <w:p w:rsidR="00B24580" w:rsidRPr="00C1549E" w:rsidRDefault="00B24580" w:rsidP="00BE532E">
      <w:pPr>
        <w:pStyle w:val="NoSpacing"/>
        <w:keepNext/>
        <w:spacing w:after="120"/>
        <w:jc w:val="both"/>
        <w:rPr>
          <w:rFonts w:ascii="Times New Roman" w:hAnsi="Times New Roman"/>
          <w:b/>
          <w:i/>
          <w:sz w:val="24"/>
          <w:szCs w:val="24"/>
        </w:rPr>
      </w:pPr>
      <w:r w:rsidRPr="00C1549E">
        <w:rPr>
          <w:rFonts w:ascii="Times New Roman" w:hAnsi="Times New Roman"/>
          <w:b/>
          <w:i/>
          <w:sz w:val="24"/>
          <w:szCs w:val="24"/>
        </w:rPr>
        <w:t>E</w:t>
      </w:r>
      <w:r w:rsidR="00BF50AE">
        <w:rPr>
          <w:rFonts w:ascii="Times New Roman" w:hAnsi="Times New Roman"/>
          <w:b/>
          <w:i/>
          <w:sz w:val="24"/>
          <w:szCs w:val="24"/>
        </w:rPr>
        <w:t xml:space="preserve">iropas </w:t>
      </w:r>
      <w:r w:rsidRPr="00C1549E">
        <w:rPr>
          <w:rFonts w:ascii="Times New Roman" w:hAnsi="Times New Roman"/>
          <w:b/>
          <w:i/>
          <w:sz w:val="24"/>
          <w:szCs w:val="24"/>
        </w:rPr>
        <w:t>S</w:t>
      </w:r>
      <w:r w:rsidR="00BF50AE">
        <w:rPr>
          <w:rFonts w:ascii="Times New Roman" w:hAnsi="Times New Roman"/>
          <w:b/>
          <w:i/>
          <w:sz w:val="24"/>
          <w:szCs w:val="24"/>
        </w:rPr>
        <w:t>avienības</w:t>
      </w:r>
      <w:r w:rsidRPr="00C1549E">
        <w:rPr>
          <w:rFonts w:ascii="Times New Roman" w:hAnsi="Times New Roman"/>
          <w:b/>
          <w:i/>
          <w:sz w:val="24"/>
          <w:szCs w:val="24"/>
        </w:rPr>
        <w:t xml:space="preserve"> nozīmes aizsargājamie zālāju biotopi</w:t>
      </w:r>
    </w:p>
    <w:p w:rsidR="00196489" w:rsidRPr="00C1549E" w:rsidRDefault="00BF50AE" w:rsidP="00196489">
      <w:pPr>
        <w:pStyle w:val="NoSpacing"/>
        <w:ind w:firstLine="567"/>
        <w:jc w:val="both"/>
        <w:rPr>
          <w:rFonts w:ascii="Times New Roman" w:hAnsi="Times New Roman"/>
          <w:sz w:val="24"/>
          <w:szCs w:val="24"/>
        </w:rPr>
      </w:pPr>
      <w:r>
        <w:rPr>
          <w:rFonts w:ascii="Times New Roman" w:hAnsi="Times New Roman"/>
          <w:sz w:val="24"/>
          <w:szCs w:val="24"/>
        </w:rPr>
        <w:t>Dabas lieguma t</w:t>
      </w:r>
      <w:r w:rsidR="00E971B6" w:rsidRPr="00C1549E">
        <w:rPr>
          <w:rFonts w:ascii="Times New Roman" w:hAnsi="Times New Roman"/>
          <w:sz w:val="24"/>
          <w:szCs w:val="24"/>
        </w:rPr>
        <w:t xml:space="preserve">eritorijā konstatēti </w:t>
      </w:r>
      <w:r w:rsidR="00B24580" w:rsidRPr="00C1549E">
        <w:rPr>
          <w:rFonts w:ascii="Times New Roman" w:hAnsi="Times New Roman"/>
          <w:sz w:val="24"/>
          <w:szCs w:val="24"/>
        </w:rPr>
        <w:t>5</w:t>
      </w:r>
      <w:r w:rsidR="00E971B6" w:rsidRPr="00C1549E">
        <w:rPr>
          <w:rFonts w:ascii="Times New Roman" w:hAnsi="Times New Roman"/>
          <w:sz w:val="24"/>
          <w:szCs w:val="24"/>
        </w:rPr>
        <w:t xml:space="preserve"> E</w:t>
      </w:r>
      <w:r>
        <w:rPr>
          <w:rFonts w:ascii="Times New Roman" w:hAnsi="Times New Roman"/>
          <w:sz w:val="24"/>
          <w:szCs w:val="24"/>
        </w:rPr>
        <w:t xml:space="preserve">iropas </w:t>
      </w:r>
      <w:r w:rsidR="00E971B6" w:rsidRPr="00C1549E">
        <w:rPr>
          <w:rFonts w:ascii="Times New Roman" w:hAnsi="Times New Roman"/>
          <w:sz w:val="24"/>
          <w:szCs w:val="24"/>
        </w:rPr>
        <w:t>S</w:t>
      </w:r>
      <w:r>
        <w:rPr>
          <w:rFonts w:ascii="Times New Roman" w:hAnsi="Times New Roman"/>
          <w:sz w:val="24"/>
          <w:szCs w:val="24"/>
        </w:rPr>
        <w:t>avienības</w:t>
      </w:r>
      <w:r w:rsidR="00B24580" w:rsidRPr="00C1549E">
        <w:rPr>
          <w:rFonts w:ascii="Times New Roman" w:hAnsi="Times New Roman"/>
          <w:sz w:val="24"/>
          <w:szCs w:val="24"/>
        </w:rPr>
        <w:t xml:space="preserve"> </w:t>
      </w:r>
      <w:r w:rsidR="00E971B6" w:rsidRPr="00C1549E">
        <w:rPr>
          <w:rFonts w:ascii="Times New Roman" w:hAnsi="Times New Roman"/>
          <w:sz w:val="24"/>
          <w:szCs w:val="24"/>
        </w:rPr>
        <w:t>nozīmes aizsargājami</w:t>
      </w:r>
      <w:r>
        <w:rPr>
          <w:rFonts w:ascii="Times New Roman" w:hAnsi="Times New Roman"/>
          <w:sz w:val="24"/>
          <w:szCs w:val="24"/>
        </w:rPr>
        <w:t>e</w:t>
      </w:r>
      <w:r w:rsidR="00E971B6" w:rsidRPr="00C1549E">
        <w:rPr>
          <w:rFonts w:ascii="Times New Roman" w:hAnsi="Times New Roman"/>
          <w:sz w:val="24"/>
          <w:szCs w:val="24"/>
        </w:rPr>
        <w:t xml:space="preserve"> zālāju biotopi</w:t>
      </w:r>
      <w:r w:rsidR="00196489" w:rsidRPr="00C1549E">
        <w:rPr>
          <w:rFonts w:ascii="Times New Roman" w:hAnsi="Times New Roman"/>
          <w:sz w:val="24"/>
          <w:szCs w:val="24"/>
        </w:rPr>
        <w:t xml:space="preserve"> ar kopējo platību 47 ha</w:t>
      </w:r>
      <w:r w:rsidR="00B24580" w:rsidRPr="00C1549E">
        <w:rPr>
          <w:rFonts w:ascii="Times New Roman" w:hAnsi="Times New Roman"/>
          <w:sz w:val="24"/>
          <w:szCs w:val="24"/>
        </w:rPr>
        <w:t xml:space="preserve"> (</w:t>
      </w:r>
      <w:r w:rsidR="00077D34" w:rsidRPr="00C1549E">
        <w:rPr>
          <w:rFonts w:ascii="Times New Roman" w:hAnsi="Times New Roman"/>
          <w:sz w:val="24"/>
          <w:szCs w:val="24"/>
        </w:rPr>
        <w:t>2.</w:t>
      </w:r>
      <w:r w:rsidR="00B24580" w:rsidRPr="00C1549E">
        <w:rPr>
          <w:rFonts w:ascii="Times New Roman" w:hAnsi="Times New Roman"/>
          <w:sz w:val="24"/>
          <w:szCs w:val="24"/>
        </w:rPr>
        <w:t xml:space="preserve"> tabula)</w:t>
      </w:r>
      <w:r w:rsidR="00E971B6" w:rsidRPr="00C1549E">
        <w:rPr>
          <w:rFonts w:ascii="Times New Roman" w:hAnsi="Times New Roman"/>
          <w:sz w:val="24"/>
          <w:szCs w:val="24"/>
        </w:rPr>
        <w:t xml:space="preserve">, taču visos gadījumos </w:t>
      </w:r>
      <w:r w:rsidR="007B134F" w:rsidRPr="00C1549E">
        <w:rPr>
          <w:rFonts w:ascii="Times New Roman" w:hAnsi="Times New Roman"/>
          <w:sz w:val="24"/>
          <w:szCs w:val="24"/>
        </w:rPr>
        <w:t>taj</w:t>
      </w:r>
      <w:r w:rsidR="007B134F">
        <w:rPr>
          <w:rFonts w:ascii="Times New Roman" w:hAnsi="Times New Roman"/>
          <w:sz w:val="24"/>
          <w:szCs w:val="24"/>
        </w:rPr>
        <w:t>o</w:t>
      </w:r>
      <w:r w:rsidR="007B134F" w:rsidRPr="00C1549E">
        <w:rPr>
          <w:rFonts w:ascii="Times New Roman" w:hAnsi="Times New Roman"/>
          <w:sz w:val="24"/>
          <w:szCs w:val="24"/>
        </w:rPr>
        <w:t xml:space="preserve">s </w:t>
      </w:r>
      <w:r w:rsidR="00E971B6" w:rsidRPr="00C1549E">
        <w:rPr>
          <w:rFonts w:ascii="Times New Roman" w:hAnsi="Times New Roman"/>
          <w:sz w:val="24"/>
          <w:szCs w:val="24"/>
        </w:rPr>
        <w:t>konstatētas degradācijas pazīmes</w:t>
      </w:r>
      <w:r w:rsidR="007B134F">
        <w:rPr>
          <w:rFonts w:ascii="Times New Roman" w:hAnsi="Times New Roman"/>
          <w:sz w:val="24"/>
          <w:szCs w:val="24"/>
        </w:rPr>
        <w:t>.</w:t>
      </w:r>
      <w:r w:rsidR="00E971B6" w:rsidRPr="00C1549E">
        <w:rPr>
          <w:rFonts w:ascii="Times New Roman" w:hAnsi="Times New Roman"/>
          <w:sz w:val="24"/>
          <w:szCs w:val="24"/>
        </w:rPr>
        <w:t xml:space="preserve"> </w:t>
      </w:r>
      <w:r w:rsidR="007B134F">
        <w:rPr>
          <w:rFonts w:ascii="Times New Roman" w:hAnsi="Times New Roman"/>
          <w:sz w:val="24"/>
          <w:szCs w:val="24"/>
        </w:rPr>
        <w:t>L</w:t>
      </w:r>
      <w:r w:rsidR="007B134F" w:rsidRPr="00C1549E">
        <w:rPr>
          <w:rFonts w:ascii="Times New Roman" w:hAnsi="Times New Roman"/>
          <w:sz w:val="24"/>
          <w:szCs w:val="24"/>
        </w:rPr>
        <w:t xml:space="preserve">ielākoties </w:t>
      </w:r>
      <w:r w:rsidR="007B134F">
        <w:rPr>
          <w:rFonts w:ascii="Times New Roman" w:hAnsi="Times New Roman"/>
          <w:sz w:val="24"/>
          <w:szCs w:val="24"/>
        </w:rPr>
        <w:t>šie zālāji</w:t>
      </w:r>
      <w:r w:rsidR="007B134F" w:rsidRPr="00C1549E">
        <w:rPr>
          <w:rFonts w:ascii="Times New Roman" w:hAnsi="Times New Roman"/>
          <w:sz w:val="24"/>
          <w:szCs w:val="24"/>
        </w:rPr>
        <w:t xml:space="preserve"> </w:t>
      </w:r>
      <w:r w:rsidR="00E971B6" w:rsidRPr="00C1549E">
        <w:rPr>
          <w:rFonts w:ascii="Times New Roman" w:hAnsi="Times New Roman"/>
          <w:sz w:val="24"/>
          <w:szCs w:val="24"/>
        </w:rPr>
        <w:t>atbilst tikai minimālajiem biotopu kritērijiem. Atbilstoši bioloģiski vērtīgo zālāju kartēšanas metodikai, visi Latvijā sastopamie ES nozīmes biotopi atbilst bioloģiski vērtīga zālāja statusam.</w:t>
      </w:r>
      <w:r w:rsidR="00510CE5" w:rsidRPr="00C1549E">
        <w:rPr>
          <w:rFonts w:ascii="Times New Roman" w:hAnsi="Times New Roman"/>
          <w:sz w:val="24"/>
          <w:szCs w:val="24"/>
        </w:rPr>
        <w:t xml:space="preserve"> Iepriekšējā dabas aizsardzības plānā (2003.</w:t>
      </w:r>
      <w:r w:rsidR="002C59E5">
        <w:rPr>
          <w:rFonts w:ascii="Times New Roman" w:hAnsi="Times New Roman"/>
          <w:sz w:val="24"/>
          <w:szCs w:val="24"/>
        </w:rPr>
        <w:t xml:space="preserve"> </w:t>
      </w:r>
      <w:r w:rsidR="00510CE5" w:rsidRPr="00C1549E">
        <w:rPr>
          <w:rFonts w:ascii="Times New Roman" w:hAnsi="Times New Roman"/>
          <w:sz w:val="24"/>
          <w:szCs w:val="24"/>
        </w:rPr>
        <w:t>-</w:t>
      </w:r>
      <w:r w:rsidR="002C59E5">
        <w:rPr>
          <w:rFonts w:ascii="Times New Roman" w:hAnsi="Times New Roman"/>
          <w:sz w:val="24"/>
          <w:szCs w:val="24"/>
        </w:rPr>
        <w:t xml:space="preserve"> </w:t>
      </w:r>
      <w:r w:rsidR="00510CE5" w:rsidRPr="00C1549E">
        <w:rPr>
          <w:rFonts w:ascii="Times New Roman" w:hAnsi="Times New Roman"/>
          <w:sz w:val="24"/>
          <w:szCs w:val="24"/>
        </w:rPr>
        <w:t xml:space="preserve">2008.) </w:t>
      </w:r>
      <w:r>
        <w:rPr>
          <w:rFonts w:ascii="Times New Roman" w:hAnsi="Times New Roman"/>
          <w:sz w:val="24"/>
          <w:szCs w:val="24"/>
        </w:rPr>
        <w:t xml:space="preserve">aizsargājamie </w:t>
      </w:r>
      <w:r w:rsidR="00510CE5" w:rsidRPr="00C1549E">
        <w:rPr>
          <w:rFonts w:ascii="Times New Roman" w:hAnsi="Times New Roman"/>
          <w:sz w:val="24"/>
          <w:szCs w:val="24"/>
        </w:rPr>
        <w:t xml:space="preserve">zālāju biotopi nav uzrādīti. </w:t>
      </w:r>
    </w:p>
    <w:p w:rsidR="00196489" w:rsidRPr="00C1549E" w:rsidRDefault="00196489" w:rsidP="00196489">
      <w:pPr>
        <w:pStyle w:val="NoSpacing"/>
        <w:ind w:firstLine="567"/>
        <w:jc w:val="both"/>
        <w:rPr>
          <w:rFonts w:ascii="Times New Roman" w:hAnsi="Times New Roman"/>
          <w:sz w:val="24"/>
          <w:szCs w:val="24"/>
        </w:rPr>
      </w:pPr>
      <w:r w:rsidRPr="00C1549E">
        <w:rPr>
          <w:rFonts w:ascii="Times New Roman" w:hAnsi="Times New Roman"/>
          <w:sz w:val="24"/>
          <w:szCs w:val="24"/>
        </w:rPr>
        <w:t>2013. gadā visi īpaši aizsargājamie zālāji biotopi dabas liegumā bija sastopami reti. Visticamāk, īpaši aizsargājamo zālāju biotopu izplatība tagadējā dabas lieguma teritorijā bijusi daudz plašāka, taču vairāku gadu desmitu neapsaimniekošanas dēļ lielākā daļa zālāju degradējusies un tajos vairs nav šiem biotopiem raksturīgais sugu sastāvs un augāja struktūra.</w:t>
      </w:r>
    </w:p>
    <w:p w:rsidR="00E971B6" w:rsidRPr="00C1549E" w:rsidRDefault="00E971B6" w:rsidP="00B24580">
      <w:pPr>
        <w:pStyle w:val="NoSpacing"/>
        <w:ind w:firstLine="567"/>
        <w:jc w:val="both"/>
        <w:rPr>
          <w:rFonts w:ascii="Times New Roman" w:hAnsi="Times New Roman"/>
          <w:sz w:val="24"/>
          <w:szCs w:val="24"/>
        </w:rPr>
      </w:pPr>
    </w:p>
    <w:p w:rsidR="00B24580" w:rsidRPr="00C1549E" w:rsidRDefault="00077D34" w:rsidP="00B24580">
      <w:pPr>
        <w:pStyle w:val="NoSpacing"/>
        <w:ind w:firstLine="567"/>
        <w:jc w:val="right"/>
        <w:rPr>
          <w:rFonts w:ascii="Times New Roman" w:hAnsi="Times New Roman"/>
          <w:sz w:val="24"/>
          <w:szCs w:val="24"/>
        </w:rPr>
      </w:pPr>
      <w:r w:rsidRPr="00C1549E">
        <w:rPr>
          <w:rFonts w:ascii="Times New Roman" w:hAnsi="Times New Roman"/>
          <w:sz w:val="24"/>
          <w:szCs w:val="24"/>
        </w:rPr>
        <w:t>2.</w:t>
      </w:r>
      <w:r w:rsidR="00B24580" w:rsidRPr="00C1549E">
        <w:rPr>
          <w:rFonts w:ascii="Times New Roman" w:hAnsi="Times New Roman"/>
          <w:sz w:val="24"/>
          <w:szCs w:val="24"/>
        </w:rPr>
        <w:t xml:space="preserve"> tabula</w:t>
      </w:r>
    </w:p>
    <w:p w:rsidR="00B24580" w:rsidRPr="00C1549E" w:rsidRDefault="00B24580" w:rsidP="00B24580">
      <w:pPr>
        <w:pStyle w:val="NoSpacing"/>
        <w:spacing w:after="120"/>
        <w:ind w:firstLine="567"/>
        <w:jc w:val="center"/>
        <w:rPr>
          <w:rFonts w:ascii="Times New Roman" w:hAnsi="Times New Roman"/>
          <w:b/>
          <w:sz w:val="24"/>
          <w:szCs w:val="24"/>
        </w:rPr>
      </w:pPr>
      <w:r w:rsidRPr="00C1549E">
        <w:rPr>
          <w:rFonts w:ascii="Times New Roman" w:hAnsi="Times New Roman"/>
          <w:b/>
          <w:sz w:val="24"/>
          <w:szCs w:val="24"/>
        </w:rPr>
        <w:t xml:space="preserve">Dabas liegumā “Sātiņu dīķi” </w:t>
      </w:r>
      <w:r w:rsidR="00E971B6" w:rsidRPr="00C1549E">
        <w:rPr>
          <w:rFonts w:ascii="Times New Roman" w:hAnsi="Times New Roman"/>
          <w:b/>
          <w:sz w:val="24"/>
          <w:szCs w:val="24"/>
        </w:rPr>
        <w:t>konstatēti</w:t>
      </w:r>
      <w:r w:rsidRPr="00C1549E">
        <w:rPr>
          <w:rFonts w:ascii="Times New Roman" w:hAnsi="Times New Roman"/>
          <w:b/>
          <w:sz w:val="24"/>
          <w:szCs w:val="24"/>
        </w:rPr>
        <w:t>e</w:t>
      </w:r>
      <w:r w:rsidR="00E971B6" w:rsidRPr="00C1549E">
        <w:rPr>
          <w:rFonts w:ascii="Times New Roman" w:hAnsi="Times New Roman"/>
          <w:b/>
          <w:sz w:val="24"/>
          <w:szCs w:val="24"/>
        </w:rPr>
        <w:t xml:space="preserve"> </w:t>
      </w:r>
      <w:r w:rsidR="0031238A">
        <w:rPr>
          <w:rFonts w:ascii="Times New Roman" w:hAnsi="Times New Roman"/>
          <w:b/>
          <w:sz w:val="24"/>
          <w:szCs w:val="24"/>
        </w:rPr>
        <w:t>E</w:t>
      </w:r>
      <w:r w:rsidR="00BF50AE">
        <w:rPr>
          <w:rFonts w:ascii="Times New Roman" w:hAnsi="Times New Roman"/>
          <w:b/>
          <w:sz w:val="24"/>
          <w:szCs w:val="24"/>
        </w:rPr>
        <w:t xml:space="preserve">iropas </w:t>
      </w:r>
      <w:r w:rsidR="0031238A">
        <w:rPr>
          <w:rFonts w:ascii="Times New Roman" w:hAnsi="Times New Roman"/>
          <w:b/>
          <w:sz w:val="24"/>
          <w:szCs w:val="24"/>
        </w:rPr>
        <w:t>S</w:t>
      </w:r>
      <w:r w:rsidR="00BF50AE">
        <w:rPr>
          <w:rFonts w:ascii="Times New Roman" w:hAnsi="Times New Roman"/>
          <w:b/>
          <w:sz w:val="24"/>
          <w:szCs w:val="24"/>
        </w:rPr>
        <w:t>avienības</w:t>
      </w:r>
      <w:r w:rsidR="0031238A">
        <w:rPr>
          <w:rFonts w:ascii="Times New Roman" w:hAnsi="Times New Roman"/>
          <w:b/>
          <w:sz w:val="24"/>
          <w:szCs w:val="24"/>
        </w:rPr>
        <w:t xml:space="preserve"> nozīmes </w:t>
      </w:r>
      <w:r w:rsidR="00E971B6" w:rsidRPr="00C1549E">
        <w:rPr>
          <w:rFonts w:ascii="Times New Roman" w:hAnsi="Times New Roman"/>
          <w:b/>
          <w:sz w:val="24"/>
          <w:szCs w:val="24"/>
        </w:rPr>
        <w:t>aizsargājami</w:t>
      </w:r>
      <w:r w:rsidR="00BF50AE">
        <w:rPr>
          <w:rFonts w:ascii="Times New Roman" w:hAnsi="Times New Roman"/>
          <w:b/>
          <w:sz w:val="24"/>
          <w:szCs w:val="24"/>
        </w:rPr>
        <w:t>e</w:t>
      </w:r>
      <w:r w:rsidR="00E971B6" w:rsidRPr="00C1549E">
        <w:rPr>
          <w:rFonts w:ascii="Times New Roman" w:hAnsi="Times New Roman"/>
          <w:b/>
          <w:sz w:val="24"/>
          <w:szCs w:val="24"/>
        </w:rPr>
        <w:t xml:space="preserve"> zālāju biotopi</w:t>
      </w:r>
    </w:p>
    <w:tbl>
      <w:tblPr>
        <w:tblW w:w="0" w:type="auto"/>
        <w:jc w:val="center"/>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714"/>
        <w:gridCol w:w="4024"/>
        <w:gridCol w:w="2551"/>
      </w:tblGrid>
      <w:tr w:rsidR="00AA4BB5" w:rsidRPr="00C1549E" w:rsidTr="00AA4BB5">
        <w:trPr>
          <w:jc w:val="center"/>
        </w:trPr>
        <w:tc>
          <w:tcPr>
            <w:tcW w:w="556" w:type="dxa"/>
            <w:shd w:val="clear" w:color="auto" w:fill="auto"/>
          </w:tcPr>
          <w:p w:rsidR="00AA4BB5" w:rsidRPr="00C1549E" w:rsidRDefault="00AA4BB5" w:rsidP="00B57976">
            <w:pPr>
              <w:pStyle w:val="NoSpacing"/>
              <w:jc w:val="center"/>
              <w:rPr>
                <w:rFonts w:ascii="Times New Roman" w:hAnsi="Times New Roman"/>
                <w:b/>
                <w:sz w:val="24"/>
                <w:szCs w:val="24"/>
              </w:rPr>
            </w:pPr>
            <w:r w:rsidRPr="00C1549E">
              <w:rPr>
                <w:rFonts w:ascii="Times New Roman" w:hAnsi="Times New Roman"/>
                <w:b/>
                <w:sz w:val="24"/>
                <w:szCs w:val="24"/>
              </w:rPr>
              <w:t>Nr.</w:t>
            </w:r>
          </w:p>
        </w:tc>
        <w:tc>
          <w:tcPr>
            <w:tcW w:w="1754" w:type="dxa"/>
          </w:tcPr>
          <w:p w:rsidR="00AA4BB5" w:rsidRPr="00C1549E" w:rsidRDefault="0031238A" w:rsidP="00AA4BB5">
            <w:pPr>
              <w:pStyle w:val="NoSpacing"/>
              <w:jc w:val="center"/>
              <w:rPr>
                <w:rFonts w:ascii="Times New Roman" w:hAnsi="Times New Roman"/>
                <w:b/>
                <w:sz w:val="24"/>
                <w:szCs w:val="24"/>
              </w:rPr>
            </w:pPr>
            <w:r>
              <w:rPr>
                <w:rFonts w:ascii="Times New Roman" w:hAnsi="Times New Roman"/>
                <w:b/>
                <w:sz w:val="24"/>
                <w:szCs w:val="24"/>
              </w:rPr>
              <w:t>B</w:t>
            </w:r>
            <w:r w:rsidR="00AA4BB5" w:rsidRPr="00C1549E">
              <w:rPr>
                <w:rFonts w:ascii="Times New Roman" w:hAnsi="Times New Roman"/>
                <w:b/>
                <w:sz w:val="24"/>
                <w:szCs w:val="24"/>
              </w:rPr>
              <w:t>iotopa kods</w:t>
            </w:r>
          </w:p>
        </w:tc>
        <w:tc>
          <w:tcPr>
            <w:tcW w:w="4178" w:type="dxa"/>
            <w:shd w:val="clear" w:color="auto" w:fill="auto"/>
          </w:tcPr>
          <w:p w:rsidR="00AA4BB5" w:rsidRPr="00C1549E" w:rsidRDefault="0031238A" w:rsidP="00AA4BB5">
            <w:pPr>
              <w:pStyle w:val="NoSpacing"/>
              <w:jc w:val="center"/>
              <w:rPr>
                <w:rFonts w:ascii="Times New Roman" w:hAnsi="Times New Roman"/>
                <w:b/>
                <w:sz w:val="24"/>
                <w:szCs w:val="24"/>
              </w:rPr>
            </w:pPr>
            <w:r>
              <w:rPr>
                <w:rFonts w:ascii="Times New Roman" w:hAnsi="Times New Roman"/>
                <w:b/>
                <w:sz w:val="24"/>
                <w:szCs w:val="24"/>
              </w:rPr>
              <w:t>B</w:t>
            </w:r>
            <w:r w:rsidR="00AA4BB5" w:rsidRPr="00C1549E">
              <w:rPr>
                <w:rFonts w:ascii="Times New Roman" w:hAnsi="Times New Roman"/>
                <w:b/>
                <w:sz w:val="24"/>
                <w:szCs w:val="24"/>
              </w:rPr>
              <w:t>iotopa nosaukums</w:t>
            </w:r>
          </w:p>
        </w:tc>
        <w:tc>
          <w:tcPr>
            <w:tcW w:w="2641" w:type="dxa"/>
            <w:shd w:val="clear" w:color="auto" w:fill="auto"/>
          </w:tcPr>
          <w:p w:rsidR="00AA4BB5" w:rsidRPr="00C1549E" w:rsidRDefault="00AA4BB5" w:rsidP="00B57976">
            <w:pPr>
              <w:pStyle w:val="NoSpacing"/>
              <w:jc w:val="center"/>
              <w:rPr>
                <w:rFonts w:ascii="Times New Roman" w:hAnsi="Times New Roman"/>
                <w:b/>
                <w:sz w:val="24"/>
                <w:szCs w:val="24"/>
              </w:rPr>
            </w:pPr>
            <w:r w:rsidRPr="00C1549E">
              <w:rPr>
                <w:rFonts w:ascii="Times New Roman" w:hAnsi="Times New Roman"/>
                <w:b/>
                <w:sz w:val="24"/>
                <w:szCs w:val="24"/>
              </w:rPr>
              <w:t>Platība, ha</w:t>
            </w:r>
          </w:p>
        </w:tc>
      </w:tr>
      <w:tr w:rsidR="00AA4BB5" w:rsidRPr="00C1549E" w:rsidTr="00AA4BB5">
        <w:trPr>
          <w:jc w:val="center"/>
        </w:trPr>
        <w:tc>
          <w:tcPr>
            <w:tcW w:w="556"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1.</w:t>
            </w:r>
          </w:p>
        </w:tc>
        <w:tc>
          <w:tcPr>
            <w:tcW w:w="1754" w:type="dxa"/>
          </w:tcPr>
          <w:p w:rsidR="00AA4BB5" w:rsidRPr="00C1549E" w:rsidRDefault="00AA4BB5" w:rsidP="00AA4BB5">
            <w:pPr>
              <w:pStyle w:val="NoSpacing"/>
              <w:jc w:val="center"/>
              <w:rPr>
                <w:rFonts w:ascii="Times New Roman" w:hAnsi="Times New Roman"/>
                <w:sz w:val="24"/>
                <w:szCs w:val="24"/>
              </w:rPr>
            </w:pPr>
            <w:r w:rsidRPr="00C1549E">
              <w:rPr>
                <w:rFonts w:ascii="Times New Roman" w:hAnsi="Times New Roman"/>
                <w:sz w:val="24"/>
                <w:szCs w:val="24"/>
              </w:rPr>
              <w:t>6210</w:t>
            </w:r>
          </w:p>
        </w:tc>
        <w:tc>
          <w:tcPr>
            <w:tcW w:w="4178" w:type="dxa"/>
            <w:shd w:val="clear" w:color="auto" w:fill="auto"/>
          </w:tcPr>
          <w:p w:rsidR="00AA4BB5" w:rsidRPr="00C1549E" w:rsidRDefault="00AA4BB5" w:rsidP="00B57976">
            <w:pPr>
              <w:pStyle w:val="NoSpacing"/>
              <w:jc w:val="both"/>
              <w:rPr>
                <w:rFonts w:ascii="Times New Roman" w:hAnsi="Times New Roman"/>
                <w:sz w:val="24"/>
                <w:szCs w:val="24"/>
              </w:rPr>
            </w:pPr>
            <w:r w:rsidRPr="00C1549E">
              <w:rPr>
                <w:rFonts w:ascii="Times New Roman" w:hAnsi="Times New Roman"/>
                <w:sz w:val="24"/>
                <w:szCs w:val="24"/>
              </w:rPr>
              <w:t xml:space="preserve">Sausi zālāji kaļķainās augsnēs </w:t>
            </w:r>
          </w:p>
        </w:tc>
        <w:tc>
          <w:tcPr>
            <w:tcW w:w="2641"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4,4</w:t>
            </w:r>
          </w:p>
        </w:tc>
      </w:tr>
      <w:tr w:rsidR="00AA4BB5" w:rsidRPr="00C1549E" w:rsidTr="00AA4BB5">
        <w:trPr>
          <w:jc w:val="center"/>
        </w:trPr>
        <w:tc>
          <w:tcPr>
            <w:tcW w:w="556"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2.</w:t>
            </w:r>
          </w:p>
        </w:tc>
        <w:tc>
          <w:tcPr>
            <w:tcW w:w="1754" w:type="dxa"/>
          </w:tcPr>
          <w:p w:rsidR="00AA4BB5" w:rsidRPr="00C1549E" w:rsidRDefault="00AA4BB5" w:rsidP="00AA4BB5">
            <w:pPr>
              <w:pStyle w:val="NoSpacing"/>
              <w:jc w:val="center"/>
              <w:rPr>
                <w:rFonts w:ascii="Times New Roman" w:hAnsi="Times New Roman"/>
                <w:sz w:val="24"/>
                <w:szCs w:val="24"/>
              </w:rPr>
            </w:pPr>
            <w:r w:rsidRPr="00C1549E">
              <w:rPr>
                <w:rFonts w:ascii="Times New Roman" w:hAnsi="Times New Roman"/>
                <w:sz w:val="24"/>
                <w:szCs w:val="24"/>
              </w:rPr>
              <w:t>6270*</w:t>
            </w:r>
          </w:p>
        </w:tc>
        <w:tc>
          <w:tcPr>
            <w:tcW w:w="4178" w:type="dxa"/>
            <w:shd w:val="clear" w:color="auto" w:fill="auto"/>
          </w:tcPr>
          <w:p w:rsidR="00AA4BB5" w:rsidRPr="00C1549E" w:rsidRDefault="00AA4BB5" w:rsidP="00B57976">
            <w:pPr>
              <w:pStyle w:val="NoSpacing"/>
              <w:jc w:val="both"/>
              <w:rPr>
                <w:rFonts w:ascii="Times New Roman" w:hAnsi="Times New Roman"/>
                <w:sz w:val="24"/>
                <w:szCs w:val="24"/>
              </w:rPr>
            </w:pPr>
            <w:r w:rsidRPr="00C1549E">
              <w:rPr>
                <w:rFonts w:ascii="Times New Roman" w:hAnsi="Times New Roman"/>
                <w:sz w:val="24"/>
                <w:szCs w:val="24"/>
              </w:rPr>
              <w:t xml:space="preserve">Sugām bagātas ganības un ganītas pļavas </w:t>
            </w:r>
          </w:p>
        </w:tc>
        <w:tc>
          <w:tcPr>
            <w:tcW w:w="2641"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7,4</w:t>
            </w:r>
          </w:p>
        </w:tc>
      </w:tr>
      <w:tr w:rsidR="00AA4BB5" w:rsidRPr="00C1549E" w:rsidTr="00AA4BB5">
        <w:trPr>
          <w:jc w:val="center"/>
        </w:trPr>
        <w:tc>
          <w:tcPr>
            <w:tcW w:w="556"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3.</w:t>
            </w:r>
          </w:p>
        </w:tc>
        <w:tc>
          <w:tcPr>
            <w:tcW w:w="1754" w:type="dxa"/>
          </w:tcPr>
          <w:p w:rsidR="00AA4BB5" w:rsidRPr="00C1549E" w:rsidRDefault="00AA4BB5" w:rsidP="00AA4BB5">
            <w:pPr>
              <w:pStyle w:val="NoSpacing"/>
              <w:jc w:val="center"/>
              <w:rPr>
                <w:rFonts w:ascii="Times New Roman" w:hAnsi="Times New Roman"/>
                <w:sz w:val="24"/>
                <w:szCs w:val="24"/>
              </w:rPr>
            </w:pPr>
            <w:r w:rsidRPr="00C1549E">
              <w:rPr>
                <w:rFonts w:ascii="Times New Roman" w:hAnsi="Times New Roman"/>
                <w:sz w:val="24"/>
                <w:szCs w:val="24"/>
              </w:rPr>
              <w:t>6410</w:t>
            </w:r>
          </w:p>
        </w:tc>
        <w:tc>
          <w:tcPr>
            <w:tcW w:w="4178" w:type="dxa"/>
            <w:shd w:val="clear" w:color="auto" w:fill="auto"/>
          </w:tcPr>
          <w:p w:rsidR="00AA4BB5" w:rsidRPr="00C1549E" w:rsidRDefault="00AA4BB5" w:rsidP="00B57976">
            <w:pPr>
              <w:pStyle w:val="NoSpacing"/>
              <w:jc w:val="both"/>
              <w:rPr>
                <w:rFonts w:ascii="Times New Roman" w:hAnsi="Times New Roman"/>
                <w:sz w:val="24"/>
                <w:szCs w:val="24"/>
              </w:rPr>
            </w:pPr>
            <w:r w:rsidRPr="00C1549E">
              <w:rPr>
                <w:rFonts w:ascii="Times New Roman" w:hAnsi="Times New Roman"/>
                <w:sz w:val="24"/>
                <w:szCs w:val="24"/>
              </w:rPr>
              <w:t xml:space="preserve">Mitri zālāji periodiski izžūstošās augsnēs </w:t>
            </w:r>
          </w:p>
        </w:tc>
        <w:tc>
          <w:tcPr>
            <w:tcW w:w="2641"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14,9</w:t>
            </w:r>
          </w:p>
        </w:tc>
      </w:tr>
      <w:tr w:rsidR="00AA4BB5" w:rsidRPr="00C1549E" w:rsidTr="00AA4BB5">
        <w:trPr>
          <w:jc w:val="center"/>
        </w:trPr>
        <w:tc>
          <w:tcPr>
            <w:tcW w:w="556"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4.</w:t>
            </w:r>
          </w:p>
        </w:tc>
        <w:tc>
          <w:tcPr>
            <w:tcW w:w="1754" w:type="dxa"/>
          </w:tcPr>
          <w:p w:rsidR="00AA4BB5" w:rsidRPr="00C1549E" w:rsidRDefault="00AA4BB5" w:rsidP="00AA4BB5">
            <w:pPr>
              <w:pStyle w:val="NoSpacing"/>
              <w:jc w:val="center"/>
              <w:rPr>
                <w:rFonts w:ascii="Times New Roman" w:hAnsi="Times New Roman"/>
                <w:sz w:val="24"/>
                <w:szCs w:val="24"/>
              </w:rPr>
            </w:pPr>
            <w:r w:rsidRPr="00C1549E">
              <w:rPr>
                <w:rFonts w:ascii="Times New Roman" w:hAnsi="Times New Roman"/>
                <w:sz w:val="24"/>
                <w:szCs w:val="24"/>
              </w:rPr>
              <w:t>6510</w:t>
            </w:r>
          </w:p>
        </w:tc>
        <w:tc>
          <w:tcPr>
            <w:tcW w:w="4178" w:type="dxa"/>
            <w:shd w:val="clear" w:color="auto" w:fill="auto"/>
          </w:tcPr>
          <w:p w:rsidR="00AA4BB5" w:rsidRPr="00C1549E" w:rsidRDefault="00126F97" w:rsidP="00126F97">
            <w:pPr>
              <w:pStyle w:val="NoSpacing"/>
              <w:jc w:val="both"/>
              <w:rPr>
                <w:rFonts w:ascii="Times New Roman" w:hAnsi="Times New Roman"/>
                <w:sz w:val="24"/>
                <w:szCs w:val="24"/>
              </w:rPr>
            </w:pPr>
            <w:r>
              <w:rPr>
                <w:rFonts w:ascii="Times New Roman" w:hAnsi="Times New Roman"/>
                <w:sz w:val="24"/>
                <w:szCs w:val="24"/>
              </w:rPr>
              <w:t>Mēreni mitras pļavas</w:t>
            </w:r>
          </w:p>
        </w:tc>
        <w:tc>
          <w:tcPr>
            <w:tcW w:w="2641"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11,6</w:t>
            </w:r>
          </w:p>
        </w:tc>
      </w:tr>
      <w:tr w:rsidR="00AA4BB5" w:rsidRPr="00C1549E" w:rsidTr="00AA4BB5">
        <w:trPr>
          <w:jc w:val="center"/>
        </w:trPr>
        <w:tc>
          <w:tcPr>
            <w:tcW w:w="556"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5.</w:t>
            </w:r>
          </w:p>
        </w:tc>
        <w:tc>
          <w:tcPr>
            <w:tcW w:w="1754" w:type="dxa"/>
          </w:tcPr>
          <w:p w:rsidR="00AA4BB5" w:rsidRPr="00C1549E" w:rsidRDefault="00AA4BB5" w:rsidP="00AA4BB5">
            <w:pPr>
              <w:pStyle w:val="NoSpacing"/>
              <w:jc w:val="center"/>
              <w:rPr>
                <w:rFonts w:ascii="Times New Roman" w:hAnsi="Times New Roman"/>
                <w:sz w:val="24"/>
                <w:szCs w:val="24"/>
              </w:rPr>
            </w:pPr>
            <w:r w:rsidRPr="00C1549E">
              <w:rPr>
                <w:rFonts w:ascii="Times New Roman" w:hAnsi="Times New Roman"/>
                <w:sz w:val="24"/>
                <w:szCs w:val="24"/>
              </w:rPr>
              <w:t>6530*</w:t>
            </w:r>
          </w:p>
        </w:tc>
        <w:tc>
          <w:tcPr>
            <w:tcW w:w="4178" w:type="dxa"/>
            <w:shd w:val="clear" w:color="auto" w:fill="auto"/>
          </w:tcPr>
          <w:p w:rsidR="00AA4BB5" w:rsidRPr="00C1549E" w:rsidRDefault="00AA4BB5" w:rsidP="00B57976">
            <w:pPr>
              <w:pStyle w:val="NoSpacing"/>
              <w:jc w:val="both"/>
              <w:rPr>
                <w:rFonts w:ascii="Times New Roman" w:hAnsi="Times New Roman"/>
                <w:sz w:val="24"/>
                <w:szCs w:val="24"/>
              </w:rPr>
            </w:pPr>
            <w:r w:rsidRPr="00C1549E">
              <w:rPr>
                <w:rFonts w:ascii="Times New Roman" w:hAnsi="Times New Roman"/>
                <w:sz w:val="24"/>
                <w:szCs w:val="24"/>
              </w:rPr>
              <w:t xml:space="preserve">Parkveida pļavas un ganības </w:t>
            </w:r>
          </w:p>
        </w:tc>
        <w:tc>
          <w:tcPr>
            <w:tcW w:w="2641" w:type="dxa"/>
            <w:shd w:val="clear" w:color="auto" w:fill="auto"/>
          </w:tcPr>
          <w:p w:rsidR="00AA4BB5" w:rsidRPr="00C1549E" w:rsidRDefault="00AA4BB5" w:rsidP="00B57976">
            <w:pPr>
              <w:pStyle w:val="NoSpacing"/>
              <w:jc w:val="center"/>
              <w:rPr>
                <w:rFonts w:ascii="Times New Roman" w:hAnsi="Times New Roman"/>
                <w:sz w:val="24"/>
                <w:szCs w:val="24"/>
              </w:rPr>
            </w:pPr>
            <w:r w:rsidRPr="00C1549E">
              <w:rPr>
                <w:rFonts w:ascii="Times New Roman" w:hAnsi="Times New Roman"/>
                <w:sz w:val="24"/>
                <w:szCs w:val="24"/>
              </w:rPr>
              <w:t>8,6</w:t>
            </w:r>
          </w:p>
        </w:tc>
      </w:tr>
    </w:tbl>
    <w:p w:rsidR="00B24580" w:rsidRPr="00C1549E" w:rsidRDefault="00B24580" w:rsidP="00B24580">
      <w:pPr>
        <w:pStyle w:val="NoSpacing"/>
        <w:ind w:firstLine="567"/>
        <w:jc w:val="both"/>
        <w:rPr>
          <w:rFonts w:ascii="Times New Roman" w:hAnsi="Times New Roman"/>
          <w:sz w:val="24"/>
          <w:szCs w:val="24"/>
        </w:rPr>
      </w:pPr>
    </w:p>
    <w:p w:rsidR="00E971B6" w:rsidRPr="00C1549E" w:rsidRDefault="00BF50AE" w:rsidP="00196489">
      <w:pPr>
        <w:pStyle w:val="NoSpacing"/>
        <w:ind w:firstLine="567"/>
        <w:jc w:val="both"/>
        <w:rPr>
          <w:rFonts w:ascii="Times New Roman" w:hAnsi="Times New Roman"/>
          <w:sz w:val="24"/>
          <w:szCs w:val="24"/>
        </w:rPr>
      </w:pPr>
      <w:r w:rsidRPr="00C1549E">
        <w:rPr>
          <w:rFonts w:ascii="Times New Roman" w:hAnsi="Times New Roman"/>
          <w:b/>
          <w:sz w:val="24"/>
          <w:szCs w:val="24"/>
        </w:rPr>
        <w:t>6210</w:t>
      </w:r>
      <w:r w:rsidRPr="00C1549E">
        <w:rPr>
          <w:rFonts w:ascii="Times New Roman" w:hAnsi="Times New Roman"/>
          <w:sz w:val="24"/>
          <w:szCs w:val="24"/>
        </w:rPr>
        <w:t xml:space="preserve"> </w:t>
      </w:r>
      <w:r w:rsidR="00E971B6" w:rsidRPr="00C1549E">
        <w:rPr>
          <w:rFonts w:ascii="Times New Roman" w:hAnsi="Times New Roman"/>
          <w:b/>
          <w:sz w:val="24"/>
          <w:szCs w:val="24"/>
        </w:rPr>
        <w:t>Sausi zālāji kaļķainās augsnēs</w:t>
      </w:r>
      <w:r w:rsidR="00196489" w:rsidRPr="00C1549E">
        <w:rPr>
          <w:rFonts w:ascii="Times New Roman" w:hAnsi="Times New Roman"/>
          <w:b/>
          <w:sz w:val="24"/>
          <w:szCs w:val="24"/>
        </w:rPr>
        <w:t xml:space="preserve"> </w:t>
      </w:r>
      <w:r w:rsidR="00E971B6" w:rsidRPr="00C1549E">
        <w:rPr>
          <w:rFonts w:ascii="Times New Roman" w:hAnsi="Times New Roman"/>
          <w:sz w:val="24"/>
          <w:szCs w:val="24"/>
        </w:rPr>
        <w:t>konstatēt</w:t>
      </w:r>
      <w:r w:rsidR="00196489" w:rsidRPr="00C1549E">
        <w:rPr>
          <w:rFonts w:ascii="Times New Roman" w:hAnsi="Times New Roman"/>
          <w:sz w:val="24"/>
          <w:szCs w:val="24"/>
        </w:rPr>
        <w:t xml:space="preserve">i </w:t>
      </w:r>
      <w:r w:rsidR="00E971B6" w:rsidRPr="00C1549E">
        <w:rPr>
          <w:rFonts w:ascii="Times New Roman" w:hAnsi="Times New Roman"/>
          <w:sz w:val="24"/>
          <w:szCs w:val="24"/>
        </w:rPr>
        <w:t>uz lēzenām pauguru nogāzēm</w:t>
      </w:r>
      <w:r w:rsidR="004B693A">
        <w:rPr>
          <w:rFonts w:ascii="Times New Roman" w:hAnsi="Times New Roman"/>
          <w:sz w:val="24"/>
          <w:szCs w:val="24"/>
        </w:rPr>
        <w:t xml:space="preserve">. </w:t>
      </w:r>
      <w:r w:rsidR="00E971B6" w:rsidRPr="00C1549E">
        <w:rPr>
          <w:rFonts w:ascii="Times New Roman" w:hAnsi="Times New Roman"/>
          <w:sz w:val="24"/>
          <w:szCs w:val="24"/>
        </w:rPr>
        <w:t>Veidojušies mālainās augsnēs ar augstu karbonātu saturu. Biotops fragmentāri konstatēts vairākviet teritorijā, lielākās platībās Birznieku apkārtnē, kur zālāji tiek noganīti, vietām</w:t>
      </w:r>
      <w:r w:rsidR="00196489" w:rsidRPr="00C1549E">
        <w:rPr>
          <w:rFonts w:ascii="Times New Roman" w:hAnsi="Times New Roman"/>
          <w:sz w:val="24"/>
          <w:szCs w:val="24"/>
        </w:rPr>
        <w:t>, iespējams, tiek pļauts siens.</w:t>
      </w:r>
    </w:p>
    <w:p w:rsidR="00E971B6" w:rsidRPr="00C1549E" w:rsidRDefault="00E971B6" w:rsidP="00196489">
      <w:pPr>
        <w:pStyle w:val="NoSpacing"/>
        <w:ind w:firstLine="567"/>
        <w:jc w:val="both"/>
        <w:rPr>
          <w:rFonts w:ascii="Times New Roman" w:hAnsi="Times New Roman"/>
          <w:sz w:val="24"/>
          <w:szCs w:val="24"/>
        </w:rPr>
      </w:pPr>
      <w:r w:rsidRPr="00C1549E">
        <w:rPr>
          <w:rFonts w:ascii="Times New Roman" w:hAnsi="Times New Roman"/>
          <w:sz w:val="24"/>
          <w:szCs w:val="24"/>
        </w:rPr>
        <w:t>Par šī zālāju biotopa agrāko daudz plašāko izplatību dabas lieguma teritorijā lielākoties liecina tikai atsevišķu indikatorsugu sastopamība, taču šim biotopam raksturīgo sugu sabiedrību vairs nav vai tās saglabājušās niecīgās platībās</w:t>
      </w:r>
      <w:r w:rsidR="00196489" w:rsidRPr="00C1549E">
        <w:rPr>
          <w:rFonts w:ascii="Times New Roman" w:hAnsi="Times New Roman"/>
          <w:sz w:val="24"/>
          <w:szCs w:val="24"/>
        </w:rPr>
        <w:t xml:space="preserve">, kur </w:t>
      </w:r>
      <w:r w:rsidRPr="00C1549E">
        <w:rPr>
          <w:rFonts w:ascii="Times New Roman" w:hAnsi="Times New Roman"/>
          <w:sz w:val="24"/>
          <w:szCs w:val="24"/>
        </w:rPr>
        <w:t>izteikt</w:t>
      </w:r>
      <w:r w:rsidR="00196489" w:rsidRPr="00C1549E">
        <w:rPr>
          <w:rFonts w:ascii="Times New Roman" w:hAnsi="Times New Roman"/>
          <w:sz w:val="24"/>
          <w:szCs w:val="24"/>
        </w:rPr>
        <w:t xml:space="preserve">i dominē ekspansīvās </w:t>
      </w:r>
      <w:r w:rsidRPr="00C1549E">
        <w:rPr>
          <w:rFonts w:ascii="Times New Roman" w:hAnsi="Times New Roman"/>
          <w:sz w:val="24"/>
          <w:szCs w:val="24"/>
        </w:rPr>
        <w:lastRenderedPageBreak/>
        <w:t>sug</w:t>
      </w:r>
      <w:r w:rsidR="00196489" w:rsidRPr="00C1549E">
        <w:rPr>
          <w:rFonts w:ascii="Times New Roman" w:hAnsi="Times New Roman"/>
          <w:sz w:val="24"/>
          <w:szCs w:val="24"/>
        </w:rPr>
        <w:t xml:space="preserve">as </w:t>
      </w:r>
      <w:r w:rsidRPr="00C1549E">
        <w:rPr>
          <w:rFonts w:ascii="Times New Roman" w:hAnsi="Times New Roman"/>
          <w:sz w:val="24"/>
          <w:szCs w:val="24"/>
        </w:rPr>
        <w:t>(sl</w:t>
      </w:r>
      <w:r w:rsidR="00196489" w:rsidRPr="00C1549E">
        <w:rPr>
          <w:rFonts w:ascii="Times New Roman" w:hAnsi="Times New Roman"/>
          <w:sz w:val="24"/>
          <w:szCs w:val="24"/>
        </w:rPr>
        <w:t>oti</w:t>
      </w:r>
      <w:r w:rsidRPr="00C1549E">
        <w:rPr>
          <w:rFonts w:ascii="Times New Roman" w:hAnsi="Times New Roman"/>
          <w:sz w:val="24"/>
          <w:szCs w:val="24"/>
        </w:rPr>
        <w:t>ņu ciesa, podagras gārsa, tīruma usne). Visās biotopa atradnēs konstatēts vienlaidus kūlas slānis, gandrīz visur raksturīga aizaugšana ar krūmiem un ekspansīvajām augu sugām.</w:t>
      </w:r>
    </w:p>
    <w:p w:rsidR="00E971B6" w:rsidRPr="00C1549E" w:rsidRDefault="00BF50AE" w:rsidP="00402BEE">
      <w:pPr>
        <w:pStyle w:val="NoSpacing"/>
        <w:ind w:firstLine="567"/>
        <w:jc w:val="both"/>
        <w:rPr>
          <w:rFonts w:ascii="Times New Roman" w:hAnsi="Times New Roman"/>
          <w:sz w:val="24"/>
          <w:szCs w:val="24"/>
        </w:rPr>
      </w:pPr>
      <w:r w:rsidRPr="00C1549E">
        <w:rPr>
          <w:rFonts w:ascii="Times New Roman" w:hAnsi="Times New Roman"/>
          <w:b/>
          <w:sz w:val="24"/>
          <w:szCs w:val="24"/>
        </w:rPr>
        <w:t>6270*</w:t>
      </w:r>
      <w:r w:rsidRPr="00C1549E">
        <w:rPr>
          <w:rFonts w:ascii="Times New Roman" w:hAnsi="Times New Roman"/>
          <w:sz w:val="24"/>
          <w:szCs w:val="24"/>
        </w:rPr>
        <w:t xml:space="preserve"> </w:t>
      </w:r>
      <w:r w:rsidR="00402BEE" w:rsidRPr="00C1549E">
        <w:rPr>
          <w:rFonts w:ascii="Times New Roman" w:hAnsi="Times New Roman"/>
          <w:b/>
          <w:sz w:val="24"/>
          <w:szCs w:val="24"/>
        </w:rPr>
        <w:t>S</w:t>
      </w:r>
      <w:r w:rsidR="00E971B6" w:rsidRPr="00C1549E">
        <w:rPr>
          <w:rFonts w:ascii="Times New Roman" w:hAnsi="Times New Roman"/>
          <w:b/>
          <w:sz w:val="24"/>
          <w:szCs w:val="24"/>
        </w:rPr>
        <w:t xml:space="preserve">ugām bagātas ganības un ganītas pļavas </w:t>
      </w:r>
      <w:r w:rsidR="00E971B6" w:rsidRPr="00C1549E">
        <w:rPr>
          <w:rFonts w:ascii="Times New Roman" w:hAnsi="Times New Roman"/>
          <w:sz w:val="24"/>
          <w:szCs w:val="24"/>
        </w:rPr>
        <w:t>konstatēt</w:t>
      </w:r>
      <w:r w:rsidR="00402BEE" w:rsidRPr="00C1549E">
        <w:rPr>
          <w:rFonts w:ascii="Times New Roman" w:hAnsi="Times New Roman"/>
          <w:sz w:val="24"/>
          <w:szCs w:val="24"/>
        </w:rPr>
        <w:t>a</w:t>
      </w:r>
      <w:r w:rsidR="00E971B6" w:rsidRPr="00C1549E">
        <w:rPr>
          <w:rFonts w:ascii="Times New Roman" w:hAnsi="Times New Roman"/>
          <w:sz w:val="24"/>
          <w:szCs w:val="24"/>
        </w:rPr>
        <w:t>s Birznieku apkārtnē, kur tiek vismaz fragmentāri noganīt</w:t>
      </w:r>
      <w:r w:rsidR="00402BEE" w:rsidRPr="00C1549E">
        <w:rPr>
          <w:rFonts w:ascii="Times New Roman" w:hAnsi="Times New Roman"/>
          <w:sz w:val="24"/>
          <w:szCs w:val="24"/>
        </w:rPr>
        <w:t>a</w:t>
      </w:r>
      <w:r w:rsidR="00E971B6" w:rsidRPr="00C1549E">
        <w:rPr>
          <w:rFonts w:ascii="Times New Roman" w:hAnsi="Times New Roman"/>
          <w:sz w:val="24"/>
          <w:szCs w:val="24"/>
        </w:rPr>
        <w:t>s, un Dzirnieku zālāju masīvā. Pie Birzniekiem sastopams biotopa tipiskais variants ‒ polidominants, daudzveidīgs sugu sastāvs ar augstu kaļķainu augteņu sugu īpatsvaru. Nepietiekamas apsaimniekošanas intensitātes dēļ vērojama ekspansīvo sugu (slotiņu ciesa</w:t>
      </w:r>
      <w:r w:rsidR="00893315">
        <w:rPr>
          <w:rFonts w:ascii="Times New Roman" w:hAnsi="Times New Roman"/>
          <w:sz w:val="24"/>
          <w:szCs w:val="24"/>
        </w:rPr>
        <w:t>s</w:t>
      </w:r>
      <w:r w:rsidR="00E971B6" w:rsidRPr="00C1549E">
        <w:rPr>
          <w:rFonts w:ascii="Times New Roman" w:hAnsi="Times New Roman"/>
          <w:sz w:val="24"/>
          <w:szCs w:val="24"/>
        </w:rPr>
        <w:t>) īpatsvara palielināšanās un krūmu ieviešanās. Šim biotopam raksturīgs lakstaugu sugu sastāvs konstatēts arī starp Dzenīšu un Birznieku mājām ceļa malā, taču, tā kā zālājā raksturīgas lielu klajumā augušu ozolu grupas, biotops klasificēts kā Parkveida pļavas un ganības 6530*.</w:t>
      </w:r>
    </w:p>
    <w:p w:rsidR="00402BEE" w:rsidRPr="00C1549E" w:rsidRDefault="00E971B6" w:rsidP="00402BEE">
      <w:pPr>
        <w:pStyle w:val="NoSpacing"/>
        <w:ind w:firstLine="567"/>
        <w:jc w:val="both"/>
        <w:rPr>
          <w:rFonts w:ascii="Times New Roman" w:hAnsi="Times New Roman"/>
          <w:sz w:val="24"/>
          <w:szCs w:val="24"/>
        </w:rPr>
      </w:pPr>
      <w:r w:rsidRPr="00C1549E">
        <w:rPr>
          <w:rFonts w:ascii="Times New Roman" w:hAnsi="Times New Roman"/>
          <w:sz w:val="24"/>
          <w:szCs w:val="24"/>
        </w:rPr>
        <w:t xml:space="preserve">Dzirnieku pļavu masīvā </w:t>
      </w:r>
      <w:r w:rsidR="00402BEE" w:rsidRPr="00C1549E">
        <w:rPr>
          <w:rFonts w:ascii="Times New Roman" w:hAnsi="Times New Roman"/>
          <w:sz w:val="24"/>
          <w:szCs w:val="24"/>
        </w:rPr>
        <w:t>satopams</w:t>
      </w:r>
      <w:r w:rsidRPr="00C1549E">
        <w:rPr>
          <w:rFonts w:ascii="Times New Roman" w:hAnsi="Times New Roman"/>
          <w:sz w:val="24"/>
          <w:szCs w:val="24"/>
        </w:rPr>
        <w:t xml:space="preserve"> mitrais šī biotopa variants – ar parasto ciņusmilgu, villaino meduszāli, pļavas biteni, pļavas vilkmēli u.c., taču biotops ir sliktā stāvoklī un atbilst tikai minimālajām aizsargājam</w:t>
      </w:r>
      <w:r w:rsidR="00402BEE" w:rsidRPr="00C1549E">
        <w:rPr>
          <w:rFonts w:ascii="Times New Roman" w:hAnsi="Times New Roman"/>
          <w:sz w:val="24"/>
          <w:szCs w:val="24"/>
        </w:rPr>
        <w:t>a</w:t>
      </w:r>
      <w:r w:rsidRPr="00C1549E">
        <w:rPr>
          <w:rFonts w:ascii="Times New Roman" w:hAnsi="Times New Roman"/>
          <w:sz w:val="24"/>
          <w:szCs w:val="24"/>
        </w:rPr>
        <w:t xml:space="preserve"> biotopa prasībām. Visticamāk, šī biotopa mitrākais variants agrāk bijis teritorijā relatīvi bieži sastopams, taču zālāji degradējušies ilgstošas neapsaimniekošanas dēļ.</w:t>
      </w:r>
    </w:p>
    <w:p w:rsidR="00E971B6" w:rsidRPr="00C1549E" w:rsidRDefault="001E106C" w:rsidP="00402BEE">
      <w:pPr>
        <w:pStyle w:val="NoSpacing"/>
        <w:ind w:firstLine="567"/>
        <w:jc w:val="both"/>
        <w:rPr>
          <w:rFonts w:ascii="Times New Roman" w:hAnsi="Times New Roman"/>
          <w:sz w:val="24"/>
          <w:szCs w:val="24"/>
        </w:rPr>
      </w:pPr>
      <w:r w:rsidRPr="00C1549E">
        <w:rPr>
          <w:rFonts w:ascii="Times New Roman" w:hAnsi="Times New Roman"/>
          <w:b/>
          <w:sz w:val="24"/>
          <w:szCs w:val="24"/>
        </w:rPr>
        <w:t>6410</w:t>
      </w:r>
      <w:r w:rsidRPr="00C1549E">
        <w:rPr>
          <w:rFonts w:ascii="Times New Roman" w:hAnsi="Times New Roman"/>
          <w:sz w:val="24"/>
          <w:szCs w:val="24"/>
        </w:rPr>
        <w:t xml:space="preserve"> </w:t>
      </w:r>
      <w:r w:rsidR="00E971B6" w:rsidRPr="00C1549E">
        <w:rPr>
          <w:rFonts w:ascii="Times New Roman" w:hAnsi="Times New Roman"/>
          <w:b/>
          <w:sz w:val="24"/>
          <w:szCs w:val="24"/>
        </w:rPr>
        <w:t>Mitri zālāji periodiski izžūstošās augsnēs</w:t>
      </w:r>
      <w:r w:rsidR="00402BEE" w:rsidRPr="00C1549E">
        <w:rPr>
          <w:rFonts w:ascii="Times New Roman" w:hAnsi="Times New Roman"/>
          <w:b/>
          <w:sz w:val="24"/>
          <w:szCs w:val="24"/>
        </w:rPr>
        <w:t xml:space="preserve"> </w:t>
      </w:r>
      <w:r w:rsidR="0031238A">
        <w:rPr>
          <w:rFonts w:ascii="Times New Roman" w:hAnsi="Times New Roman"/>
          <w:sz w:val="24"/>
          <w:szCs w:val="24"/>
        </w:rPr>
        <w:t xml:space="preserve">(20. att.) </w:t>
      </w:r>
      <w:r w:rsidR="00402BEE" w:rsidRPr="00C1549E">
        <w:rPr>
          <w:rFonts w:ascii="Times New Roman" w:hAnsi="Times New Roman"/>
          <w:sz w:val="24"/>
          <w:szCs w:val="24"/>
        </w:rPr>
        <w:t>k</w:t>
      </w:r>
      <w:r w:rsidR="00E971B6" w:rsidRPr="00C1549E">
        <w:rPr>
          <w:rFonts w:ascii="Times New Roman" w:hAnsi="Times New Roman"/>
          <w:sz w:val="24"/>
          <w:szCs w:val="24"/>
        </w:rPr>
        <w:t>onstatēt</w:t>
      </w:r>
      <w:r w:rsidR="00402BEE" w:rsidRPr="00C1549E">
        <w:rPr>
          <w:rFonts w:ascii="Times New Roman" w:hAnsi="Times New Roman"/>
          <w:sz w:val="24"/>
          <w:szCs w:val="24"/>
        </w:rPr>
        <w:t>i</w:t>
      </w:r>
      <w:r w:rsidR="00E971B6" w:rsidRPr="00C1549E">
        <w:rPr>
          <w:rFonts w:ascii="Times New Roman" w:hAnsi="Times New Roman"/>
          <w:sz w:val="24"/>
          <w:szCs w:val="24"/>
        </w:rPr>
        <w:t xml:space="preserve"> lielākoties Birznieku apkārtnē, fragmentāri un sliktā stāvoklī arī bijušo Janaišu un Dzirnieku māju apkārtnē un mazās platībās arī citviet. Šim biotopam raksturīgās augu sabiedrības sastopamas līdzenās vietās vai uz lēzenām nogāzēm. Visos gadījumos raksturīgs augsts ekspansīvo sugu īpatsvars (slotiņu ciesa, tīruma usne, podagras gārsa), vienlaidus kūlas slānis un aizaugšana ar krūmiem ilgstošas neapsaimniekošanas dēļ. Vietām sliktā s</w:t>
      </w:r>
      <w:r w:rsidR="00402BEE" w:rsidRPr="00C1549E">
        <w:rPr>
          <w:rFonts w:ascii="Times New Roman" w:hAnsi="Times New Roman"/>
          <w:sz w:val="24"/>
          <w:szCs w:val="24"/>
        </w:rPr>
        <w:t>tāvokļa dēļ zālāji vairs nebija klasificējami kā šis</w:t>
      </w:r>
      <w:r w:rsidR="00E971B6" w:rsidRPr="00C1549E">
        <w:rPr>
          <w:rFonts w:ascii="Times New Roman" w:hAnsi="Times New Roman"/>
          <w:sz w:val="24"/>
          <w:szCs w:val="24"/>
        </w:rPr>
        <w:t xml:space="preserve"> biotop</w:t>
      </w:r>
      <w:r w:rsidR="00402BEE" w:rsidRPr="00C1549E">
        <w:rPr>
          <w:rFonts w:ascii="Times New Roman" w:hAnsi="Times New Roman"/>
          <w:sz w:val="24"/>
          <w:szCs w:val="24"/>
        </w:rPr>
        <w:t>s</w:t>
      </w:r>
      <w:r w:rsidR="00E971B6" w:rsidRPr="00C1549E">
        <w:rPr>
          <w:rFonts w:ascii="Times New Roman" w:hAnsi="Times New Roman"/>
          <w:sz w:val="24"/>
          <w:szCs w:val="24"/>
        </w:rPr>
        <w:t>, taču, atsākot regulāru apsaimniekošanu, vairāku gadu laikā iespējama šī biotopa aizņemto platību palie</w:t>
      </w:r>
      <w:r w:rsidR="00402BEE" w:rsidRPr="00C1549E">
        <w:rPr>
          <w:rFonts w:ascii="Times New Roman" w:hAnsi="Times New Roman"/>
          <w:sz w:val="24"/>
          <w:szCs w:val="24"/>
        </w:rPr>
        <w:t xml:space="preserve">lināšana, piemēram, pamestajos </w:t>
      </w:r>
      <w:r w:rsidR="00E971B6" w:rsidRPr="00C1549E">
        <w:rPr>
          <w:rFonts w:ascii="Times New Roman" w:hAnsi="Times New Roman"/>
          <w:sz w:val="24"/>
          <w:szCs w:val="24"/>
        </w:rPr>
        <w:t xml:space="preserve">aizaugošajos zālājos Birznieku un Janaišu apkārtnē. </w:t>
      </w:r>
    </w:p>
    <w:p w:rsidR="00E971B6" w:rsidRPr="00C1549E" w:rsidRDefault="00E971B6" w:rsidP="00402BEE">
      <w:pPr>
        <w:pStyle w:val="NoSpacing"/>
        <w:ind w:firstLine="567"/>
        <w:jc w:val="both"/>
        <w:rPr>
          <w:rFonts w:ascii="Times New Roman" w:hAnsi="Times New Roman"/>
          <w:sz w:val="24"/>
          <w:szCs w:val="24"/>
        </w:rPr>
      </w:pPr>
      <w:r w:rsidRPr="00C1549E">
        <w:rPr>
          <w:rFonts w:ascii="Times New Roman" w:hAnsi="Times New Roman"/>
          <w:sz w:val="24"/>
          <w:szCs w:val="24"/>
        </w:rPr>
        <w:t xml:space="preserve">Vietām </w:t>
      </w:r>
      <w:r w:rsidR="00402BEE" w:rsidRPr="00C1549E">
        <w:rPr>
          <w:rFonts w:ascii="Times New Roman" w:hAnsi="Times New Roman"/>
          <w:sz w:val="24"/>
          <w:szCs w:val="24"/>
        </w:rPr>
        <w:t xml:space="preserve">šis </w:t>
      </w:r>
      <w:r w:rsidRPr="00C1549E">
        <w:rPr>
          <w:rFonts w:ascii="Times New Roman" w:hAnsi="Times New Roman"/>
          <w:sz w:val="24"/>
          <w:szCs w:val="24"/>
        </w:rPr>
        <w:t xml:space="preserve">biotops veidojies samērā sen nostumtās vai pārraktās vietās dīķu tuvumā – šādas vietas raksturīgas ar zemu </w:t>
      </w:r>
      <w:r w:rsidR="00402BEE" w:rsidRPr="00C1549E">
        <w:rPr>
          <w:rFonts w:ascii="Times New Roman" w:hAnsi="Times New Roman"/>
          <w:sz w:val="24"/>
          <w:szCs w:val="24"/>
        </w:rPr>
        <w:t>augāju</w:t>
      </w:r>
      <w:r w:rsidRPr="00C1549E">
        <w:rPr>
          <w:rFonts w:ascii="Times New Roman" w:hAnsi="Times New Roman"/>
          <w:sz w:val="24"/>
          <w:szCs w:val="24"/>
        </w:rPr>
        <w:t xml:space="preserve"> un izteiktu zilganā grīšļa dominanci.</w:t>
      </w:r>
    </w:p>
    <w:p w:rsidR="00E971B6" w:rsidRPr="00C1549E" w:rsidRDefault="001E106C" w:rsidP="00402BEE">
      <w:pPr>
        <w:pStyle w:val="NoSpacing"/>
        <w:ind w:firstLine="567"/>
        <w:jc w:val="both"/>
        <w:rPr>
          <w:rFonts w:ascii="Times New Roman" w:hAnsi="Times New Roman"/>
          <w:sz w:val="24"/>
          <w:szCs w:val="24"/>
        </w:rPr>
      </w:pPr>
      <w:r w:rsidRPr="00C1549E">
        <w:rPr>
          <w:rFonts w:ascii="Times New Roman" w:hAnsi="Times New Roman"/>
          <w:b/>
          <w:sz w:val="24"/>
          <w:szCs w:val="24"/>
        </w:rPr>
        <w:t>6510</w:t>
      </w:r>
      <w:r w:rsidRPr="00C1549E">
        <w:rPr>
          <w:rFonts w:ascii="Times New Roman" w:hAnsi="Times New Roman"/>
          <w:sz w:val="24"/>
          <w:szCs w:val="24"/>
        </w:rPr>
        <w:t xml:space="preserve"> </w:t>
      </w:r>
      <w:r w:rsidR="00126F97">
        <w:rPr>
          <w:rFonts w:ascii="Times New Roman" w:hAnsi="Times New Roman"/>
          <w:b/>
          <w:sz w:val="24"/>
          <w:szCs w:val="24"/>
        </w:rPr>
        <w:t>Mēreni mitras</w:t>
      </w:r>
      <w:r w:rsidR="00E971B6" w:rsidRPr="00C1549E">
        <w:rPr>
          <w:rFonts w:ascii="Times New Roman" w:hAnsi="Times New Roman"/>
          <w:b/>
          <w:sz w:val="24"/>
          <w:szCs w:val="24"/>
        </w:rPr>
        <w:t xml:space="preserve"> </w:t>
      </w:r>
      <w:r w:rsidR="00126F97">
        <w:rPr>
          <w:rFonts w:ascii="Times New Roman" w:hAnsi="Times New Roman"/>
          <w:b/>
          <w:sz w:val="24"/>
          <w:szCs w:val="24"/>
        </w:rPr>
        <w:t xml:space="preserve">pļavas </w:t>
      </w:r>
      <w:r w:rsidR="00E971B6" w:rsidRPr="00C1549E">
        <w:rPr>
          <w:rFonts w:ascii="Times New Roman" w:hAnsi="Times New Roman"/>
          <w:sz w:val="24"/>
          <w:szCs w:val="24"/>
        </w:rPr>
        <w:t>konstatēt</w:t>
      </w:r>
      <w:r w:rsidR="00126F97">
        <w:rPr>
          <w:rFonts w:ascii="Times New Roman" w:hAnsi="Times New Roman"/>
          <w:sz w:val="24"/>
          <w:szCs w:val="24"/>
        </w:rPr>
        <w:t>as</w:t>
      </w:r>
      <w:r w:rsidR="00E971B6" w:rsidRPr="00C1549E">
        <w:rPr>
          <w:rFonts w:ascii="Times New Roman" w:hAnsi="Times New Roman"/>
          <w:sz w:val="24"/>
          <w:szCs w:val="24"/>
        </w:rPr>
        <w:t xml:space="preserve"> Grebūtnieku dīķa </w:t>
      </w:r>
      <w:r w:rsidR="00402BEE" w:rsidRPr="00C1549E">
        <w:rPr>
          <w:rFonts w:ascii="Times New Roman" w:hAnsi="Times New Roman"/>
          <w:sz w:val="24"/>
          <w:szCs w:val="24"/>
        </w:rPr>
        <w:t>ziemeļu un ziemeļaustrumu k</w:t>
      </w:r>
      <w:r w:rsidR="00E971B6" w:rsidRPr="00C1549E">
        <w:rPr>
          <w:rFonts w:ascii="Times New Roman" w:hAnsi="Times New Roman"/>
          <w:sz w:val="24"/>
          <w:szCs w:val="24"/>
        </w:rPr>
        <w:t>rastā, kur platības ir nosusinātas, izmantojot nelielus, seklus grāvjus. Daļa platību, īpaši ap grāvjiem</w:t>
      </w:r>
      <w:r w:rsidR="00977E96" w:rsidRPr="00C1549E">
        <w:rPr>
          <w:rFonts w:ascii="Times New Roman" w:hAnsi="Times New Roman"/>
          <w:sz w:val="24"/>
          <w:szCs w:val="24"/>
        </w:rPr>
        <w:t>,</w:t>
      </w:r>
      <w:r w:rsidR="00E971B6" w:rsidRPr="00C1549E">
        <w:rPr>
          <w:rFonts w:ascii="Times New Roman" w:hAnsi="Times New Roman"/>
          <w:sz w:val="24"/>
          <w:szCs w:val="24"/>
        </w:rPr>
        <w:t xml:space="preserve"> aizaugušas krūmiem. Raksturīga polidominanta augu sabiedrība ar pļavas auzeni, pļavas dzelzeni, parasto vizuli u.c. Zālājs samērā bagāts ar bioloģiski vērtīgo zālāju indikatorsugām</w:t>
      </w:r>
      <w:r w:rsidR="00402BEE" w:rsidRPr="00C1549E">
        <w:rPr>
          <w:rFonts w:ascii="Times New Roman" w:hAnsi="Times New Roman"/>
          <w:sz w:val="24"/>
          <w:szCs w:val="24"/>
        </w:rPr>
        <w:t xml:space="preserve"> un ir relatīvi labā stāvoklī. V</w:t>
      </w:r>
      <w:r w:rsidR="00E971B6" w:rsidRPr="00C1549E">
        <w:rPr>
          <w:rFonts w:ascii="Times New Roman" w:hAnsi="Times New Roman"/>
          <w:sz w:val="24"/>
          <w:szCs w:val="24"/>
        </w:rPr>
        <w:t>ietām konstatēta aizaugšana ar slotiņu ciesu, raksturīgs vienlaidus kūlas slānis.</w:t>
      </w:r>
    </w:p>
    <w:p w:rsidR="003741EA" w:rsidRPr="00C1549E" w:rsidRDefault="001E106C" w:rsidP="003741EA">
      <w:pPr>
        <w:pStyle w:val="NoSpacing"/>
        <w:ind w:firstLine="567"/>
        <w:jc w:val="both"/>
        <w:rPr>
          <w:rFonts w:ascii="Times New Roman" w:hAnsi="Times New Roman"/>
          <w:sz w:val="24"/>
          <w:szCs w:val="24"/>
        </w:rPr>
      </w:pPr>
      <w:r w:rsidRPr="00C1549E">
        <w:rPr>
          <w:rFonts w:ascii="Times New Roman" w:hAnsi="Times New Roman"/>
          <w:b/>
          <w:sz w:val="24"/>
          <w:szCs w:val="24"/>
        </w:rPr>
        <w:t>6530*</w:t>
      </w:r>
      <w:r w:rsidR="00E971B6" w:rsidRPr="00C1549E">
        <w:rPr>
          <w:rFonts w:ascii="Times New Roman" w:hAnsi="Times New Roman"/>
          <w:b/>
          <w:sz w:val="24"/>
          <w:szCs w:val="24"/>
        </w:rPr>
        <w:t xml:space="preserve"> Parkveida pļavas un ganības</w:t>
      </w:r>
      <w:r w:rsidR="003741EA" w:rsidRPr="00C1549E">
        <w:rPr>
          <w:rFonts w:ascii="Times New Roman" w:hAnsi="Times New Roman"/>
          <w:b/>
          <w:sz w:val="24"/>
          <w:szCs w:val="24"/>
        </w:rPr>
        <w:t xml:space="preserve"> </w:t>
      </w:r>
      <w:r w:rsidR="00402BEE" w:rsidRPr="00C1549E">
        <w:rPr>
          <w:rFonts w:ascii="Times New Roman" w:hAnsi="Times New Roman"/>
          <w:sz w:val="24"/>
          <w:szCs w:val="24"/>
        </w:rPr>
        <w:t xml:space="preserve"> </w:t>
      </w:r>
      <w:r w:rsidR="0031238A">
        <w:rPr>
          <w:rFonts w:ascii="Times New Roman" w:hAnsi="Times New Roman"/>
          <w:sz w:val="24"/>
          <w:szCs w:val="24"/>
        </w:rPr>
        <w:t xml:space="preserve">(21. att.) </w:t>
      </w:r>
      <w:r w:rsidR="00E971B6" w:rsidRPr="00C1549E">
        <w:rPr>
          <w:rFonts w:ascii="Times New Roman" w:hAnsi="Times New Roman"/>
          <w:sz w:val="24"/>
          <w:szCs w:val="24"/>
        </w:rPr>
        <w:t>konstatēt</w:t>
      </w:r>
      <w:r w:rsidR="00402BEE" w:rsidRPr="00C1549E">
        <w:rPr>
          <w:rFonts w:ascii="Times New Roman" w:hAnsi="Times New Roman"/>
          <w:sz w:val="24"/>
          <w:szCs w:val="24"/>
        </w:rPr>
        <w:t>a</w:t>
      </w:r>
      <w:r w:rsidR="00E971B6" w:rsidRPr="00C1549E">
        <w:rPr>
          <w:rFonts w:ascii="Times New Roman" w:hAnsi="Times New Roman"/>
          <w:sz w:val="24"/>
          <w:szCs w:val="24"/>
        </w:rPr>
        <w:t xml:space="preserve">s tikai vienā </w:t>
      </w:r>
      <w:r w:rsidR="00402BEE" w:rsidRPr="00C1549E">
        <w:rPr>
          <w:rFonts w:ascii="Times New Roman" w:hAnsi="Times New Roman"/>
          <w:sz w:val="24"/>
          <w:szCs w:val="24"/>
        </w:rPr>
        <w:t>vietā</w:t>
      </w:r>
      <w:r w:rsidR="00E971B6" w:rsidRPr="00C1549E">
        <w:rPr>
          <w:rFonts w:ascii="Times New Roman" w:hAnsi="Times New Roman"/>
          <w:sz w:val="24"/>
          <w:szCs w:val="24"/>
        </w:rPr>
        <w:t xml:space="preserve"> – starp Dzenīšu un Birznieku mājām</w:t>
      </w:r>
      <w:r w:rsidR="00402BEE" w:rsidRPr="00C1549E">
        <w:rPr>
          <w:rFonts w:ascii="Times New Roman" w:hAnsi="Times New Roman"/>
          <w:sz w:val="24"/>
          <w:szCs w:val="24"/>
        </w:rPr>
        <w:t xml:space="preserve"> ziemeļos </w:t>
      </w:r>
      <w:r w:rsidR="00E971B6" w:rsidRPr="00C1549E">
        <w:rPr>
          <w:rFonts w:ascii="Times New Roman" w:hAnsi="Times New Roman"/>
          <w:sz w:val="24"/>
          <w:szCs w:val="24"/>
        </w:rPr>
        <w:t>no Pļavnieku dīķiem. Zālāja biotops veidojies atmatā. Zālājā raksturīgas lielu, klajumā augušu ozolu grupas ar augstu ainavisku vērtību. Lakstaugu sugu sastāvs polidominants ar augstu kaļķainu zālāju sugu īpatsvaru. Daļā platības raksturīga zema apsaimniekošanas intensitāte, tādēļ palielinās slotiņu ciesas īpatsvars, uzkrājas kūla. 2013. gadā zālājs tika daļēji noganīts.</w:t>
      </w:r>
    </w:p>
    <w:p w:rsidR="00977E96" w:rsidRPr="00C1549E" w:rsidRDefault="00977E96" w:rsidP="003741EA">
      <w:pPr>
        <w:pStyle w:val="NoSpacing"/>
        <w:ind w:firstLine="567"/>
        <w:jc w:val="both"/>
        <w:rPr>
          <w:rFonts w:ascii="Times New Roman" w:hAnsi="Times New Roman"/>
          <w:sz w:val="24"/>
          <w:szCs w:val="24"/>
        </w:rPr>
      </w:pPr>
    </w:p>
    <w:tbl>
      <w:tblPr>
        <w:tblW w:w="9356" w:type="dxa"/>
        <w:jc w:val="center"/>
        <w:tblInd w:w="439" w:type="dxa"/>
        <w:tblLook w:val="04A0" w:firstRow="1" w:lastRow="0" w:firstColumn="1" w:lastColumn="0" w:noHBand="0" w:noVBand="1"/>
      </w:tblPr>
      <w:tblGrid>
        <w:gridCol w:w="4732"/>
        <w:gridCol w:w="4624"/>
      </w:tblGrid>
      <w:tr w:rsidR="0031238A" w:rsidRPr="0031238A" w:rsidTr="0031238A">
        <w:trPr>
          <w:trHeight w:val="33"/>
          <w:jc w:val="center"/>
        </w:trPr>
        <w:tc>
          <w:tcPr>
            <w:tcW w:w="4820" w:type="dxa"/>
          </w:tcPr>
          <w:p w:rsidR="0031238A" w:rsidRPr="0031238A" w:rsidRDefault="0031238A" w:rsidP="0031238A">
            <w:pPr>
              <w:pStyle w:val="naisnod"/>
              <w:spacing w:before="0" w:after="0"/>
              <w:jc w:val="left"/>
              <w:rPr>
                <w:b w:val="0"/>
                <w:sz w:val="22"/>
                <w:szCs w:val="22"/>
                <w:lang w:eastAsia="en-US"/>
              </w:rPr>
            </w:pPr>
            <w:r w:rsidRPr="00C1549E">
              <w:pict>
                <v:shape id="_x0000_i1050" type="#_x0000_t75" style="width:223.5pt;height:167.25pt">
                  <v:imagedata r:id="rId44" o:title="aizaugos_zalajs_laura_120 - Copy"/>
                </v:shape>
              </w:pict>
            </w:r>
          </w:p>
        </w:tc>
        <w:tc>
          <w:tcPr>
            <w:tcW w:w="4536" w:type="dxa"/>
          </w:tcPr>
          <w:p w:rsidR="0031238A" w:rsidRPr="0031238A" w:rsidRDefault="00B53A61" w:rsidP="0031238A">
            <w:pPr>
              <w:rPr>
                <w:bCs/>
                <w:sz w:val="22"/>
                <w:szCs w:val="22"/>
              </w:rPr>
            </w:pPr>
            <w:r w:rsidRPr="00C1549E">
              <w:pict>
                <v:shape id="_x0000_i1051" type="#_x0000_t75" style="width:220.5pt;height:165.75pt">
                  <v:imagedata r:id="rId45" o:title="Parkveida zalajs_gana govis (2) - Copy"/>
                </v:shape>
              </w:pict>
            </w:r>
          </w:p>
        </w:tc>
      </w:tr>
      <w:tr w:rsidR="0031238A" w:rsidRPr="0031238A" w:rsidTr="0031238A">
        <w:trPr>
          <w:trHeight w:val="33"/>
          <w:jc w:val="center"/>
        </w:trPr>
        <w:tc>
          <w:tcPr>
            <w:tcW w:w="4820" w:type="dxa"/>
          </w:tcPr>
          <w:p w:rsidR="0031238A" w:rsidRPr="0031238A" w:rsidRDefault="0031238A" w:rsidP="00B53A61">
            <w:pPr>
              <w:pStyle w:val="naisnod"/>
              <w:spacing w:before="80" w:after="0"/>
              <w:jc w:val="left"/>
              <w:rPr>
                <w:b w:val="0"/>
                <w:sz w:val="22"/>
                <w:szCs w:val="22"/>
              </w:rPr>
            </w:pPr>
            <w:r w:rsidRPr="0031238A">
              <w:rPr>
                <w:b w:val="0"/>
                <w:bCs w:val="0"/>
                <w:sz w:val="22"/>
                <w:szCs w:val="22"/>
              </w:rPr>
              <w:lastRenderedPageBreak/>
              <w:t>20. att. Neapsaimniekots 6410 Mitri zālāji periodiski izžūstošās augsnēs</w:t>
            </w:r>
            <w:r w:rsidRPr="0031238A">
              <w:rPr>
                <w:b w:val="0"/>
                <w:sz w:val="22"/>
                <w:szCs w:val="22"/>
              </w:rPr>
              <w:t xml:space="preserve"> </w:t>
            </w:r>
          </w:p>
        </w:tc>
        <w:tc>
          <w:tcPr>
            <w:tcW w:w="4536" w:type="dxa"/>
          </w:tcPr>
          <w:p w:rsidR="0031238A" w:rsidRPr="0031238A" w:rsidRDefault="0031238A" w:rsidP="00B53A61">
            <w:pPr>
              <w:spacing w:before="80"/>
              <w:rPr>
                <w:sz w:val="22"/>
                <w:szCs w:val="22"/>
              </w:rPr>
            </w:pPr>
            <w:r w:rsidRPr="0031238A">
              <w:rPr>
                <w:sz w:val="22"/>
                <w:szCs w:val="22"/>
              </w:rPr>
              <w:t>2</w:t>
            </w:r>
            <w:r>
              <w:rPr>
                <w:sz w:val="22"/>
                <w:szCs w:val="22"/>
              </w:rPr>
              <w:t>1</w:t>
            </w:r>
            <w:r w:rsidRPr="0031238A">
              <w:rPr>
                <w:sz w:val="22"/>
                <w:szCs w:val="22"/>
              </w:rPr>
              <w:t>. att. 6530* Parkveida pļavas un ganības</w:t>
            </w:r>
          </w:p>
        </w:tc>
      </w:tr>
    </w:tbl>
    <w:p w:rsidR="00977E96" w:rsidRPr="00C1549E" w:rsidRDefault="00977E96" w:rsidP="003741EA">
      <w:pPr>
        <w:pStyle w:val="NoSpacing"/>
        <w:ind w:firstLine="567"/>
        <w:jc w:val="both"/>
        <w:rPr>
          <w:rFonts w:ascii="Times New Roman" w:hAnsi="Times New Roman"/>
          <w:sz w:val="24"/>
          <w:szCs w:val="24"/>
        </w:rPr>
      </w:pPr>
    </w:p>
    <w:p w:rsidR="003741EA" w:rsidRPr="00C1549E" w:rsidRDefault="003741EA" w:rsidP="003741EA">
      <w:pPr>
        <w:pStyle w:val="NoSpacing"/>
        <w:ind w:firstLine="567"/>
        <w:jc w:val="both"/>
        <w:rPr>
          <w:rFonts w:ascii="Times New Roman" w:hAnsi="Times New Roman"/>
          <w:sz w:val="24"/>
          <w:szCs w:val="24"/>
        </w:rPr>
      </w:pPr>
      <w:r w:rsidRPr="00C1549E">
        <w:rPr>
          <w:rFonts w:ascii="Times New Roman" w:hAnsi="Times New Roman"/>
          <w:sz w:val="24"/>
          <w:szCs w:val="24"/>
        </w:rPr>
        <w:t xml:space="preserve">Biotopu </w:t>
      </w:r>
      <w:r w:rsidR="00E45561" w:rsidRPr="00C1549E">
        <w:rPr>
          <w:rFonts w:ascii="Times New Roman" w:hAnsi="Times New Roman"/>
          <w:sz w:val="24"/>
          <w:szCs w:val="24"/>
        </w:rPr>
        <w:t xml:space="preserve">inventarizācijas laikā tika apzinātas </w:t>
      </w:r>
      <w:r w:rsidRPr="00C1549E">
        <w:rPr>
          <w:rFonts w:ascii="Times New Roman" w:hAnsi="Times New Roman"/>
          <w:sz w:val="24"/>
          <w:szCs w:val="24"/>
        </w:rPr>
        <w:t xml:space="preserve">arī </w:t>
      </w:r>
      <w:r w:rsidR="00E45561" w:rsidRPr="00C1549E">
        <w:rPr>
          <w:rFonts w:ascii="Times New Roman" w:hAnsi="Times New Roman"/>
          <w:sz w:val="24"/>
          <w:szCs w:val="24"/>
        </w:rPr>
        <w:t xml:space="preserve">meža platības, kurās joprojām </w:t>
      </w:r>
      <w:r w:rsidRPr="00C1549E">
        <w:rPr>
          <w:rFonts w:ascii="Times New Roman" w:hAnsi="Times New Roman"/>
          <w:sz w:val="24"/>
          <w:szCs w:val="24"/>
        </w:rPr>
        <w:t xml:space="preserve">ir </w:t>
      </w:r>
      <w:r w:rsidR="00E45561" w:rsidRPr="00C1549E">
        <w:rPr>
          <w:rFonts w:ascii="Times New Roman" w:hAnsi="Times New Roman"/>
          <w:sz w:val="24"/>
          <w:szCs w:val="24"/>
        </w:rPr>
        <w:t>konstatējamas biotopa</w:t>
      </w:r>
      <w:r w:rsidRPr="00C1549E">
        <w:rPr>
          <w:rFonts w:ascii="Times New Roman" w:hAnsi="Times New Roman"/>
          <w:sz w:val="24"/>
          <w:szCs w:val="24"/>
        </w:rPr>
        <w:t xml:space="preserve"> </w:t>
      </w:r>
      <w:r w:rsidR="001E106C" w:rsidRPr="00C1549E">
        <w:rPr>
          <w:rFonts w:ascii="Times New Roman" w:hAnsi="Times New Roman"/>
          <w:i/>
          <w:sz w:val="24"/>
          <w:szCs w:val="24"/>
        </w:rPr>
        <w:t>6530*</w:t>
      </w:r>
      <w:r w:rsidR="001E106C" w:rsidRPr="00C1549E">
        <w:rPr>
          <w:rFonts w:ascii="Times New Roman" w:hAnsi="Times New Roman"/>
          <w:sz w:val="24"/>
          <w:szCs w:val="24"/>
        </w:rPr>
        <w:t xml:space="preserve"> </w:t>
      </w:r>
      <w:r w:rsidRPr="00C1549E">
        <w:rPr>
          <w:rFonts w:ascii="Times New Roman" w:hAnsi="Times New Roman"/>
          <w:i/>
          <w:sz w:val="24"/>
          <w:szCs w:val="24"/>
        </w:rPr>
        <w:t xml:space="preserve">Parkveida pļavas un ganības </w:t>
      </w:r>
      <w:r w:rsidR="00E45561" w:rsidRPr="00C1549E">
        <w:rPr>
          <w:rFonts w:ascii="Times New Roman" w:hAnsi="Times New Roman"/>
          <w:sz w:val="24"/>
          <w:szCs w:val="24"/>
        </w:rPr>
        <w:t>pazīmes un kurās par prioritāro apsaimniekošanas mērķi būtu uzskatāma parkvei</w:t>
      </w:r>
      <w:r w:rsidRPr="00C1549E">
        <w:rPr>
          <w:rFonts w:ascii="Times New Roman" w:hAnsi="Times New Roman"/>
          <w:sz w:val="24"/>
          <w:szCs w:val="24"/>
        </w:rPr>
        <w:t>da pļavu un ganību atjaunošana. Šādas m</w:t>
      </w:r>
      <w:r w:rsidR="00E45561" w:rsidRPr="00C1549E">
        <w:rPr>
          <w:rFonts w:ascii="Times New Roman" w:hAnsi="Times New Roman"/>
          <w:sz w:val="24"/>
          <w:szCs w:val="24"/>
        </w:rPr>
        <w:t>ežaudzes tika konstatētas 10,</w:t>
      </w:r>
      <w:r w:rsidR="0031238A">
        <w:rPr>
          <w:rFonts w:ascii="Times New Roman" w:hAnsi="Times New Roman"/>
          <w:sz w:val="24"/>
          <w:szCs w:val="24"/>
        </w:rPr>
        <w:t>9</w:t>
      </w:r>
      <w:r w:rsidR="00E45561" w:rsidRPr="00C1549E">
        <w:rPr>
          <w:rFonts w:ascii="Times New Roman" w:hAnsi="Times New Roman"/>
          <w:sz w:val="24"/>
          <w:szCs w:val="24"/>
        </w:rPr>
        <w:t xml:space="preserve"> ha platībā </w:t>
      </w:r>
      <w:r w:rsidRPr="00C1549E">
        <w:rPr>
          <w:rFonts w:ascii="Times New Roman" w:hAnsi="Times New Roman"/>
          <w:sz w:val="24"/>
          <w:szCs w:val="24"/>
        </w:rPr>
        <w:t xml:space="preserve">lieguma </w:t>
      </w:r>
      <w:r w:rsidR="00893315" w:rsidRPr="00C1549E">
        <w:rPr>
          <w:rFonts w:ascii="Times New Roman" w:hAnsi="Times New Roman"/>
          <w:sz w:val="24"/>
          <w:szCs w:val="24"/>
        </w:rPr>
        <w:t>zieme</w:t>
      </w:r>
      <w:r w:rsidR="00893315">
        <w:rPr>
          <w:rFonts w:ascii="Times New Roman" w:hAnsi="Times New Roman"/>
          <w:sz w:val="24"/>
          <w:szCs w:val="24"/>
        </w:rPr>
        <w:t>ļ</w:t>
      </w:r>
      <w:r w:rsidR="00893315" w:rsidRPr="00C1549E">
        <w:rPr>
          <w:rFonts w:ascii="Times New Roman" w:hAnsi="Times New Roman"/>
          <w:sz w:val="24"/>
          <w:szCs w:val="24"/>
        </w:rPr>
        <w:t xml:space="preserve">austrumu </w:t>
      </w:r>
      <w:r w:rsidR="00E45561" w:rsidRPr="00C1549E">
        <w:rPr>
          <w:rFonts w:ascii="Times New Roman" w:hAnsi="Times New Roman"/>
          <w:sz w:val="24"/>
          <w:szCs w:val="24"/>
        </w:rPr>
        <w:t xml:space="preserve">daļā rajonā starp Pļavnieku un Kepšņas dīķiem, kā arī pie Dekšņas dīķa. Vislabākais šī potenciāli atjaunojamā biotopa piemērs atrodams uz salas starp Janevica, Pīlēģa un Kepšņas dīķiem. </w:t>
      </w:r>
      <w:r w:rsidRPr="00C1549E">
        <w:rPr>
          <w:rFonts w:ascii="Times New Roman" w:hAnsi="Times New Roman"/>
          <w:sz w:val="24"/>
          <w:szCs w:val="24"/>
        </w:rPr>
        <w:t>A</w:t>
      </w:r>
      <w:r w:rsidR="00E45561" w:rsidRPr="00C1549E">
        <w:rPr>
          <w:rFonts w:ascii="Times New Roman" w:hAnsi="Times New Roman"/>
          <w:sz w:val="24"/>
          <w:szCs w:val="24"/>
        </w:rPr>
        <w:t xml:space="preserve">tsevišķus </w:t>
      </w:r>
      <w:r w:rsidRPr="00C1549E">
        <w:rPr>
          <w:rFonts w:ascii="Times New Roman" w:hAnsi="Times New Roman"/>
          <w:sz w:val="24"/>
          <w:szCs w:val="24"/>
        </w:rPr>
        <w:t>šī biotopa</w:t>
      </w:r>
      <w:r w:rsidR="00E45561" w:rsidRPr="00C1549E">
        <w:rPr>
          <w:rFonts w:ascii="Times New Roman" w:hAnsi="Times New Roman"/>
          <w:sz w:val="24"/>
          <w:szCs w:val="24"/>
        </w:rPr>
        <w:t xml:space="preserve"> fragmentus mērķtiecīgas apsaimniekošanas rezultātā iespējams izveidot arī citur </w:t>
      </w:r>
      <w:r w:rsidRPr="00C1549E">
        <w:rPr>
          <w:rFonts w:ascii="Times New Roman" w:hAnsi="Times New Roman"/>
          <w:sz w:val="24"/>
          <w:szCs w:val="24"/>
        </w:rPr>
        <w:t>lieguma</w:t>
      </w:r>
      <w:r w:rsidR="00E45561" w:rsidRPr="00C1549E">
        <w:rPr>
          <w:rFonts w:ascii="Times New Roman" w:hAnsi="Times New Roman"/>
          <w:sz w:val="24"/>
          <w:szCs w:val="24"/>
        </w:rPr>
        <w:t xml:space="preserve"> teritorijā, it īpaši vietās, kur veicama atklātās ainavas (</w:t>
      </w:r>
      <w:r w:rsidRPr="00C1549E">
        <w:rPr>
          <w:rFonts w:ascii="Times New Roman" w:hAnsi="Times New Roman"/>
          <w:sz w:val="24"/>
          <w:szCs w:val="24"/>
        </w:rPr>
        <w:t>zālāju) fragmentu apvienošana.</w:t>
      </w:r>
    </w:p>
    <w:p w:rsidR="00E45561" w:rsidRPr="00C1549E" w:rsidRDefault="00E45561" w:rsidP="003741EA">
      <w:pPr>
        <w:pStyle w:val="NoSpacing"/>
        <w:ind w:firstLine="567"/>
        <w:jc w:val="both"/>
        <w:rPr>
          <w:rFonts w:ascii="Times New Roman" w:hAnsi="Times New Roman"/>
          <w:sz w:val="24"/>
          <w:szCs w:val="24"/>
        </w:rPr>
      </w:pPr>
      <w:r w:rsidRPr="00C1549E">
        <w:rPr>
          <w:rFonts w:ascii="Times New Roman" w:hAnsi="Times New Roman"/>
          <w:sz w:val="24"/>
          <w:szCs w:val="24"/>
        </w:rPr>
        <w:t xml:space="preserve">Biotopa atjaunošana ir skatāma kontekstā ar tālākām apsaimniekošanas iespējām. Pirmais solis ir nevēlamo koku un krūmu izciršana, </w:t>
      </w:r>
      <w:r w:rsidR="00A51E90" w:rsidRPr="00C1549E">
        <w:rPr>
          <w:rFonts w:ascii="Times New Roman" w:hAnsi="Times New Roman"/>
          <w:sz w:val="24"/>
          <w:szCs w:val="24"/>
        </w:rPr>
        <w:t>atstājot vecos parkveida ainavai raksturīgos kokus (</w:t>
      </w:r>
      <w:r w:rsidR="003741EA" w:rsidRPr="00C1549E">
        <w:rPr>
          <w:rFonts w:ascii="Times New Roman" w:hAnsi="Times New Roman"/>
          <w:sz w:val="24"/>
          <w:szCs w:val="24"/>
        </w:rPr>
        <w:t>galvenokārt</w:t>
      </w:r>
      <w:r w:rsidRPr="00C1549E">
        <w:rPr>
          <w:rFonts w:ascii="Times New Roman" w:hAnsi="Times New Roman"/>
          <w:sz w:val="24"/>
          <w:szCs w:val="24"/>
        </w:rPr>
        <w:t xml:space="preserve"> ozolus</w:t>
      </w:r>
      <w:r w:rsidR="00A51E90" w:rsidRPr="00C1549E">
        <w:rPr>
          <w:rFonts w:ascii="Times New Roman" w:hAnsi="Times New Roman"/>
          <w:sz w:val="24"/>
          <w:szCs w:val="24"/>
        </w:rPr>
        <w:t>)</w:t>
      </w:r>
      <w:r w:rsidRPr="00C1549E">
        <w:rPr>
          <w:rFonts w:ascii="Times New Roman" w:hAnsi="Times New Roman"/>
          <w:sz w:val="24"/>
          <w:szCs w:val="24"/>
        </w:rPr>
        <w:t>, kā arī atsevišķ</w:t>
      </w:r>
      <w:r w:rsidR="00A51E90" w:rsidRPr="00C1549E">
        <w:rPr>
          <w:rFonts w:ascii="Times New Roman" w:hAnsi="Times New Roman"/>
          <w:sz w:val="24"/>
          <w:szCs w:val="24"/>
        </w:rPr>
        <w:t xml:space="preserve">us jaunākas paaudzes kokus, kas nodrošinātu parkveida ainavas pastāvēšanu </w:t>
      </w:r>
      <w:r w:rsidR="007A121D" w:rsidRPr="00C1549E">
        <w:rPr>
          <w:rFonts w:ascii="Times New Roman" w:hAnsi="Times New Roman"/>
          <w:sz w:val="24"/>
          <w:szCs w:val="24"/>
        </w:rPr>
        <w:t>nākotnē</w:t>
      </w:r>
      <w:r w:rsidRPr="00C1549E">
        <w:rPr>
          <w:rFonts w:ascii="Times New Roman" w:hAnsi="Times New Roman"/>
          <w:sz w:val="24"/>
          <w:szCs w:val="24"/>
        </w:rPr>
        <w:t>. Atvašu nomākšanai, kā arī zālājam raksturīgas veģetācijas izveidošanai turpmāk ir būtiska regulāra apsaimniekošana – pļaušana (ar siena savākšanu) vai ganīšana.</w:t>
      </w:r>
    </w:p>
    <w:p w:rsidR="00E971B6" w:rsidRPr="00C1549E" w:rsidRDefault="00E971B6"/>
    <w:p w:rsidR="00E971B6" w:rsidRPr="00C1549E" w:rsidRDefault="00E971B6" w:rsidP="00BE532E">
      <w:pPr>
        <w:pStyle w:val="NoSpacing"/>
        <w:keepNext/>
        <w:spacing w:after="120"/>
        <w:jc w:val="both"/>
        <w:rPr>
          <w:rFonts w:ascii="Times New Roman" w:hAnsi="Times New Roman"/>
          <w:b/>
          <w:i/>
          <w:sz w:val="24"/>
          <w:szCs w:val="24"/>
        </w:rPr>
      </w:pPr>
      <w:r w:rsidRPr="00C1549E">
        <w:rPr>
          <w:rFonts w:ascii="Times New Roman" w:hAnsi="Times New Roman"/>
          <w:b/>
          <w:i/>
          <w:sz w:val="24"/>
          <w:szCs w:val="24"/>
        </w:rPr>
        <w:t>Dabisko (bioloģiski vērtīgo) zālāju indikatorsugas</w:t>
      </w:r>
    </w:p>
    <w:p w:rsidR="00E971B6" w:rsidRPr="00C1549E" w:rsidRDefault="00E971B6" w:rsidP="00581689">
      <w:pPr>
        <w:pStyle w:val="NoSpacing"/>
        <w:ind w:firstLine="567"/>
        <w:jc w:val="both"/>
        <w:rPr>
          <w:rFonts w:ascii="Times New Roman" w:hAnsi="Times New Roman"/>
          <w:sz w:val="24"/>
          <w:szCs w:val="24"/>
        </w:rPr>
      </w:pPr>
      <w:r w:rsidRPr="00C1549E">
        <w:rPr>
          <w:rFonts w:ascii="Times New Roman" w:hAnsi="Times New Roman"/>
          <w:sz w:val="24"/>
          <w:szCs w:val="24"/>
        </w:rPr>
        <w:t xml:space="preserve">Dabisko jeb bioloģiski vērtīgo zālāju indikatorsugas raksturo zālāju (pļavu un ganību) dabiskumu, t.i., šādi zālāji sen nav arti, mēsloti, kultivēti un tajos sugu sastāvs veidojies cilvēka ekstensīvas darbības – pļaušanas un noganīšanas ietekmē. Indikatorsugu sastopamība un daudzveidība ir zālāju dabiskuma un daudzveidības indikators. Taču dabiskos zālāju biotopos, kas ir vidējā līdz labā stāvoklī, parasti sastopamas vismaz piecas līdz desmit vai vairāk indikatorsugas, turpretī, ja zālājā konstatē tikai vienu vai dažas indikatorsugas, kā arī mazā skaitā, tas visbiežāk liecina par zālāja </w:t>
      </w:r>
      <w:r w:rsidR="007A121D" w:rsidRPr="00C1549E">
        <w:rPr>
          <w:rFonts w:ascii="Times New Roman" w:hAnsi="Times New Roman"/>
          <w:sz w:val="24"/>
          <w:szCs w:val="24"/>
        </w:rPr>
        <w:t>aizaugšanu</w:t>
      </w:r>
      <w:r w:rsidRPr="00C1549E">
        <w:rPr>
          <w:rFonts w:ascii="Times New Roman" w:hAnsi="Times New Roman"/>
          <w:sz w:val="24"/>
          <w:szCs w:val="24"/>
        </w:rPr>
        <w:t xml:space="preserve">, iekultivēšanu vai pārāk intensīvu apsaimniekošanu. </w:t>
      </w:r>
    </w:p>
    <w:p w:rsidR="00E971B6" w:rsidRPr="00C1549E" w:rsidRDefault="00E971B6" w:rsidP="00581689">
      <w:pPr>
        <w:pStyle w:val="NoSpacing"/>
        <w:ind w:firstLine="567"/>
        <w:jc w:val="both"/>
        <w:rPr>
          <w:rFonts w:ascii="Times New Roman" w:hAnsi="Times New Roman"/>
          <w:sz w:val="24"/>
          <w:szCs w:val="24"/>
        </w:rPr>
      </w:pPr>
      <w:r w:rsidRPr="00C1549E">
        <w:rPr>
          <w:rFonts w:ascii="Times New Roman" w:hAnsi="Times New Roman"/>
          <w:sz w:val="24"/>
          <w:szCs w:val="24"/>
        </w:rPr>
        <w:t>Bagātākais sugu sastāvs konstatēts pļavu ceļu (maz izmantoti) vietās, kur, salīdzinot ar pārējo zālāju platību, reizēm bijuši traucējumi un veģetācija ir zemāka, kā arī ir ievērojami mazāk kūlas, līdz ar to labāka gaismas pieejamība tieši dabiskiem zālājiem raksturīgajām zema auguma augu sugām.</w:t>
      </w:r>
    </w:p>
    <w:p w:rsidR="00E971B6" w:rsidRPr="00C1549E" w:rsidRDefault="001E106C" w:rsidP="00581689">
      <w:pPr>
        <w:pStyle w:val="NoSpacing"/>
        <w:ind w:firstLine="567"/>
        <w:jc w:val="both"/>
        <w:rPr>
          <w:rFonts w:ascii="Times New Roman" w:hAnsi="Times New Roman"/>
          <w:sz w:val="24"/>
          <w:szCs w:val="24"/>
        </w:rPr>
      </w:pPr>
      <w:r>
        <w:rPr>
          <w:rFonts w:ascii="Times New Roman" w:hAnsi="Times New Roman"/>
          <w:sz w:val="24"/>
          <w:szCs w:val="24"/>
        </w:rPr>
        <w:t>Dabas l</w:t>
      </w:r>
      <w:r w:rsidR="00581689" w:rsidRPr="00C1549E">
        <w:rPr>
          <w:rFonts w:ascii="Times New Roman" w:hAnsi="Times New Roman"/>
          <w:sz w:val="24"/>
          <w:szCs w:val="24"/>
        </w:rPr>
        <w:t>ieguma teritorijā</w:t>
      </w:r>
      <w:r w:rsidR="00E971B6" w:rsidRPr="00C1549E">
        <w:rPr>
          <w:rFonts w:ascii="Times New Roman" w:hAnsi="Times New Roman"/>
          <w:sz w:val="24"/>
          <w:szCs w:val="24"/>
        </w:rPr>
        <w:t xml:space="preserve"> lielākajā daļā zālāju konstatēta viena līdz trīs indikatorsugas, taču visbiežāk niecīgā īpatsvarā – nedaudzi eksemplāri. Visbiežāk sastopams </w:t>
      </w:r>
      <w:r w:rsidR="00E971B6" w:rsidRPr="00C1549E">
        <w:rPr>
          <w:rFonts w:ascii="Times New Roman" w:hAnsi="Times New Roman"/>
          <w:b/>
          <w:sz w:val="24"/>
          <w:szCs w:val="24"/>
        </w:rPr>
        <w:t>dziedniecības ancītis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Agrimonia eupatoria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ziemeļu madara</w:t>
      </w:r>
      <w:r w:rsidR="00E971B6" w:rsidRPr="00C1549E">
        <w:rPr>
          <w:rFonts w:ascii="Times New Roman" w:hAnsi="Times New Roman"/>
          <w:sz w:val="24"/>
          <w:szCs w:val="24"/>
        </w:rPr>
        <w:t xml:space="preserve"> </w:t>
      </w:r>
      <w:r w:rsidR="00E971B6" w:rsidRPr="00C1549E">
        <w:rPr>
          <w:rFonts w:ascii="Times New Roman" w:hAnsi="Times New Roman"/>
          <w:i/>
          <w:sz w:val="24"/>
          <w:szCs w:val="24"/>
        </w:rPr>
        <w:t>Galium boreale</w:t>
      </w:r>
      <w:r w:rsidR="00E971B6" w:rsidRPr="00C1549E">
        <w:rPr>
          <w:rFonts w:ascii="Times New Roman" w:hAnsi="Times New Roman"/>
          <w:sz w:val="24"/>
          <w:szCs w:val="24"/>
        </w:rPr>
        <w:t xml:space="preserve"> un </w:t>
      </w:r>
      <w:r w:rsidR="00E971B6" w:rsidRPr="00C1549E">
        <w:rPr>
          <w:rFonts w:ascii="Times New Roman" w:hAnsi="Times New Roman"/>
          <w:b/>
          <w:sz w:val="24"/>
          <w:szCs w:val="24"/>
        </w:rPr>
        <w:t>zilganais grīslis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Carex glacca</w:t>
      </w:r>
      <w:r w:rsidR="00E971B6" w:rsidRPr="00C1549E">
        <w:rPr>
          <w:rFonts w:ascii="Times New Roman" w:hAnsi="Times New Roman"/>
          <w:sz w:val="24"/>
          <w:szCs w:val="24"/>
        </w:rPr>
        <w:t xml:space="preserve">, retāk </w:t>
      </w:r>
      <w:r w:rsidR="00E971B6" w:rsidRPr="00C1549E">
        <w:rPr>
          <w:rFonts w:ascii="Times New Roman" w:hAnsi="Times New Roman"/>
          <w:b/>
          <w:sz w:val="24"/>
          <w:szCs w:val="24"/>
        </w:rPr>
        <w:t>parastais vizulis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Briza media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pļavas vilkmēle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Succisa pratensis</w:t>
      </w:r>
      <w:r w:rsidR="00E971B6" w:rsidRPr="00C1549E">
        <w:rPr>
          <w:rFonts w:ascii="Times New Roman" w:hAnsi="Times New Roman"/>
          <w:sz w:val="24"/>
          <w:szCs w:val="24"/>
        </w:rPr>
        <w:t xml:space="preserve">, </w:t>
      </w:r>
      <w:r w:rsidR="00E971B6" w:rsidRPr="00C1549E">
        <w:rPr>
          <w:rFonts w:ascii="Times New Roman" w:hAnsi="Times New Roman"/>
          <w:b/>
          <w:sz w:val="24"/>
          <w:szCs w:val="24"/>
        </w:rPr>
        <w:t>sāres grīslis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Carex panicea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zeltainā gundega</w:t>
      </w:r>
      <w:r w:rsidR="00E971B6" w:rsidRPr="00C1549E">
        <w:rPr>
          <w:rFonts w:ascii="Times New Roman" w:hAnsi="Times New Roman"/>
          <w:sz w:val="24"/>
          <w:szCs w:val="24"/>
        </w:rPr>
        <w:t xml:space="preserve"> </w:t>
      </w:r>
      <w:r w:rsidR="00E971B6" w:rsidRPr="00C1549E">
        <w:rPr>
          <w:rFonts w:ascii="Times New Roman" w:hAnsi="Times New Roman"/>
          <w:i/>
          <w:sz w:val="24"/>
          <w:szCs w:val="24"/>
        </w:rPr>
        <w:t>Ranunculus auricomus</w:t>
      </w:r>
      <w:r w:rsidR="00581689" w:rsidRPr="00C1549E">
        <w:rPr>
          <w:rFonts w:ascii="Times New Roman" w:hAnsi="Times New Roman"/>
          <w:sz w:val="24"/>
          <w:szCs w:val="24"/>
        </w:rPr>
        <w:t xml:space="preserve">, vēl retāk – </w:t>
      </w:r>
      <w:r w:rsidR="00E971B6" w:rsidRPr="00C1549E">
        <w:rPr>
          <w:rFonts w:ascii="Times New Roman" w:hAnsi="Times New Roman"/>
          <w:b/>
          <w:sz w:val="24"/>
          <w:szCs w:val="24"/>
        </w:rPr>
        <w:t>klinšu noraga</w:t>
      </w:r>
      <w:r w:rsidR="00E971B6" w:rsidRPr="00C1549E">
        <w:rPr>
          <w:rFonts w:ascii="Times New Roman" w:hAnsi="Times New Roman"/>
          <w:sz w:val="24"/>
          <w:szCs w:val="24"/>
        </w:rPr>
        <w:t xml:space="preserve"> </w:t>
      </w:r>
      <w:r w:rsidR="00E971B6" w:rsidRPr="00C1549E">
        <w:rPr>
          <w:rFonts w:ascii="Times New Roman" w:hAnsi="Times New Roman"/>
          <w:i/>
          <w:sz w:val="24"/>
          <w:szCs w:val="24"/>
        </w:rPr>
        <w:t>Pimpinella saxifraga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pūkainā vēlziede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Leontodon hispidus</w:t>
      </w:r>
      <w:r w:rsidR="00E971B6" w:rsidRPr="00C1549E">
        <w:rPr>
          <w:rFonts w:ascii="Times New Roman" w:hAnsi="Times New Roman"/>
          <w:sz w:val="24"/>
          <w:szCs w:val="24"/>
        </w:rPr>
        <w:t xml:space="preserve">, </w:t>
      </w:r>
      <w:r w:rsidR="00E971B6" w:rsidRPr="00C1549E">
        <w:rPr>
          <w:rFonts w:ascii="Times New Roman" w:hAnsi="Times New Roman"/>
          <w:b/>
          <w:sz w:val="24"/>
          <w:szCs w:val="24"/>
        </w:rPr>
        <w:t>pļavas liniņš</w:t>
      </w:r>
      <w:r w:rsidR="00E971B6" w:rsidRPr="00C1549E">
        <w:rPr>
          <w:rFonts w:ascii="Times New Roman" w:hAnsi="Times New Roman"/>
          <w:sz w:val="24"/>
          <w:szCs w:val="24"/>
        </w:rPr>
        <w:t xml:space="preserve"> </w:t>
      </w:r>
      <w:r w:rsidR="00E971B6" w:rsidRPr="00C1549E">
        <w:rPr>
          <w:rFonts w:ascii="Times New Roman" w:hAnsi="Times New Roman"/>
          <w:i/>
          <w:sz w:val="24"/>
          <w:szCs w:val="24"/>
        </w:rPr>
        <w:t>Linum catharticum</w:t>
      </w:r>
      <w:r w:rsidR="00E971B6" w:rsidRPr="00C1549E">
        <w:rPr>
          <w:rFonts w:ascii="Times New Roman" w:hAnsi="Times New Roman"/>
          <w:sz w:val="24"/>
          <w:szCs w:val="24"/>
        </w:rPr>
        <w:t xml:space="preserve">, </w:t>
      </w:r>
      <w:r w:rsidR="00E971B6" w:rsidRPr="00C1549E">
        <w:rPr>
          <w:rFonts w:ascii="Times New Roman" w:hAnsi="Times New Roman"/>
          <w:b/>
          <w:sz w:val="24"/>
          <w:szCs w:val="24"/>
        </w:rPr>
        <w:t>Baltijas dzegužpirkstīte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Dactylorhiza baltica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smaržīgā naktsvijole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Platanthera bifolia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spradzene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Fragaria viridis</w:t>
      </w:r>
      <w:r w:rsidR="00E971B6" w:rsidRPr="00C1549E">
        <w:rPr>
          <w:rFonts w:ascii="Times New Roman" w:hAnsi="Times New Roman"/>
          <w:sz w:val="24"/>
          <w:szCs w:val="24"/>
        </w:rPr>
        <w:t xml:space="preserve">, </w:t>
      </w:r>
      <w:r w:rsidR="00E971B6" w:rsidRPr="00C1549E">
        <w:rPr>
          <w:rFonts w:ascii="Times New Roman" w:hAnsi="Times New Roman"/>
          <w:b/>
          <w:sz w:val="24"/>
          <w:szCs w:val="24"/>
        </w:rPr>
        <w:t>zemā raudupe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Scorzonera humilis</w:t>
      </w:r>
      <w:r w:rsidR="00E971B6" w:rsidRPr="00C1549E">
        <w:rPr>
          <w:rFonts w:ascii="Times New Roman" w:hAnsi="Times New Roman"/>
          <w:sz w:val="24"/>
          <w:szCs w:val="24"/>
        </w:rPr>
        <w:t xml:space="preserve">, ļoti reti (vienā līdz trijās atradnēs) – </w:t>
      </w:r>
      <w:r w:rsidR="00E971B6" w:rsidRPr="00C1549E">
        <w:rPr>
          <w:rFonts w:ascii="Times New Roman" w:hAnsi="Times New Roman"/>
          <w:b/>
          <w:sz w:val="24"/>
          <w:szCs w:val="24"/>
        </w:rPr>
        <w:t>zemais dadzis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Cirsium acaule</w:t>
      </w:r>
      <w:r w:rsidR="00E971B6" w:rsidRPr="00C1549E">
        <w:rPr>
          <w:rFonts w:ascii="Times New Roman" w:hAnsi="Times New Roman"/>
          <w:sz w:val="24"/>
          <w:szCs w:val="24"/>
        </w:rPr>
        <w:t xml:space="preserve">, </w:t>
      </w:r>
      <w:r w:rsidR="00E971B6" w:rsidRPr="00C1549E">
        <w:rPr>
          <w:rFonts w:ascii="Times New Roman" w:hAnsi="Times New Roman"/>
          <w:b/>
          <w:sz w:val="24"/>
          <w:szCs w:val="24"/>
        </w:rPr>
        <w:t xml:space="preserve">vidējā ceļteka </w:t>
      </w:r>
      <w:r w:rsidR="00E971B6" w:rsidRPr="00C1549E">
        <w:rPr>
          <w:rFonts w:ascii="Times New Roman" w:hAnsi="Times New Roman"/>
          <w:i/>
          <w:sz w:val="24"/>
          <w:szCs w:val="24"/>
        </w:rPr>
        <w:t>Plantago media</w:t>
      </w:r>
      <w:r w:rsidR="00E971B6" w:rsidRPr="00C1549E">
        <w:rPr>
          <w:rFonts w:ascii="Times New Roman" w:hAnsi="Times New Roman"/>
          <w:sz w:val="24"/>
          <w:szCs w:val="24"/>
        </w:rPr>
        <w:t xml:space="preserve">, </w:t>
      </w:r>
      <w:r w:rsidR="00E971B6" w:rsidRPr="00C1549E">
        <w:rPr>
          <w:rFonts w:ascii="Times New Roman" w:hAnsi="Times New Roman"/>
          <w:b/>
          <w:sz w:val="24"/>
          <w:szCs w:val="24"/>
        </w:rPr>
        <w:t>gaiļbiksīte</w:t>
      </w:r>
      <w:r w:rsidR="00E971B6" w:rsidRPr="00C1549E">
        <w:rPr>
          <w:rFonts w:ascii="Times New Roman" w:hAnsi="Times New Roman"/>
          <w:sz w:val="24"/>
          <w:szCs w:val="24"/>
        </w:rPr>
        <w:t xml:space="preserve"> </w:t>
      </w:r>
      <w:r w:rsidR="00E971B6" w:rsidRPr="00C1549E">
        <w:rPr>
          <w:rFonts w:ascii="Times New Roman" w:hAnsi="Times New Roman"/>
          <w:i/>
          <w:sz w:val="24"/>
          <w:szCs w:val="24"/>
        </w:rPr>
        <w:t>Primula veris</w:t>
      </w:r>
      <w:r w:rsidR="00E971B6" w:rsidRPr="00C1549E">
        <w:rPr>
          <w:rFonts w:ascii="Times New Roman" w:hAnsi="Times New Roman"/>
          <w:sz w:val="24"/>
          <w:szCs w:val="24"/>
        </w:rPr>
        <w:t xml:space="preserve">, </w:t>
      </w:r>
      <w:r w:rsidR="00E971B6" w:rsidRPr="00C1549E">
        <w:rPr>
          <w:rFonts w:ascii="Times New Roman" w:hAnsi="Times New Roman"/>
          <w:b/>
          <w:sz w:val="24"/>
          <w:szCs w:val="24"/>
        </w:rPr>
        <w:t>pazvilā misiņsmilga</w:t>
      </w:r>
      <w:r w:rsidR="00E971B6" w:rsidRPr="00C1549E">
        <w:rPr>
          <w:rFonts w:ascii="Times New Roman" w:hAnsi="Times New Roman"/>
          <w:sz w:val="24"/>
          <w:szCs w:val="24"/>
        </w:rPr>
        <w:t xml:space="preserve"> </w:t>
      </w:r>
      <w:r w:rsidR="00E971B6" w:rsidRPr="00C1549E">
        <w:rPr>
          <w:rFonts w:ascii="Times New Roman" w:hAnsi="Times New Roman"/>
          <w:i/>
          <w:sz w:val="24"/>
          <w:szCs w:val="24"/>
        </w:rPr>
        <w:t>Sieglingia decumb</w:t>
      </w:r>
      <w:r w:rsidR="007A121D">
        <w:rPr>
          <w:rFonts w:ascii="Times New Roman" w:hAnsi="Times New Roman"/>
          <w:i/>
          <w:sz w:val="24"/>
          <w:szCs w:val="24"/>
        </w:rPr>
        <w:t>r</w:t>
      </w:r>
      <w:r w:rsidR="00E971B6" w:rsidRPr="00C1549E">
        <w:rPr>
          <w:rFonts w:ascii="Times New Roman" w:hAnsi="Times New Roman"/>
          <w:i/>
          <w:sz w:val="24"/>
          <w:szCs w:val="24"/>
        </w:rPr>
        <w:t>ens</w:t>
      </w:r>
      <w:r w:rsidR="00E971B6" w:rsidRPr="00C1549E">
        <w:rPr>
          <w:rFonts w:ascii="Times New Roman" w:hAnsi="Times New Roman"/>
          <w:sz w:val="24"/>
          <w:szCs w:val="24"/>
        </w:rPr>
        <w:t xml:space="preserve">, </w:t>
      </w:r>
      <w:r w:rsidR="00E971B6" w:rsidRPr="00C1549E">
        <w:rPr>
          <w:rFonts w:ascii="Times New Roman" w:hAnsi="Times New Roman"/>
          <w:b/>
          <w:sz w:val="24"/>
          <w:szCs w:val="24"/>
        </w:rPr>
        <w:t>kalnu āboliņš</w:t>
      </w:r>
      <w:r w:rsidR="00E971B6" w:rsidRPr="00C1549E">
        <w:rPr>
          <w:rFonts w:ascii="Times New Roman" w:hAnsi="Times New Roman"/>
          <w:sz w:val="24"/>
          <w:szCs w:val="24"/>
        </w:rPr>
        <w:t xml:space="preserve"> </w:t>
      </w:r>
      <w:r w:rsidR="00E971B6" w:rsidRPr="00C1549E">
        <w:rPr>
          <w:rFonts w:ascii="Times New Roman" w:hAnsi="Times New Roman"/>
          <w:i/>
          <w:sz w:val="24"/>
          <w:szCs w:val="24"/>
        </w:rPr>
        <w:t>Trifolium montanum</w:t>
      </w:r>
      <w:r w:rsidR="00E971B6" w:rsidRPr="00C1549E">
        <w:rPr>
          <w:rFonts w:ascii="Times New Roman" w:hAnsi="Times New Roman"/>
          <w:sz w:val="24"/>
          <w:szCs w:val="24"/>
        </w:rPr>
        <w:t xml:space="preserve">. </w:t>
      </w:r>
    </w:p>
    <w:p w:rsidR="00E971B6" w:rsidRPr="00C1549E" w:rsidRDefault="00E971B6" w:rsidP="00581689">
      <w:pPr>
        <w:pStyle w:val="NoSpacing"/>
        <w:ind w:firstLine="567"/>
        <w:jc w:val="both"/>
        <w:rPr>
          <w:rFonts w:ascii="Times New Roman" w:hAnsi="Times New Roman"/>
          <w:sz w:val="24"/>
          <w:szCs w:val="24"/>
        </w:rPr>
      </w:pPr>
      <w:r w:rsidRPr="00C1549E">
        <w:rPr>
          <w:rFonts w:ascii="Times New Roman" w:hAnsi="Times New Roman"/>
          <w:sz w:val="24"/>
          <w:szCs w:val="24"/>
        </w:rPr>
        <w:t xml:space="preserve">Indikatorsugas vietām sastopamas arī ceļmalās, piemēram, dziedniecības ancītis, ziemeļu madara un zilganais grīslis Lieknas dīķa apkārtnē. </w:t>
      </w:r>
    </w:p>
    <w:p w:rsidR="00E971B6" w:rsidRPr="00C1549E" w:rsidRDefault="00E971B6" w:rsidP="00581689">
      <w:pPr>
        <w:pStyle w:val="NoSpacing"/>
        <w:ind w:firstLine="567"/>
        <w:jc w:val="both"/>
        <w:rPr>
          <w:rFonts w:ascii="Times New Roman" w:hAnsi="Times New Roman"/>
          <w:sz w:val="24"/>
          <w:szCs w:val="24"/>
        </w:rPr>
      </w:pPr>
      <w:r w:rsidRPr="00C1549E">
        <w:rPr>
          <w:rFonts w:ascii="Times New Roman" w:hAnsi="Times New Roman"/>
          <w:sz w:val="24"/>
          <w:szCs w:val="24"/>
        </w:rPr>
        <w:t xml:space="preserve">Zālāju biotopu dabiskumu raksturo arī t.s. zālāju biotopu rakstursugas, kas raksturīgas specifiskiem augšanas apstākļiem un sastopamas gandrīz tikai dabisko zālāju vai tiem līdzīgos biotopos, piemēram, ķimeņlapu selīne </w:t>
      </w:r>
      <w:r w:rsidRPr="00C1549E">
        <w:rPr>
          <w:rFonts w:ascii="Times New Roman" w:hAnsi="Times New Roman"/>
          <w:i/>
          <w:sz w:val="24"/>
          <w:szCs w:val="24"/>
        </w:rPr>
        <w:t>Selinum carvifolia</w:t>
      </w:r>
      <w:r w:rsidRPr="00C1549E">
        <w:rPr>
          <w:rFonts w:ascii="Times New Roman" w:hAnsi="Times New Roman"/>
          <w:sz w:val="24"/>
          <w:szCs w:val="24"/>
        </w:rPr>
        <w:t xml:space="preserve">, vītolu staģe </w:t>
      </w:r>
      <w:r w:rsidRPr="00C1549E">
        <w:rPr>
          <w:rFonts w:ascii="Times New Roman" w:hAnsi="Times New Roman"/>
          <w:i/>
          <w:sz w:val="24"/>
          <w:szCs w:val="24"/>
        </w:rPr>
        <w:t>Inula salicina</w:t>
      </w:r>
      <w:r w:rsidRPr="00C1549E">
        <w:rPr>
          <w:rFonts w:ascii="Times New Roman" w:hAnsi="Times New Roman"/>
          <w:sz w:val="24"/>
          <w:szCs w:val="24"/>
        </w:rPr>
        <w:t>, kas raksturīgas mēreni mitriem līdz mitriem kaļķainiem zālājiem.</w:t>
      </w:r>
    </w:p>
    <w:p w:rsidR="00E971B6" w:rsidRPr="00C1549E" w:rsidRDefault="00E971B6" w:rsidP="00581689">
      <w:pPr>
        <w:pStyle w:val="NoSpacing"/>
        <w:ind w:firstLine="567"/>
        <w:jc w:val="both"/>
        <w:rPr>
          <w:rFonts w:ascii="Times New Roman" w:hAnsi="Times New Roman"/>
          <w:sz w:val="24"/>
          <w:szCs w:val="24"/>
        </w:rPr>
      </w:pPr>
      <w:r w:rsidRPr="00C1549E">
        <w:rPr>
          <w:rFonts w:ascii="Times New Roman" w:hAnsi="Times New Roman"/>
          <w:sz w:val="24"/>
          <w:szCs w:val="24"/>
        </w:rPr>
        <w:t xml:space="preserve">Dabisko zālāju indikatorsugu kopums dabas liegumā liecina par </w:t>
      </w:r>
      <w:r w:rsidR="00581689" w:rsidRPr="00C1549E">
        <w:rPr>
          <w:rFonts w:ascii="Times New Roman" w:hAnsi="Times New Roman"/>
          <w:sz w:val="24"/>
          <w:szCs w:val="24"/>
        </w:rPr>
        <w:t>kaļķainiem</w:t>
      </w:r>
      <w:r w:rsidRPr="00C1549E">
        <w:rPr>
          <w:rFonts w:ascii="Times New Roman" w:hAnsi="Times New Roman"/>
          <w:sz w:val="24"/>
          <w:szCs w:val="24"/>
        </w:rPr>
        <w:t xml:space="preserve"> augšanas apstākļiem (mālaina augsne ar augstu karbonātu saturu). Lielākā bioloģiski vērtīgu indikatorsugu koncentrācija atrodama Tauriņu un Birznieku apkārtnē, kā arī Grebūtnieku dīķa </w:t>
      </w:r>
      <w:r w:rsidR="00581689" w:rsidRPr="00C1549E">
        <w:rPr>
          <w:rFonts w:ascii="Times New Roman" w:hAnsi="Times New Roman"/>
          <w:sz w:val="24"/>
          <w:szCs w:val="24"/>
        </w:rPr>
        <w:lastRenderedPageBreak/>
        <w:t>ziemeļu</w:t>
      </w:r>
      <w:r w:rsidRPr="00C1549E">
        <w:rPr>
          <w:rFonts w:ascii="Times New Roman" w:hAnsi="Times New Roman"/>
          <w:sz w:val="24"/>
          <w:szCs w:val="24"/>
        </w:rPr>
        <w:t xml:space="preserve"> krastā, bet pārējos zālājos šīs sugas lielākoties sastopamas tikai niecīgās platībās vai niecīgā skaitā, kas liecina, ka tās ir t.s. „izmiršanas parāds”, t</w:t>
      </w:r>
      <w:r w:rsidR="00581689" w:rsidRPr="00C1549E">
        <w:rPr>
          <w:rFonts w:ascii="Times New Roman" w:hAnsi="Times New Roman"/>
          <w:sz w:val="24"/>
          <w:szCs w:val="24"/>
        </w:rPr>
        <w:t>as ir –</w:t>
      </w:r>
      <w:r w:rsidRPr="00C1549E">
        <w:rPr>
          <w:rFonts w:ascii="Times New Roman" w:hAnsi="Times New Roman"/>
          <w:sz w:val="24"/>
          <w:szCs w:val="24"/>
        </w:rPr>
        <w:t xml:space="preserve"> zālāju biotopi ir stipri degradēti un indikatorsugas ir fragmentāri saglabājušās no agrākiem laikiem, kad zālāji tika apsaimniekoti. </w:t>
      </w:r>
    </w:p>
    <w:p w:rsidR="00E971B6" w:rsidRPr="00C1549E" w:rsidRDefault="00E971B6">
      <w:pPr>
        <w:rPr>
          <w:b/>
        </w:rPr>
      </w:pPr>
    </w:p>
    <w:p w:rsidR="00E971B6" w:rsidRPr="00C1549E" w:rsidRDefault="00E971B6" w:rsidP="00BE532E">
      <w:pPr>
        <w:pStyle w:val="NoSpacing"/>
        <w:keepNext/>
        <w:spacing w:after="120"/>
        <w:jc w:val="both"/>
        <w:rPr>
          <w:rFonts w:ascii="Times New Roman" w:hAnsi="Times New Roman"/>
          <w:b/>
          <w:i/>
          <w:sz w:val="24"/>
          <w:szCs w:val="24"/>
        </w:rPr>
      </w:pPr>
      <w:r w:rsidRPr="00C1549E">
        <w:rPr>
          <w:rFonts w:ascii="Times New Roman" w:hAnsi="Times New Roman"/>
          <w:b/>
          <w:i/>
          <w:sz w:val="24"/>
          <w:szCs w:val="24"/>
        </w:rPr>
        <w:t xml:space="preserve"> Īpaši aizsargājamās augu sugas zālājos</w:t>
      </w:r>
    </w:p>
    <w:p w:rsidR="000E797F" w:rsidRPr="00C1549E" w:rsidRDefault="00E971B6" w:rsidP="000E797F">
      <w:pPr>
        <w:ind w:firstLine="567"/>
        <w:jc w:val="both"/>
      </w:pPr>
      <w:r w:rsidRPr="00C1549E">
        <w:t xml:space="preserve">Dabas lieguma </w:t>
      </w:r>
      <w:r w:rsidR="000E797F" w:rsidRPr="00C1549E">
        <w:t>austrumu</w:t>
      </w:r>
      <w:r w:rsidRPr="00C1549E">
        <w:t xml:space="preserve"> daļā Birznieku māju apkārtnē konstatēta daudzskaitlīga </w:t>
      </w:r>
      <w:r w:rsidRPr="00C1549E">
        <w:rPr>
          <w:b/>
        </w:rPr>
        <w:t xml:space="preserve">krāsu zeltlapes </w:t>
      </w:r>
      <w:r w:rsidRPr="00C1549E">
        <w:rPr>
          <w:i/>
        </w:rPr>
        <w:t>Serratula tinctoria</w:t>
      </w:r>
      <w:r w:rsidRPr="00C1549E">
        <w:rPr>
          <w:b/>
        </w:rPr>
        <w:t xml:space="preserve"> </w:t>
      </w:r>
      <w:r w:rsidRPr="00C1549E">
        <w:t>atradne – suga sastopama vairākās pļavās, dabas liegumā 2013.</w:t>
      </w:r>
      <w:r w:rsidR="000E797F" w:rsidRPr="00C1549E">
        <w:t> </w:t>
      </w:r>
      <w:r w:rsidRPr="00C1549E">
        <w:t xml:space="preserve">gadā konstatēti 300-350 eksemplāru. Suga ir tipiska Rietumlatvijas mitrajos zālājos periodiski izžūstošās augsnēs, galvenokārt </w:t>
      </w:r>
      <w:r w:rsidRPr="00C1549E">
        <w:rPr>
          <w:i/>
        </w:rPr>
        <w:t>Molinion</w:t>
      </w:r>
      <w:r w:rsidRPr="00C1549E">
        <w:t xml:space="preserve"> savienības zālājos (zālājos ar zilgano molīniju, zilgano seslēriju, zilgano grīsli utt.) mitrās kaļķainās augsnēs. Kopumā Latvijā krāsu zeltlape sastopama reti un gandrīz tikai </w:t>
      </w:r>
      <w:r w:rsidR="000E797F" w:rsidRPr="00C1549E">
        <w:t>dienvidrietumu</w:t>
      </w:r>
      <w:r w:rsidRPr="00C1549E">
        <w:t xml:space="preserve"> Latvijā. Ņemot vērā sugas retumu, kā ar to, ka lielākā daļa tās atradņu zālāju neapsaimniekošanas dēļ ir sliktā stāvoklī</w:t>
      </w:r>
      <w:r w:rsidR="000E797F" w:rsidRPr="00C1549E">
        <w:t xml:space="preserve"> (</w:t>
      </w:r>
      <w:r w:rsidRPr="00C1549E">
        <w:t>t.sk. arī dabas liegumā „Sātiņu dīķi”,</w:t>
      </w:r>
      <w:r w:rsidR="000E797F" w:rsidRPr="00C1549E">
        <w:t xml:space="preserve"> kur suga aug aizaugošās pļavās), tai </w:t>
      </w:r>
      <w:r w:rsidRPr="00C1549E">
        <w:t>nepieciešami aktīvas apsaimniekošanas un aizsardzības pasākumi – zāl</w:t>
      </w:r>
      <w:r w:rsidR="000E797F" w:rsidRPr="00C1549E">
        <w:t>āju pļaušana un/vai noganīšana.</w:t>
      </w:r>
    </w:p>
    <w:p w:rsidR="000E797F" w:rsidRPr="00C1549E" w:rsidRDefault="00E971B6" w:rsidP="000E797F">
      <w:pPr>
        <w:ind w:firstLine="567"/>
        <w:jc w:val="both"/>
      </w:pPr>
      <w:r w:rsidRPr="00C1549E">
        <w:t xml:space="preserve">Vietām visā teritorijā </w:t>
      </w:r>
      <w:r w:rsidR="000E797F" w:rsidRPr="00C1549E">
        <w:t xml:space="preserve">mēreni mitrās līdz mitrās pļavās </w:t>
      </w:r>
      <w:r w:rsidRPr="00C1549E">
        <w:t xml:space="preserve">konstatētas orhideju dzimtas sugas </w:t>
      </w:r>
      <w:r w:rsidRPr="00C1549E">
        <w:rPr>
          <w:b/>
        </w:rPr>
        <w:t xml:space="preserve">Baltijas dzegužpirkstīte </w:t>
      </w:r>
      <w:r w:rsidRPr="00C1549E">
        <w:rPr>
          <w:i/>
        </w:rPr>
        <w:t>Dactylorhiza baltica</w:t>
      </w:r>
      <w:r w:rsidRPr="00C1549E">
        <w:t xml:space="preserve"> un </w:t>
      </w:r>
      <w:r w:rsidRPr="00C1549E">
        <w:rPr>
          <w:b/>
        </w:rPr>
        <w:t xml:space="preserve">smaržīgā naktsvijole </w:t>
      </w:r>
      <w:r w:rsidRPr="00C1549E">
        <w:rPr>
          <w:i/>
        </w:rPr>
        <w:t>Platanthera bifolia</w:t>
      </w:r>
      <w:r w:rsidRPr="00C1549E">
        <w:t>, katrā atradnē konstatēti tikai daži eksemplāri. Abas sugas ir īpaši aizsargājamas, taču sastopamas visā valstī relatīvi bieži, tomēr tām raksturīgo biotopu platības sarūk, galvenokārt aizaugot zālājiem. Visas abu orhideju sugu atradnes dabas liegumā „Sātiņu dīķi” ir mazskaitlīgas</w:t>
      </w:r>
      <w:r w:rsidR="00893315">
        <w:t>,</w:t>
      </w:r>
      <w:r w:rsidRPr="00C1549E">
        <w:t xml:space="preserve"> un tās apdraud pļavu aizaugšana.</w:t>
      </w:r>
    </w:p>
    <w:p w:rsidR="004D01CD" w:rsidRPr="00C1549E" w:rsidRDefault="00E971B6" w:rsidP="000E797F">
      <w:pPr>
        <w:ind w:firstLine="567"/>
        <w:jc w:val="both"/>
      </w:pPr>
      <w:r w:rsidRPr="00C1549E">
        <w:t xml:space="preserve">Vienā atradnē konstatēta </w:t>
      </w:r>
      <w:r w:rsidRPr="00C1549E">
        <w:rPr>
          <w:b/>
        </w:rPr>
        <w:t xml:space="preserve">lielā noraga </w:t>
      </w:r>
      <w:r w:rsidRPr="00C1549E">
        <w:rPr>
          <w:i/>
        </w:rPr>
        <w:t>Pimpinella major</w:t>
      </w:r>
      <w:r w:rsidR="00893315">
        <w:t xml:space="preserve"> </w:t>
      </w:r>
      <w:r w:rsidR="00893315" w:rsidRPr="00C1549E">
        <w:t>–</w:t>
      </w:r>
      <w:r w:rsidRPr="00C1549E">
        <w:t xml:space="preserve"> ap 20 eksemplār</w:t>
      </w:r>
      <w:r w:rsidR="000E797F" w:rsidRPr="00C1549E">
        <w:t>iem</w:t>
      </w:r>
      <w:r w:rsidRPr="00C1549E">
        <w:t xml:space="preserve"> aizaugošā pļavā pie Saldus-Pampāļu ceļa </w:t>
      </w:r>
      <w:r w:rsidR="000E797F" w:rsidRPr="00C1549E">
        <w:t>dienvidos</w:t>
      </w:r>
      <w:r w:rsidRPr="00C1549E">
        <w:t xml:space="preserve"> no bijušajām Janaišu mājām. Suga ir reta, sastopama galvenokārt Rietumlatvijā, lielākoties aizaugošos </w:t>
      </w:r>
      <w:r w:rsidR="000E797F" w:rsidRPr="00C1549E">
        <w:t>zālājos, mežmalās, retāk mežos.</w:t>
      </w:r>
    </w:p>
    <w:p w:rsidR="000E797F" w:rsidRPr="00C1549E" w:rsidRDefault="000E797F" w:rsidP="000E797F">
      <w:pPr>
        <w:ind w:firstLine="567"/>
        <w:jc w:val="both"/>
      </w:pPr>
      <w:r w:rsidRPr="00C1549E">
        <w:t xml:space="preserve">Ir informācija par vīru </w:t>
      </w:r>
      <w:r w:rsidR="007A121D" w:rsidRPr="00C1549E">
        <w:t>dzegužpuķes</w:t>
      </w:r>
      <w:r w:rsidRPr="00C1549E">
        <w:t xml:space="preserve"> atradni lieguma teritorijā, taču 2013. gad</w:t>
      </w:r>
      <w:r w:rsidR="004D01CD" w:rsidRPr="00C1549E">
        <w:t>ā šo sugu neizdevās konstatēt.</w:t>
      </w:r>
    </w:p>
    <w:p w:rsidR="004D01CD" w:rsidRPr="00C1549E" w:rsidRDefault="004D01CD" w:rsidP="000E797F">
      <w:pPr>
        <w:ind w:firstLine="567"/>
        <w:jc w:val="both"/>
      </w:pPr>
    </w:p>
    <w:p w:rsidR="00E971B6" w:rsidRPr="00C1549E" w:rsidRDefault="004D01CD" w:rsidP="00BE532E">
      <w:pPr>
        <w:pStyle w:val="NoSpacing"/>
        <w:spacing w:after="120"/>
        <w:jc w:val="both"/>
        <w:rPr>
          <w:rFonts w:ascii="Times New Roman" w:hAnsi="Times New Roman"/>
          <w:b/>
          <w:i/>
          <w:sz w:val="24"/>
          <w:szCs w:val="24"/>
        </w:rPr>
      </w:pPr>
      <w:r w:rsidRPr="00C1549E">
        <w:rPr>
          <w:rFonts w:ascii="Times New Roman" w:hAnsi="Times New Roman"/>
          <w:b/>
          <w:i/>
          <w:sz w:val="24"/>
          <w:szCs w:val="24"/>
        </w:rPr>
        <w:t>Zālāju biotopus ietekmējo</w:t>
      </w:r>
      <w:r w:rsidR="00E14727" w:rsidRPr="00C1549E">
        <w:rPr>
          <w:rFonts w:ascii="Times New Roman" w:hAnsi="Times New Roman"/>
          <w:b/>
          <w:i/>
          <w:sz w:val="24"/>
          <w:szCs w:val="24"/>
        </w:rPr>
        <w:t>šie faktori</w:t>
      </w:r>
    </w:p>
    <w:p w:rsidR="00E971B6" w:rsidRPr="00C1549E" w:rsidRDefault="00E971B6" w:rsidP="004D01CD">
      <w:pPr>
        <w:ind w:firstLine="567"/>
        <w:jc w:val="both"/>
      </w:pPr>
      <w:r w:rsidRPr="00C1549E">
        <w:t xml:space="preserve">Lielas zālāju platības ir ilgstoši pamestas un nav </w:t>
      </w:r>
      <w:r w:rsidR="005479CA" w:rsidRPr="00C1549E">
        <w:t>apsaimniekot</w:t>
      </w:r>
      <w:r w:rsidR="005479CA">
        <w:t>as</w:t>
      </w:r>
      <w:r w:rsidR="005479CA" w:rsidRPr="00C1549E">
        <w:t xml:space="preserve"> </w:t>
      </w:r>
      <w:r w:rsidRPr="00C1549E">
        <w:t xml:space="preserve">vairākus gadu desmitus. </w:t>
      </w:r>
    </w:p>
    <w:p w:rsidR="00E971B6" w:rsidRPr="00C1549E" w:rsidRDefault="00E971B6" w:rsidP="004D01CD">
      <w:pPr>
        <w:ind w:firstLine="567"/>
        <w:jc w:val="both"/>
      </w:pPr>
      <w:r w:rsidRPr="00C1549E">
        <w:t xml:space="preserve">Zālāju apsaimniekošana nelielā platībā 2013. gadā konstatēta tikai bijušo Janaišu māju apkārtnē (zāles pļaušana, smalcinot nopļauto zāli), Grebūtnieku dīķa </w:t>
      </w:r>
      <w:r w:rsidR="000932BF" w:rsidRPr="00C1549E">
        <w:t>ziemeļu</w:t>
      </w:r>
      <w:r w:rsidRPr="00C1549E">
        <w:t xml:space="preserve"> piekrastē (zāles pļaušana, smalcinot nopļauto zāli vai atstājot nesavāktu), zālāji tiek pļauti (smalcinot nopļauto zāli</w:t>
      </w:r>
      <w:r w:rsidR="00B53A61">
        <w:t>, 22.</w:t>
      </w:r>
      <w:r w:rsidR="00D03B9E">
        <w:t xml:space="preserve"> </w:t>
      </w:r>
      <w:r w:rsidR="00B53A61">
        <w:t>att.</w:t>
      </w:r>
      <w:r w:rsidRPr="00C1549E">
        <w:t xml:space="preserve">) arī pie Maļļiem un bijušo Trušļu māju apkārtnē, kā arī </w:t>
      </w:r>
      <w:r w:rsidR="000932BF" w:rsidRPr="00C1549E">
        <w:t xml:space="preserve">apsaimniekoti </w:t>
      </w:r>
      <w:r w:rsidRPr="00C1549E">
        <w:t>Tauriņu māju apkārtnē (aitu ganības) un Birznieku māju apkārtnē (ekstensīvi gana govis</w:t>
      </w:r>
      <w:r w:rsidR="005479CA">
        <w:t>;</w:t>
      </w:r>
      <w:r w:rsidRPr="00C1549E">
        <w:t xml:space="preserve"> iespējams, daļa zālāju tiek arī pļauti sienam). 2013. gadā novērota četru govju ganīšana</w:t>
      </w:r>
      <w:r w:rsidR="000932BF" w:rsidRPr="00C1549E">
        <w:t>s</w:t>
      </w:r>
      <w:r w:rsidRPr="00C1549E">
        <w:t xml:space="preserve"> samērā plašā teritorijā Tauriņu apkārtnes zālāj</w:t>
      </w:r>
      <w:r w:rsidR="000932BF" w:rsidRPr="00C1549E">
        <w:t>os</w:t>
      </w:r>
      <w:r w:rsidRPr="00C1549E">
        <w:t xml:space="preserve"> un zālāju fragment</w:t>
      </w:r>
      <w:r w:rsidR="000932BF" w:rsidRPr="00C1549E">
        <w:t>os</w:t>
      </w:r>
      <w:r w:rsidRPr="00C1549E">
        <w:t xml:space="preserve"> ceļ</w:t>
      </w:r>
      <w:r w:rsidR="000932BF" w:rsidRPr="00C1549E">
        <w:t>malās, kā arī nolaistajos dīķos (govis uzrauga gane, a</w:t>
      </w:r>
      <w:r w:rsidRPr="00C1549E">
        <w:t>ploku nav). Tauriņu māju tuvumā zālāju malās un nolaistā dīķa dibenā 2013. gadā tika ganītas arī vairākas kazas. Birznieku māju apkārtnē ganīšanas intensitāte ir maza un, lai nodrošinātu zālāju biotopu pastāvēšanu, ganīšanas intensitāte būtu jāpalielina. Savukārt aitu ganībās pie Tauriņiem konstatētas izteiktas pārganīšanas pazīmes</w:t>
      </w:r>
      <w:r w:rsidR="000932BF" w:rsidRPr="00C1549E">
        <w:t xml:space="preserve"> (</w:t>
      </w:r>
      <w:r w:rsidRPr="00C1549E">
        <w:t>atsegtas augsnes laukumi, augsts ruderālo un pret nomīdīšanu un nograušanu izturīgo sugu īpatsvars, ļoti zem</w:t>
      </w:r>
      <w:r w:rsidR="000932BF" w:rsidRPr="00C1549E">
        <w:t>s augājs)</w:t>
      </w:r>
      <w:r w:rsidR="005479CA">
        <w:t>,</w:t>
      </w:r>
      <w:r w:rsidR="000932BF" w:rsidRPr="00C1549E">
        <w:t xml:space="preserve"> un šajās platībās ganīšanas intensitāte būtu jāsamazina. </w:t>
      </w:r>
      <w:r w:rsidRPr="00C1549E">
        <w:t xml:space="preserve">Pie Tauriņiem ganības tiek mēslotas ar kūtsmēsliem. </w:t>
      </w:r>
    </w:p>
    <w:p w:rsidR="00977E96" w:rsidRPr="00C1549E" w:rsidRDefault="00977E96" w:rsidP="004D01CD">
      <w:pPr>
        <w:ind w:firstLine="567"/>
        <w:jc w:val="both"/>
      </w:pPr>
    </w:p>
    <w:tbl>
      <w:tblPr>
        <w:tblW w:w="9270" w:type="dxa"/>
        <w:jc w:val="center"/>
        <w:tblLook w:val="04A0" w:firstRow="1" w:lastRow="0" w:firstColumn="1" w:lastColumn="0" w:noHBand="0" w:noVBand="1"/>
      </w:tblPr>
      <w:tblGrid>
        <w:gridCol w:w="4698"/>
        <w:gridCol w:w="4734"/>
      </w:tblGrid>
      <w:tr w:rsidR="00977E96" w:rsidRPr="00C1549E" w:rsidTr="00977E96">
        <w:trPr>
          <w:trHeight w:val="842"/>
          <w:jc w:val="center"/>
        </w:trPr>
        <w:tc>
          <w:tcPr>
            <w:tcW w:w="4761" w:type="dxa"/>
          </w:tcPr>
          <w:p w:rsidR="00977E96" w:rsidRPr="00C1549E" w:rsidRDefault="00977E96" w:rsidP="004F357E"/>
          <w:p w:rsidR="00977E96" w:rsidRPr="00C1549E" w:rsidRDefault="00B53A61" w:rsidP="004F357E">
            <w:pPr>
              <w:jc w:val="center"/>
            </w:pPr>
            <w:r w:rsidRPr="00C1549E">
              <w:lastRenderedPageBreak/>
              <w:pict>
                <v:shape id="_x0000_i1052" type="#_x0000_t75" style="width:224.25pt;height:168.75pt">
                  <v:imagedata r:id="rId46" o:title="Grebutnieku dika Z krasts_zalaja plausana smalcinot - Copy"/>
                </v:shape>
              </w:pict>
            </w:r>
          </w:p>
        </w:tc>
        <w:tc>
          <w:tcPr>
            <w:tcW w:w="4509" w:type="dxa"/>
          </w:tcPr>
          <w:p w:rsidR="00977E96" w:rsidRPr="00C1549E" w:rsidRDefault="00977E96" w:rsidP="004F357E"/>
          <w:p w:rsidR="00977E96" w:rsidRPr="00C1549E" w:rsidRDefault="00B53A61" w:rsidP="004F357E">
            <w:pPr>
              <w:jc w:val="center"/>
            </w:pPr>
            <w:r w:rsidRPr="00C1549E">
              <w:lastRenderedPageBreak/>
              <w:pict>
                <v:shape id="_x0000_i1053" type="#_x0000_t75" style="width:225.75pt;height:170.25pt">
                  <v:imagedata r:id="rId47" o:title="Loti ruderalizeta plava_usnes - Copy"/>
                </v:shape>
              </w:pict>
            </w:r>
          </w:p>
        </w:tc>
      </w:tr>
      <w:tr w:rsidR="00977E96" w:rsidRPr="00B53A61" w:rsidTr="00977E96">
        <w:trPr>
          <w:trHeight w:val="31"/>
          <w:jc w:val="center"/>
        </w:trPr>
        <w:tc>
          <w:tcPr>
            <w:tcW w:w="4761" w:type="dxa"/>
          </w:tcPr>
          <w:p w:rsidR="00977E96" w:rsidRPr="00B53A61" w:rsidRDefault="00B53A61" w:rsidP="00B53A61">
            <w:pPr>
              <w:pStyle w:val="naisnod"/>
              <w:spacing w:before="0" w:after="0"/>
              <w:jc w:val="left"/>
              <w:rPr>
                <w:b w:val="0"/>
                <w:sz w:val="22"/>
                <w:szCs w:val="22"/>
                <w:lang w:eastAsia="en-US"/>
              </w:rPr>
            </w:pPr>
            <w:r w:rsidRPr="00B53A61">
              <w:rPr>
                <w:b w:val="0"/>
                <w:sz w:val="22"/>
                <w:szCs w:val="22"/>
                <w:lang w:eastAsia="en-US"/>
              </w:rPr>
              <w:lastRenderedPageBreak/>
              <w:t xml:space="preserve">22. att. </w:t>
            </w:r>
            <w:r w:rsidR="00977E96" w:rsidRPr="00B53A61">
              <w:rPr>
                <w:b w:val="0"/>
                <w:sz w:val="22"/>
                <w:szCs w:val="22"/>
                <w:lang w:eastAsia="en-US"/>
              </w:rPr>
              <w:t>Nopļauts zālājs Grebūtnieku dīķa Z krastā, atstāta nenovākta smalcināta zāle.</w:t>
            </w:r>
          </w:p>
        </w:tc>
        <w:tc>
          <w:tcPr>
            <w:tcW w:w="4509" w:type="dxa"/>
          </w:tcPr>
          <w:p w:rsidR="00977E96" w:rsidRPr="00B53A61" w:rsidRDefault="00B53A61" w:rsidP="00B53A61">
            <w:pPr>
              <w:rPr>
                <w:bCs/>
                <w:sz w:val="22"/>
                <w:szCs w:val="22"/>
              </w:rPr>
            </w:pPr>
            <w:r>
              <w:rPr>
                <w:bCs/>
                <w:sz w:val="22"/>
                <w:szCs w:val="22"/>
              </w:rPr>
              <w:t xml:space="preserve">23. att. </w:t>
            </w:r>
            <w:r w:rsidR="00977E96" w:rsidRPr="00B53A61">
              <w:rPr>
                <w:bCs/>
                <w:sz w:val="22"/>
                <w:szCs w:val="22"/>
              </w:rPr>
              <w:t>Neapsaimniekots, ļoti ruderalizējies zālājs dabas liegumā, aizaudzis ar tīruma usni.</w:t>
            </w:r>
          </w:p>
        </w:tc>
      </w:tr>
    </w:tbl>
    <w:p w:rsidR="00977E96" w:rsidRPr="00C1549E" w:rsidRDefault="00977E96" w:rsidP="004D01CD">
      <w:pPr>
        <w:ind w:firstLine="567"/>
        <w:jc w:val="both"/>
      </w:pPr>
    </w:p>
    <w:p w:rsidR="00E971B6" w:rsidRPr="00C1549E" w:rsidRDefault="00E971B6" w:rsidP="000932BF">
      <w:pPr>
        <w:ind w:firstLine="567"/>
        <w:jc w:val="both"/>
      </w:pPr>
      <w:r w:rsidRPr="00C1549E">
        <w:t>Vietām zālāju masīvos nesen izcirsti krūmi (</w:t>
      </w:r>
      <w:r w:rsidR="000932BF" w:rsidRPr="00C1549E">
        <w:t xml:space="preserve">pie </w:t>
      </w:r>
      <w:r w:rsidRPr="00C1549E">
        <w:t>Pļavniek</w:t>
      </w:r>
      <w:r w:rsidR="000932BF" w:rsidRPr="00C1549E">
        <w:t xml:space="preserve">iem). </w:t>
      </w:r>
      <w:r w:rsidRPr="00C1549E">
        <w:t>Pēc vietējo iedzīvotāju sniegtās informācijas, zālāji pie bijušajiem Pļavniekiem, taču ne visā platībā, tiek pļauti, smalcinot nopļauto zāli. Fragmentāri pļaušana notiek arī ap Dzērvīšu mājām.</w:t>
      </w:r>
      <w:r w:rsidR="000932BF" w:rsidRPr="00C1549E">
        <w:t xml:space="preserve"> Spriežot pēc 2013. gadā ataugušajām atvasēm, k</w:t>
      </w:r>
      <w:r w:rsidRPr="00C1549E">
        <w:t xml:space="preserve">rūmu izciršana 2011. vai 2012. gadā notikusi arī Grebūtnieku dīķa </w:t>
      </w:r>
      <w:r w:rsidR="000932BF" w:rsidRPr="00C1549E">
        <w:t>ziemeļu</w:t>
      </w:r>
      <w:r w:rsidRPr="00C1549E">
        <w:t xml:space="preserve"> krastā ap nelielajiem grāvjiem.</w:t>
      </w:r>
    </w:p>
    <w:p w:rsidR="00E971B6" w:rsidRPr="00C1549E" w:rsidRDefault="00E971B6" w:rsidP="004D01CD">
      <w:pPr>
        <w:ind w:firstLine="567"/>
        <w:jc w:val="both"/>
      </w:pPr>
      <w:r w:rsidRPr="00C1549E">
        <w:t xml:space="preserve">Vietās, kur notiek zālāju pļaušana smalcinot, zālāju struktūra un sugu sastāvs ir līdzīgs kā ilgstoši neapsaimniekotās vietās – biezs kūlas slānis, liels ekspansīvo sugu īpatsvars, bioloģiski vērtīgiem zālājiem raksturīgo sugu un indikatorsugu iztrūkums, kas ļauj secināt, ka sugām bagāta zālāja apsaimniekošanai šī ir nepiemērota metode, jo notiek zālāju </w:t>
      </w:r>
      <w:r w:rsidR="000932BF" w:rsidRPr="00C1549E">
        <w:t>bagātināšanās ar</w:t>
      </w:r>
      <w:r w:rsidRPr="00C1549E">
        <w:t xml:space="preserve"> barības vielām, augu sugu sastāva vienkāršošanās un </w:t>
      </w:r>
      <w:r w:rsidR="000932BF" w:rsidRPr="00C1549E">
        <w:t xml:space="preserve">zālāja </w:t>
      </w:r>
      <w:r w:rsidRPr="00C1549E">
        <w:t>degradācija.</w:t>
      </w:r>
    </w:p>
    <w:p w:rsidR="00E971B6" w:rsidRPr="00C1549E" w:rsidRDefault="00E971B6" w:rsidP="004D01CD">
      <w:pPr>
        <w:ind w:firstLine="567"/>
        <w:jc w:val="both"/>
      </w:pPr>
      <w:r w:rsidRPr="00C1549E">
        <w:t>Mitros zālājos ar mainīgu mitruma režīmu raksturīgi sen rakti nelieli nosusināšanas grāvji, taču to ietekme mūsdienās nav vērtējama kā negatīva, īpaši, ja nenotiek zālāja pārpurvošanās. Tomēr grāvju atjaunošanas gadījumā iepriekš nepieciešama rūpīga ietekmju izvērtēšana, iesaistot arī sugu un biotopu aizsardzības speciālistus.</w:t>
      </w:r>
    </w:p>
    <w:p w:rsidR="00E971B6" w:rsidRPr="00C1549E" w:rsidRDefault="00E971B6" w:rsidP="004D01CD">
      <w:pPr>
        <w:ind w:firstLine="567"/>
        <w:jc w:val="both"/>
      </w:pPr>
      <w:r w:rsidRPr="00C1549E">
        <w:t>Vairākviet nelielās platībās pamestajos zālājos Dzirnieku zālāju masīvā ierīkoti labības un āboliņa lauciņi meža dzīvnieku piebarošanai (medību torņu tuvumā). Domājams, meža dzīvnieku piebarošanas lauciņu vietas pēdējos gados tikušas mainītas, par ko liecina relatīvi nesenas atmatas vietām lielajos aizaugušajos zālāju masīvos (augsts ekspansīvo ruderālo augstzāļu īpatsvars).</w:t>
      </w:r>
    </w:p>
    <w:p w:rsidR="00E971B6" w:rsidRPr="00C1549E" w:rsidRDefault="00E971B6" w:rsidP="004D01CD">
      <w:pPr>
        <w:ind w:firstLine="567"/>
        <w:jc w:val="both"/>
      </w:pPr>
      <w:r w:rsidRPr="00C1549E">
        <w:t>Vietām dīķu tuvumā, iespējams, dīķu rakšanas, dambju veidošanas laikā radušies nelieli norakumi, atsedzot karbonātisku mālu. Pašlaik šīs vietas iekļaujas zālājos un ir pat sugām bagātākas nekā apkārtējie zālāji. Daudzviet, īpaši lielajos zālāju masīvos ap pamestajām mājvietām, raksturīgi mežacūku rakumi.</w:t>
      </w:r>
    </w:p>
    <w:p w:rsidR="00E14727" w:rsidRPr="00C1549E" w:rsidRDefault="00E14727" w:rsidP="004D01CD">
      <w:pPr>
        <w:ind w:firstLine="567"/>
        <w:jc w:val="both"/>
      </w:pPr>
    </w:p>
    <w:p w:rsidR="00E14727" w:rsidRPr="00C1549E" w:rsidRDefault="00E14727" w:rsidP="00BE532E">
      <w:pPr>
        <w:spacing w:after="120"/>
        <w:jc w:val="both"/>
      </w:pPr>
      <w:r w:rsidRPr="00C1549E">
        <w:rPr>
          <w:b/>
          <w:i/>
        </w:rPr>
        <w:t>Zālāju biotop</w:t>
      </w:r>
      <w:r w:rsidR="00603524" w:rsidRPr="00C1549E">
        <w:rPr>
          <w:b/>
          <w:i/>
        </w:rPr>
        <w:t>u apsaimniekošanas un atjaunošanas prioritātes</w:t>
      </w:r>
    </w:p>
    <w:p w:rsidR="00E14727" w:rsidRPr="00C1549E" w:rsidRDefault="00E14727" w:rsidP="00E14727">
      <w:pPr>
        <w:ind w:firstLine="567"/>
        <w:jc w:val="both"/>
      </w:pPr>
      <w:r w:rsidRPr="00C1549E">
        <w:t xml:space="preserve">No zālāju biotopu un botānisko </w:t>
      </w:r>
      <w:r w:rsidR="00E971B6" w:rsidRPr="00C1549E">
        <w:t>vērtību saglabāšanas viedokļa dabas liegumā sastopamie zālāju biotopi iedalāmi trijās prioritāšu grupās</w:t>
      </w:r>
      <w:r w:rsidRPr="00C1549E">
        <w:t xml:space="preserve">, </w:t>
      </w:r>
      <w:r w:rsidR="00E971B6" w:rsidRPr="00C1549E">
        <w:t>ņemot vērā dabas liegumā sastopamo zālāju botāniskās vērtības, t.i., zālāju kā dzīvotņu daudzveidīb</w:t>
      </w:r>
      <w:r w:rsidRPr="00C1549E">
        <w:t>u</w:t>
      </w:r>
      <w:r w:rsidR="00E971B6" w:rsidRPr="00C1549E">
        <w:t xml:space="preserve"> un stāvok</w:t>
      </w:r>
      <w:r w:rsidRPr="00C1549E">
        <w:t>li</w:t>
      </w:r>
      <w:r w:rsidR="00E971B6" w:rsidRPr="00C1549E">
        <w:t xml:space="preserve"> (tipiskum</w:t>
      </w:r>
      <w:r w:rsidRPr="00C1549E">
        <w:t>u</w:t>
      </w:r>
      <w:r w:rsidR="00E971B6" w:rsidRPr="00C1549E">
        <w:t>, degradācijas pakāp</w:t>
      </w:r>
      <w:r w:rsidRPr="00C1549E">
        <w:t>i).</w:t>
      </w:r>
    </w:p>
    <w:p w:rsidR="00E971B6" w:rsidRPr="00C1549E" w:rsidRDefault="00E971B6" w:rsidP="00E14727">
      <w:pPr>
        <w:ind w:firstLine="567"/>
        <w:jc w:val="both"/>
      </w:pPr>
      <w:r w:rsidRPr="00C1549E">
        <w:t xml:space="preserve">Kopumā dabisko zālāju biotopu atjaunošana, arī teritorijās, kur zālāji ir tik degradēti, ka vairs neatbilst dabiska zālāja statusam, uzskatāma par vienu no dabas daudzveidības saglabāšanas prioritātēm dabas liegumā. </w:t>
      </w:r>
    </w:p>
    <w:p w:rsidR="00E971B6" w:rsidRPr="00C1549E" w:rsidRDefault="00E971B6"/>
    <w:p w:rsidR="00E971B6" w:rsidRPr="00C1549E" w:rsidRDefault="00E971B6">
      <w:pPr>
        <w:rPr>
          <w:b/>
        </w:rPr>
      </w:pPr>
      <w:r w:rsidRPr="00C1549E">
        <w:rPr>
          <w:b/>
        </w:rPr>
        <w:t>1. prioritāte</w:t>
      </w:r>
    </w:p>
    <w:p w:rsidR="00E971B6" w:rsidRPr="00C1549E" w:rsidRDefault="00E971B6" w:rsidP="00E14727">
      <w:pPr>
        <w:ind w:firstLine="567"/>
        <w:jc w:val="both"/>
      </w:pPr>
      <w:r w:rsidRPr="00C1549E">
        <w:t xml:space="preserve">Dabisko zālāju biotopi un potenciāli dabisko zālāju biotopi Birznieku un Tauriņu māju apkārtnē un Grebūtnieku dīķa </w:t>
      </w:r>
      <w:r w:rsidR="00E14727" w:rsidRPr="00C1549E">
        <w:t>ziemeļu-ziemeļaustrumu</w:t>
      </w:r>
      <w:r w:rsidRPr="00C1549E">
        <w:t xml:space="preserve"> krastā. Raksturīgi kaļķaini sausi līdz </w:t>
      </w:r>
      <w:r w:rsidRPr="00C1549E">
        <w:lastRenderedPageBreak/>
        <w:t xml:space="preserve">mēreni mitri zālāji (ES </w:t>
      </w:r>
      <w:r w:rsidR="00E14727" w:rsidRPr="00C1549E">
        <w:t xml:space="preserve">nozīmes </w:t>
      </w:r>
      <w:r w:rsidRPr="00C1549E">
        <w:t>biotopi</w:t>
      </w:r>
      <w:r w:rsidR="00E14727" w:rsidRPr="00C1549E">
        <w:t xml:space="preserve"> ar kodiem</w:t>
      </w:r>
      <w:r w:rsidRPr="00C1549E">
        <w:t xml:space="preserve"> 6210 un 6410), lielākoties vidējā līdz sliktā stāvoklī, taču, atjaunojot apsaimniekošanu, iespējama dabisko zālāju sugu daudzveidības atjaunošana. </w:t>
      </w:r>
    </w:p>
    <w:p w:rsidR="00E971B6" w:rsidRPr="00C1549E" w:rsidRDefault="00E971B6" w:rsidP="00E14727">
      <w:pPr>
        <w:ind w:firstLine="567"/>
        <w:jc w:val="both"/>
      </w:pPr>
      <w:r w:rsidRPr="00C1549E">
        <w:t xml:space="preserve">Vēlams turpināt esošo noganīšanu, taču pašlaik noganīšanas intensitāte, izņemot aitu ganības pie Tauriņiem, ir pārāk maza. Zālāju apsaimniekošanai vēlams izmantot arī pļaušanu ar siena savākšanu, var ganīt atālā. Grebūtnieku dīķa </w:t>
      </w:r>
      <w:r w:rsidR="00E14727" w:rsidRPr="00C1549E">
        <w:t>ziemeļu</w:t>
      </w:r>
      <w:r w:rsidRPr="00C1549E">
        <w:t xml:space="preserve"> krastā vēlams pļaut, savācot sienu. Pieļaujama arī ekstensīva noganīšana. Mēreni mitro, bioloģiski vērtīgo pļavu platības pie Grebūtnieku dīķa iespējams paplašināt, izcērtot krūmus un pēc tam atkārtoti veicot krūmu atvašu izpļaušanu. </w:t>
      </w:r>
    </w:p>
    <w:p w:rsidR="00E971B6" w:rsidRPr="00C1549E" w:rsidRDefault="00E971B6" w:rsidP="00E14727">
      <w:pPr>
        <w:ind w:firstLine="567"/>
        <w:jc w:val="both"/>
      </w:pPr>
      <w:r w:rsidRPr="00C1549E">
        <w:t>Prioritāti apsaimniekojamo zālāju platībā iekļauti arī zālāji, kas ir stipri degradējušies ilgstošas neapsaimniekošanas dēļ, taču nav iekultivēti un tiem blakus atrodas bioloģiski vērtīgi zālāji, tādēļ, atjaunojot apsaimniekošanu, iespējama dabiskiem zālājiem raksturīgo sugu ieviešanās no blakus teritorijām</w:t>
      </w:r>
      <w:r w:rsidR="001E106C">
        <w:t>. P</w:t>
      </w:r>
      <w:r w:rsidRPr="00C1549E">
        <w:t xml:space="preserve">iemēram, </w:t>
      </w:r>
      <w:r w:rsidR="001E106C">
        <w:t xml:space="preserve">šādi ir </w:t>
      </w:r>
      <w:r w:rsidRPr="00C1549E">
        <w:t>atmatu zālāji austrumos no Birzniekiem, kas 2013.</w:t>
      </w:r>
      <w:r w:rsidR="00E14727" w:rsidRPr="00C1549E">
        <w:t> </w:t>
      </w:r>
      <w:r w:rsidRPr="00C1549E">
        <w:t xml:space="preserve">gada apsekojuma laikā neatbilda </w:t>
      </w:r>
      <w:r w:rsidR="001E106C" w:rsidRPr="00C1549E">
        <w:t>dabisk</w:t>
      </w:r>
      <w:r w:rsidR="001E106C">
        <w:t>o</w:t>
      </w:r>
      <w:r w:rsidR="001E106C" w:rsidRPr="00C1549E">
        <w:t xml:space="preserve"> </w:t>
      </w:r>
      <w:r w:rsidRPr="00C1549E">
        <w:t>zālāju biotopam.</w:t>
      </w:r>
    </w:p>
    <w:p w:rsidR="00E971B6" w:rsidRPr="00C1549E" w:rsidRDefault="00E971B6" w:rsidP="00E14727">
      <w:pPr>
        <w:ind w:firstLine="567"/>
        <w:jc w:val="both"/>
      </w:pPr>
    </w:p>
    <w:p w:rsidR="00E971B6" w:rsidRPr="00C1549E" w:rsidRDefault="00E971B6">
      <w:pPr>
        <w:rPr>
          <w:b/>
        </w:rPr>
      </w:pPr>
      <w:r w:rsidRPr="00C1549E">
        <w:rPr>
          <w:b/>
        </w:rPr>
        <w:t>2. prioritāte</w:t>
      </w:r>
    </w:p>
    <w:p w:rsidR="00E971B6" w:rsidRPr="00C1549E" w:rsidRDefault="00E971B6" w:rsidP="00E14727">
      <w:pPr>
        <w:ind w:firstLine="567"/>
        <w:jc w:val="both"/>
      </w:pPr>
      <w:r w:rsidRPr="00C1549E">
        <w:t>Dabisko zālāju biotopi sliktā stāvoklī pie bijušajām Janaišu mājām (paugura nogāze un augšdaļa pie pamestā dzīvojam</w:t>
      </w:r>
      <w:r w:rsidR="00A51E90" w:rsidRPr="00C1549E">
        <w:t xml:space="preserve">ā </w:t>
      </w:r>
      <w:r w:rsidRPr="00C1549E">
        <w:t xml:space="preserve">vagoniņa </w:t>
      </w:r>
      <w:r w:rsidR="00E14727" w:rsidRPr="00C1549E">
        <w:t>rietumos</w:t>
      </w:r>
      <w:r w:rsidRPr="00C1549E">
        <w:t xml:space="preserve"> no Janaišiem), dabas lieguma </w:t>
      </w:r>
      <w:r w:rsidR="00E14727" w:rsidRPr="00C1549E">
        <w:t>rietumu</w:t>
      </w:r>
      <w:r w:rsidRPr="00C1549E">
        <w:t xml:space="preserve"> daļā </w:t>
      </w:r>
      <w:r w:rsidR="00E14727" w:rsidRPr="00C1549E">
        <w:t xml:space="preserve">– </w:t>
      </w:r>
      <w:r w:rsidR="007A121D" w:rsidRPr="00C1549E">
        <w:t>ziemeļaustrumos</w:t>
      </w:r>
      <w:r w:rsidR="00E14727" w:rsidRPr="00C1549E">
        <w:t xml:space="preserve"> no </w:t>
      </w:r>
      <w:r w:rsidRPr="00C1549E">
        <w:t xml:space="preserve">Dūdām un gar dabas lieguma </w:t>
      </w:r>
      <w:r w:rsidR="00E14727" w:rsidRPr="00C1549E">
        <w:t>rietumu</w:t>
      </w:r>
      <w:r w:rsidRPr="00C1549E">
        <w:t xml:space="preserve"> malu </w:t>
      </w:r>
      <w:r w:rsidR="00603524" w:rsidRPr="00C1549E">
        <w:t>dienvidos n</w:t>
      </w:r>
      <w:r w:rsidRPr="00C1549E">
        <w:t xml:space="preserve">o Saldus-Pampāļu ceļa, bijušo Dzirnieku māju apkārtnē un Saldus-Sātiņu ceļa malā </w:t>
      </w:r>
      <w:r w:rsidR="00603524" w:rsidRPr="00C1549E">
        <w:t xml:space="preserve">dienvidos no </w:t>
      </w:r>
      <w:r w:rsidRPr="00C1549E">
        <w:t xml:space="preserve">Janaišiem. Šie zālāji ir stipri aizauguši ilgstošas pamešanas dēļ, taču, atsākot regulāru apsaimniekošanu, iespējama dabiskiem zālāju biotopiem raksturīgā sugu sastāva atjaunošana. </w:t>
      </w:r>
    </w:p>
    <w:p w:rsidR="00603524" w:rsidRPr="00C1549E" w:rsidRDefault="00603524" w:rsidP="00603524">
      <w:pPr>
        <w:ind w:firstLine="567"/>
        <w:jc w:val="both"/>
      </w:pPr>
    </w:p>
    <w:p w:rsidR="00E971B6" w:rsidRPr="00C1549E" w:rsidRDefault="00E971B6" w:rsidP="00A51E90">
      <w:pPr>
        <w:keepNext/>
        <w:rPr>
          <w:b/>
        </w:rPr>
      </w:pPr>
      <w:r w:rsidRPr="00C1549E">
        <w:rPr>
          <w:b/>
        </w:rPr>
        <w:t>3. prioritāte</w:t>
      </w:r>
    </w:p>
    <w:p w:rsidR="00E971B6" w:rsidRPr="00C1549E" w:rsidRDefault="00E971B6" w:rsidP="00603524">
      <w:pPr>
        <w:ind w:firstLine="567"/>
        <w:jc w:val="both"/>
      </w:pPr>
      <w:r w:rsidRPr="00C1549E">
        <w:t xml:space="preserve">Salīdzinot ar zālājiem, kas atbilst dabiskiem zālāju biotopiem, stipri degradēto, aizaugušo zālāju apsaimniekošana vai atjaunošana ir mazāk svarīga, ņemot vērā, ka šo zālāju atjaunošana ir sarežģīta un tam nepieciešami ievērojami ieguldījumi un ilgāks laiks, lai panāktu dabiskiem zālājiem raksturīgā sugu sastāva atjaunošanos. </w:t>
      </w:r>
      <w:r w:rsidR="00A51E90" w:rsidRPr="00C1549E">
        <w:t>Tomēr šo zālāju atjaunošana ir nozīmīga, veidojot vienotu zālāju masīvu lielā platībā, kas gan nodrošinātu dzīvotņu dau</w:t>
      </w:r>
      <w:r w:rsidR="00A771BD" w:rsidRPr="00C1549E">
        <w:t xml:space="preserve">dzveidību, gan mazinātu zālāju fragmentāciju. </w:t>
      </w:r>
      <w:r w:rsidRPr="00C1549E">
        <w:t xml:space="preserve">Šajā zālāju grupā ietilpst aizaugošie zālāju masīvi </w:t>
      </w:r>
      <w:r w:rsidR="00603524" w:rsidRPr="00C1549E">
        <w:t>dienvidos</w:t>
      </w:r>
      <w:r w:rsidRPr="00C1549E">
        <w:t xml:space="preserve"> no Maļļiem (agrāko Pļavnieku, Trušļu un Maļļu apkārtnē), zālāju masīvs dabas lieguma </w:t>
      </w:r>
      <w:r w:rsidR="00603524" w:rsidRPr="00C1549E">
        <w:t>rietumu</w:t>
      </w:r>
      <w:r w:rsidRPr="00C1549E">
        <w:t xml:space="preserve"> daļā bijušo Renskaļu un Dzirnieku apkārtnē, kā arī sen pamestās, lielākoties stipri aizaugušās, </w:t>
      </w:r>
      <w:r w:rsidR="00862AB4" w:rsidRPr="00C1549E">
        <w:t>ruderalizēt</w:t>
      </w:r>
      <w:r w:rsidR="00862AB4">
        <w:t>ā</w:t>
      </w:r>
      <w:r w:rsidR="00862AB4" w:rsidRPr="00C1549E">
        <w:t xml:space="preserve">s </w:t>
      </w:r>
      <w:r w:rsidR="001E106C" w:rsidRPr="00C1549E">
        <w:t>mežmal</w:t>
      </w:r>
      <w:r w:rsidR="001E106C">
        <w:t>u</w:t>
      </w:r>
      <w:r w:rsidR="001E106C" w:rsidRPr="00C1549E">
        <w:t xml:space="preserve"> </w:t>
      </w:r>
      <w:r w:rsidRPr="00C1549E">
        <w:t xml:space="preserve">un </w:t>
      </w:r>
      <w:r w:rsidR="001E106C" w:rsidRPr="00C1549E">
        <w:t>ceļmal</w:t>
      </w:r>
      <w:r w:rsidR="001E106C">
        <w:t>u</w:t>
      </w:r>
      <w:r w:rsidR="001E106C" w:rsidRPr="00C1549E">
        <w:t xml:space="preserve"> </w:t>
      </w:r>
      <w:r w:rsidRPr="00C1549E">
        <w:t>pļavas.</w:t>
      </w:r>
    </w:p>
    <w:p w:rsidR="00E971B6" w:rsidRPr="00C1549E" w:rsidRDefault="00E971B6" w:rsidP="00603524">
      <w:pPr>
        <w:ind w:firstLine="567"/>
        <w:jc w:val="both"/>
      </w:pPr>
    </w:p>
    <w:p w:rsidR="00E971B6" w:rsidRPr="00C1549E" w:rsidRDefault="00E971B6" w:rsidP="00B53A61">
      <w:pPr>
        <w:keepNext/>
        <w:spacing w:after="120"/>
        <w:jc w:val="both"/>
        <w:rPr>
          <w:b/>
          <w:i/>
        </w:rPr>
      </w:pPr>
      <w:r w:rsidRPr="00C1549E">
        <w:rPr>
          <w:b/>
          <w:i/>
        </w:rPr>
        <w:t>Ieteikumi zālāju biotopu atjaunošanai un apsaimniekošanai</w:t>
      </w:r>
    </w:p>
    <w:p w:rsidR="00E971B6" w:rsidRPr="00C1549E" w:rsidRDefault="00E971B6" w:rsidP="00603524">
      <w:pPr>
        <w:ind w:firstLine="567"/>
        <w:jc w:val="both"/>
      </w:pPr>
      <w:r w:rsidRPr="00C1549E">
        <w:t>Daudzviet zālāji ir stipri aizauguši un ruderalizēti, tajos vairs nav sastopamas dabiskiem zālājiem raksturīgas sugas, tāpēc to atjaunošana iespējama tikai, veicot būtisku darba un līdzekļu ieguldījumu, kā arī vēlamais rezultāts sagaidāms tikai pēc vairākiem (iespējams, desmit un vairāk) gadiem. Sākotnēji nepieciešama krūmu izciršana un atkārtota regulāra krūmu atvašu pļaušana</w:t>
      </w:r>
      <w:r w:rsidR="00603524" w:rsidRPr="00C1549E">
        <w:t xml:space="preserve"> vai noganīšana</w:t>
      </w:r>
      <w:r w:rsidRPr="00C1549E">
        <w:t xml:space="preserve">. Atsākot zālāju pļaušanu, būtiski ņemt vērā, ka zālāju botāniskā sastāva </w:t>
      </w:r>
      <w:r w:rsidR="00603524" w:rsidRPr="00C1549E">
        <w:t>dažādošanās</w:t>
      </w:r>
      <w:r w:rsidRPr="00C1549E">
        <w:t xml:space="preserve"> iespējama tikai tad, ja nopļautā zāle tiek savākta, pretējā gadījumā turpināsies kūlas uzkrāšanās un zālāju eitrofikācija (barības vielu </w:t>
      </w:r>
      <w:r w:rsidR="00603524" w:rsidRPr="00C1549E">
        <w:t>uzkrāšanās</w:t>
      </w:r>
      <w:r w:rsidRPr="00C1549E">
        <w:t xml:space="preserve"> augsnē), kas veicina zālāju aizaugšanu, bet dabiskiem zālāju raksturīgo sugu ieviešanās, smalcinot nopļaut</w:t>
      </w:r>
      <w:r w:rsidR="00D42092" w:rsidRPr="00C1549E">
        <w:t>o zāli, nav sagaidāma.</w:t>
      </w:r>
    </w:p>
    <w:p w:rsidR="00E971B6" w:rsidRPr="00C1549E" w:rsidRDefault="00E971B6" w:rsidP="00603524">
      <w:pPr>
        <w:ind w:firstLine="567"/>
        <w:jc w:val="both"/>
      </w:pPr>
      <w:r w:rsidRPr="00C1549E">
        <w:t xml:space="preserve">Kā viens no risinājumiem sākotnējai zālāju botāniskā sastāva atjaunošanai pieļaujama kūlas nodedzināšana iespējami agri pavasarī. Taču šis pasākums nav uzskatāms par risinājumu, ja zālāji netiek regulāri apsaimniekoti turpmākajos gados. Tāpēc </w:t>
      </w:r>
      <w:r w:rsidRPr="00C1549E">
        <w:rPr>
          <w:u w:val="single"/>
        </w:rPr>
        <w:t>kūlas dedzināšana pieļaujama tikai tad, ja iepriekš tiek izcirsti krūmi, un nodrošināti kontrolētas dedzināšanas priekšnoteikumi</w:t>
      </w:r>
      <w:r w:rsidR="00603524" w:rsidRPr="00C1549E">
        <w:t xml:space="preserve">, </w:t>
      </w:r>
      <w:r w:rsidR="00603524" w:rsidRPr="00C1549E">
        <w:rPr>
          <w:u w:val="single"/>
        </w:rPr>
        <w:t>saskaņojot ar Dabas aizsardzības pārvaldi</w:t>
      </w:r>
      <w:r w:rsidR="00603524" w:rsidRPr="00C1549E">
        <w:t>. T</w:t>
      </w:r>
      <w:r w:rsidRPr="00C1549E">
        <w:t xml:space="preserve">urpmākajos gados </w:t>
      </w:r>
      <w:r w:rsidR="00603524" w:rsidRPr="00C1549E">
        <w:t xml:space="preserve">jāveic atjaunotā zālāja </w:t>
      </w:r>
      <w:r w:rsidRPr="00C1549E">
        <w:t xml:space="preserve">regulāra pļaušana ar siena savākšanu vai noganīšanu. Pretējā gadījumā vēlamais rezultāts – zālāju sugu sastāva </w:t>
      </w:r>
      <w:r w:rsidR="00D42092" w:rsidRPr="00C1549E">
        <w:t>dažādošanās</w:t>
      </w:r>
      <w:r w:rsidRPr="00C1549E">
        <w:t xml:space="preserve"> – nav sagaidāma.</w:t>
      </w:r>
    </w:p>
    <w:p w:rsidR="00D42092" w:rsidRPr="00D23D49" w:rsidRDefault="00E971B6" w:rsidP="00D42092">
      <w:pPr>
        <w:ind w:firstLine="567"/>
        <w:jc w:val="both"/>
      </w:pPr>
      <w:r w:rsidRPr="00C1549E">
        <w:lastRenderedPageBreak/>
        <w:t>Labākais risinājums lielo zālāju masīvu un platību apsaimniekošanai būtu ekstensīvu ganību izveide, izveidojot aplokus. Bez ekonomiskas nepieciešamības savākt sienu, tas ir arī faktiski vienīgais risinājums, kā ilgtermiņā nodroš</w:t>
      </w:r>
      <w:r w:rsidR="00D42092" w:rsidRPr="00C1549E">
        <w:t xml:space="preserve">ināt </w:t>
      </w:r>
      <w:r w:rsidR="00D42092" w:rsidRPr="003A48B2">
        <w:t>zāles smalcināšanas negatī</w:t>
      </w:r>
      <w:r w:rsidR="00A771BD" w:rsidRPr="003A48B2">
        <w:t>vā</w:t>
      </w:r>
      <w:r w:rsidRPr="003A48B2">
        <w:t>s ietekmes novēršanu</w:t>
      </w:r>
      <w:r w:rsidR="00D42092" w:rsidRPr="00D23D49">
        <w:t>.</w:t>
      </w:r>
    </w:p>
    <w:p w:rsidR="00E971B6" w:rsidRPr="00C1549E" w:rsidRDefault="00E971B6" w:rsidP="00D42092">
      <w:pPr>
        <w:ind w:firstLine="567"/>
        <w:jc w:val="both"/>
      </w:pPr>
      <w:r w:rsidRPr="00C42420">
        <w:t xml:space="preserve">Nav pieļaujama lauciņu meža dzīvnieku piebarošanai ierīkošana </w:t>
      </w:r>
      <w:r w:rsidR="00D42092" w:rsidRPr="00C42420">
        <w:t>aizsarg</w:t>
      </w:r>
      <w:r w:rsidR="00A771BD" w:rsidRPr="00C42420">
        <w:t>ā</w:t>
      </w:r>
      <w:r w:rsidR="00D42092" w:rsidRPr="00C42420">
        <w:t xml:space="preserve">jamajos zālāju biotopos, </w:t>
      </w:r>
      <w:r w:rsidRPr="00C42420">
        <w:t xml:space="preserve">kā arī </w:t>
      </w:r>
      <w:r w:rsidRPr="00847286">
        <w:t xml:space="preserve">šo zālāju uzaršana, aizbēršana vai jebkāda cita </w:t>
      </w:r>
      <w:r w:rsidR="003A48B2">
        <w:t xml:space="preserve">veida </w:t>
      </w:r>
      <w:r w:rsidRPr="003A48B2">
        <w:t xml:space="preserve"> bojāšana</w:t>
      </w:r>
      <w:r w:rsidR="001E106C" w:rsidRPr="00133C46">
        <w:t xml:space="preserve">. </w:t>
      </w:r>
      <w:r w:rsidR="003A48B2">
        <w:t xml:space="preserve">Ir pieļauma un vēlama </w:t>
      </w:r>
      <w:r w:rsidR="003A48B2" w:rsidRPr="00133C46">
        <w:t xml:space="preserve">aizsargājamo </w:t>
      </w:r>
      <w:r w:rsidRPr="003A48B2">
        <w:t>biotopu un sugu dzīvotņu atjaunošanas pasākumu</w:t>
      </w:r>
      <w:r w:rsidR="003A48B2">
        <w:t xml:space="preserve"> veikšana</w:t>
      </w:r>
      <w:r w:rsidRPr="003A48B2">
        <w:t xml:space="preserve">. Ļoti nevēlama ir jebkuru zālāju uzaršana un </w:t>
      </w:r>
      <w:r w:rsidR="003A48B2" w:rsidRPr="003A48B2">
        <w:t xml:space="preserve">pārveidošana </w:t>
      </w:r>
      <w:r w:rsidRPr="003A48B2">
        <w:t>citos zemes lietojuma veidos, piemēram, apmežošana</w:t>
      </w:r>
      <w:r w:rsidR="00C90871">
        <w:t>.</w:t>
      </w:r>
      <w:r w:rsidR="003A48B2" w:rsidRPr="003A48B2">
        <w:t xml:space="preserve"> Tas</w:t>
      </w:r>
      <w:r w:rsidRPr="003A48B2">
        <w:t xml:space="preserve"> apdraud</w:t>
      </w:r>
      <w:r w:rsidR="003A48B2" w:rsidRPr="003A48B2">
        <w:t>ētu</w:t>
      </w:r>
      <w:r w:rsidRPr="003A48B2">
        <w:t xml:space="preserve"> ne tikai zālāju sugas, bet arī teritorijas mozaīkveida ainavas raksturu</w:t>
      </w:r>
      <w:r w:rsidRPr="00C1549E">
        <w:t xml:space="preserve">, mazinot </w:t>
      </w:r>
      <w:r w:rsidR="003A48B2">
        <w:t>dabas lieguma</w:t>
      </w:r>
      <w:r w:rsidR="003A48B2" w:rsidRPr="00C1549E">
        <w:t xml:space="preserve"> </w:t>
      </w:r>
      <w:r w:rsidRPr="00C1549E">
        <w:t>ekoloģisko lomu gan augu, gan dzīvnieku sugu saglabāšanā.</w:t>
      </w:r>
    </w:p>
    <w:p w:rsidR="00E971B6" w:rsidRPr="00C1549E" w:rsidRDefault="00E971B6" w:rsidP="00D42092">
      <w:pPr>
        <w:ind w:firstLine="567"/>
        <w:jc w:val="both"/>
      </w:pPr>
    </w:p>
    <w:p w:rsidR="00E971B6" w:rsidRPr="00C1549E" w:rsidRDefault="00E971B6" w:rsidP="00BE532E">
      <w:pPr>
        <w:keepNext/>
        <w:spacing w:after="120"/>
        <w:jc w:val="both"/>
        <w:rPr>
          <w:b/>
          <w:i/>
        </w:rPr>
      </w:pPr>
      <w:r w:rsidRPr="00C1549E">
        <w:rPr>
          <w:b/>
          <w:i/>
        </w:rPr>
        <w:t>Pasākumi īpaši aizsargājamo augu sugu saglabāšanai zālājos</w:t>
      </w:r>
    </w:p>
    <w:p w:rsidR="00E971B6" w:rsidRPr="00C1549E" w:rsidRDefault="00E971B6" w:rsidP="00D42092">
      <w:pPr>
        <w:ind w:firstLine="567"/>
        <w:jc w:val="both"/>
      </w:pPr>
      <w:r w:rsidRPr="00C1549E">
        <w:t>Krāsu zeltlape</w:t>
      </w:r>
      <w:r w:rsidR="00D42092" w:rsidRPr="00C1549E">
        <w:t>s</w:t>
      </w:r>
      <w:r w:rsidRPr="00C1549E">
        <w:t xml:space="preserve"> </w:t>
      </w:r>
      <w:r w:rsidRPr="00C1549E">
        <w:rPr>
          <w:i/>
        </w:rPr>
        <w:t>Serratula tinctoria</w:t>
      </w:r>
      <w:r w:rsidRPr="00C1549E">
        <w:t>, Baltijas dzegužpirkstīte</w:t>
      </w:r>
      <w:r w:rsidR="00D42092" w:rsidRPr="00C1549E">
        <w:t>s</w:t>
      </w:r>
      <w:r w:rsidRPr="00C1549E">
        <w:t xml:space="preserve"> </w:t>
      </w:r>
      <w:r w:rsidRPr="00C1549E">
        <w:rPr>
          <w:i/>
        </w:rPr>
        <w:t>Dactylorhiza baltica</w:t>
      </w:r>
      <w:r w:rsidRPr="00C1549E">
        <w:t>, smaržīgā</w:t>
      </w:r>
      <w:r w:rsidR="00D42092" w:rsidRPr="00C1549E">
        <w:t>s</w:t>
      </w:r>
      <w:r w:rsidRPr="00C1549E">
        <w:t xml:space="preserve"> naktsvijole</w:t>
      </w:r>
      <w:r w:rsidR="00D42092" w:rsidRPr="00C1549E">
        <w:t>s</w:t>
      </w:r>
      <w:r w:rsidRPr="00C1549E">
        <w:t xml:space="preserve"> </w:t>
      </w:r>
      <w:r w:rsidRPr="00C1549E">
        <w:rPr>
          <w:i/>
        </w:rPr>
        <w:t>Platanthera bifolia</w:t>
      </w:r>
      <w:r w:rsidRPr="00C1549E">
        <w:t xml:space="preserve"> </w:t>
      </w:r>
      <w:r w:rsidR="00D42092" w:rsidRPr="00C1549E">
        <w:t xml:space="preserve">atradņu </w:t>
      </w:r>
      <w:r w:rsidR="007A121D" w:rsidRPr="00C1549E">
        <w:t>saglabāšanai</w:t>
      </w:r>
      <w:r w:rsidR="00D42092" w:rsidRPr="00C1549E">
        <w:t xml:space="preserve"> nepieciešama </w:t>
      </w:r>
      <w:r w:rsidRPr="00C1549E">
        <w:t>zālāju regulār</w:t>
      </w:r>
      <w:r w:rsidR="00D42092" w:rsidRPr="00C1549E">
        <w:t>a</w:t>
      </w:r>
      <w:r w:rsidRPr="00C1549E">
        <w:t xml:space="preserve"> apsaimniekošan</w:t>
      </w:r>
      <w:r w:rsidR="00D42092" w:rsidRPr="00C1549E">
        <w:t>a</w:t>
      </w:r>
      <w:r w:rsidRPr="00C1549E">
        <w:t xml:space="preserve"> (pļaušan</w:t>
      </w:r>
      <w:r w:rsidR="00D42092" w:rsidRPr="00C1549E">
        <w:t>a</w:t>
      </w:r>
      <w:r w:rsidRPr="00C1549E">
        <w:t>, ganīšan</w:t>
      </w:r>
      <w:r w:rsidR="00D42092" w:rsidRPr="00C1549E">
        <w:t>a</w:t>
      </w:r>
      <w:r w:rsidRPr="00C1549E">
        <w:t>, krūmu izciršan</w:t>
      </w:r>
      <w:r w:rsidR="00D42092" w:rsidRPr="00C1549E">
        <w:t>a)</w:t>
      </w:r>
      <w:r w:rsidRPr="00C1549E">
        <w:t xml:space="preserve">. </w:t>
      </w:r>
    </w:p>
    <w:p w:rsidR="00E971B6" w:rsidRPr="00C1549E" w:rsidRDefault="00E971B6" w:rsidP="00D42092">
      <w:pPr>
        <w:ind w:firstLine="567"/>
        <w:jc w:val="both"/>
      </w:pPr>
      <w:r w:rsidRPr="00C1549E">
        <w:t xml:space="preserve">Lielā noraga </w:t>
      </w:r>
      <w:r w:rsidRPr="00C1549E">
        <w:rPr>
          <w:i/>
        </w:rPr>
        <w:t>Pimpinella major</w:t>
      </w:r>
      <w:r w:rsidRPr="00C1549E">
        <w:t xml:space="preserve"> konstatēta aizaugošā mežmalas pļavā. Suga parasti sastopama </w:t>
      </w:r>
      <w:r w:rsidR="007A121D" w:rsidRPr="00C1549E">
        <w:t>aizaugošās</w:t>
      </w:r>
      <w:r w:rsidRPr="00C1549E">
        <w:t xml:space="preserve"> pļavās, īpaši pasākumi nav nepieciešami. Atjaunojot zālāja apsaimniekošanu, nav sagaidāma sugas izzušana.</w:t>
      </w:r>
    </w:p>
    <w:p w:rsidR="00E971B6" w:rsidRPr="00C1549E" w:rsidRDefault="00E971B6">
      <w:pPr>
        <w:jc w:val="both"/>
        <w:rPr>
          <w:color w:val="000000"/>
        </w:rPr>
      </w:pPr>
    </w:p>
    <w:p w:rsidR="00E971B6" w:rsidRPr="006001D4" w:rsidRDefault="00E971B6" w:rsidP="006001D4">
      <w:pPr>
        <w:pStyle w:val="Heading3"/>
        <w:spacing w:before="120" w:after="120"/>
        <w:rPr>
          <w:rFonts w:ascii="Times New Roman" w:hAnsi="Times New Roman" w:cs="Times New Roman"/>
          <w:sz w:val="24"/>
        </w:rPr>
      </w:pPr>
      <w:bookmarkStart w:id="38" w:name="_Toc14359631"/>
      <w:r w:rsidRPr="006001D4">
        <w:rPr>
          <w:rFonts w:ascii="Times New Roman" w:hAnsi="Times New Roman" w:cs="Times New Roman"/>
          <w:sz w:val="24"/>
        </w:rPr>
        <w:t>2.2.5. Aizsargājamie biotopi</w:t>
      </w:r>
      <w:r w:rsidR="001E106C">
        <w:rPr>
          <w:rFonts w:ascii="Times New Roman" w:hAnsi="Times New Roman" w:cs="Times New Roman"/>
          <w:sz w:val="24"/>
        </w:rPr>
        <w:t xml:space="preserve"> dabas liegumā “Sātiņu dīķi”</w:t>
      </w:r>
      <w:bookmarkEnd w:id="38"/>
    </w:p>
    <w:p w:rsidR="00467577" w:rsidRPr="0065798E" w:rsidRDefault="00D26130" w:rsidP="002555E9">
      <w:pPr>
        <w:pStyle w:val="BodyTextIndent"/>
        <w:autoSpaceDE/>
        <w:autoSpaceDN/>
        <w:adjustRightInd/>
        <w:rPr>
          <w:i/>
          <w:iCs/>
        </w:rPr>
      </w:pPr>
      <w:r w:rsidRPr="00C1549E">
        <w:rPr>
          <w:bCs/>
        </w:rPr>
        <w:t>Dabas liegumā konstatēti 1</w:t>
      </w:r>
      <w:r w:rsidR="00B53A61">
        <w:rPr>
          <w:bCs/>
        </w:rPr>
        <w:t>2</w:t>
      </w:r>
      <w:r w:rsidRPr="00C1549E">
        <w:rPr>
          <w:bCs/>
        </w:rPr>
        <w:t xml:space="preserve"> Eiropas Savienības nozīmes </w:t>
      </w:r>
      <w:r w:rsidR="00B53A61">
        <w:rPr>
          <w:bCs/>
        </w:rPr>
        <w:t xml:space="preserve">aizsargājamie biotopi </w:t>
      </w:r>
      <w:r w:rsidRPr="00C1549E">
        <w:rPr>
          <w:bCs/>
        </w:rPr>
        <w:t>(</w:t>
      </w:r>
      <w:r w:rsidR="002555E9">
        <w:rPr>
          <w:i/>
          <w:iCs/>
        </w:rPr>
        <w:t xml:space="preserve">EP </w:t>
      </w:r>
      <w:r w:rsidRPr="00C1549E">
        <w:rPr>
          <w:i/>
          <w:iCs/>
        </w:rPr>
        <w:t>Direktīva 92/43/EEK, I pielikums</w:t>
      </w:r>
      <w:r w:rsidRPr="00C1549E">
        <w:rPr>
          <w:bCs/>
        </w:rPr>
        <w:t>), k</w:t>
      </w:r>
      <w:r w:rsidR="00467577">
        <w:rPr>
          <w:bCs/>
        </w:rPr>
        <w:t>as aizņem 13 % no dabas lieguma (3. tabula).</w:t>
      </w:r>
      <w:r w:rsidRPr="00C1549E">
        <w:rPr>
          <w:bCs/>
        </w:rPr>
        <w:t xml:space="preserve"> Lielākā daļa ir </w:t>
      </w:r>
      <w:r w:rsidR="00126F97">
        <w:rPr>
          <w:bCs/>
        </w:rPr>
        <w:t xml:space="preserve">mežu biotopi – tie ir 5 ES </w:t>
      </w:r>
      <w:r w:rsidRPr="00C1549E">
        <w:rPr>
          <w:bCs/>
        </w:rPr>
        <w:t xml:space="preserve">nozīmes </w:t>
      </w:r>
      <w:r w:rsidR="00126F97">
        <w:rPr>
          <w:bCs/>
        </w:rPr>
        <w:t xml:space="preserve">aizsargājamie </w:t>
      </w:r>
      <w:r w:rsidRPr="00C1549E">
        <w:rPr>
          <w:bCs/>
        </w:rPr>
        <w:t xml:space="preserve">biotopi, kuri aizņem </w:t>
      </w:r>
      <w:r w:rsidRPr="00467577">
        <w:rPr>
          <w:bCs/>
        </w:rPr>
        <w:t xml:space="preserve">apmēram 11 % no dabas lieguma. Pārējie </w:t>
      </w:r>
      <w:r w:rsidR="00467577" w:rsidRPr="00467577">
        <w:rPr>
          <w:bCs/>
        </w:rPr>
        <w:t xml:space="preserve">ES nozīmes aizsargājamie </w:t>
      </w:r>
      <w:r w:rsidRPr="00467577">
        <w:rPr>
          <w:bCs/>
        </w:rPr>
        <w:t>biotopi aizņem nelielas</w:t>
      </w:r>
      <w:r w:rsidRPr="00C1549E">
        <w:rPr>
          <w:bCs/>
        </w:rPr>
        <w:t xml:space="preserve"> platības, tomēr nozīmīgi bagātina teritoriju.</w:t>
      </w:r>
    </w:p>
    <w:p w:rsidR="00BC339E" w:rsidRPr="00C1549E" w:rsidRDefault="00D26130" w:rsidP="005704C0">
      <w:pPr>
        <w:pStyle w:val="BodyTextIndent"/>
        <w:autoSpaceDE/>
        <w:autoSpaceDN/>
        <w:adjustRightInd/>
        <w:spacing w:after="120"/>
        <w:rPr>
          <w:bCs/>
        </w:rPr>
      </w:pPr>
      <w:r w:rsidRPr="00C1549E">
        <w:rPr>
          <w:bCs/>
        </w:rPr>
        <w:t xml:space="preserve">Plāna izstrādes laikā </w:t>
      </w:r>
      <w:r w:rsidR="00C42420">
        <w:rPr>
          <w:bCs/>
        </w:rPr>
        <w:t xml:space="preserve">dabas </w:t>
      </w:r>
      <w:r w:rsidR="00467577">
        <w:rPr>
          <w:bCs/>
        </w:rPr>
        <w:t xml:space="preserve">liegumā </w:t>
      </w:r>
      <w:r w:rsidRPr="00C1549E">
        <w:rPr>
          <w:bCs/>
        </w:rPr>
        <w:t xml:space="preserve">konstatēti 9 jauni ES nozīmes </w:t>
      </w:r>
      <w:r w:rsidR="00467577">
        <w:rPr>
          <w:bCs/>
        </w:rPr>
        <w:t xml:space="preserve">aizsargājamie </w:t>
      </w:r>
      <w:r w:rsidRPr="00C1549E">
        <w:rPr>
          <w:bCs/>
        </w:rPr>
        <w:t>biotopi,</w:t>
      </w:r>
      <w:r w:rsidR="00467577">
        <w:rPr>
          <w:bCs/>
        </w:rPr>
        <w:t xml:space="preserve"> </w:t>
      </w:r>
      <w:r w:rsidRPr="00C1549E">
        <w:rPr>
          <w:bCs/>
        </w:rPr>
        <w:t>k</w:t>
      </w:r>
      <w:r w:rsidR="00467577">
        <w:rPr>
          <w:bCs/>
        </w:rPr>
        <w:t xml:space="preserve">uri nav bijuši </w:t>
      </w:r>
      <w:r w:rsidRPr="00C1549E">
        <w:rPr>
          <w:bCs/>
        </w:rPr>
        <w:t xml:space="preserve">reģistrēti </w:t>
      </w:r>
      <w:r w:rsidR="00467577">
        <w:rPr>
          <w:bCs/>
        </w:rPr>
        <w:t>terito</w:t>
      </w:r>
      <w:r w:rsidR="005704C0">
        <w:rPr>
          <w:bCs/>
        </w:rPr>
        <w:t>r</w:t>
      </w:r>
      <w:r w:rsidR="00467577">
        <w:rPr>
          <w:bCs/>
        </w:rPr>
        <w:t xml:space="preserve">ijas iepriekšējās apsekošanas </w:t>
      </w:r>
      <w:r w:rsidRPr="00C1549E">
        <w:rPr>
          <w:bCs/>
        </w:rPr>
        <w:t xml:space="preserve">laikā, </w:t>
      </w:r>
      <w:r w:rsidR="00467577">
        <w:rPr>
          <w:bCs/>
        </w:rPr>
        <w:t>tostarp arī ie</w:t>
      </w:r>
      <w:r w:rsidRPr="00C1549E">
        <w:rPr>
          <w:bCs/>
        </w:rPr>
        <w:t>priekšējā</w:t>
      </w:r>
      <w:r w:rsidR="00467577">
        <w:rPr>
          <w:bCs/>
        </w:rPr>
        <w:t xml:space="preserve"> dabas aizsardzības plāna izstrādes laikā 2003. gadā.</w:t>
      </w:r>
      <w:r w:rsidRPr="00C1549E">
        <w:rPr>
          <w:bCs/>
        </w:rPr>
        <w:t xml:space="preserve"> Tas </w:t>
      </w:r>
      <w:r w:rsidR="007A121D">
        <w:rPr>
          <w:bCs/>
        </w:rPr>
        <w:t xml:space="preserve">visticamāk </w:t>
      </w:r>
      <w:r w:rsidRPr="00C1549E">
        <w:rPr>
          <w:bCs/>
        </w:rPr>
        <w:t>izskaidrojams</w:t>
      </w:r>
      <w:r w:rsidR="007A121D">
        <w:rPr>
          <w:bCs/>
        </w:rPr>
        <w:t xml:space="preserve"> </w:t>
      </w:r>
      <w:r w:rsidRPr="00C1549E">
        <w:rPr>
          <w:bCs/>
        </w:rPr>
        <w:t xml:space="preserve">ar </w:t>
      </w:r>
      <w:r w:rsidR="00C42420">
        <w:rPr>
          <w:bCs/>
        </w:rPr>
        <w:t xml:space="preserve">tagad veiktu </w:t>
      </w:r>
      <w:r w:rsidRPr="00C1549E">
        <w:rPr>
          <w:bCs/>
        </w:rPr>
        <w:t xml:space="preserve">rūpīgāku </w:t>
      </w:r>
      <w:r w:rsidR="00467577">
        <w:rPr>
          <w:bCs/>
        </w:rPr>
        <w:t xml:space="preserve">lieguma </w:t>
      </w:r>
      <w:r w:rsidRPr="00C1549E">
        <w:rPr>
          <w:bCs/>
        </w:rPr>
        <w:t>teritorijas apsekošanu un kar</w:t>
      </w:r>
      <w:r w:rsidR="00066DC4" w:rsidRPr="00C1549E">
        <w:rPr>
          <w:bCs/>
        </w:rPr>
        <w:t>t</w:t>
      </w:r>
      <w:r w:rsidRPr="00C1549E">
        <w:rPr>
          <w:bCs/>
        </w:rPr>
        <w:t>ēšanu</w:t>
      </w:r>
      <w:r w:rsidR="00066DC4" w:rsidRPr="00C1549E">
        <w:rPr>
          <w:bCs/>
        </w:rPr>
        <w:t>.</w:t>
      </w:r>
    </w:p>
    <w:p w:rsidR="00467577" w:rsidRDefault="00066DC4" w:rsidP="00BC339E">
      <w:pPr>
        <w:pStyle w:val="BodyTextIndent"/>
        <w:autoSpaceDE/>
        <w:autoSpaceDN/>
        <w:adjustRightInd/>
        <w:rPr>
          <w:bCs/>
        </w:rPr>
      </w:pPr>
      <w:r w:rsidRPr="00C1549E">
        <w:rPr>
          <w:bCs/>
        </w:rPr>
        <w:t xml:space="preserve">Līdz šim </w:t>
      </w:r>
      <w:r w:rsidR="00C42420">
        <w:rPr>
          <w:bCs/>
        </w:rPr>
        <w:t xml:space="preserve">dabas </w:t>
      </w:r>
      <w:r w:rsidR="00467577">
        <w:rPr>
          <w:bCs/>
        </w:rPr>
        <w:t xml:space="preserve">liegumā </w:t>
      </w:r>
      <w:r w:rsidRPr="00C1549E">
        <w:rPr>
          <w:bCs/>
        </w:rPr>
        <w:t>bija kons</w:t>
      </w:r>
      <w:r w:rsidR="00B53A61">
        <w:rPr>
          <w:bCs/>
        </w:rPr>
        <w:t xml:space="preserve">tatēti tikai 2 ES nozīmes </w:t>
      </w:r>
      <w:r w:rsidR="00467577">
        <w:rPr>
          <w:bCs/>
        </w:rPr>
        <w:t xml:space="preserve">aizsargājamie </w:t>
      </w:r>
      <w:r w:rsidR="00B53A61">
        <w:rPr>
          <w:bCs/>
        </w:rPr>
        <w:t>biotopi</w:t>
      </w:r>
      <w:r w:rsidRPr="00C1549E">
        <w:rPr>
          <w:bCs/>
        </w:rPr>
        <w:t xml:space="preserve">: 9080* </w:t>
      </w:r>
      <w:r w:rsidRPr="00467577">
        <w:rPr>
          <w:bCs/>
        </w:rPr>
        <w:t>Staignāju meži</w:t>
      </w:r>
      <w:r w:rsidRPr="00C1549E">
        <w:rPr>
          <w:bCs/>
        </w:rPr>
        <w:t xml:space="preserve"> un 91D0* </w:t>
      </w:r>
      <w:r w:rsidRPr="00467577">
        <w:rPr>
          <w:bCs/>
        </w:rPr>
        <w:t>Purvaini meži</w:t>
      </w:r>
      <w:r w:rsidRPr="00C1549E">
        <w:rPr>
          <w:bCs/>
        </w:rPr>
        <w:t xml:space="preserve">. </w:t>
      </w:r>
      <w:r w:rsidR="00C42420">
        <w:rPr>
          <w:bCs/>
        </w:rPr>
        <w:t>Tie tika</w:t>
      </w:r>
      <w:r w:rsidRPr="00C1549E">
        <w:rPr>
          <w:bCs/>
        </w:rPr>
        <w:t xml:space="preserve"> konstatēti arī</w:t>
      </w:r>
      <w:r w:rsidR="00467577">
        <w:rPr>
          <w:bCs/>
        </w:rPr>
        <w:t xml:space="preserve"> šī plāna izstrādes ietvaros</w:t>
      </w:r>
      <w:r w:rsidRPr="00C1549E">
        <w:rPr>
          <w:bCs/>
        </w:rPr>
        <w:t xml:space="preserve">, tomēr platības ir atšķirīgas: ievērojami vairāk konstatēti </w:t>
      </w:r>
      <w:r w:rsidRPr="00C1549E">
        <w:rPr>
          <w:bCs/>
          <w:i/>
        </w:rPr>
        <w:t>Staignāju</w:t>
      </w:r>
      <w:r w:rsidR="00467577">
        <w:rPr>
          <w:bCs/>
          <w:i/>
        </w:rPr>
        <w:t xml:space="preserve"> meži</w:t>
      </w:r>
      <w:r w:rsidR="00467577">
        <w:rPr>
          <w:bCs/>
        </w:rPr>
        <w:t>, toties</w:t>
      </w:r>
      <w:r w:rsidRPr="00C1549E">
        <w:rPr>
          <w:bCs/>
        </w:rPr>
        <w:t xml:space="preserve"> </w:t>
      </w:r>
      <w:r w:rsidRPr="00C1549E">
        <w:rPr>
          <w:bCs/>
          <w:i/>
        </w:rPr>
        <w:t>Purvaini meži</w:t>
      </w:r>
      <w:r w:rsidRPr="00C1549E">
        <w:rPr>
          <w:bCs/>
        </w:rPr>
        <w:t xml:space="preserve"> </w:t>
      </w:r>
      <w:r w:rsidR="00467577">
        <w:rPr>
          <w:bCs/>
        </w:rPr>
        <w:t xml:space="preserve">konstatēti </w:t>
      </w:r>
      <w:r w:rsidR="00407C64">
        <w:rPr>
          <w:bCs/>
        </w:rPr>
        <w:t>ievērojami</w:t>
      </w:r>
      <w:r w:rsidR="00467577">
        <w:rPr>
          <w:bCs/>
        </w:rPr>
        <w:t xml:space="preserve"> mazākā platībā, k</w:t>
      </w:r>
      <w:r w:rsidR="00467577" w:rsidRPr="00C1549E">
        <w:rPr>
          <w:bCs/>
        </w:rPr>
        <w:t>as</w:t>
      </w:r>
      <w:r w:rsidR="00467577">
        <w:rPr>
          <w:bCs/>
        </w:rPr>
        <w:t>,</w:t>
      </w:r>
      <w:r w:rsidR="00467577" w:rsidRPr="00C1549E">
        <w:rPr>
          <w:bCs/>
        </w:rPr>
        <w:t xml:space="preserve"> visticamāk</w:t>
      </w:r>
      <w:r w:rsidR="00467577">
        <w:rPr>
          <w:bCs/>
        </w:rPr>
        <w:t>,</w:t>
      </w:r>
      <w:r w:rsidR="00467577" w:rsidRPr="00C1549E">
        <w:rPr>
          <w:bCs/>
        </w:rPr>
        <w:t xml:space="preserve"> izskaidrojams ar</w:t>
      </w:r>
      <w:r w:rsidR="00467577">
        <w:rPr>
          <w:bCs/>
        </w:rPr>
        <w:t xml:space="preserve"> rūpīgāku teritorijas apsekošanu.</w:t>
      </w:r>
      <w:r w:rsidR="005704C0" w:rsidRPr="005704C0">
        <w:rPr>
          <w:bCs/>
        </w:rPr>
        <w:t xml:space="preserve"> Biotopa 6530* </w:t>
      </w:r>
      <w:r w:rsidR="00C42420" w:rsidRPr="00C42420">
        <w:rPr>
          <w:bCs/>
        </w:rPr>
        <w:t xml:space="preserve">Parkveida pļavas un ganības </w:t>
      </w:r>
      <w:r w:rsidR="005704C0" w:rsidRPr="005704C0">
        <w:rPr>
          <w:bCs/>
        </w:rPr>
        <w:t>platība Natura 2000 datu bāzē 2013.</w:t>
      </w:r>
      <w:r w:rsidR="00AF70F7">
        <w:rPr>
          <w:bCs/>
        </w:rPr>
        <w:t xml:space="preserve"> gadā,</w:t>
      </w:r>
      <w:r w:rsidR="005704C0" w:rsidRPr="005704C0">
        <w:rPr>
          <w:bCs/>
        </w:rPr>
        <w:t xml:space="preserve"> acīmredzot</w:t>
      </w:r>
      <w:r w:rsidR="00AF70F7">
        <w:rPr>
          <w:bCs/>
        </w:rPr>
        <w:t>,</w:t>
      </w:r>
      <w:r w:rsidR="005704C0" w:rsidRPr="005704C0">
        <w:rPr>
          <w:bCs/>
        </w:rPr>
        <w:t xml:space="preserve"> </w:t>
      </w:r>
      <w:r w:rsidR="00407C64">
        <w:rPr>
          <w:bCs/>
        </w:rPr>
        <w:t>iekļauta</w:t>
      </w:r>
      <w:r w:rsidR="005704C0" w:rsidRPr="005704C0">
        <w:rPr>
          <w:bCs/>
        </w:rPr>
        <w:t xml:space="preserve"> kopā ar </w:t>
      </w:r>
      <w:r w:rsidR="00407C64">
        <w:rPr>
          <w:bCs/>
        </w:rPr>
        <w:t>potenciālo (</w:t>
      </w:r>
      <w:r w:rsidR="005704C0" w:rsidRPr="005704C0">
        <w:rPr>
          <w:bCs/>
        </w:rPr>
        <w:t>atjaunojamo</w:t>
      </w:r>
      <w:r w:rsidR="00407C64">
        <w:rPr>
          <w:bCs/>
        </w:rPr>
        <w:t>) biotopa</w:t>
      </w:r>
      <w:r w:rsidR="005704C0" w:rsidRPr="005704C0">
        <w:rPr>
          <w:bCs/>
        </w:rPr>
        <w:t xml:space="preserve"> platību.</w:t>
      </w:r>
    </w:p>
    <w:p w:rsidR="005704C0" w:rsidRDefault="005704C0" w:rsidP="005704C0">
      <w:pPr>
        <w:pStyle w:val="BodyTextIndent"/>
        <w:spacing w:after="120"/>
        <w:rPr>
          <w:bCs/>
        </w:rPr>
      </w:pPr>
      <w:r w:rsidRPr="005704C0">
        <w:rPr>
          <w:bCs/>
        </w:rPr>
        <w:t xml:space="preserve">Salīdzinot kvalitātes izmaiņas ar iepriekšējiem ierakstiem Natura </w:t>
      </w:r>
      <w:r w:rsidR="00847286">
        <w:rPr>
          <w:bCs/>
        </w:rPr>
        <w:t xml:space="preserve">2000 </w:t>
      </w:r>
      <w:r w:rsidRPr="005704C0">
        <w:rPr>
          <w:bCs/>
        </w:rPr>
        <w:t>datu bāzē (kur bija tikai 2 mežu biotopi), izmaiņas novērtējumā ir vienam no mežu biotopiem –</w:t>
      </w:r>
      <w:r w:rsidR="00407C64">
        <w:rPr>
          <w:bCs/>
        </w:rPr>
        <w:t xml:space="preserve"> </w:t>
      </w:r>
      <w:r w:rsidR="00847286" w:rsidRPr="00847286">
        <w:rPr>
          <w:bCs/>
        </w:rPr>
        <w:t>91D0*</w:t>
      </w:r>
      <w:r w:rsidRPr="005704C0">
        <w:rPr>
          <w:bCs/>
        </w:rPr>
        <w:t xml:space="preserve"> Purvaini meži. To reprezentativitāte agrāk bija vērtēta ar A, tagad atzīts, ka vērtējums tomēr atbilst B. </w:t>
      </w:r>
      <w:r>
        <w:rPr>
          <w:bCs/>
        </w:rPr>
        <w:t>Iepriekš, acīmredzot, šī biotopa aizņemtā platība ir novērtēta kļūdaini</w:t>
      </w:r>
      <w:r w:rsidR="00E25051">
        <w:rPr>
          <w:bCs/>
        </w:rPr>
        <w:t>,</w:t>
      </w:r>
      <w:r>
        <w:rPr>
          <w:bCs/>
        </w:rPr>
        <w:t xml:space="preserve"> un šim biotopam dabas liegumā nav tik liela loma.</w:t>
      </w:r>
    </w:p>
    <w:p w:rsidR="005704C0" w:rsidRDefault="0067288B" w:rsidP="005704C0">
      <w:pPr>
        <w:pStyle w:val="BodyTextIndent"/>
        <w:autoSpaceDE/>
        <w:autoSpaceDN/>
        <w:adjustRightInd/>
        <w:spacing w:after="120"/>
        <w:rPr>
          <w:bCs/>
        </w:rPr>
      </w:pPr>
      <w:r w:rsidRPr="00C1549E">
        <w:rPr>
          <w:bCs/>
        </w:rPr>
        <w:t>Ļoti liela nozīme ir arī citām teritorijas mitrainēm – pārplūstošiem klajumiem, bebrainēm, kā arī daudzajiem dīķiem. Lai gan šīs teritorijas nav ne Latvijā, ne Eiropas Savienībā aizsargājami</w:t>
      </w:r>
      <w:r w:rsidR="00467577">
        <w:rPr>
          <w:bCs/>
        </w:rPr>
        <w:t xml:space="preserve"> bi</w:t>
      </w:r>
      <w:r w:rsidR="007548FA">
        <w:rPr>
          <w:bCs/>
        </w:rPr>
        <w:t>o</w:t>
      </w:r>
      <w:r w:rsidR="00467577">
        <w:rPr>
          <w:bCs/>
        </w:rPr>
        <w:t>topi</w:t>
      </w:r>
      <w:r w:rsidRPr="00C1549E">
        <w:rPr>
          <w:bCs/>
        </w:rPr>
        <w:t>, tomēr t</w:t>
      </w:r>
      <w:r w:rsidR="00467577">
        <w:rPr>
          <w:bCs/>
        </w:rPr>
        <w:t xml:space="preserve">ie dabas liegumā ir ļoti nozīmīgi kā </w:t>
      </w:r>
      <w:r w:rsidRPr="00C1549E">
        <w:rPr>
          <w:bCs/>
        </w:rPr>
        <w:t xml:space="preserve">svarīga </w:t>
      </w:r>
      <w:r w:rsidR="00467577">
        <w:rPr>
          <w:bCs/>
        </w:rPr>
        <w:t>dzīvotne</w:t>
      </w:r>
      <w:r w:rsidRPr="00C1549E">
        <w:rPr>
          <w:bCs/>
        </w:rPr>
        <w:t xml:space="preserve"> daudzām </w:t>
      </w:r>
      <w:r w:rsidR="00467577">
        <w:rPr>
          <w:bCs/>
        </w:rPr>
        <w:t>liegumā</w:t>
      </w:r>
      <w:r w:rsidRPr="00C1549E">
        <w:rPr>
          <w:bCs/>
        </w:rPr>
        <w:t xml:space="preserve"> konstatētajām īpaši aizsargājam</w:t>
      </w:r>
      <w:r w:rsidR="00467577">
        <w:rPr>
          <w:bCs/>
        </w:rPr>
        <w:t>aj</w:t>
      </w:r>
      <w:r w:rsidR="005704C0">
        <w:rPr>
          <w:bCs/>
        </w:rPr>
        <w:t>ām sugām, īpaši putniem.</w:t>
      </w:r>
    </w:p>
    <w:p w:rsidR="00467577" w:rsidRDefault="00BC339E" w:rsidP="00407C64">
      <w:pPr>
        <w:pStyle w:val="BodyTextIndent"/>
        <w:autoSpaceDE/>
        <w:autoSpaceDN/>
        <w:adjustRightInd/>
        <w:spacing w:after="120"/>
        <w:rPr>
          <w:bCs/>
        </w:rPr>
      </w:pPr>
      <w:r w:rsidRPr="00C1549E">
        <w:rPr>
          <w:bCs/>
        </w:rPr>
        <w:t>Kopsavilkums par</w:t>
      </w:r>
      <w:r w:rsidR="00C837E3">
        <w:rPr>
          <w:bCs/>
        </w:rPr>
        <w:t xml:space="preserve"> </w:t>
      </w:r>
      <w:r w:rsidRPr="00C1549E">
        <w:rPr>
          <w:bCs/>
        </w:rPr>
        <w:t xml:space="preserve">Latvijas un Eiropas Savienības </w:t>
      </w:r>
      <w:r w:rsidR="00467577">
        <w:rPr>
          <w:bCs/>
        </w:rPr>
        <w:t xml:space="preserve">nozīmes </w:t>
      </w:r>
      <w:r w:rsidRPr="00C1549E">
        <w:rPr>
          <w:bCs/>
        </w:rPr>
        <w:t>īpaši aizsargājam</w:t>
      </w:r>
      <w:r w:rsidR="00467577">
        <w:rPr>
          <w:bCs/>
        </w:rPr>
        <w:t>aj</w:t>
      </w:r>
      <w:r w:rsidRPr="00C1549E">
        <w:rPr>
          <w:bCs/>
        </w:rPr>
        <w:t>iem biotopiem</w:t>
      </w:r>
      <w:r w:rsidR="00467577">
        <w:rPr>
          <w:bCs/>
        </w:rPr>
        <w:t xml:space="preserve"> un </w:t>
      </w:r>
      <w:r w:rsidR="00A04253" w:rsidRPr="00C1549E">
        <w:rPr>
          <w:bCs/>
        </w:rPr>
        <w:t>to platībām</w:t>
      </w:r>
      <w:r w:rsidR="00C837E3">
        <w:rPr>
          <w:bCs/>
        </w:rPr>
        <w:t xml:space="preserve"> </w:t>
      </w:r>
      <w:r w:rsidR="00A04253" w:rsidRPr="00C1549E">
        <w:rPr>
          <w:bCs/>
        </w:rPr>
        <w:t>sniegts 3. tabulā,</w:t>
      </w:r>
      <w:r w:rsidR="00C837E3">
        <w:rPr>
          <w:bCs/>
        </w:rPr>
        <w:t xml:space="preserve"> </w:t>
      </w:r>
      <w:r w:rsidR="00A04253" w:rsidRPr="00C1549E">
        <w:rPr>
          <w:bCs/>
        </w:rPr>
        <w:t>bet jau</w:t>
      </w:r>
      <w:r w:rsidR="00E25051">
        <w:rPr>
          <w:bCs/>
        </w:rPr>
        <w:t>n</w:t>
      </w:r>
      <w:r w:rsidR="00A04253" w:rsidRPr="00C1549E">
        <w:rPr>
          <w:bCs/>
        </w:rPr>
        <w:t xml:space="preserve">ākais izvērtējums, kāds ierakstāms Natura 2000 datu bāzē atbilstoši šī </w:t>
      </w:r>
      <w:r w:rsidR="00467577">
        <w:rPr>
          <w:bCs/>
        </w:rPr>
        <w:t xml:space="preserve">dabas aizsardzības </w:t>
      </w:r>
      <w:r w:rsidR="00A04253" w:rsidRPr="00C1549E">
        <w:rPr>
          <w:bCs/>
        </w:rPr>
        <w:t>plāna datiem</w:t>
      </w:r>
      <w:r w:rsidR="00467577">
        <w:rPr>
          <w:bCs/>
        </w:rPr>
        <w:t>,</w:t>
      </w:r>
      <w:r w:rsidR="00A04253" w:rsidRPr="00C1549E">
        <w:rPr>
          <w:bCs/>
        </w:rPr>
        <w:t xml:space="preserve"> dots 4. tabulā.</w:t>
      </w:r>
    </w:p>
    <w:p w:rsidR="00407C64" w:rsidRDefault="00407C64" w:rsidP="00407C64">
      <w:pPr>
        <w:pStyle w:val="BodyTextIndent"/>
        <w:autoSpaceDE/>
        <w:autoSpaceDN/>
        <w:adjustRightInd/>
        <w:spacing w:after="120"/>
        <w:rPr>
          <w:bCs/>
        </w:rPr>
      </w:pPr>
      <w:r w:rsidRPr="00407C64">
        <w:rPr>
          <w:bCs/>
        </w:rPr>
        <w:lastRenderedPageBreak/>
        <w:t xml:space="preserve">Plāna izstrādes uzraudzības grupā 2018. gadā tika akceptēti dabas liegumā 2013. gadā veiktās izpētes rezultāti, kas </w:t>
      </w:r>
      <w:r w:rsidR="007548FA">
        <w:rPr>
          <w:bCs/>
        </w:rPr>
        <w:t xml:space="preserve">atspoguļoti plāna tekstā un </w:t>
      </w:r>
      <w:r w:rsidRPr="00407C64">
        <w:rPr>
          <w:bCs/>
        </w:rPr>
        <w:t>dabas vērtību kartē (3.3. pielikums). ES nozīmes mežu un purvu biotopu kartējums ir aktualizēts 2019. gadā projekta “Priekšnosacījumu izveide labākai bioloģiskās daudzveidības saglabāšanai un ekosistēmu aizsardzībai Latvijā” jeb “Dabas skaitīšana” ietvaros, un aktuālie dati ir publicēti dabas datu pārvaldības sistēmā “Ozols” (</w:t>
      </w:r>
      <w:r w:rsidR="007548FA">
        <w:rPr>
          <w:bCs/>
        </w:rPr>
        <w:t>1.8. pielikums</w:t>
      </w:r>
      <w:r w:rsidRPr="00407C64">
        <w:rPr>
          <w:bCs/>
        </w:rPr>
        <w:t>).</w:t>
      </w:r>
    </w:p>
    <w:p w:rsidR="005704C0" w:rsidRDefault="005704C0" w:rsidP="00467577">
      <w:pPr>
        <w:pStyle w:val="BodyTextIndent"/>
        <w:autoSpaceDE/>
        <w:autoSpaceDN/>
        <w:adjustRightInd/>
        <w:rPr>
          <w:bCs/>
        </w:rPr>
      </w:pPr>
    </w:p>
    <w:p w:rsidR="00467577" w:rsidRPr="00467577" w:rsidRDefault="00467577" w:rsidP="00467577">
      <w:pPr>
        <w:pStyle w:val="BodyTextIndent"/>
        <w:autoSpaceDE/>
        <w:autoSpaceDN/>
        <w:adjustRightInd/>
        <w:rPr>
          <w:bCs/>
        </w:rPr>
        <w:sectPr w:rsidR="00467577" w:rsidRPr="00467577" w:rsidSect="00761EE9">
          <w:pgSz w:w="11906" w:h="16838"/>
          <w:pgMar w:top="1134" w:right="1418" w:bottom="1134" w:left="1418" w:header="709" w:footer="709" w:gutter="0"/>
          <w:cols w:space="708"/>
          <w:docGrid w:linePitch="360"/>
        </w:sectPr>
      </w:pPr>
    </w:p>
    <w:p w:rsidR="00E971B6" w:rsidRPr="00C1549E" w:rsidRDefault="00077D34" w:rsidP="00077D34">
      <w:pPr>
        <w:keepNext/>
        <w:jc w:val="right"/>
        <w:rPr>
          <w:b/>
          <w:color w:val="000000"/>
        </w:rPr>
      </w:pPr>
      <w:r w:rsidRPr="00C1549E">
        <w:rPr>
          <w:bCs/>
          <w:color w:val="000000"/>
        </w:rPr>
        <w:lastRenderedPageBreak/>
        <w:t>3.</w:t>
      </w:r>
      <w:r w:rsidR="00E971B6" w:rsidRPr="00C1549E">
        <w:rPr>
          <w:bCs/>
          <w:color w:val="000000"/>
        </w:rPr>
        <w:t>tabula</w:t>
      </w:r>
    </w:p>
    <w:p w:rsidR="00E971B6" w:rsidRPr="00C1549E" w:rsidRDefault="00E971B6" w:rsidP="008A5C06">
      <w:pPr>
        <w:keepNext/>
        <w:spacing w:after="240"/>
        <w:ind w:left="357"/>
        <w:jc w:val="center"/>
        <w:rPr>
          <w:bCs/>
          <w:color w:val="000000"/>
        </w:rPr>
      </w:pPr>
      <w:r w:rsidRPr="00C1549E">
        <w:rPr>
          <w:b/>
          <w:color w:val="000000"/>
        </w:rPr>
        <w:t>Dabas liegum</w:t>
      </w:r>
      <w:r w:rsidR="008A5C06">
        <w:rPr>
          <w:b/>
          <w:color w:val="000000"/>
        </w:rPr>
        <w:t xml:space="preserve">ā </w:t>
      </w:r>
      <w:r w:rsidRPr="00C1549E">
        <w:rPr>
          <w:b/>
          <w:color w:val="000000"/>
        </w:rPr>
        <w:t>“Sātiņu dīķi” konstatētie</w:t>
      </w:r>
      <w:r w:rsidR="008A5C06">
        <w:rPr>
          <w:b/>
          <w:color w:val="000000"/>
        </w:rPr>
        <w:t xml:space="preserve"> </w:t>
      </w:r>
      <w:r w:rsidRPr="00C1549E">
        <w:rPr>
          <w:b/>
          <w:color w:val="000000"/>
        </w:rPr>
        <w:t xml:space="preserve">Eiropas Savienībā </w:t>
      </w:r>
      <w:r w:rsidR="00DE557E" w:rsidRPr="00C1549E">
        <w:rPr>
          <w:b/>
          <w:color w:val="000000"/>
        </w:rPr>
        <w:t xml:space="preserve">un Latvijā </w:t>
      </w:r>
      <w:r w:rsidRPr="00C1549E">
        <w:rPr>
          <w:b/>
          <w:color w:val="000000"/>
        </w:rPr>
        <w:t>aizsargājamie biotopi</w:t>
      </w:r>
    </w:p>
    <w:tbl>
      <w:tblPr>
        <w:tblW w:w="1318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992"/>
        <w:gridCol w:w="992"/>
        <w:gridCol w:w="1276"/>
        <w:gridCol w:w="1276"/>
        <w:gridCol w:w="1084"/>
        <w:gridCol w:w="2460"/>
        <w:gridCol w:w="1417"/>
      </w:tblGrid>
      <w:tr w:rsidR="00DA2BA2" w:rsidRPr="00126F97" w:rsidTr="00510CE5">
        <w:trPr>
          <w:cantSplit/>
        </w:trPr>
        <w:tc>
          <w:tcPr>
            <w:tcW w:w="993" w:type="dxa"/>
            <w:vMerge w:val="restart"/>
          </w:tcPr>
          <w:p w:rsidR="00DA2BA2" w:rsidRPr="00126F97" w:rsidRDefault="00DA2BA2">
            <w:pPr>
              <w:keepNext/>
              <w:snapToGrid w:val="0"/>
              <w:jc w:val="center"/>
              <w:rPr>
                <w:color w:val="000000"/>
                <w:szCs w:val="20"/>
              </w:rPr>
            </w:pPr>
            <w:r w:rsidRPr="00126F97">
              <w:rPr>
                <w:color w:val="000000"/>
                <w:szCs w:val="20"/>
              </w:rPr>
              <w:t>ES biotopa kods</w:t>
            </w:r>
          </w:p>
        </w:tc>
        <w:tc>
          <w:tcPr>
            <w:tcW w:w="2693" w:type="dxa"/>
            <w:vMerge w:val="restart"/>
            <w:vAlign w:val="center"/>
          </w:tcPr>
          <w:p w:rsidR="00126F97" w:rsidRPr="00126F97" w:rsidRDefault="00DA2BA2">
            <w:pPr>
              <w:keepNext/>
              <w:snapToGrid w:val="0"/>
              <w:jc w:val="center"/>
              <w:rPr>
                <w:color w:val="000000"/>
                <w:szCs w:val="20"/>
              </w:rPr>
            </w:pPr>
            <w:r w:rsidRPr="00126F97">
              <w:rPr>
                <w:color w:val="000000"/>
                <w:szCs w:val="20"/>
              </w:rPr>
              <w:t xml:space="preserve">EP Biotopu direktīvas </w:t>
            </w:r>
          </w:p>
          <w:p w:rsidR="00DA2BA2" w:rsidRPr="00126F97" w:rsidRDefault="00DA2BA2" w:rsidP="00C806ED">
            <w:pPr>
              <w:keepNext/>
              <w:snapToGrid w:val="0"/>
              <w:jc w:val="center"/>
              <w:rPr>
                <w:color w:val="000000"/>
                <w:szCs w:val="20"/>
              </w:rPr>
            </w:pPr>
            <w:r w:rsidRPr="00126F97">
              <w:rPr>
                <w:color w:val="000000"/>
                <w:szCs w:val="20"/>
              </w:rPr>
              <w:t xml:space="preserve">I pielikuma </w:t>
            </w:r>
            <w:r w:rsidR="00C806ED" w:rsidRPr="00126F97">
              <w:rPr>
                <w:color w:val="000000"/>
                <w:szCs w:val="20"/>
              </w:rPr>
              <w:t>biotop</w:t>
            </w:r>
            <w:r w:rsidR="00C806ED">
              <w:rPr>
                <w:color w:val="000000"/>
                <w:szCs w:val="20"/>
              </w:rPr>
              <w:t>s</w:t>
            </w:r>
          </w:p>
        </w:tc>
        <w:tc>
          <w:tcPr>
            <w:tcW w:w="3260" w:type="dxa"/>
            <w:gridSpan w:val="3"/>
            <w:vAlign w:val="center"/>
          </w:tcPr>
          <w:p w:rsidR="00DA2BA2" w:rsidRPr="00126F97" w:rsidRDefault="00DA2BA2" w:rsidP="00EB01B1">
            <w:pPr>
              <w:keepNext/>
              <w:snapToGrid w:val="0"/>
              <w:jc w:val="center"/>
              <w:rPr>
                <w:color w:val="000000"/>
                <w:szCs w:val="20"/>
              </w:rPr>
            </w:pPr>
            <w:r w:rsidRPr="00126F97">
              <w:rPr>
                <w:color w:val="000000"/>
                <w:szCs w:val="20"/>
              </w:rPr>
              <w:t xml:space="preserve">Platība, ha </w:t>
            </w:r>
          </w:p>
        </w:tc>
        <w:tc>
          <w:tcPr>
            <w:tcW w:w="1276" w:type="dxa"/>
          </w:tcPr>
          <w:p w:rsidR="00DA2BA2" w:rsidRPr="00126F97" w:rsidRDefault="00DA2BA2" w:rsidP="00EB01B1">
            <w:pPr>
              <w:keepNext/>
              <w:snapToGrid w:val="0"/>
              <w:jc w:val="center"/>
              <w:rPr>
                <w:color w:val="000000"/>
                <w:szCs w:val="20"/>
              </w:rPr>
            </w:pPr>
            <w:r w:rsidRPr="00126F97">
              <w:rPr>
                <w:color w:val="000000"/>
                <w:szCs w:val="20"/>
              </w:rPr>
              <w:t xml:space="preserve">% </w:t>
            </w:r>
            <w:r w:rsidR="00126F97" w:rsidRPr="00126F97">
              <w:rPr>
                <w:color w:val="000000"/>
                <w:szCs w:val="20"/>
              </w:rPr>
              <w:t>no lieguma platības</w:t>
            </w:r>
          </w:p>
        </w:tc>
        <w:tc>
          <w:tcPr>
            <w:tcW w:w="1084" w:type="dxa"/>
            <w:vMerge w:val="restart"/>
          </w:tcPr>
          <w:p w:rsidR="00DA2BA2" w:rsidRPr="00126F97" w:rsidRDefault="00DA2BA2">
            <w:pPr>
              <w:keepNext/>
              <w:snapToGrid w:val="0"/>
              <w:jc w:val="center"/>
              <w:rPr>
                <w:color w:val="000000"/>
                <w:szCs w:val="20"/>
              </w:rPr>
            </w:pPr>
            <w:r w:rsidRPr="00126F97">
              <w:rPr>
                <w:color w:val="000000"/>
                <w:szCs w:val="20"/>
              </w:rPr>
              <w:t>LV aizsarg. biotopa</w:t>
            </w:r>
          </w:p>
          <w:p w:rsidR="00DA2BA2" w:rsidRPr="00126F97" w:rsidRDefault="00DA2BA2">
            <w:pPr>
              <w:keepNext/>
              <w:snapToGrid w:val="0"/>
              <w:jc w:val="center"/>
              <w:rPr>
                <w:color w:val="000000"/>
                <w:szCs w:val="20"/>
              </w:rPr>
            </w:pPr>
            <w:r w:rsidRPr="00126F97">
              <w:rPr>
                <w:color w:val="000000"/>
                <w:szCs w:val="20"/>
              </w:rPr>
              <w:t>kods</w:t>
            </w:r>
          </w:p>
        </w:tc>
        <w:tc>
          <w:tcPr>
            <w:tcW w:w="2460" w:type="dxa"/>
            <w:vMerge w:val="restart"/>
            <w:vAlign w:val="center"/>
          </w:tcPr>
          <w:p w:rsidR="00DA2BA2" w:rsidRDefault="00066DC4" w:rsidP="00C806ED">
            <w:pPr>
              <w:keepNext/>
              <w:snapToGrid w:val="0"/>
              <w:jc w:val="center"/>
              <w:rPr>
                <w:color w:val="000000"/>
                <w:szCs w:val="20"/>
              </w:rPr>
            </w:pPr>
            <w:r w:rsidRPr="00126F97">
              <w:rPr>
                <w:color w:val="000000"/>
                <w:szCs w:val="20"/>
              </w:rPr>
              <w:t>LV</w:t>
            </w:r>
            <w:r w:rsidR="00DA2BA2" w:rsidRPr="00126F97">
              <w:rPr>
                <w:color w:val="000000"/>
                <w:szCs w:val="20"/>
              </w:rPr>
              <w:t xml:space="preserve"> īpaši </w:t>
            </w:r>
            <w:r w:rsidR="00C806ED" w:rsidRPr="00126F97">
              <w:rPr>
                <w:color w:val="000000"/>
                <w:szCs w:val="20"/>
              </w:rPr>
              <w:t>aizsargājam</w:t>
            </w:r>
            <w:r w:rsidR="00C806ED">
              <w:rPr>
                <w:color w:val="000000"/>
                <w:szCs w:val="20"/>
              </w:rPr>
              <w:t xml:space="preserve">ais </w:t>
            </w:r>
            <w:r w:rsidR="00C806ED" w:rsidRPr="00126F97">
              <w:rPr>
                <w:color w:val="000000"/>
                <w:szCs w:val="20"/>
              </w:rPr>
              <w:t>biotop</w:t>
            </w:r>
            <w:r w:rsidR="00C806ED">
              <w:rPr>
                <w:color w:val="000000"/>
                <w:szCs w:val="20"/>
              </w:rPr>
              <w:t>s</w:t>
            </w:r>
          </w:p>
          <w:p w:rsidR="00C806ED" w:rsidRPr="00126F97" w:rsidRDefault="00C806ED" w:rsidP="00C806ED">
            <w:pPr>
              <w:keepNext/>
              <w:snapToGrid w:val="0"/>
              <w:jc w:val="center"/>
              <w:rPr>
                <w:color w:val="000000"/>
                <w:szCs w:val="20"/>
              </w:rPr>
            </w:pPr>
          </w:p>
        </w:tc>
        <w:tc>
          <w:tcPr>
            <w:tcW w:w="1417" w:type="dxa"/>
            <w:vMerge w:val="restart"/>
            <w:vAlign w:val="center"/>
          </w:tcPr>
          <w:p w:rsidR="00DA2BA2" w:rsidRPr="00126F97" w:rsidRDefault="00DA2BA2">
            <w:pPr>
              <w:keepNext/>
              <w:snapToGrid w:val="0"/>
              <w:jc w:val="center"/>
              <w:rPr>
                <w:color w:val="000000"/>
                <w:szCs w:val="20"/>
              </w:rPr>
            </w:pPr>
            <w:r w:rsidRPr="00126F97">
              <w:rPr>
                <w:color w:val="000000"/>
                <w:szCs w:val="20"/>
              </w:rPr>
              <w:t>Platība, ha</w:t>
            </w:r>
          </w:p>
        </w:tc>
      </w:tr>
      <w:tr w:rsidR="00DA2BA2" w:rsidRPr="00C1549E" w:rsidTr="00510CE5">
        <w:trPr>
          <w:cantSplit/>
        </w:trPr>
        <w:tc>
          <w:tcPr>
            <w:tcW w:w="993" w:type="dxa"/>
            <w:vMerge/>
          </w:tcPr>
          <w:p w:rsidR="00DA2BA2" w:rsidRPr="00C1549E" w:rsidRDefault="00DA2BA2">
            <w:pPr>
              <w:keepNext/>
              <w:snapToGrid w:val="0"/>
              <w:jc w:val="center"/>
              <w:rPr>
                <w:color w:val="000000"/>
                <w:szCs w:val="22"/>
              </w:rPr>
            </w:pPr>
          </w:p>
        </w:tc>
        <w:tc>
          <w:tcPr>
            <w:tcW w:w="2693" w:type="dxa"/>
            <w:vMerge/>
            <w:vAlign w:val="center"/>
          </w:tcPr>
          <w:p w:rsidR="00DA2BA2" w:rsidRPr="00C1549E" w:rsidRDefault="00DA2BA2">
            <w:pPr>
              <w:keepNext/>
              <w:snapToGrid w:val="0"/>
              <w:jc w:val="center"/>
              <w:rPr>
                <w:color w:val="000000"/>
                <w:szCs w:val="22"/>
              </w:rPr>
            </w:pPr>
          </w:p>
        </w:tc>
        <w:tc>
          <w:tcPr>
            <w:tcW w:w="992" w:type="dxa"/>
            <w:vAlign w:val="center"/>
          </w:tcPr>
          <w:p w:rsidR="00DA2BA2" w:rsidRPr="00126F97" w:rsidRDefault="00DA2BA2" w:rsidP="00F87DD7">
            <w:pPr>
              <w:keepNext/>
              <w:snapToGrid w:val="0"/>
              <w:jc w:val="center"/>
              <w:rPr>
                <w:color w:val="000000"/>
                <w:szCs w:val="22"/>
              </w:rPr>
            </w:pPr>
            <w:r w:rsidRPr="00126F97">
              <w:rPr>
                <w:color w:val="000000"/>
                <w:szCs w:val="22"/>
              </w:rPr>
              <w:t>DA plāns, 200</w:t>
            </w:r>
            <w:r w:rsidR="00F87DD7">
              <w:rPr>
                <w:color w:val="000000"/>
                <w:szCs w:val="22"/>
              </w:rPr>
              <w:t>3</w:t>
            </w:r>
          </w:p>
        </w:tc>
        <w:tc>
          <w:tcPr>
            <w:tcW w:w="992" w:type="dxa"/>
            <w:vAlign w:val="center"/>
          </w:tcPr>
          <w:p w:rsidR="00DA2BA2" w:rsidRPr="00126F97" w:rsidRDefault="00DA2BA2" w:rsidP="003014AF">
            <w:pPr>
              <w:keepNext/>
              <w:snapToGrid w:val="0"/>
              <w:jc w:val="center"/>
              <w:rPr>
                <w:color w:val="000000"/>
                <w:szCs w:val="22"/>
              </w:rPr>
            </w:pPr>
            <w:r w:rsidRPr="00126F97">
              <w:rPr>
                <w:color w:val="000000"/>
                <w:szCs w:val="22"/>
              </w:rPr>
              <w:t>Natura SDF, 2013</w:t>
            </w:r>
          </w:p>
        </w:tc>
        <w:tc>
          <w:tcPr>
            <w:tcW w:w="1276" w:type="dxa"/>
            <w:vAlign w:val="center"/>
          </w:tcPr>
          <w:p w:rsidR="00DA2BA2" w:rsidRPr="00126F97" w:rsidRDefault="00DA2BA2" w:rsidP="00AA2076">
            <w:pPr>
              <w:pStyle w:val="naisf"/>
              <w:keepNext/>
              <w:jc w:val="center"/>
              <w:rPr>
                <w:rFonts w:cs="Times New Roman"/>
                <w:color w:val="000000"/>
                <w:szCs w:val="22"/>
                <w:lang w:val="lv-LV"/>
              </w:rPr>
            </w:pPr>
            <w:r w:rsidRPr="00126F97">
              <w:rPr>
                <w:rFonts w:cs="Times New Roman"/>
                <w:color w:val="000000"/>
                <w:szCs w:val="22"/>
                <w:lang w:val="lv-LV"/>
              </w:rPr>
              <w:t>DA plāns, 201</w:t>
            </w:r>
            <w:r w:rsidR="00AA2076">
              <w:rPr>
                <w:rFonts w:cs="Times New Roman"/>
                <w:color w:val="000000"/>
                <w:szCs w:val="22"/>
                <w:lang w:val="lv-LV"/>
              </w:rPr>
              <w:t>8</w:t>
            </w:r>
          </w:p>
        </w:tc>
        <w:tc>
          <w:tcPr>
            <w:tcW w:w="1276" w:type="dxa"/>
            <w:vAlign w:val="center"/>
          </w:tcPr>
          <w:p w:rsidR="00DA2BA2" w:rsidRPr="00126F97" w:rsidRDefault="00DA2BA2" w:rsidP="00AA2076">
            <w:pPr>
              <w:pStyle w:val="naisf"/>
              <w:keepNext/>
              <w:jc w:val="center"/>
              <w:rPr>
                <w:rFonts w:cs="Times New Roman"/>
                <w:color w:val="000000"/>
                <w:szCs w:val="22"/>
                <w:lang w:val="lv-LV"/>
              </w:rPr>
            </w:pPr>
            <w:r w:rsidRPr="00126F97">
              <w:rPr>
                <w:rFonts w:cs="Times New Roman"/>
                <w:color w:val="000000"/>
                <w:szCs w:val="22"/>
                <w:lang w:val="lv-LV"/>
              </w:rPr>
              <w:t>DA plāns, 201</w:t>
            </w:r>
            <w:r w:rsidR="00AA2076">
              <w:rPr>
                <w:rFonts w:cs="Times New Roman"/>
                <w:color w:val="000000"/>
                <w:szCs w:val="22"/>
                <w:lang w:val="lv-LV"/>
              </w:rPr>
              <w:t>8</w:t>
            </w:r>
          </w:p>
        </w:tc>
        <w:tc>
          <w:tcPr>
            <w:tcW w:w="1084" w:type="dxa"/>
            <w:vMerge/>
          </w:tcPr>
          <w:p w:rsidR="00DA2BA2" w:rsidRPr="00C1549E" w:rsidRDefault="00DA2BA2">
            <w:pPr>
              <w:pStyle w:val="naisf"/>
              <w:keepNext/>
              <w:jc w:val="center"/>
              <w:rPr>
                <w:rFonts w:cs="Times New Roman"/>
                <w:color w:val="000000"/>
                <w:szCs w:val="22"/>
                <w:lang w:val="lv-LV"/>
              </w:rPr>
            </w:pPr>
          </w:p>
        </w:tc>
        <w:tc>
          <w:tcPr>
            <w:tcW w:w="2460" w:type="dxa"/>
            <w:vMerge/>
            <w:vAlign w:val="center"/>
          </w:tcPr>
          <w:p w:rsidR="00DA2BA2" w:rsidRPr="00C1549E" w:rsidRDefault="00DA2BA2">
            <w:pPr>
              <w:pStyle w:val="naisf"/>
              <w:keepNext/>
              <w:jc w:val="center"/>
              <w:rPr>
                <w:rFonts w:cs="Times New Roman"/>
                <w:color w:val="000000"/>
                <w:szCs w:val="22"/>
                <w:lang w:val="lv-LV"/>
              </w:rPr>
            </w:pPr>
          </w:p>
        </w:tc>
        <w:tc>
          <w:tcPr>
            <w:tcW w:w="1417" w:type="dxa"/>
            <w:vMerge/>
            <w:vAlign w:val="center"/>
          </w:tcPr>
          <w:p w:rsidR="00DA2BA2" w:rsidRPr="00C1549E" w:rsidRDefault="00DA2BA2">
            <w:pPr>
              <w:keepNext/>
              <w:snapToGrid w:val="0"/>
              <w:jc w:val="center"/>
              <w:rPr>
                <w:color w:val="000000"/>
                <w:szCs w:val="22"/>
              </w:rPr>
            </w:pP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9010*</w:t>
            </w:r>
          </w:p>
        </w:tc>
        <w:tc>
          <w:tcPr>
            <w:tcW w:w="2693" w:type="dxa"/>
          </w:tcPr>
          <w:p w:rsidR="00DA2BA2" w:rsidRPr="008A5C06" w:rsidRDefault="00DA2BA2" w:rsidP="00EB3FA5">
            <w:pPr>
              <w:keepNext/>
              <w:snapToGrid w:val="0"/>
              <w:rPr>
                <w:color w:val="000000"/>
              </w:rPr>
            </w:pPr>
            <w:r w:rsidRPr="008A5C06">
              <w:rPr>
                <w:rFonts w:eastAsia="Arial Unicode MS"/>
                <w:iCs/>
              </w:rPr>
              <w:t>Veci vai dabiski boreāli meži</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156,2</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4,</w:t>
            </w:r>
            <w:r w:rsidR="004F2351" w:rsidRPr="00C1549E">
              <w:rPr>
                <w:rFonts w:cs="Times New Roman"/>
                <w:color w:val="000000"/>
                <w:szCs w:val="22"/>
                <w:lang w:val="lv-LV"/>
              </w:rPr>
              <w:t>2</w:t>
            </w:r>
          </w:p>
        </w:tc>
        <w:tc>
          <w:tcPr>
            <w:tcW w:w="1084" w:type="dxa"/>
            <w:vAlign w:val="center"/>
          </w:tcPr>
          <w:p w:rsidR="00DA2BA2" w:rsidRPr="008A5C06" w:rsidRDefault="00DA2BA2" w:rsidP="00814AA4">
            <w:pPr>
              <w:pStyle w:val="naisf"/>
              <w:keepNext/>
              <w:jc w:val="center"/>
              <w:rPr>
                <w:iCs/>
                <w:lang w:val="lv-LV"/>
              </w:rPr>
            </w:pPr>
            <w:r w:rsidRPr="008A5C06">
              <w:rPr>
                <w:iCs/>
                <w:lang w:val="lv-LV"/>
              </w:rPr>
              <w:t>1.1</w:t>
            </w:r>
            <w:r w:rsidR="00814AA4">
              <w:rPr>
                <w:iCs/>
                <w:lang w:val="lv-LV"/>
              </w:rPr>
              <w:t>4</w:t>
            </w:r>
            <w:r w:rsidRPr="008A5C06">
              <w:rPr>
                <w:iCs/>
                <w:lang w:val="lv-LV"/>
              </w:rPr>
              <w:t>.</w:t>
            </w:r>
          </w:p>
        </w:tc>
        <w:tc>
          <w:tcPr>
            <w:tcW w:w="2460" w:type="dxa"/>
          </w:tcPr>
          <w:p w:rsidR="00DA2BA2" w:rsidRPr="00126F97" w:rsidRDefault="00DA2BA2" w:rsidP="00EB3FA5">
            <w:pPr>
              <w:pStyle w:val="naisf"/>
              <w:keepNext/>
              <w:rPr>
                <w:rFonts w:cs="Times New Roman"/>
                <w:color w:val="000000"/>
                <w:szCs w:val="22"/>
                <w:lang w:val="lv-LV"/>
              </w:rPr>
            </w:pPr>
            <w:r w:rsidRPr="00126F97">
              <w:rPr>
                <w:iCs/>
                <w:lang w:val="lv-LV"/>
              </w:rPr>
              <w:t>Veci vai dabiski boreāli meži</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156,2</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9020*</w:t>
            </w:r>
          </w:p>
        </w:tc>
        <w:tc>
          <w:tcPr>
            <w:tcW w:w="2693" w:type="dxa"/>
          </w:tcPr>
          <w:p w:rsidR="00DA2BA2" w:rsidRPr="008A5C06" w:rsidRDefault="00DA2BA2" w:rsidP="00EB3FA5">
            <w:pPr>
              <w:keepNext/>
              <w:snapToGrid w:val="0"/>
              <w:rPr>
                <w:color w:val="000000"/>
              </w:rPr>
            </w:pPr>
            <w:r w:rsidRPr="008A5C06">
              <w:rPr>
                <w:iCs/>
              </w:rPr>
              <w:t>Veci jaukti platlapju meži</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11,2</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0,3</w:t>
            </w:r>
          </w:p>
        </w:tc>
        <w:tc>
          <w:tcPr>
            <w:tcW w:w="1084" w:type="dxa"/>
            <w:vAlign w:val="center"/>
          </w:tcPr>
          <w:p w:rsidR="00DA2BA2" w:rsidRPr="008A5C06" w:rsidRDefault="00DA2BA2" w:rsidP="00814AA4">
            <w:pPr>
              <w:pStyle w:val="naisf"/>
              <w:keepNext/>
              <w:jc w:val="center"/>
              <w:rPr>
                <w:iCs/>
                <w:lang w:val="lv-LV"/>
              </w:rPr>
            </w:pPr>
            <w:r w:rsidRPr="008A5C06">
              <w:rPr>
                <w:iCs/>
                <w:lang w:val="lv-LV"/>
              </w:rPr>
              <w:t>1</w:t>
            </w:r>
            <w:r w:rsidR="00814AA4">
              <w:rPr>
                <w:iCs/>
                <w:lang w:val="lv-LV"/>
              </w:rPr>
              <w:t>.3</w:t>
            </w:r>
            <w:r w:rsidRPr="008A5C06">
              <w:rPr>
                <w:iCs/>
                <w:lang w:val="lv-LV"/>
              </w:rPr>
              <w:t>.</w:t>
            </w:r>
          </w:p>
        </w:tc>
        <w:tc>
          <w:tcPr>
            <w:tcW w:w="2460" w:type="dxa"/>
          </w:tcPr>
          <w:p w:rsidR="00DA2BA2" w:rsidRPr="00126F97" w:rsidRDefault="00DA2BA2" w:rsidP="00EB3FA5">
            <w:pPr>
              <w:pStyle w:val="naisf"/>
              <w:keepNext/>
              <w:rPr>
                <w:rFonts w:cs="Times New Roman"/>
                <w:color w:val="000000"/>
                <w:szCs w:val="22"/>
                <w:lang w:val="lv-LV"/>
              </w:rPr>
            </w:pPr>
            <w:r w:rsidRPr="00126F97">
              <w:rPr>
                <w:iCs/>
                <w:lang w:val="lv-LV"/>
              </w:rPr>
              <w:t>Veci jaukti platlapju meži</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11,2</w:t>
            </w:r>
          </w:p>
        </w:tc>
      </w:tr>
      <w:tr w:rsidR="00DA2BA2" w:rsidRPr="00C1549E" w:rsidTr="00510CE5">
        <w:tc>
          <w:tcPr>
            <w:tcW w:w="993" w:type="dxa"/>
          </w:tcPr>
          <w:p w:rsidR="00DA2BA2" w:rsidRPr="00C1549E" w:rsidRDefault="00DA2BA2" w:rsidP="00EB3FA5">
            <w:pPr>
              <w:pStyle w:val="naisf"/>
              <w:keepNext/>
              <w:snapToGrid w:val="0"/>
              <w:spacing w:before="0" w:beforeAutospacing="0" w:after="0" w:afterAutospacing="0"/>
              <w:jc w:val="left"/>
              <w:rPr>
                <w:rFonts w:eastAsia="Times New Roman" w:cs="Times New Roman"/>
                <w:color w:val="000000"/>
                <w:szCs w:val="22"/>
                <w:lang w:val="lv-LV" w:eastAsia="lv-LV"/>
              </w:rPr>
            </w:pPr>
            <w:r w:rsidRPr="00C1549E">
              <w:rPr>
                <w:rFonts w:eastAsia="Times New Roman" w:cs="Times New Roman"/>
                <w:color w:val="000000"/>
                <w:szCs w:val="22"/>
                <w:lang w:val="lv-LV" w:eastAsia="lv-LV"/>
              </w:rPr>
              <w:t>9080*</w:t>
            </w:r>
          </w:p>
        </w:tc>
        <w:tc>
          <w:tcPr>
            <w:tcW w:w="2693" w:type="dxa"/>
          </w:tcPr>
          <w:p w:rsidR="00DA2BA2" w:rsidRPr="008A5C06" w:rsidRDefault="00DA2BA2" w:rsidP="00EB3FA5">
            <w:pPr>
              <w:pStyle w:val="naisf"/>
              <w:keepNext/>
              <w:snapToGrid w:val="0"/>
              <w:spacing w:before="0" w:beforeAutospacing="0" w:after="0" w:afterAutospacing="0"/>
              <w:jc w:val="left"/>
              <w:rPr>
                <w:rFonts w:eastAsia="Times New Roman" w:cs="Times New Roman"/>
                <w:color w:val="000000"/>
                <w:lang w:val="lv-LV" w:eastAsia="lv-LV"/>
              </w:rPr>
            </w:pPr>
            <w:r w:rsidRPr="008A5C06">
              <w:rPr>
                <w:iCs/>
                <w:lang w:val="lv-LV"/>
              </w:rPr>
              <w:t>Staignāju meži</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14,65</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14,65</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60,8</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1,7</w:t>
            </w:r>
          </w:p>
        </w:tc>
        <w:tc>
          <w:tcPr>
            <w:tcW w:w="1084" w:type="dxa"/>
            <w:vAlign w:val="center"/>
          </w:tcPr>
          <w:p w:rsidR="00DA2BA2" w:rsidRPr="008A5C06" w:rsidRDefault="00DA2BA2" w:rsidP="00814AA4">
            <w:pPr>
              <w:pStyle w:val="naisf"/>
              <w:keepNext/>
              <w:jc w:val="center"/>
              <w:rPr>
                <w:iCs/>
                <w:lang w:val="lv-LV"/>
              </w:rPr>
            </w:pPr>
            <w:r w:rsidRPr="008A5C06">
              <w:rPr>
                <w:iCs/>
                <w:lang w:val="lv-LV"/>
              </w:rPr>
              <w:t>1.1</w:t>
            </w:r>
            <w:r w:rsidR="00814AA4">
              <w:rPr>
                <w:iCs/>
                <w:lang w:val="lv-LV"/>
              </w:rPr>
              <w:t>2</w:t>
            </w:r>
            <w:r w:rsidRPr="008A5C06">
              <w:rPr>
                <w:iCs/>
                <w:lang w:val="lv-LV"/>
              </w:rPr>
              <w:t>.</w:t>
            </w:r>
          </w:p>
        </w:tc>
        <w:tc>
          <w:tcPr>
            <w:tcW w:w="2460" w:type="dxa"/>
          </w:tcPr>
          <w:p w:rsidR="00DA2BA2" w:rsidRPr="00126F97" w:rsidRDefault="00DA2BA2" w:rsidP="00EB3FA5">
            <w:pPr>
              <w:pStyle w:val="naisf"/>
              <w:keepNext/>
              <w:rPr>
                <w:rFonts w:cs="Times New Roman"/>
                <w:color w:val="000000"/>
                <w:szCs w:val="22"/>
                <w:lang w:val="lv-LV"/>
              </w:rPr>
            </w:pPr>
            <w:r w:rsidRPr="00126F97">
              <w:rPr>
                <w:iCs/>
                <w:lang w:val="lv-LV"/>
              </w:rPr>
              <w:t>Staignāju meži</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60,8</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9160</w:t>
            </w:r>
          </w:p>
        </w:tc>
        <w:tc>
          <w:tcPr>
            <w:tcW w:w="2693" w:type="dxa"/>
          </w:tcPr>
          <w:p w:rsidR="00DA2BA2" w:rsidRPr="008A5C06" w:rsidRDefault="00DA2BA2" w:rsidP="00EB3FA5">
            <w:pPr>
              <w:keepNext/>
              <w:snapToGrid w:val="0"/>
              <w:rPr>
                <w:color w:val="000000"/>
              </w:rPr>
            </w:pPr>
            <w:r w:rsidRPr="008A5C06">
              <w:rPr>
                <w:color w:val="000000"/>
              </w:rPr>
              <w:t>Ozolu meži</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6,4</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0,17</w:t>
            </w:r>
          </w:p>
        </w:tc>
        <w:tc>
          <w:tcPr>
            <w:tcW w:w="1084" w:type="dxa"/>
            <w:vAlign w:val="center"/>
          </w:tcPr>
          <w:p w:rsidR="00DA2BA2" w:rsidRPr="008A5C06" w:rsidRDefault="00DA2BA2" w:rsidP="00814AA4">
            <w:pPr>
              <w:pStyle w:val="naisf"/>
              <w:keepNext/>
              <w:jc w:val="center"/>
              <w:rPr>
                <w:color w:val="000000"/>
                <w:lang w:val="lv-LV"/>
              </w:rPr>
            </w:pPr>
            <w:r w:rsidRPr="008A5C06">
              <w:rPr>
                <w:color w:val="000000"/>
                <w:lang w:val="lv-LV"/>
              </w:rPr>
              <w:t>1.</w:t>
            </w:r>
            <w:r w:rsidR="00814AA4">
              <w:rPr>
                <w:color w:val="000000"/>
                <w:lang w:val="lv-LV"/>
              </w:rPr>
              <w:t>7</w:t>
            </w:r>
            <w:r w:rsidRPr="008A5C06">
              <w:rPr>
                <w:color w:val="000000"/>
                <w:lang w:val="lv-LV"/>
              </w:rPr>
              <w:t>.</w:t>
            </w:r>
          </w:p>
        </w:tc>
        <w:tc>
          <w:tcPr>
            <w:tcW w:w="2460" w:type="dxa"/>
          </w:tcPr>
          <w:p w:rsidR="00DA2BA2" w:rsidRPr="00126F97" w:rsidRDefault="00DA2BA2" w:rsidP="00EB3FA5">
            <w:pPr>
              <w:pStyle w:val="naisf"/>
              <w:keepNext/>
              <w:rPr>
                <w:rFonts w:cs="Times New Roman"/>
                <w:color w:val="000000"/>
                <w:szCs w:val="22"/>
                <w:lang w:val="lv-LV"/>
              </w:rPr>
            </w:pPr>
            <w:r w:rsidRPr="00126F97">
              <w:rPr>
                <w:color w:val="000000"/>
                <w:lang w:val="lv-LV"/>
              </w:rPr>
              <w:t>Ozolu meži</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6,4</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91D0*</w:t>
            </w:r>
          </w:p>
        </w:tc>
        <w:tc>
          <w:tcPr>
            <w:tcW w:w="2693" w:type="dxa"/>
          </w:tcPr>
          <w:p w:rsidR="00DA2BA2" w:rsidRPr="008A5C06" w:rsidRDefault="00DA2BA2" w:rsidP="00EB3FA5">
            <w:pPr>
              <w:keepNext/>
              <w:snapToGrid w:val="0"/>
              <w:rPr>
                <w:color w:val="000000"/>
              </w:rPr>
            </w:pPr>
            <w:r w:rsidRPr="008A5C06">
              <w:rPr>
                <w:iCs/>
              </w:rPr>
              <w:t>Purvaini meži</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401,99</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401,99</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196,3</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5,27</w:t>
            </w:r>
          </w:p>
        </w:tc>
        <w:tc>
          <w:tcPr>
            <w:tcW w:w="1084" w:type="dxa"/>
            <w:vAlign w:val="center"/>
          </w:tcPr>
          <w:p w:rsidR="00DA2BA2" w:rsidRPr="00847286" w:rsidRDefault="00DA2BA2" w:rsidP="00814AA4">
            <w:pPr>
              <w:pStyle w:val="naisf"/>
              <w:keepNext/>
              <w:jc w:val="center"/>
              <w:rPr>
                <w:iCs/>
                <w:lang w:val="lv-LV"/>
              </w:rPr>
            </w:pPr>
            <w:r w:rsidRPr="00847286">
              <w:rPr>
                <w:iCs/>
                <w:lang w:val="lv-LV"/>
              </w:rPr>
              <w:t>1.1</w:t>
            </w:r>
            <w:r w:rsidR="00814AA4">
              <w:rPr>
                <w:iCs/>
                <w:lang w:val="lv-LV"/>
              </w:rPr>
              <w:t>5</w:t>
            </w:r>
            <w:r w:rsidRPr="00847286">
              <w:rPr>
                <w:iCs/>
                <w:lang w:val="lv-LV"/>
              </w:rPr>
              <w:t>.</w:t>
            </w:r>
          </w:p>
        </w:tc>
        <w:tc>
          <w:tcPr>
            <w:tcW w:w="2460" w:type="dxa"/>
          </w:tcPr>
          <w:p w:rsidR="00DA2BA2" w:rsidRPr="009C3BCA" w:rsidRDefault="00DA2BA2" w:rsidP="00EB3FA5">
            <w:pPr>
              <w:pStyle w:val="naisf"/>
              <w:keepNext/>
              <w:rPr>
                <w:rFonts w:cs="Times New Roman"/>
                <w:color w:val="000000"/>
                <w:lang w:val="lv-LV"/>
              </w:rPr>
            </w:pPr>
            <w:r w:rsidRPr="00847286">
              <w:rPr>
                <w:iCs/>
                <w:lang w:val="lv-LV"/>
              </w:rPr>
              <w:t>Veci un dabiski purvaini meži</w:t>
            </w:r>
          </w:p>
        </w:tc>
        <w:tc>
          <w:tcPr>
            <w:tcW w:w="1417" w:type="dxa"/>
            <w:vAlign w:val="center"/>
          </w:tcPr>
          <w:p w:rsidR="00DA2BA2" w:rsidRPr="00C1549E" w:rsidRDefault="00DA2BA2" w:rsidP="00DA2BA2">
            <w:pPr>
              <w:keepNext/>
              <w:snapToGrid w:val="0"/>
              <w:jc w:val="center"/>
              <w:rPr>
                <w:color w:val="000000"/>
                <w:szCs w:val="22"/>
              </w:rPr>
            </w:pP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7110*</w:t>
            </w:r>
          </w:p>
        </w:tc>
        <w:tc>
          <w:tcPr>
            <w:tcW w:w="2693" w:type="dxa"/>
          </w:tcPr>
          <w:p w:rsidR="00DA2BA2" w:rsidRPr="008A5C06" w:rsidRDefault="00DA2BA2" w:rsidP="00D426A6">
            <w:pPr>
              <w:rPr>
                <w:iCs/>
              </w:rPr>
            </w:pPr>
            <w:r w:rsidRPr="008A5C06">
              <w:rPr>
                <w:iCs/>
              </w:rPr>
              <w:t>Neskarti augstie purvi</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12,5</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0,33</w:t>
            </w:r>
          </w:p>
        </w:tc>
        <w:tc>
          <w:tcPr>
            <w:tcW w:w="1084" w:type="dxa"/>
            <w:vAlign w:val="center"/>
          </w:tcPr>
          <w:p w:rsidR="00DA2BA2" w:rsidRPr="008A5C06" w:rsidRDefault="00DA2BA2" w:rsidP="00DA2BA2">
            <w:pPr>
              <w:pStyle w:val="naisf"/>
              <w:keepNext/>
              <w:jc w:val="center"/>
              <w:rPr>
                <w:rFonts w:cs="Times New Roman"/>
                <w:color w:val="000000"/>
                <w:szCs w:val="22"/>
                <w:lang w:val="lv-LV"/>
              </w:rPr>
            </w:pPr>
            <w:r w:rsidRPr="008A5C06">
              <w:rPr>
                <w:rFonts w:cs="Times New Roman"/>
                <w:color w:val="000000"/>
                <w:szCs w:val="22"/>
                <w:lang w:val="lv-LV"/>
              </w:rPr>
              <w:t>-</w:t>
            </w:r>
          </w:p>
        </w:tc>
        <w:tc>
          <w:tcPr>
            <w:tcW w:w="2460" w:type="dxa"/>
            <w:vAlign w:val="center"/>
          </w:tcPr>
          <w:p w:rsidR="00DA2BA2" w:rsidRPr="00126F97" w:rsidRDefault="00DA2BA2" w:rsidP="00DE557E">
            <w:pPr>
              <w:pStyle w:val="naisf"/>
              <w:keepNext/>
              <w:jc w:val="center"/>
              <w:rPr>
                <w:rFonts w:cs="Times New Roman"/>
                <w:color w:val="000000"/>
                <w:szCs w:val="22"/>
                <w:lang w:val="lv-LV"/>
              </w:rPr>
            </w:pPr>
            <w:r w:rsidRPr="00126F97">
              <w:rPr>
                <w:rFonts w:cs="Times New Roman"/>
                <w:color w:val="000000"/>
                <w:szCs w:val="22"/>
                <w:lang w:val="lv-LV"/>
              </w:rPr>
              <w:t>-</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7120</w:t>
            </w:r>
          </w:p>
        </w:tc>
        <w:tc>
          <w:tcPr>
            <w:tcW w:w="2693" w:type="dxa"/>
          </w:tcPr>
          <w:p w:rsidR="00DA2BA2" w:rsidRPr="008A5C06" w:rsidRDefault="00DA2BA2" w:rsidP="00EB3FA5">
            <w:pPr>
              <w:keepNext/>
              <w:snapToGrid w:val="0"/>
              <w:rPr>
                <w:color w:val="000000"/>
              </w:rPr>
            </w:pPr>
            <w:r w:rsidRPr="008A5C06">
              <w:rPr>
                <w:rFonts w:eastAsia="Arial Unicode MS"/>
                <w:iCs/>
              </w:rPr>
              <w:t>Degradēti augstie purvi, kuros iespējama vai noris dabiskā atjaunošanās</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2,6</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0,07</w:t>
            </w:r>
          </w:p>
        </w:tc>
        <w:tc>
          <w:tcPr>
            <w:tcW w:w="1084" w:type="dxa"/>
            <w:vAlign w:val="center"/>
          </w:tcPr>
          <w:p w:rsidR="00DA2BA2" w:rsidRPr="008A5C06" w:rsidRDefault="00DA2BA2" w:rsidP="00DA2BA2">
            <w:pPr>
              <w:pStyle w:val="naisf"/>
              <w:keepNext/>
              <w:jc w:val="center"/>
              <w:rPr>
                <w:rFonts w:cs="Times New Roman"/>
                <w:color w:val="000000"/>
                <w:szCs w:val="22"/>
                <w:lang w:val="lv-LV"/>
              </w:rPr>
            </w:pPr>
            <w:r w:rsidRPr="008A5C06">
              <w:rPr>
                <w:rFonts w:cs="Times New Roman"/>
                <w:color w:val="000000"/>
                <w:szCs w:val="22"/>
                <w:lang w:val="lv-LV"/>
              </w:rPr>
              <w:t>-</w:t>
            </w:r>
          </w:p>
        </w:tc>
        <w:tc>
          <w:tcPr>
            <w:tcW w:w="2460" w:type="dxa"/>
            <w:vAlign w:val="center"/>
          </w:tcPr>
          <w:p w:rsidR="00DA2BA2" w:rsidRPr="00126F97" w:rsidRDefault="00DA2BA2" w:rsidP="00DE557E">
            <w:pPr>
              <w:pStyle w:val="naisf"/>
              <w:keepNext/>
              <w:jc w:val="center"/>
              <w:rPr>
                <w:rFonts w:cs="Times New Roman"/>
                <w:color w:val="000000"/>
                <w:szCs w:val="22"/>
                <w:lang w:val="lv-LV"/>
              </w:rPr>
            </w:pPr>
            <w:r w:rsidRPr="00126F97">
              <w:rPr>
                <w:rFonts w:cs="Times New Roman"/>
                <w:color w:val="000000"/>
                <w:szCs w:val="22"/>
                <w:lang w:val="lv-LV"/>
              </w:rPr>
              <w:t>-</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6210</w:t>
            </w:r>
          </w:p>
        </w:tc>
        <w:tc>
          <w:tcPr>
            <w:tcW w:w="2693" w:type="dxa"/>
          </w:tcPr>
          <w:p w:rsidR="00DA2BA2" w:rsidRPr="008A5C06" w:rsidRDefault="00DA2BA2" w:rsidP="00EB3FA5">
            <w:pPr>
              <w:keepNext/>
              <w:snapToGrid w:val="0"/>
              <w:rPr>
                <w:color w:val="000000"/>
              </w:rPr>
            </w:pPr>
            <w:r w:rsidRPr="008A5C06">
              <w:rPr>
                <w:color w:val="000000"/>
              </w:rPr>
              <w:t>Sausi zālāji kaļķainās augsnēs</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4,4</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4,4</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0,11</w:t>
            </w:r>
          </w:p>
        </w:tc>
        <w:tc>
          <w:tcPr>
            <w:tcW w:w="1084" w:type="dxa"/>
            <w:vAlign w:val="center"/>
          </w:tcPr>
          <w:p w:rsidR="00DA2BA2" w:rsidRPr="008A5C06" w:rsidRDefault="00DA2BA2" w:rsidP="00DA2BA2">
            <w:pPr>
              <w:keepNext/>
              <w:snapToGrid w:val="0"/>
              <w:jc w:val="center"/>
              <w:rPr>
                <w:color w:val="000000"/>
              </w:rPr>
            </w:pPr>
            <w:r w:rsidRPr="008A5C06">
              <w:rPr>
                <w:color w:val="000000"/>
              </w:rPr>
              <w:t>3.21</w:t>
            </w:r>
          </w:p>
        </w:tc>
        <w:tc>
          <w:tcPr>
            <w:tcW w:w="2460" w:type="dxa"/>
          </w:tcPr>
          <w:p w:rsidR="00DA2BA2" w:rsidRPr="00126F97" w:rsidRDefault="00DA2BA2" w:rsidP="00EB3FA5">
            <w:pPr>
              <w:keepNext/>
              <w:snapToGrid w:val="0"/>
              <w:jc w:val="both"/>
              <w:rPr>
                <w:color w:val="000000"/>
                <w:szCs w:val="22"/>
              </w:rPr>
            </w:pPr>
            <w:r w:rsidRPr="00126F97">
              <w:rPr>
                <w:color w:val="000000"/>
              </w:rPr>
              <w:t>Sausi zālāji kaļķainās augsnēs</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4,4</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6270</w:t>
            </w:r>
            <w:r w:rsidR="00BC339E" w:rsidRPr="00C1549E">
              <w:rPr>
                <w:color w:val="000000"/>
                <w:szCs w:val="22"/>
              </w:rPr>
              <w:t>*</w:t>
            </w:r>
          </w:p>
        </w:tc>
        <w:tc>
          <w:tcPr>
            <w:tcW w:w="2693" w:type="dxa"/>
          </w:tcPr>
          <w:p w:rsidR="00DA2BA2" w:rsidRPr="008A5C06" w:rsidRDefault="00DA2BA2" w:rsidP="00EB3FA5">
            <w:pPr>
              <w:keepNext/>
              <w:snapToGrid w:val="0"/>
              <w:rPr>
                <w:color w:val="000000"/>
              </w:rPr>
            </w:pPr>
            <w:r w:rsidRPr="008A5C06">
              <w:rPr>
                <w:color w:val="000000"/>
              </w:rPr>
              <w:t>Sugām bagātas ganības un ganītas pļavas</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7,3</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7,4</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0,2</w:t>
            </w:r>
          </w:p>
        </w:tc>
        <w:tc>
          <w:tcPr>
            <w:tcW w:w="1084" w:type="dxa"/>
            <w:vAlign w:val="center"/>
          </w:tcPr>
          <w:p w:rsidR="00DA2BA2" w:rsidRPr="008A5C06" w:rsidRDefault="00DA2BA2" w:rsidP="00DA2BA2">
            <w:pPr>
              <w:keepNext/>
              <w:snapToGrid w:val="0"/>
              <w:jc w:val="center"/>
              <w:rPr>
                <w:color w:val="000000"/>
              </w:rPr>
            </w:pPr>
            <w:r w:rsidRPr="008A5C06">
              <w:rPr>
                <w:color w:val="000000"/>
              </w:rPr>
              <w:t>3.24.</w:t>
            </w:r>
          </w:p>
        </w:tc>
        <w:tc>
          <w:tcPr>
            <w:tcW w:w="2460" w:type="dxa"/>
          </w:tcPr>
          <w:p w:rsidR="00DA2BA2" w:rsidRPr="00126F97" w:rsidRDefault="00DA2BA2" w:rsidP="00EB3FA5">
            <w:pPr>
              <w:keepNext/>
              <w:snapToGrid w:val="0"/>
              <w:jc w:val="both"/>
              <w:rPr>
                <w:color w:val="000000"/>
                <w:szCs w:val="22"/>
              </w:rPr>
            </w:pPr>
            <w:r w:rsidRPr="00126F97">
              <w:rPr>
                <w:color w:val="000000"/>
              </w:rPr>
              <w:t>Sugām bagātas ganības un ganītas pļavas</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7,4</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6410</w:t>
            </w:r>
          </w:p>
        </w:tc>
        <w:tc>
          <w:tcPr>
            <w:tcW w:w="2693" w:type="dxa"/>
          </w:tcPr>
          <w:p w:rsidR="00DA2BA2" w:rsidRPr="008A5C06" w:rsidRDefault="00DA2BA2" w:rsidP="00EB3FA5">
            <w:pPr>
              <w:keepNext/>
              <w:snapToGrid w:val="0"/>
              <w:rPr>
                <w:color w:val="000000"/>
              </w:rPr>
            </w:pPr>
            <w:r w:rsidRPr="008A5C06">
              <w:rPr>
                <w:color w:val="000000"/>
              </w:rPr>
              <w:t>Mitri zālāji periodiski izžūstošās augsnēs</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14,9</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14,9</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0,4</w:t>
            </w:r>
          </w:p>
        </w:tc>
        <w:tc>
          <w:tcPr>
            <w:tcW w:w="1084" w:type="dxa"/>
            <w:vAlign w:val="center"/>
          </w:tcPr>
          <w:p w:rsidR="00DA2BA2" w:rsidRPr="008A5C06" w:rsidRDefault="00DA2BA2" w:rsidP="00DA2BA2">
            <w:pPr>
              <w:pStyle w:val="naisf"/>
              <w:keepNext/>
              <w:jc w:val="center"/>
              <w:rPr>
                <w:color w:val="000000"/>
                <w:lang w:val="lv-LV"/>
              </w:rPr>
            </w:pPr>
            <w:r w:rsidRPr="008A5C06">
              <w:rPr>
                <w:color w:val="000000"/>
                <w:lang w:val="lv-LV"/>
              </w:rPr>
              <w:t>3.23.</w:t>
            </w:r>
          </w:p>
        </w:tc>
        <w:tc>
          <w:tcPr>
            <w:tcW w:w="2460" w:type="dxa"/>
          </w:tcPr>
          <w:p w:rsidR="00DA2BA2" w:rsidRPr="00126F97" w:rsidRDefault="00DA2BA2" w:rsidP="00EB3FA5">
            <w:pPr>
              <w:pStyle w:val="naisf"/>
              <w:keepNext/>
              <w:rPr>
                <w:rFonts w:cs="Times New Roman"/>
                <w:color w:val="000000"/>
                <w:szCs w:val="22"/>
                <w:lang w:val="lv-LV"/>
              </w:rPr>
            </w:pPr>
            <w:r w:rsidRPr="00126F97">
              <w:rPr>
                <w:color w:val="000000"/>
                <w:lang w:val="lv-LV"/>
              </w:rPr>
              <w:t>Mitri zālāji periodiski izžūstošās augsnēs</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14,9</w:t>
            </w:r>
          </w:p>
        </w:tc>
      </w:tr>
      <w:tr w:rsidR="00B53A61" w:rsidRPr="00C1549E" w:rsidTr="00510CE5">
        <w:tc>
          <w:tcPr>
            <w:tcW w:w="993" w:type="dxa"/>
          </w:tcPr>
          <w:p w:rsidR="00B53A61" w:rsidRPr="00C1549E" w:rsidRDefault="00AA3002" w:rsidP="00EB3FA5">
            <w:pPr>
              <w:keepNext/>
              <w:snapToGrid w:val="0"/>
              <w:rPr>
                <w:color w:val="000000"/>
                <w:szCs w:val="22"/>
              </w:rPr>
            </w:pPr>
            <w:r>
              <w:rPr>
                <w:color w:val="000000"/>
                <w:szCs w:val="22"/>
              </w:rPr>
              <w:t>6510</w:t>
            </w:r>
          </w:p>
        </w:tc>
        <w:tc>
          <w:tcPr>
            <w:tcW w:w="2693" w:type="dxa"/>
          </w:tcPr>
          <w:p w:rsidR="00B53A61" w:rsidRPr="008A5C06" w:rsidRDefault="00126F97" w:rsidP="00126F97">
            <w:pPr>
              <w:keepNext/>
              <w:snapToGrid w:val="0"/>
              <w:rPr>
                <w:color w:val="000000"/>
              </w:rPr>
            </w:pPr>
            <w:r>
              <w:rPr>
                <w:color w:val="000000"/>
              </w:rPr>
              <w:t>Mēreni mitras pļavas</w:t>
            </w:r>
          </w:p>
        </w:tc>
        <w:tc>
          <w:tcPr>
            <w:tcW w:w="992" w:type="dxa"/>
            <w:vAlign w:val="center"/>
          </w:tcPr>
          <w:p w:rsidR="00B53A61" w:rsidRPr="00C1549E" w:rsidRDefault="008A5C06" w:rsidP="003014AF">
            <w:pPr>
              <w:keepNext/>
              <w:snapToGrid w:val="0"/>
              <w:jc w:val="center"/>
              <w:rPr>
                <w:color w:val="000000"/>
                <w:szCs w:val="22"/>
              </w:rPr>
            </w:pPr>
            <w:r>
              <w:rPr>
                <w:color w:val="000000"/>
                <w:szCs w:val="22"/>
              </w:rPr>
              <w:t>-</w:t>
            </w:r>
          </w:p>
        </w:tc>
        <w:tc>
          <w:tcPr>
            <w:tcW w:w="992" w:type="dxa"/>
            <w:vAlign w:val="center"/>
          </w:tcPr>
          <w:p w:rsidR="00B53A61" w:rsidRPr="00C1549E" w:rsidRDefault="008A5C06" w:rsidP="003014AF">
            <w:pPr>
              <w:keepNext/>
              <w:snapToGrid w:val="0"/>
              <w:jc w:val="center"/>
              <w:rPr>
                <w:color w:val="000000"/>
                <w:szCs w:val="22"/>
              </w:rPr>
            </w:pPr>
            <w:r>
              <w:rPr>
                <w:color w:val="000000"/>
                <w:szCs w:val="22"/>
              </w:rPr>
              <w:t>-</w:t>
            </w:r>
          </w:p>
        </w:tc>
        <w:tc>
          <w:tcPr>
            <w:tcW w:w="1276" w:type="dxa"/>
            <w:vAlign w:val="center"/>
          </w:tcPr>
          <w:p w:rsidR="00B53A61" w:rsidRPr="00C1549E" w:rsidRDefault="008A5C06" w:rsidP="003014AF">
            <w:pPr>
              <w:keepNext/>
              <w:snapToGrid w:val="0"/>
              <w:jc w:val="center"/>
              <w:rPr>
                <w:color w:val="000000"/>
                <w:szCs w:val="22"/>
              </w:rPr>
            </w:pPr>
            <w:r w:rsidRPr="00AA3002">
              <w:rPr>
                <w:color w:val="000000"/>
              </w:rPr>
              <w:t>11,6</w:t>
            </w:r>
          </w:p>
        </w:tc>
        <w:tc>
          <w:tcPr>
            <w:tcW w:w="1276" w:type="dxa"/>
            <w:vAlign w:val="center"/>
          </w:tcPr>
          <w:p w:rsidR="00B53A61" w:rsidRPr="00C1549E" w:rsidRDefault="008A5C06" w:rsidP="003014AF">
            <w:pPr>
              <w:pStyle w:val="naisf"/>
              <w:keepNext/>
              <w:jc w:val="center"/>
              <w:rPr>
                <w:rFonts w:cs="Times New Roman"/>
                <w:color w:val="000000"/>
                <w:szCs w:val="22"/>
                <w:lang w:val="lv-LV"/>
              </w:rPr>
            </w:pPr>
            <w:r>
              <w:rPr>
                <w:rFonts w:cs="Times New Roman"/>
                <w:color w:val="000000"/>
                <w:szCs w:val="22"/>
                <w:lang w:val="lv-LV"/>
              </w:rPr>
              <w:t>0,3</w:t>
            </w:r>
          </w:p>
        </w:tc>
        <w:tc>
          <w:tcPr>
            <w:tcW w:w="1084" w:type="dxa"/>
            <w:vAlign w:val="center"/>
          </w:tcPr>
          <w:p w:rsidR="00B53A61" w:rsidRPr="008A5C06" w:rsidRDefault="00B53A61" w:rsidP="00DA2BA2">
            <w:pPr>
              <w:pStyle w:val="naisf"/>
              <w:keepNext/>
              <w:jc w:val="center"/>
              <w:rPr>
                <w:color w:val="000000"/>
                <w:lang w:val="lv-LV"/>
              </w:rPr>
            </w:pPr>
          </w:p>
        </w:tc>
        <w:tc>
          <w:tcPr>
            <w:tcW w:w="2460" w:type="dxa"/>
          </w:tcPr>
          <w:p w:rsidR="00B53A61" w:rsidRPr="00126F97" w:rsidRDefault="00126F97" w:rsidP="00126F97">
            <w:pPr>
              <w:pStyle w:val="naisf"/>
              <w:keepNext/>
              <w:rPr>
                <w:color w:val="000000"/>
                <w:lang w:val="lv-LV"/>
              </w:rPr>
            </w:pPr>
            <w:r w:rsidRPr="00126F97">
              <w:rPr>
                <w:color w:val="000000"/>
                <w:lang w:val="lv-LV"/>
              </w:rPr>
              <w:t>Mēreni mitr</w:t>
            </w:r>
            <w:r>
              <w:rPr>
                <w:color w:val="000000"/>
                <w:lang w:val="lv-LV"/>
              </w:rPr>
              <w:t>as pļavas</w:t>
            </w:r>
          </w:p>
        </w:tc>
        <w:tc>
          <w:tcPr>
            <w:tcW w:w="1417" w:type="dxa"/>
            <w:vAlign w:val="center"/>
          </w:tcPr>
          <w:p w:rsidR="00B53A61" w:rsidRPr="00C1549E" w:rsidRDefault="00126F97" w:rsidP="00DA2BA2">
            <w:pPr>
              <w:keepNext/>
              <w:snapToGrid w:val="0"/>
              <w:jc w:val="center"/>
              <w:rPr>
                <w:color w:val="000000"/>
                <w:szCs w:val="22"/>
              </w:rPr>
            </w:pPr>
            <w:r>
              <w:rPr>
                <w:color w:val="000000"/>
                <w:szCs w:val="22"/>
              </w:rPr>
              <w:t>11,6</w:t>
            </w:r>
          </w:p>
        </w:tc>
      </w:tr>
      <w:tr w:rsidR="00DA2BA2" w:rsidRPr="00C1549E" w:rsidTr="00510CE5">
        <w:tc>
          <w:tcPr>
            <w:tcW w:w="993" w:type="dxa"/>
          </w:tcPr>
          <w:p w:rsidR="00DA2BA2" w:rsidRPr="00C1549E" w:rsidRDefault="00DA2BA2" w:rsidP="00EB3FA5">
            <w:pPr>
              <w:keepNext/>
              <w:snapToGrid w:val="0"/>
              <w:rPr>
                <w:color w:val="000000"/>
                <w:szCs w:val="22"/>
              </w:rPr>
            </w:pPr>
            <w:r w:rsidRPr="00C1549E">
              <w:rPr>
                <w:color w:val="000000"/>
                <w:szCs w:val="22"/>
              </w:rPr>
              <w:t>6530</w:t>
            </w:r>
            <w:r w:rsidR="00BC339E" w:rsidRPr="00C1549E">
              <w:rPr>
                <w:color w:val="000000"/>
                <w:szCs w:val="22"/>
              </w:rPr>
              <w:t>*</w:t>
            </w:r>
          </w:p>
        </w:tc>
        <w:tc>
          <w:tcPr>
            <w:tcW w:w="2693" w:type="dxa"/>
          </w:tcPr>
          <w:p w:rsidR="00DA2BA2" w:rsidRPr="008A5C06" w:rsidRDefault="00DA2BA2" w:rsidP="00EB3FA5">
            <w:pPr>
              <w:keepNext/>
              <w:snapToGrid w:val="0"/>
              <w:rPr>
                <w:color w:val="000000"/>
              </w:rPr>
            </w:pPr>
            <w:r w:rsidRPr="008A5C06">
              <w:rPr>
                <w:color w:val="000000"/>
              </w:rPr>
              <w:t>Parkveida pļavas un ganības</w:t>
            </w:r>
          </w:p>
        </w:tc>
        <w:tc>
          <w:tcPr>
            <w:tcW w:w="992" w:type="dxa"/>
            <w:vAlign w:val="center"/>
          </w:tcPr>
          <w:p w:rsidR="00DA2BA2" w:rsidRPr="00C1549E" w:rsidRDefault="00DA2BA2" w:rsidP="003014AF">
            <w:pPr>
              <w:keepNext/>
              <w:snapToGrid w:val="0"/>
              <w:jc w:val="center"/>
              <w:rPr>
                <w:color w:val="000000"/>
                <w:szCs w:val="22"/>
              </w:rPr>
            </w:pPr>
            <w:r w:rsidRPr="00C1549E">
              <w:rPr>
                <w:color w:val="000000"/>
                <w:szCs w:val="22"/>
              </w:rPr>
              <w:t>-</w:t>
            </w:r>
          </w:p>
        </w:tc>
        <w:tc>
          <w:tcPr>
            <w:tcW w:w="992" w:type="dxa"/>
            <w:vAlign w:val="center"/>
          </w:tcPr>
          <w:p w:rsidR="00DA2BA2" w:rsidRPr="00C1549E" w:rsidRDefault="00DA2BA2" w:rsidP="00BC339E">
            <w:pPr>
              <w:keepNext/>
              <w:snapToGrid w:val="0"/>
              <w:jc w:val="center"/>
              <w:rPr>
                <w:color w:val="000000"/>
                <w:szCs w:val="22"/>
              </w:rPr>
            </w:pPr>
            <w:r w:rsidRPr="00C1549E">
              <w:rPr>
                <w:color w:val="000000"/>
                <w:szCs w:val="22"/>
              </w:rPr>
              <w:t>20,2</w:t>
            </w:r>
            <w:r w:rsidR="00066DC4" w:rsidRPr="00C1549E">
              <w:rPr>
                <w:color w:val="000000"/>
                <w:szCs w:val="22"/>
              </w:rPr>
              <w:t xml:space="preserve"> </w:t>
            </w:r>
          </w:p>
        </w:tc>
        <w:tc>
          <w:tcPr>
            <w:tcW w:w="1276" w:type="dxa"/>
            <w:vAlign w:val="center"/>
          </w:tcPr>
          <w:p w:rsidR="00DA2BA2" w:rsidRPr="00C1549E" w:rsidRDefault="00DA2BA2" w:rsidP="003014AF">
            <w:pPr>
              <w:keepNext/>
              <w:snapToGrid w:val="0"/>
              <w:jc w:val="center"/>
              <w:rPr>
                <w:color w:val="000000"/>
                <w:szCs w:val="22"/>
              </w:rPr>
            </w:pPr>
            <w:r w:rsidRPr="00C1549E">
              <w:rPr>
                <w:color w:val="000000"/>
                <w:szCs w:val="22"/>
              </w:rPr>
              <w:t>8,6</w:t>
            </w:r>
          </w:p>
        </w:tc>
        <w:tc>
          <w:tcPr>
            <w:tcW w:w="1276" w:type="dxa"/>
            <w:vAlign w:val="center"/>
          </w:tcPr>
          <w:p w:rsidR="00DA2BA2" w:rsidRPr="00C1549E" w:rsidRDefault="00DA2BA2" w:rsidP="003014AF">
            <w:pPr>
              <w:pStyle w:val="naisf"/>
              <w:keepNext/>
              <w:jc w:val="center"/>
              <w:rPr>
                <w:rFonts w:cs="Times New Roman"/>
                <w:color w:val="000000"/>
                <w:szCs w:val="22"/>
                <w:lang w:val="lv-LV"/>
              </w:rPr>
            </w:pPr>
            <w:r w:rsidRPr="00C1549E">
              <w:rPr>
                <w:rFonts w:cs="Times New Roman"/>
                <w:color w:val="000000"/>
                <w:szCs w:val="22"/>
                <w:lang w:val="lv-LV"/>
              </w:rPr>
              <w:t>0,23</w:t>
            </w:r>
          </w:p>
        </w:tc>
        <w:tc>
          <w:tcPr>
            <w:tcW w:w="1084" w:type="dxa"/>
            <w:vAlign w:val="center"/>
          </w:tcPr>
          <w:p w:rsidR="00DA2BA2" w:rsidRPr="008A5C06" w:rsidRDefault="00DA2BA2" w:rsidP="00DA2BA2">
            <w:pPr>
              <w:pStyle w:val="naisf"/>
              <w:keepNext/>
              <w:jc w:val="center"/>
              <w:rPr>
                <w:color w:val="000000"/>
                <w:lang w:val="lv-LV"/>
              </w:rPr>
            </w:pPr>
            <w:r w:rsidRPr="008A5C06">
              <w:rPr>
                <w:color w:val="000000"/>
                <w:lang w:val="lv-LV"/>
              </w:rPr>
              <w:t>3.20.</w:t>
            </w:r>
          </w:p>
        </w:tc>
        <w:tc>
          <w:tcPr>
            <w:tcW w:w="2460" w:type="dxa"/>
          </w:tcPr>
          <w:p w:rsidR="00DA2BA2" w:rsidRPr="00126F97" w:rsidRDefault="00DA2BA2" w:rsidP="00EB3FA5">
            <w:pPr>
              <w:pStyle w:val="naisf"/>
              <w:keepNext/>
              <w:rPr>
                <w:rFonts w:cs="Times New Roman"/>
                <w:color w:val="000000"/>
                <w:szCs w:val="22"/>
                <w:lang w:val="lv-LV"/>
              </w:rPr>
            </w:pPr>
            <w:r w:rsidRPr="00126F97">
              <w:rPr>
                <w:color w:val="000000"/>
                <w:lang w:val="lv-LV"/>
              </w:rPr>
              <w:t>Parkveida pļavas un ganības</w:t>
            </w:r>
          </w:p>
        </w:tc>
        <w:tc>
          <w:tcPr>
            <w:tcW w:w="1417" w:type="dxa"/>
            <w:vAlign w:val="center"/>
          </w:tcPr>
          <w:p w:rsidR="00DA2BA2" w:rsidRPr="00C1549E" w:rsidRDefault="00DA2BA2" w:rsidP="00DA2BA2">
            <w:pPr>
              <w:keepNext/>
              <w:snapToGrid w:val="0"/>
              <w:jc w:val="center"/>
              <w:rPr>
                <w:color w:val="000000"/>
                <w:szCs w:val="22"/>
              </w:rPr>
            </w:pPr>
            <w:r w:rsidRPr="00C1549E">
              <w:rPr>
                <w:color w:val="000000"/>
                <w:szCs w:val="22"/>
              </w:rPr>
              <w:t>8,6</w:t>
            </w:r>
          </w:p>
        </w:tc>
      </w:tr>
      <w:tr w:rsidR="00DA2BA2" w:rsidRPr="00E76913" w:rsidTr="00510CE5">
        <w:tc>
          <w:tcPr>
            <w:tcW w:w="993" w:type="dxa"/>
          </w:tcPr>
          <w:p w:rsidR="00DA2BA2" w:rsidRPr="00E76913" w:rsidRDefault="00DA2BA2" w:rsidP="00EB3FA5">
            <w:pPr>
              <w:keepNext/>
              <w:snapToGrid w:val="0"/>
              <w:jc w:val="right"/>
              <w:rPr>
                <w:color w:val="000000"/>
                <w:szCs w:val="22"/>
              </w:rPr>
            </w:pPr>
          </w:p>
        </w:tc>
        <w:tc>
          <w:tcPr>
            <w:tcW w:w="2693" w:type="dxa"/>
          </w:tcPr>
          <w:p w:rsidR="00DA2BA2" w:rsidRPr="00E76913" w:rsidRDefault="00DA2BA2" w:rsidP="00EB3FA5">
            <w:pPr>
              <w:keepNext/>
              <w:snapToGrid w:val="0"/>
              <w:jc w:val="right"/>
              <w:rPr>
                <w:color w:val="000000"/>
                <w:szCs w:val="22"/>
              </w:rPr>
            </w:pPr>
            <w:r w:rsidRPr="00E76913">
              <w:rPr>
                <w:color w:val="000000"/>
                <w:szCs w:val="22"/>
              </w:rPr>
              <w:t>Kopā</w:t>
            </w:r>
          </w:p>
        </w:tc>
        <w:tc>
          <w:tcPr>
            <w:tcW w:w="992" w:type="dxa"/>
            <w:vAlign w:val="center"/>
          </w:tcPr>
          <w:p w:rsidR="00DA2BA2" w:rsidRPr="00E76913" w:rsidRDefault="00DA2BA2" w:rsidP="00DA2BA2">
            <w:pPr>
              <w:keepNext/>
              <w:snapToGrid w:val="0"/>
              <w:jc w:val="center"/>
              <w:rPr>
                <w:color w:val="000000"/>
                <w:szCs w:val="22"/>
              </w:rPr>
            </w:pPr>
            <w:r w:rsidRPr="00E76913">
              <w:rPr>
                <w:color w:val="000000"/>
                <w:szCs w:val="22"/>
              </w:rPr>
              <w:t>416,64</w:t>
            </w:r>
          </w:p>
        </w:tc>
        <w:tc>
          <w:tcPr>
            <w:tcW w:w="992" w:type="dxa"/>
            <w:vAlign w:val="center"/>
          </w:tcPr>
          <w:p w:rsidR="00DA2BA2" w:rsidRPr="00E76913" w:rsidRDefault="00DA2BA2" w:rsidP="00DA2BA2">
            <w:pPr>
              <w:keepNext/>
              <w:jc w:val="center"/>
              <w:rPr>
                <w:color w:val="000000"/>
                <w:szCs w:val="22"/>
              </w:rPr>
            </w:pPr>
            <w:r w:rsidRPr="00E76913">
              <w:rPr>
                <w:color w:val="000000"/>
                <w:szCs w:val="22"/>
              </w:rPr>
              <w:t>463,44</w:t>
            </w:r>
          </w:p>
        </w:tc>
        <w:tc>
          <w:tcPr>
            <w:tcW w:w="1276" w:type="dxa"/>
            <w:vAlign w:val="center"/>
          </w:tcPr>
          <w:p w:rsidR="00DA2BA2" w:rsidRPr="00E76913" w:rsidRDefault="00126F97" w:rsidP="00DA2BA2">
            <w:pPr>
              <w:keepNext/>
              <w:snapToGrid w:val="0"/>
              <w:jc w:val="center"/>
              <w:rPr>
                <w:color w:val="000000"/>
                <w:szCs w:val="22"/>
              </w:rPr>
            </w:pPr>
            <w:r w:rsidRPr="00E76913">
              <w:rPr>
                <w:color w:val="000000"/>
                <w:szCs w:val="22"/>
              </w:rPr>
              <w:t>492,9</w:t>
            </w:r>
          </w:p>
        </w:tc>
        <w:tc>
          <w:tcPr>
            <w:tcW w:w="1276" w:type="dxa"/>
          </w:tcPr>
          <w:p w:rsidR="00DA2BA2" w:rsidRPr="00E76913" w:rsidRDefault="00DA2BA2" w:rsidP="003014AF">
            <w:pPr>
              <w:pStyle w:val="naisf"/>
              <w:keepNext/>
              <w:jc w:val="center"/>
              <w:rPr>
                <w:rFonts w:cs="Times New Roman"/>
                <w:color w:val="000000"/>
                <w:szCs w:val="22"/>
                <w:lang w:val="lv-LV"/>
              </w:rPr>
            </w:pPr>
            <w:r w:rsidRPr="00E76913">
              <w:rPr>
                <w:rFonts w:cs="Times New Roman"/>
                <w:color w:val="000000"/>
                <w:szCs w:val="22"/>
                <w:lang w:val="lv-LV"/>
              </w:rPr>
              <w:t>13</w:t>
            </w:r>
          </w:p>
        </w:tc>
        <w:tc>
          <w:tcPr>
            <w:tcW w:w="1084" w:type="dxa"/>
          </w:tcPr>
          <w:p w:rsidR="00DA2BA2" w:rsidRPr="00E76913" w:rsidRDefault="00DA2BA2" w:rsidP="00EB3FA5">
            <w:pPr>
              <w:pStyle w:val="naisf"/>
              <w:keepNext/>
              <w:rPr>
                <w:rFonts w:cs="Times New Roman"/>
                <w:color w:val="000000"/>
                <w:szCs w:val="22"/>
                <w:lang w:val="lv-LV"/>
              </w:rPr>
            </w:pPr>
          </w:p>
        </w:tc>
        <w:tc>
          <w:tcPr>
            <w:tcW w:w="2460" w:type="dxa"/>
          </w:tcPr>
          <w:p w:rsidR="00DA2BA2" w:rsidRPr="00E76913" w:rsidRDefault="00DA2BA2" w:rsidP="00EB3FA5">
            <w:pPr>
              <w:pStyle w:val="naisf"/>
              <w:keepNext/>
              <w:rPr>
                <w:rFonts w:cs="Times New Roman"/>
                <w:color w:val="000000"/>
                <w:szCs w:val="22"/>
                <w:lang w:val="lv-LV"/>
              </w:rPr>
            </w:pPr>
            <w:r w:rsidRPr="00E76913">
              <w:rPr>
                <w:rFonts w:cs="Times New Roman"/>
                <w:color w:val="000000"/>
                <w:szCs w:val="22"/>
                <w:lang w:val="lv-LV"/>
              </w:rPr>
              <w:t xml:space="preserve"> </w:t>
            </w:r>
          </w:p>
        </w:tc>
        <w:tc>
          <w:tcPr>
            <w:tcW w:w="1417" w:type="dxa"/>
            <w:vAlign w:val="center"/>
          </w:tcPr>
          <w:p w:rsidR="00DA2BA2" w:rsidRPr="00E76913" w:rsidRDefault="00DA2BA2" w:rsidP="00DA2BA2">
            <w:pPr>
              <w:keepNext/>
              <w:jc w:val="center"/>
              <w:rPr>
                <w:color w:val="000000"/>
                <w:szCs w:val="22"/>
              </w:rPr>
            </w:pPr>
          </w:p>
        </w:tc>
      </w:tr>
    </w:tbl>
    <w:p w:rsidR="00ED2CD9" w:rsidRPr="00C1549E" w:rsidRDefault="00DE557E" w:rsidP="000756AA">
      <w:pPr>
        <w:spacing w:before="80"/>
        <w:ind w:firstLine="720"/>
        <w:jc w:val="both"/>
        <w:rPr>
          <w:color w:val="000000"/>
          <w:sz w:val="22"/>
        </w:rPr>
      </w:pPr>
      <w:r w:rsidRPr="00C1549E">
        <w:rPr>
          <w:color w:val="000000"/>
          <w:sz w:val="22"/>
        </w:rPr>
        <w:t>A</w:t>
      </w:r>
      <w:r w:rsidR="00E971B6" w:rsidRPr="00C1549E">
        <w:rPr>
          <w:color w:val="000000"/>
          <w:sz w:val="22"/>
        </w:rPr>
        <w:t>pzīmējumi:</w:t>
      </w:r>
      <w:r w:rsidR="00ED2CD9" w:rsidRPr="00C1549E">
        <w:rPr>
          <w:color w:val="000000"/>
          <w:sz w:val="22"/>
        </w:rPr>
        <w:t xml:space="preserve"> Natura SDF– Standarta datu forma </w:t>
      </w:r>
      <w:r w:rsidR="009C3BCA" w:rsidRPr="00C1549E">
        <w:rPr>
          <w:color w:val="000000"/>
          <w:sz w:val="22"/>
        </w:rPr>
        <w:t>–</w:t>
      </w:r>
      <w:r w:rsidR="00ED2CD9" w:rsidRPr="00C1549E">
        <w:rPr>
          <w:color w:val="000000"/>
          <w:sz w:val="22"/>
        </w:rPr>
        <w:t xml:space="preserve"> informācija </w:t>
      </w:r>
      <w:r w:rsidR="000756AA">
        <w:rPr>
          <w:color w:val="000000"/>
          <w:sz w:val="22"/>
        </w:rPr>
        <w:t xml:space="preserve"> EK </w:t>
      </w:r>
      <w:r w:rsidR="00ED2CD9" w:rsidRPr="00C1549E">
        <w:rPr>
          <w:color w:val="000000"/>
          <w:sz w:val="22"/>
        </w:rPr>
        <w:t>Natura 2000 teritoriju datubāzē.</w:t>
      </w:r>
    </w:p>
    <w:p w:rsidR="00E971B6" w:rsidRPr="00C1549E" w:rsidRDefault="00BC339E" w:rsidP="00BC339E">
      <w:pPr>
        <w:keepNext/>
        <w:ind w:left="720"/>
        <w:jc w:val="right"/>
        <w:rPr>
          <w:bCs/>
          <w:color w:val="000000"/>
        </w:rPr>
      </w:pPr>
      <w:r w:rsidRPr="00C1549E">
        <w:rPr>
          <w:bCs/>
          <w:color w:val="000000"/>
        </w:rPr>
        <w:lastRenderedPageBreak/>
        <w:t>4.</w:t>
      </w:r>
      <w:r w:rsidR="00E971B6" w:rsidRPr="00C1549E">
        <w:rPr>
          <w:bCs/>
          <w:color w:val="000000"/>
        </w:rPr>
        <w:t>tabula</w:t>
      </w:r>
    </w:p>
    <w:p w:rsidR="00E971B6" w:rsidRPr="00C1549E" w:rsidRDefault="00E971B6">
      <w:pPr>
        <w:keepNext/>
        <w:ind w:left="360"/>
        <w:jc w:val="center"/>
        <w:rPr>
          <w:b/>
          <w:bCs/>
          <w:color w:val="000000"/>
        </w:rPr>
      </w:pPr>
      <w:r w:rsidRPr="00C1549E">
        <w:rPr>
          <w:b/>
          <w:bCs/>
          <w:color w:val="000000"/>
        </w:rPr>
        <w:t>Dabas lieguma “Sātiņu dīķi” teritorijā konstatēto Eiropas Savienībā aizsargājamo biotopu novērtējums</w:t>
      </w:r>
    </w:p>
    <w:p w:rsidR="00E971B6" w:rsidRPr="00C1549E" w:rsidRDefault="00E971B6">
      <w:pPr>
        <w:keepNext/>
        <w:ind w:left="360"/>
        <w:jc w:val="center"/>
        <w:rPr>
          <w:color w:val="000000"/>
          <w:sz w:val="22"/>
        </w:rPr>
      </w:pPr>
      <w:r w:rsidRPr="00C1549E">
        <w:rPr>
          <w:color w:val="000000"/>
          <w:sz w:val="22"/>
        </w:rPr>
        <w:t>(metodika pēc: Komisijas Īstenošanas lēmums (2011. gada 11. jūlijs) par formu, kādā sniedzama informācija par Natura 2000 teritorijām, Nr. C(2011) 4892)</w:t>
      </w:r>
    </w:p>
    <w:p w:rsidR="00E971B6" w:rsidRPr="00C1549E" w:rsidRDefault="00E971B6">
      <w:pPr>
        <w:keepNext/>
        <w:jc w:val="both"/>
        <w:rPr>
          <w:color w:val="000000"/>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3706"/>
        <w:gridCol w:w="1323"/>
        <w:gridCol w:w="1260"/>
        <w:gridCol w:w="1403"/>
        <w:gridCol w:w="1417"/>
        <w:gridCol w:w="1418"/>
        <w:gridCol w:w="1701"/>
      </w:tblGrid>
      <w:tr w:rsidR="008B312A" w:rsidRPr="00E76913" w:rsidTr="00ED2CD9">
        <w:trPr>
          <w:cantSplit/>
          <w:trHeight w:val="974"/>
        </w:trPr>
        <w:tc>
          <w:tcPr>
            <w:tcW w:w="1205" w:type="dxa"/>
            <w:tcBorders>
              <w:bottom w:val="single" w:sz="4" w:space="0" w:color="auto"/>
            </w:tcBorders>
          </w:tcPr>
          <w:p w:rsidR="008B312A" w:rsidRPr="00E76913" w:rsidRDefault="008B312A">
            <w:pPr>
              <w:keepNext/>
              <w:snapToGrid w:val="0"/>
              <w:jc w:val="center"/>
              <w:rPr>
                <w:color w:val="000000"/>
                <w:szCs w:val="20"/>
              </w:rPr>
            </w:pPr>
            <w:r w:rsidRPr="00E76913">
              <w:rPr>
                <w:color w:val="000000"/>
                <w:szCs w:val="20"/>
              </w:rPr>
              <w:t>ES biotopa kods</w:t>
            </w:r>
          </w:p>
        </w:tc>
        <w:tc>
          <w:tcPr>
            <w:tcW w:w="3706" w:type="dxa"/>
            <w:tcBorders>
              <w:bottom w:val="single" w:sz="4" w:space="0" w:color="auto"/>
            </w:tcBorders>
            <w:vAlign w:val="center"/>
          </w:tcPr>
          <w:p w:rsidR="008B312A" w:rsidRPr="00E76913" w:rsidRDefault="008B312A" w:rsidP="009C3BCA">
            <w:pPr>
              <w:keepNext/>
              <w:snapToGrid w:val="0"/>
              <w:jc w:val="center"/>
              <w:rPr>
                <w:color w:val="000000"/>
                <w:szCs w:val="20"/>
              </w:rPr>
            </w:pPr>
            <w:r w:rsidRPr="00E76913">
              <w:rPr>
                <w:color w:val="000000"/>
                <w:szCs w:val="20"/>
              </w:rPr>
              <w:t>EP Biotopu direktīvas I</w:t>
            </w:r>
            <w:r w:rsidR="00C837E3">
              <w:rPr>
                <w:color w:val="000000"/>
                <w:szCs w:val="20"/>
              </w:rPr>
              <w:t xml:space="preserve"> </w:t>
            </w:r>
            <w:r w:rsidRPr="00E76913">
              <w:rPr>
                <w:color w:val="000000"/>
                <w:szCs w:val="20"/>
              </w:rPr>
              <w:t xml:space="preserve">pielikuma </w:t>
            </w:r>
            <w:r w:rsidR="009C3BCA" w:rsidRPr="00E76913">
              <w:rPr>
                <w:color w:val="000000"/>
                <w:szCs w:val="20"/>
              </w:rPr>
              <w:t>biotop</w:t>
            </w:r>
            <w:r w:rsidR="009C3BCA">
              <w:rPr>
                <w:color w:val="000000"/>
                <w:szCs w:val="20"/>
              </w:rPr>
              <w:t>s</w:t>
            </w:r>
          </w:p>
        </w:tc>
        <w:tc>
          <w:tcPr>
            <w:tcW w:w="1323" w:type="dxa"/>
            <w:tcBorders>
              <w:bottom w:val="single" w:sz="4" w:space="0" w:color="auto"/>
            </w:tcBorders>
          </w:tcPr>
          <w:p w:rsidR="008B312A" w:rsidRPr="00E76913" w:rsidRDefault="008B312A">
            <w:pPr>
              <w:keepNext/>
              <w:snapToGrid w:val="0"/>
              <w:jc w:val="center"/>
              <w:rPr>
                <w:color w:val="000000"/>
                <w:szCs w:val="20"/>
              </w:rPr>
            </w:pPr>
            <w:r w:rsidRPr="00E76913">
              <w:rPr>
                <w:color w:val="000000"/>
                <w:szCs w:val="20"/>
              </w:rPr>
              <w:t>% no teritorijas</w:t>
            </w:r>
          </w:p>
        </w:tc>
        <w:tc>
          <w:tcPr>
            <w:tcW w:w="1260" w:type="dxa"/>
            <w:tcBorders>
              <w:bottom w:val="single" w:sz="4" w:space="0" w:color="auto"/>
            </w:tcBorders>
            <w:vAlign w:val="center"/>
          </w:tcPr>
          <w:p w:rsidR="008B312A" w:rsidRPr="00E76913" w:rsidRDefault="008B312A">
            <w:pPr>
              <w:keepNext/>
              <w:snapToGrid w:val="0"/>
              <w:jc w:val="center"/>
              <w:rPr>
                <w:color w:val="000000"/>
                <w:szCs w:val="20"/>
              </w:rPr>
            </w:pPr>
            <w:r w:rsidRPr="00E76913">
              <w:rPr>
                <w:color w:val="000000"/>
                <w:szCs w:val="20"/>
              </w:rPr>
              <w:t>Platība ha</w:t>
            </w:r>
          </w:p>
          <w:p w:rsidR="008B312A" w:rsidRPr="00E76913" w:rsidRDefault="008B312A">
            <w:pPr>
              <w:keepNext/>
              <w:snapToGrid w:val="0"/>
              <w:jc w:val="center"/>
              <w:rPr>
                <w:color w:val="000000"/>
                <w:szCs w:val="20"/>
              </w:rPr>
            </w:pPr>
          </w:p>
        </w:tc>
        <w:tc>
          <w:tcPr>
            <w:tcW w:w="1403" w:type="dxa"/>
            <w:tcBorders>
              <w:bottom w:val="single" w:sz="4" w:space="0" w:color="auto"/>
            </w:tcBorders>
            <w:vAlign w:val="center"/>
          </w:tcPr>
          <w:p w:rsidR="008B312A" w:rsidRPr="00E76913" w:rsidRDefault="008B312A">
            <w:pPr>
              <w:keepNext/>
              <w:snapToGrid w:val="0"/>
              <w:jc w:val="center"/>
              <w:rPr>
                <w:color w:val="000000"/>
                <w:szCs w:val="20"/>
              </w:rPr>
            </w:pPr>
            <w:r w:rsidRPr="00E76913">
              <w:rPr>
                <w:color w:val="000000"/>
                <w:szCs w:val="20"/>
              </w:rPr>
              <w:t>Reprezentativitāte</w:t>
            </w:r>
          </w:p>
        </w:tc>
        <w:tc>
          <w:tcPr>
            <w:tcW w:w="1417" w:type="dxa"/>
            <w:tcBorders>
              <w:bottom w:val="single" w:sz="4" w:space="0" w:color="auto"/>
            </w:tcBorders>
            <w:vAlign w:val="center"/>
          </w:tcPr>
          <w:p w:rsidR="008B312A" w:rsidRPr="00E76913" w:rsidRDefault="008B312A" w:rsidP="0067288B">
            <w:pPr>
              <w:keepNext/>
              <w:snapToGrid w:val="0"/>
              <w:jc w:val="center"/>
              <w:rPr>
                <w:color w:val="000000"/>
                <w:szCs w:val="20"/>
              </w:rPr>
            </w:pPr>
            <w:r w:rsidRPr="00E76913">
              <w:rPr>
                <w:color w:val="000000"/>
                <w:szCs w:val="20"/>
              </w:rPr>
              <w:t>Relatīvā platība</w:t>
            </w:r>
          </w:p>
        </w:tc>
        <w:tc>
          <w:tcPr>
            <w:tcW w:w="1418" w:type="dxa"/>
            <w:tcBorders>
              <w:bottom w:val="single" w:sz="4" w:space="0" w:color="auto"/>
            </w:tcBorders>
            <w:vAlign w:val="center"/>
          </w:tcPr>
          <w:p w:rsidR="008B312A" w:rsidRPr="00E76913" w:rsidRDefault="008B312A">
            <w:pPr>
              <w:keepNext/>
              <w:snapToGrid w:val="0"/>
              <w:jc w:val="center"/>
              <w:rPr>
                <w:color w:val="000000"/>
                <w:szCs w:val="20"/>
              </w:rPr>
            </w:pPr>
            <w:r w:rsidRPr="00E76913">
              <w:rPr>
                <w:color w:val="000000"/>
                <w:szCs w:val="20"/>
              </w:rPr>
              <w:t>Saglabāšanās pakāpe</w:t>
            </w:r>
          </w:p>
        </w:tc>
        <w:tc>
          <w:tcPr>
            <w:tcW w:w="1701" w:type="dxa"/>
            <w:tcBorders>
              <w:bottom w:val="single" w:sz="4" w:space="0" w:color="auto"/>
            </w:tcBorders>
            <w:vAlign w:val="center"/>
          </w:tcPr>
          <w:p w:rsidR="008B312A" w:rsidRPr="00E76913" w:rsidRDefault="008B312A">
            <w:pPr>
              <w:keepNext/>
              <w:snapToGrid w:val="0"/>
              <w:jc w:val="center"/>
              <w:rPr>
                <w:color w:val="000000"/>
                <w:szCs w:val="20"/>
              </w:rPr>
            </w:pPr>
            <w:r w:rsidRPr="00E76913">
              <w:rPr>
                <w:color w:val="000000"/>
                <w:szCs w:val="20"/>
              </w:rPr>
              <w:t>Vispārējais novērtējums</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9010*</w:t>
            </w:r>
          </w:p>
        </w:tc>
        <w:tc>
          <w:tcPr>
            <w:tcW w:w="3706" w:type="dxa"/>
          </w:tcPr>
          <w:p w:rsidR="0067288B" w:rsidRPr="00E76913" w:rsidRDefault="0067288B" w:rsidP="00FF6E15">
            <w:pPr>
              <w:keepNext/>
              <w:snapToGrid w:val="0"/>
              <w:rPr>
                <w:color w:val="000000"/>
              </w:rPr>
            </w:pPr>
            <w:r w:rsidRPr="00E76913">
              <w:rPr>
                <w:rFonts w:eastAsia="Arial Unicode MS"/>
                <w:iCs/>
              </w:rPr>
              <w:t>Veci vai dabiski boreāli meži</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4,2</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156,2</w:t>
            </w:r>
          </w:p>
        </w:tc>
        <w:tc>
          <w:tcPr>
            <w:tcW w:w="1403" w:type="dxa"/>
            <w:vAlign w:val="center"/>
          </w:tcPr>
          <w:p w:rsidR="0067288B" w:rsidRPr="00C1549E" w:rsidRDefault="00705081">
            <w:pPr>
              <w:keepNext/>
              <w:snapToGrid w:val="0"/>
              <w:jc w:val="center"/>
              <w:rPr>
                <w:color w:val="000000"/>
                <w:szCs w:val="22"/>
              </w:rPr>
            </w:pPr>
            <w:r w:rsidRPr="00C1549E">
              <w:rPr>
                <w:color w:val="000000"/>
                <w:szCs w:val="22"/>
              </w:rPr>
              <w:t>A</w:t>
            </w:r>
          </w:p>
        </w:tc>
        <w:tc>
          <w:tcPr>
            <w:tcW w:w="1417" w:type="dxa"/>
            <w:vAlign w:val="center"/>
          </w:tcPr>
          <w:p w:rsidR="0067288B" w:rsidRPr="00C1549E" w:rsidRDefault="0067288B" w:rsidP="0067288B">
            <w:pPr>
              <w:keepNext/>
              <w:snapToGrid w:val="0"/>
              <w:jc w:val="center"/>
              <w:rPr>
                <w:color w:val="000000"/>
                <w:szCs w:val="22"/>
              </w:rP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701" w:type="dxa"/>
            <w:vAlign w:val="center"/>
          </w:tcPr>
          <w:p w:rsidR="0067288B" w:rsidRPr="00C1549E" w:rsidRDefault="007437E4">
            <w:pPr>
              <w:keepNext/>
              <w:snapToGrid w:val="0"/>
              <w:jc w:val="center"/>
              <w:rPr>
                <w:color w:val="000000"/>
                <w:szCs w:val="22"/>
              </w:rPr>
            </w:pPr>
            <w:r w:rsidRPr="00C1549E">
              <w:rPr>
                <w:color w:val="000000"/>
                <w:szCs w:val="22"/>
              </w:rPr>
              <w:t>B</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9020*</w:t>
            </w:r>
          </w:p>
        </w:tc>
        <w:tc>
          <w:tcPr>
            <w:tcW w:w="3706" w:type="dxa"/>
          </w:tcPr>
          <w:p w:rsidR="0067288B" w:rsidRPr="00E76913" w:rsidRDefault="0067288B" w:rsidP="00FF6E15">
            <w:pPr>
              <w:keepNext/>
              <w:snapToGrid w:val="0"/>
              <w:rPr>
                <w:color w:val="000000"/>
              </w:rPr>
            </w:pPr>
            <w:r w:rsidRPr="00E76913">
              <w:rPr>
                <w:iCs/>
              </w:rPr>
              <w:t>Veci jaukti platlapju meži</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0,3</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11,2</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701" w:type="dxa"/>
            <w:vAlign w:val="center"/>
          </w:tcPr>
          <w:p w:rsidR="0067288B" w:rsidRPr="00C1549E" w:rsidRDefault="007437E4">
            <w:pPr>
              <w:keepNext/>
              <w:snapToGrid w:val="0"/>
              <w:jc w:val="center"/>
              <w:rPr>
                <w:color w:val="000000"/>
                <w:szCs w:val="22"/>
              </w:rPr>
            </w:pPr>
            <w:r w:rsidRPr="00C1549E">
              <w:rPr>
                <w:color w:val="000000"/>
                <w:szCs w:val="22"/>
              </w:rPr>
              <w:t>C</w:t>
            </w:r>
          </w:p>
        </w:tc>
      </w:tr>
      <w:tr w:rsidR="0067288B" w:rsidRPr="00C1549E" w:rsidTr="00E8288D">
        <w:tc>
          <w:tcPr>
            <w:tcW w:w="1205" w:type="dxa"/>
          </w:tcPr>
          <w:p w:rsidR="0067288B" w:rsidRPr="00C1549E" w:rsidRDefault="0067288B" w:rsidP="00FF6E15">
            <w:pPr>
              <w:pStyle w:val="naisf"/>
              <w:keepNext/>
              <w:snapToGrid w:val="0"/>
              <w:spacing w:before="0" w:beforeAutospacing="0" w:after="0" w:afterAutospacing="0"/>
              <w:jc w:val="left"/>
              <w:rPr>
                <w:rFonts w:eastAsia="Times New Roman" w:cs="Times New Roman"/>
                <w:color w:val="000000"/>
                <w:szCs w:val="22"/>
                <w:lang w:val="lv-LV" w:eastAsia="lv-LV"/>
              </w:rPr>
            </w:pPr>
            <w:r w:rsidRPr="00C1549E">
              <w:rPr>
                <w:rFonts w:eastAsia="Times New Roman" w:cs="Times New Roman"/>
                <w:color w:val="000000"/>
                <w:szCs w:val="22"/>
                <w:lang w:val="lv-LV" w:eastAsia="lv-LV"/>
              </w:rPr>
              <w:t>9080*</w:t>
            </w:r>
          </w:p>
        </w:tc>
        <w:tc>
          <w:tcPr>
            <w:tcW w:w="3706" w:type="dxa"/>
          </w:tcPr>
          <w:p w:rsidR="0067288B" w:rsidRPr="00E76913" w:rsidRDefault="0067288B" w:rsidP="00FF6E15">
            <w:pPr>
              <w:pStyle w:val="naisf"/>
              <w:keepNext/>
              <w:snapToGrid w:val="0"/>
              <w:spacing w:before="0" w:beforeAutospacing="0" w:after="0" w:afterAutospacing="0"/>
              <w:jc w:val="left"/>
              <w:rPr>
                <w:rFonts w:eastAsia="Times New Roman" w:cs="Times New Roman"/>
                <w:color w:val="000000"/>
                <w:lang w:val="lv-LV" w:eastAsia="lv-LV"/>
              </w:rPr>
            </w:pPr>
            <w:r w:rsidRPr="00E76913">
              <w:rPr>
                <w:iCs/>
                <w:lang w:val="lv-LV"/>
              </w:rPr>
              <w:t>Staignāju meži</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1,7</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60,8</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701" w:type="dxa"/>
            <w:vAlign w:val="center"/>
          </w:tcPr>
          <w:p w:rsidR="0067288B" w:rsidRPr="00C1549E" w:rsidRDefault="007437E4">
            <w:pPr>
              <w:keepNext/>
              <w:snapToGrid w:val="0"/>
              <w:jc w:val="center"/>
              <w:rPr>
                <w:color w:val="000000"/>
                <w:szCs w:val="22"/>
              </w:rPr>
            </w:pPr>
            <w:r w:rsidRPr="00C1549E">
              <w:rPr>
                <w:color w:val="000000"/>
                <w:szCs w:val="22"/>
              </w:rPr>
              <w:t>B</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9160</w:t>
            </w:r>
          </w:p>
        </w:tc>
        <w:tc>
          <w:tcPr>
            <w:tcW w:w="3706" w:type="dxa"/>
          </w:tcPr>
          <w:p w:rsidR="0067288B" w:rsidRPr="00E76913" w:rsidRDefault="0067288B" w:rsidP="00FF6E15">
            <w:pPr>
              <w:keepNext/>
              <w:snapToGrid w:val="0"/>
              <w:rPr>
                <w:color w:val="000000"/>
              </w:rPr>
            </w:pPr>
            <w:r w:rsidRPr="00E76913">
              <w:rPr>
                <w:color w:val="000000"/>
              </w:rPr>
              <w:t>Ozolu meži</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0,17</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6,4</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91D0*</w:t>
            </w:r>
          </w:p>
        </w:tc>
        <w:tc>
          <w:tcPr>
            <w:tcW w:w="3706" w:type="dxa"/>
          </w:tcPr>
          <w:p w:rsidR="0067288B" w:rsidRPr="00E76913" w:rsidRDefault="0067288B" w:rsidP="00FF6E15">
            <w:pPr>
              <w:keepNext/>
              <w:snapToGrid w:val="0"/>
              <w:rPr>
                <w:color w:val="000000"/>
              </w:rPr>
            </w:pPr>
            <w:r w:rsidRPr="00E76913">
              <w:rPr>
                <w:iCs/>
              </w:rPr>
              <w:t>Purvaini meži</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5,27</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196,3</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701" w:type="dxa"/>
            <w:vAlign w:val="center"/>
          </w:tcPr>
          <w:p w:rsidR="0067288B" w:rsidRPr="00C1549E" w:rsidRDefault="007437E4">
            <w:pPr>
              <w:keepNext/>
              <w:snapToGrid w:val="0"/>
              <w:jc w:val="center"/>
              <w:rPr>
                <w:color w:val="000000"/>
                <w:szCs w:val="22"/>
              </w:rPr>
            </w:pPr>
            <w:r w:rsidRPr="00C1549E">
              <w:rPr>
                <w:color w:val="000000"/>
                <w:szCs w:val="22"/>
              </w:rPr>
              <w:t>B</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7110*</w:t>
            </w:r>
          </w:p>
        </w:tc>
        <w:tc>
          <w:tcPr>
            <w:tcW w:w="3706" w:type="dxa"/>
          </w:tcPr>
          <w:p w:rsidR="0067288B" w:rsidRPr="00E76913" w:rsidRDefault="0067288B" w:rsidP="00FF6E15">
            <w:pPr>
              <w:rPr>
                <w:iCs/>
              </w:rPr>
            </w:pPr>
            <w:r w:rsidRPr="00E76913">
              <w:rPr>
                <w:iCs/>
              </w:rPr>
              <w:t>Neskarti augstie purvi</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0,33</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12,5</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7120</w:t>
            </w:r>
          </w:p>
        </w:tc>
        <w:tc>
          <w:tcPr>
            <w:tcW w:w="3706" w:type="dxa"/>
          </w:tcPr>
          <w:p w:rsidR="0067288B" w:rsidRPr="00E76913" w:rsidRDefault="0067288B" w:rsidP="00FF6E15">
            <w:pPr>
              <w:keepNext/>
              <w:snapToGrid w:val="0"/>
              <w:rPr>
                <w:color w:val="000000"/>
              </w:rPr>
            </w:pPr>
            <w:r w:rsidRPr="00E76913">
              <w:rPr>
                <w:rFonts w:eastAsia="Arial Unicode MS"/>
                <w:iCs/>
              </w:rPr>
              <w:t>Degradēti augstie purvi, kuros iespējama vai noris dabiskā atjaunošanās</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0,07</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2,6</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6210</w:t>
            </w:r>
          </w:p>
        </w:tc>
        <w:tc>
          <w:tcPr>
            <w:tcW w:w="3706" w:type="dxa"/>
          </w:tcPr>
          <w:p w:rsidR="0067288B" w:rsidRPr="00E76913" w:rsidRDefault="0067288B" w:rsidP="00FF6E15">
            <w:pPr>
              <w:keepNext/>
              <w:snapToGrid w:val="0"/>
              <w:rPr>
                <w:color w:val="000000"/>
              </w:rPr>
            </w:pPr>
            <w:r w:rsidRPr="00E76913">
              <w:rPr>
                <w:color w:val="000000"/>
              </w:rPr>
              <w:t>Sausi zālāji kaļķainās augsnēs</w:t>
            </w:r>
          </w:p>
        </w:tc>
        <w:tc>
          <w:tcPr>
            <w:tcW w:w="1323" w:type="dxa"/>
            <w:vAlign w:val="center"/>
          </w:tcPr>
          <w:p w:rsidR="0067288B" w:rsidRPr="00C1549E" w:rsidRDefault="0067288B" w:rsidP="00FF6E15">
            <w:pPr>
              <w:keepNext/>
              <w:snapToGrid w:val="0"/>
              <w:jc w:val="center"/>
              <w:rPr>
                <w:color w:val="000000"/>
                <w:szCs w:val="22"/>
              </w:rPr>
            </w:pPr>
            <w:r w:rsidRPr="00C1549E">
              <w:rPr>
                <w:color w:val="000000"/>
                <w:szCs w:val="22"/>
              </w:rPr>
              <w:t>0,11</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4,4</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6270</w:t>
            </w:r>
            <w:r w:rsidR="007437E4" w:rsidRPr="00C1549E">
              <w:rPr>
                <w:color w:val="000000"/>
                <w:szCs w:val="22"/>
              </w:rPr>
              <w:t>*</w:t>
            </w:r>
          </w:p>
        </w:tc>
        <w:tc>
          <w:tcPr>
            <w:tcW w:w="3706" w:type="dxa"/>
          </w:tcPr>
          <w:p w:rsidR="0067288B" w:rsidRPr="00E76913" w:rsidRDefault="0067288B" w:rsidP="00FF6E15">
            <w:pPr>
              <w:keepNext/>
              <w:snapToGrid w:val="0"/>
              <w:rPr>
                <w:color w:val="000000"/>
              </w:rPr>
            </w:pPr>
            <w:r w:rsidRPr="00E76913">
              <w:rPr>
                <w:color w:val="000000"/>
              </w:rPr>
              <w:t>Sugām bagātas ganības un ganītas pļavas</w:t>
            </w:r>
          </w:p>
        </w:tc>
        <w:tc>
          <w:tcPr>
            <w:tcW w:w="1323" w:type="dxa"/>
            <w:vAlign w:val="center"/>
          </w:tcPr>
          <w:p w:rsidR="0067288B" w:rsidRPr="00C1549E" w:rsidRDefault="0067288B" w:rsidP="00FF6E15">
            <w:pPr>
              <w:keepNext/>
              <w:snapToGrid w:val="0"/>
              <w:jc w:val="center"/>
              <w:rPr>
                <w:color w:val="000000"/>
                <w:szCs w:val="22"/>
              </w:rPr>
            </w:pPr>
            <w:r w:rsidRPr="00C1549E">
              <w:rPr>
                <w:color w:val="000000"/>
                <w:szCs w:val="22"/>
              </w:rPr>
              <w:t>0,2</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7,4</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6410</w:t>
            </w:r>
          </w:p>
        </w:tc>
        <w:tc>
          <w:tcPr>
            <w:tcW w:w="3706" w:type="dxa"/>
          </w:tcPr>
          <w:p w:rsidR="0067288B" w:rsidRPr="00E76913" w:rsidRDefault="0067288B" w:rsidP="00FF6E15">
            <w:pPr>
              <w:keepNext/>
              <w:snapToGrid w:val="0"/>
              <w:rPr>
                <w:color w:val="000000"/>
              </w:rPr>
            </w:pPr>
            <w:r w:rsidRPr="00E76913">
              <w:rPr>
                <w:color w:val="000000"/>
              </w:rPr>
              <w:t>Mitri zālāji periodiski izžūstošās augsnēs</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0,4</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14,9</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B</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r w:rsidR="00B53A61" w:rsidRPr="00C1549E" w:rsidTr="00E8288D">
        <w:tc>
          <w:tcPr>
            <w:tcW w:w="1205" w:type="dxa"/>
          </w:tcPr>
          <w:p w:rsidR="00B53A61" w:rsidRPr="00C1549E" w:rsidRDefault="00467577" w:rsidP="00FF6E15">
            <w:pPr>
              <w:keepNext/>
              <w:snapToGrid w:val="0"/>
              <w:rPr>
                <w:color w:val="000000"/>
                <w:szCs w:val="22"/>
              </w:rPr>
            </w:pPr>
            <w:r>
              <w:rPr>
                <w:color w:val="000000"/>
                <w:szCs w:val="22"/>
              </w:rPr>
              <w:t>6510</w:t>
            </w:r>
          </w:p>
        </w:tc>
        <w:tc>
          <w:tcPr>
            <w:tcW w:w="3706" w:type="dxa"/>
          </w:tcPr>
          <w:p w:rsidR="00B53A61" w:rsidRPr="00E76913" w:rsidRDefault="00467577" w:rsidP="00FF6E15">
            <w:pPr>
              <w:keepNext/>
              <w:snapToGrid w:val="0"/>
              <w:rPr>
                <w:color w:val="000000"/>
              </w:rPr>
            </w:pPr>
            <w:r w:rsidRPr="00E76913">
              <w:rPr>
                <w:color w:val="000000"/>
              </w:rPr>
              <w:t>Mēreni mitras pļavas</w:t>
            </w:r>
          </w:p>
        </w:tc>
        <w:tc>
          <w:tcPr>
            <w:tcW w:w="1323" w:type="dxa"/>
            <w:vAlign w:val="center"/>
          </w:tcPr>
          <w:p w:rsidR="00B53A61" w:rsidRPr="00C1549E" w:rsidRDefault="00E8288D" w:rsidP="00FF6E15">
            <w:pPr>
              <w:pStyle w:val="naisf"/>
              <w:keepNext/>
              <w:jc w:val="center"/>
              <w:rPr>
                <w:rFonts w:cs="Times New Roman"/>
                <w:color w:val="000000"/>
                <w:szCs w:val="22"/>
                <w:lang w:val="lv-LV"/>
              </w:rPr>
            </w:pPr>
            <w:r>
              <w:rPr>
                <w:rFonts w:cs="Times New Roman"/>
                <w:color w:val="000000"/>
                <w:szCs w:val="22"/>
                <w:lang w:val="lv-LV"/>
              </w:rPr>
              <w:t>0,3</w:t>
            </w:r>
          </w:p>
        </w:tc>
        <w:tc>
          <w:tcPr>
            <w:tcW w:w="1260" w:type="dxa"/>
            <w:vAlign w:val="center"/>
          </w:tcPr>
          <w:p w:rsidR="00B53A61" w:rsidRPr="00C1549E" w:rsidRDefault="00E8288D" w:rsidP="00FF6E15">
            <w:pPr>
              <w:keepNext/>
              <w:snapToGrid w:val="0"/>
              <w:jc w:val="center"/>
              <w:rPr>
                <w:color w:val="000000"/>
                <w:szCs w:val="22"/>
              </w:rPr>
            </w:pPr>
            <w:r>
              <w:rPr>
                <w:color w:val="000000"/>
                <w:szCs w:val="22"/>
              </w:rPr>
              <w:t>11,6</w:t>
            </w:r>
          </w:p>
        </w:tc>
        <w:tc>
          <w:tcPr>
            <w:tcW w:w="1403" w:type="dxa"/>
            <w:vAlign w:val="center"/>
          </w:tcPr>
          <w:p w:rsidR="00B53A61" w:rsidRPr="00C1549E" w:rsidRDefault="00E8288D">
            <w:pPr>
              <w:keepNext/>
              <w:snapToGrid w:val="0"/>
              <w:jc w:val="center"/>
              <w:rPr>
                <w:color w:val="000000"/>
                <w:szCs w:val="22"/>
              </w:rPr>
            </w:pPr>
            <w:r>
              <w:rPr>
                <w:color w:val="000000"/>
                <w:szCs w:val="22"/>
              </w:rPr>
              <w:t>C</w:t>
            </w:r>
          </w:p>
        </w:tc>
        <w:tc>
          <w:tcPr>
            <w:tcW w:w="1417" w:type="dxa"/>
            <w:vAlign w:val="center"/>
          </w:tcPr>
          <w:p w:rsidR="00B53A61" w:rsidRPr="00C1549E" w:rsidRDefault="00E8288D" w:rsidP="0067288B">
            <w:pPr>
              <w:jc w:val="center"/>
              <w:rPr>
                <w:color w:val="000000"/>
                <w:szCs w:val="22"/>
              </w:rPr>
            </w:pPr>
            <w:r>
              <w:rPr>
                <w:color w:val="000000"/>
                <w:szCs w:val="22"/>
              </w:rPr>
              <w:t>C</w:t>
            </w:r>
          </w:p>
        </w:tc>
        <w:tc>
          <w:tcPr>
            <w:tcW w:w="1418" w:type="dxa"/>
            <w:vAlign w:val="center"/>
          </w:tcPr>
          <w:p w:rsidR="00B53A61" w:rsidRPr="00C1549E" w:rsidRDefault="00E8288D">
            <w:pPr>
              <w:keepNext/>
              <w:snapToGrid w:val="0"/>
              <w:jc w:val="center"/>
              <w:rPr>
                <w:color w:val="000000"/>
                <w:szCs w:val="22"/>
              </w:rPr>
            </w:pPr>
            <w:r>
              <w:rPr>
                <w:color w:val="000000"/>
                <w:szCs w:val="22"/>
              </w:rPr>
              <w:t>C</w:t>
            </w:r>
          </w:p>
        </w:tc>
        <w:tc>
          <w:tcPr>
            <w:tcW w:w="1701" w:type="dxa"/>
            <w:vAlign w:val="center"/>
          </w:tcPr>
          <w:p w:rsidR="00B53A61" w:rsidRPr="00C1549E" w:rsidRDefault="00E8288D">
            <w:pPr>
              <w:keepNext/>
              <w:snapToGrid w:val="0"/>
              <w:jc w:val="center"/>
              <w:rPr>
                <w:color w:val="000000"/>
                <w:szCs w:val="22"/>
              </w:rPr>
            </w:pPr>
            <w:r>
              <w:rPr>
                <w:color w:val="000000"/>
                <w:szCs w:val="22"/>
              </w:rPr>
              <w:t>C</w:t>
            </w:r>
          </w:p>
        </w:tc>
      </w:tr>
      <w:tr w:rsidR="0067288B" w:rsidRPr="00C1549E" w:rsidTr="00E8288D">
        <w:tc>
          <w:tcPr>
            <w:tcW w:w="1205" w:type="dxa"/>
          </w:tcPr>
          <w:p w:rsidR="0067288B" w:rsidRPr="00C1549E" w:rsidRDefault="0067288B" w:rsidP="00FF6E15">
            <w:pPr>
              <w:keepNext/>
              <w:snapToGrid w:val="0"/>
              <w:rPr>
                <w:color w:val="000000"/>
                <w:szCs w:val="22"/>
              </w:rPr>
            </w:pPr>
            <w:r w:rsidRPr="00C1549E">
              <w:rPr>
                <w:color w:val="000000"/>
                <w:szCs w:val="22"/>
              </w:rPr>
              <w:t>6530</w:t>
            </w:r>
            <w:r w:rsidR="007437E4" w:rsidRPr="00C1549E">
              <w:rPr>
                <w:color w:val="000000"/>
                <w:szCs w:val="22"/>
              </w:rPr>
              <w:t>*</w:t>
            </w:r>
          </w:p>
        </w:tc>
        <w:tc>
          <w:tcPr>
            <w:tcW w:w="3706" w:type="dxa"/>
          </w:tcPr>
          <w:p w:rsidR="0067288B" w:rsidRPr="00E76913" w:rsidRDefault="0067288B" w:rsidP="00FF6E15">
            <w:pPr>
              <w:keepNext/>
              <w:snapToGrid w:val="0"/>
              <w:rPr>
                <w:color w:val="000000"/>
              </w:rPr>
            </w:pPr>
            <w:r w:rsidRPr="00E76913">
              <w:rPr>
                <w:color w:val="000000"/>
              </w:rPr>
              <w:t>Parkveida pļavas un ganības</w:t>
            </w:r>
          </w:p>
        </w:tc>
        <w:tc>
          <w:tcPr>
            <w:tcW w:w="1323" w:type="dxa"/>
            <w:vAlign w:val="center"/>
          </w:tcPr>
          <w:p w:rsidR="0067288B" w:rsidRPr="00C1549E" w:rsidRDefault="0067288B" w:rsidP="00FF6E15">
            <w:pPr>
              <w:pStyle w:val="naisf"/>
              <w:keepNext/>
              <w:jc w:val="center"/>
              <w:rPr>
                <w:rFonts w:cs="Times New Roman"/>
                <w:color w:val="000000"/>
                <w:szCs w:val="22"/>
                <w:lang w:val="lv-LV"/>
              </w:rPr>
            </w:pPr>
            <w:r w:rsidRPr="00C1549E">
              <w:rPr>
                <w:rFonts w:cs="Times New Roman"/>
                <w:color w:val="000000"/>
                <w:szCs w:val="22"/>
                <w:lang w:val="lv-LV"/>
              </w:rPr>
              <w:t>0,23</w:t>
            </w:r>
          </w:p>
        </w:tc>
        <w:tc>
          <w:tcPr>
            <w:tcW w:w="1260" w:type="dxa"/>
            <w:vAlign w:val="center"/>
          </w:tcPr>
          <w:p w:rsidR="0067288B" w:rsidRPr="00C1549E" w:rsidRDefault="0067288B" w:rsidP="00FF6E15">
            <w:pPr>
              <w:keepNext/>
              <w:snapToGrid w:val="0"/>
              <w:jc w:val="center"/>
              <w:rPr>
                <w:color w:val="000000"/>
                <w:szCs w:val="22"/>
              </w:rPr>
            </w:pPr>
            <w:r w:rsidRPr="00C1549E">
              <w:rPr>
                <w:color w:val="000000"/>
                <w:szCs w:val="22"/>
              </w:rPr>
              <w:t>8,6</w:t>
            </w:r>
          </w:p>
        </w:tc>
        <w:tc>
          <w:tcPr>
            <w:tcW w:w="1403"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417" w:type="dxa"/>
            <w:vAlign w:val="center"/>
          </w:tcPr>
          <w:p w:rsidR="0067288B" w:rsidRPr="00C1549E" w:rsidRDefault="0067288B" w:rsidP="0067288B">
            <w:pPr>
              <w:jc w:val="center"/>
            </w:pPr>
            <w:r w:rsidRPr="00C1549E">
              <w:rPr>
                <w:color w:val="000000"/>
                <w:szCs w:val="22"/>
              </w:rPr>
              <w:t>C</w:t>
            </w:r>
          </w:p>
        </w:tc>
        <w:tc>
          <w:tcPr>
            <w:tcW w:w="1418" w:type="dxa"/>
            <w:vAlign w:val="center"/>
          </w:tcPr>
          <w:p w:rsidR="0067288B" w:rsidRPr="00C1549E" w:rsidRDefault="007437E4">
            <w:pPr>
              <w:keepNext/>
              <w:snapToGrid w:val="0"/>
              <w:jc w:val="center"/>
              <w:rPr>
                <w:color w:val="000000"/>
                <w:szCs w:val="22"/>
              </w:rPr>
            </w:pPr>
            <w:r w:rsidRPr="00C1549E">
              <w:rPr>
                <w:color w:val="000000"/>
                <w:szCs w:val="22"/>
              </w:rPr>
              <w:t>C</w:t>
            </w:r>
          </w:p>
        </w:tc>
        <w:tc>
          <w:tcPr>
            <w:tcW w:w="1701" w:type="dxa"/>
            <w:vAlign w:val="center"/>
          </w:tcPr>
          <w:p w:rsidR="0067288B" w:rsidRPr="00C1549E" w:rsidRDefault="0067288B">
            <w:pPr>
              <w:keepNext/>
              <w:snapToGrid w:val="0"/>
              <w:jc w:val="center"/>
              <w:rPr>
                <w:color w:val="000000"/>
                <w:szCs w:val="22"/>
              </w:rPr>
            </w:pPr>
            <w:r w:rsidRPr="00C1549E">
              <w:rPr>
                <w:color w:val="000000"/>
                <w:szCs w:val="22"/>
              </w:rPr>
              <w:t>C</w:t>
            </w:r>
          </w:p>
        </w:tc>
      </w:tr>
    </w:tbl>
    <w:p w:rsidR="00E971B6" w:rsidRPr="00C1549E" w:rsidRDefault="00E971B6">
      <w:pPr>
        <w:jc w:val="both"/>
        <w:rPr>
          <w:color w:val="000000"/>
        </w:rPr>
      </w:pPr>
    </w:p>
    <w:p w:rsidR="00E971B6" w:rsidRPr="00C1549E" w:rsidRDefault="00E971B6">
      <w:pPr>
        <w:spacing w:after="60"/>
        <w:jc w:val="both"/>
        <w:rPr>
          <w:color w:val="000000"/>
          <w:sz w:val="22"/>
        </w:rPr>
      </w:pPr>
      <w:r w:rsidRPr="00C1549E">
        <w:rPr>
          <w:color w:val="000000"/>
          <w:sz w:val="22"/>
        </w:rPr>
        <w:t>Tabulā izmantotie rādītāji (http://eur-lex.europa.eu/LexUriServ/LexUriServ.do?uri=OJ:L:2011:198:0039:01:LV:HTML):</w:t>
      </w:r>
    </w:p>
    <w:p w:rsidR="00E971B6" w:rsidRPr="00C1549E" w:rsidRDefault="00E971B6">
      <w:pPr>
        <w:spacing w:after="60"/>
        <w:jc w:val="both"/>
        <w:rPr>
          <w:color w:val="000000"/>
          <w:sz w:val="22"/>
          <w:szCs w:val="18"/>
        </w:rPr>
      </w:pPr>
      <w:r w:rsidRPr="00C1549E">
        <w:rPr>
          <w:color w:val="000000"/>
          <w:sz w:val="22"/>
          <w:szCs w:val="18"/>
        </w:rPr>
        <w:t>Reprezentivitāte – jāskata saistībā ar EP Biotopu direktīvas I pielikumā minēto biotopu interpretācijas rokasgrāmatu, kur ir dota biotopa definīcija, norādītas raksturīgās sugas un citi biotopam raksturīgie elementi. Reprezentativitātes pakāpe (A – izcila, B – laba, C – nozīmīga) rāda, "cik tipisks" ir attiecīgais biotops.</w:t>
      </w:r>
    </w:p>
    <w:p w:rsidR="00E971B6" w:rsidRPr="00C1549E" w:rsidRDefault="00E971B6">
      <w:pPr>
        <w:spacing w:after="60"/>
        <w:jc w:val="both"/>
        <w:rPr>
          <w:color w:val="000000"/>
          <w:sz w:val="22"/>
          <w:szCs w:val="18"/>
        </w:rPr>
      </w:pPr>
      <w:r w:rsidRPr="00C1549E">
        <w:rPr>
          <w:color w:val="000000"/>
          <w:sz w:val="22"/>
          <w:szCs w:val="18"/>
        </w:rPr>
        <w:t>Relatīvā platība –</w:t>
      </w:r>
      <w:r w:rsidR="009C3BCA">
        <w:rPr>
          <w:color w:val="000000"/>
          <w:sz w:val="22"/>
          <w:szCs w:val="18"/>
        </w:rPr>
        <w:t xml:space="preserve"> </w:t>
      </w:r>
      <w:r w:rsidRPr="00C1549E">
        <w:rPr>
          <w:color w:val="000000"/>
          <w:sz w:val="22"/>
          <w:szCs w:val="18"/>
        </w:rPr>
        <w:t>ko teritorijā aizņem attiecīgais biotops attiecībā pret kopējo platību, kuru valstī aizņem attiecīgais biotops (A &gt; 15%, B 2 - 15 %, C &lt; 2 %)</w:t>
      </w:r>
    </w:p>
    <w:p w:rsidR="00E971B6" w:rsidRPr="00C1549E" w:rsidRDefault="00E971B6">
      <w:pPr>
        <w:spacing w:after="60"/>
        <w:jc w:val="both"/>
        <w:rPr>
          <w:color w:val="000000"/>
          <w:sz w:val="22"/>
          <w:szCs w:val="18"/>
        </w:rPr>
      </w:pPr>
      <w:r w:rsidRPr="00C1549E">
        <w:rPr>
          <w:color w:val="000000"/>
          <w:sz w:val="22"/>
          <w:szCs w:val="18"/>
        </w:rPr>
        <w:t xml:space="preserve">Saglabāšanās pakāpe – kopīgais vērtējums par attiecīgā biotopa struktūras un funkciju saglabāšanās pakāpi un atjaunošanas iespējām (A – izcila, B – laba, </w:t>
      </w:r>
    </w:p>
    <w:p w:rsidR="00E971B6" w:rsidRPr="00C1549E" w:rsidRDefault="00E971B6">
      <w:pPr>
        <w:spacing w:after="60"/>
        <w:jc w:val="both"/>
        <w:rPr>
          <w:color w:val="000000"/>
          <w:sz w:val="22"/>
          <w:szCs w:val="18"/>
        </w:rPr>
      </w:pPr>
      <w:r w:rsidRPr="00C1549E">
        <w:rPr>
          <w:color w:val="000000"/>
          <w:sz w:val="22"/>
          <w:szCs w:val="18"/>
        </w:rPr>
        <w:t>C – viduvēja)</w:t>
      </w:r>
    </w:p>
    <w:p w:rsidR="00E971B6" w:rsidRDefault="00E971B6" w:rsidP="005704C0">
      <w:pPr>
        <w:spacing w:after="60"/>
        <w:jc w:val="both"/>
        <w:rPr>
          <w:color w:val="000000"/>
          <w:sz w:val="22"/>
          <w:szCs w:val="18"/>
        </w:rPr>
      </w:pPr>
      <w:r w:rsidRPr="00C1549E">
        <w:rPr>
          <w:color w:val="000000"/>
          <w:sz w:val="22"/>
          <w:szCs w:val="18"/>
        </w:rPr>
        <w:t>Vispārējais novērtējums – atspoguļo vispārējo novērtējumu par to, kāda ir teritorijas nozīme attiecīgā biotopa saglabāšanā (A – izcila, B – liela, C – ievērojama)</w:t>
      </w:r>
    </w:p>
    <w:p w:rsidR="005704C0" w:rsidRPr="00C1549E" w:rsidRDefault="005704C0" w:rsidP="005704C0">
      <w:pPr>
        <w:spacing w:after="60"/>
        <w:jc w:val="both"/>
        <w:rPr>
          <w:color w:val="0000FF"/>
        </w:rPr>
        <w:sectPr w:rsidR="005704C0" w:rsidRPr="00C1549E">
          <w:pgSz w:w="16838" w:h="11906" w:orient="landscape" w:code="9"/>
          <w:pgMar w:top="1418" w:right="1418" w:bottom="1134" w:left="1134" w:header="709" w:footer="709" w:gutter="0"/>
          <w:cols w:space="708"/>
          <w:docGrid w:linePitch="360"/>
        </w:sectPr>
      </w:pPr>
    </w:p>
    <w:p w:rsidR="00E971B6" w:rsidRPr="00C1549E" w:rsidRDefault="00E971B6">
      <w:pPr>
        <w:pStyle w:val="Heading2"/>
        <w:rPr>
          <w:rFonts w:ascii="Times New Roman" w:hAnsi="Times New Roman" w:cs="Times New Roman"/>
          <w:i w:val="0"/>
          <w:iCs w:val="0"/>
          <w:color w:val="000000"/>
        </w:rPr>
      </w:pPr>
      <w:bookmarkStart w:id="39" w:name="_Toc14359632"/>
      <w:r w:rsidRPr="00C1549E">
        <w:rPr>
          <w:rFonts w:ascii="Times New Roman" w:hAnsi="Times New Roman" w:cs="Times New Roman"/>
          <w:i w:val="0"/>
          <w:iCs w:val="0"/>
          <w:color w:val="000000"/>
        </w:rPr>
        <w:lastRenderedPageBreak/>
        <w:t>2.3. Sugas</w:t>
      </w:r>
      <w:bookmarkEnd w:id="39"/>
    </w:p>
    <w:p w:rsidR="00751EC8" w:rsidRPr="006001D4" w:rsidRDefault="00ED2CD9" w:rsidP="006001D4">
      <w:pPr>
        <w:pStyle w:val="Heading3"/>
        <w:spacing w:before="120" w:after="120"/>
        <w:rPr>
          <w:rFonts w:ascii="Times New Roman" w:hAnsi="Times New Roman" w:cs="Times New Roman"/>
          <w:sz w:val="24"/>
        </w:rPr>
      </w:pPr>
      <w:bookmarkStart w:id="40" w:name="_Toc14359633"/>
      <w:r w:rsidRPr="006001D4">
        <w:rPr>
          <w:rFonts w:ascii="Times New Roman" w:hAnsi="Times New Roman" w:cs="Times New Roman"/>
          <w:sz w:val="24"/>
        </w:rPr>
        <w:t>2.3.1. Vaskulārie augi, sūnas, ķērpji</w:t>
      </w:r>
      <w:bookmarkEnd w:id="40"/>
    </w:p>
    <w:p w:rsidR="002C58BD" w:rsidRPr="00C1549E" w:rsidRDefault="002C58BD" w:rsidP="00510CE5">
      <w:pPr>
        <w:ind w:firstLine="720"/>
        <w:jc w:val="both"/>
      </w:pPr>
      <w:r w:rsidRPr="00C1549E">
        <w:t xml:space="preserve">Dabas liegums ir dibināts putnu sugu aizsardzībai, </w:t>
      </w:r>
      <w:r w:rsidR="00DE6839">
        <w:t xml:space="preserve">tādēļ </w:t>
      </w:r>
      <w:r w:rsidRPr="00C1549E">
        <w:t>vaskulārie augi speciāli netika pētīti</w:t>
      </w:r>
      <w:r w:rsidR="00ED2CD9" w:rsidRPr="00C1549E">
        <w:t xml:space="preserve"> (izņemot zālājus)</w:t>
      </w:r>
      <w:r w:rsidRPr="00C1549E">
        <w:t xml:space="preserve">, tomēr konstatētas </w:t>
      </w:r>
      <w:r w:rsidR="00ED2CD9" w:rsidRPr="00C1549E">
        <w:t>7</w:t>
      </w:r>
      <w:r w:rsidRPr="00C1549E">
        <w:t xml:space="preserve"> retas un īpaši aizsargājamas vaskulāro augu un 1 sūnu suga.</w:t>
      </w:r>
    </w:p>
    <w:p w:rsidR="002C58BD" w:rsidRPr="00C1549E" w:rsidRDefault="002C58BD" w:rsidP="002C58BD">
      <w:pPr>
        <w:rPr>
          <w:b/>
        </w:rPr>
      </w:pPr>
    </w:p>
    <w:p w:rsidR="00751EC8" w:rsidRPr="00C1549E" w:rsidRDefault="002C58BD" w:rsidP="00E76913">
      <w:pPr>
        <w:spacing w:after="120"/>
        <w:rPr>
          <w:b/>
          <w:i/>
        </w:rPr>
      </w:pPr>
      <w:r w:rsidRPr="00C1549E">
        <w:rPr>
          <w:b/>
          <w:i/>
        </w:rPr>
        <w:t xml:space="preserve">Īpaši aizsargājamās </w:t>
      </w:r>
      <w:r w:rsidR="00ED2CD9" w:rsidRPr="00C1549E">
        <w:rPr>
          <w:b/>
          <w:i/>
        </w:rPr>
        <w:t xml:space="preserve">vaskulāro augu un sūnu </w:t>
      </w:r>
      <w:r w:rsidRPr="00C1549E">
        <w:rPr>
          <w:b/>
          <w:i/>
        </w:rPr>
        <w:t xml:space="preserve">sugas </w:t>
      </w:r>
    </w:p>
    <w:p w:rsidR="00751EC8" w:rsidRPr="00C1549E" w:rsidRDefault="00E76913" w:rsidP="00E76913">
      <w:pPr>
        <w:spacing w:after="80"/>
        <w:ind w:firstLine="567"/>
        <w:jc w:val="both"/>
      </w:pPr>
      <w:r>
        <w:rPr>
          <w:b/>
        </w:rPr>
        <w:t>S</w:t>
      </w:r>
      <w:r w:rsidR="00751EC8" w:rsidRPr="00C1549E">
        <w:rPr>
          <w:b/>
        </w:rPr>
        <w:t xml:space="preserve">maržīgā naktsvijole </w:t>
      </w:r>
      <w:r w:rsidR="00751EC8" w:rsidRPr="00C1549E">
        <w:rPr>
          <w:b/>
          <w:i/>
        </w:rPr>
        <w:t>Platanthera bifolia</w:t>
      </w:r>
      <w:r w:rsidR="00751EC8" w:rsidRPr="00C1549E">
        <w:t xml:space="preserve"> (L.) Rich. Latvijā sastopama diezgan bieži visā teritorijā. Aug mēreni mitrās un mitrās pļavās, krūmājos, meža laucēs, platlapju, platlapju-egļu, egļu, jauktos un lapukoku mežos, dažkārt arī pārejas purvos. Dabas liegumā atrasta nelielā skaitā vairākās vietās. Zālājos šo sugu var apdraudēt biotopa nosusināšana, mežos – izciršana un nosusināšana.</w:t>
      </w:r>
    </w:p>
    <w:p w:rsidR="00751EC8" w:rsidRPr="00C1549E" w:rsidRDefault="00751EC8" w:rsidP="00E76913">
      <w:pPr>
        <w:spacing w:after="80"/>
        <w:ind w:firstLine="567"/>
        <w:jc w:val="both"/>
      </w:pPr>
      <w:r w:rsidRPr="00C1549E">
        <w:rPr>
          <w:b/>
        </w:rPr>
        <w:t xml:space="preserve">Baltijas dzegužpirkstīte </w:t>
      </w:r>
      <w:r w:rsidRPr="00C1549E">
        <w:rPr>
          <w:b/>
          <w:i/>
        </w:rPr>
        <w:t>Dactylorhiza baltica</w:t>
      </w:r>
      <w:r w:rsidRPr="00C1549E">
        <w:t xml:space="preserve"> (Druce) Soó</w:t>
      </w:r>
      <w:r w:rsidR="00AF70F7">
        <w:t>.</w:t>
      </w:r>
      <w:r w:rsidRPr="00C1549E">
        <w:t xml:space="preserve"> Latvijā sastopama diezgan bieži mēreni mitrās un mitrās pļavās, krūmājos, ceļmalās un </w:t>
      </w:r>
      <w:r w:rsidR="007A121D" w:rsidRPr="00C1549E">
        <w:t>grāvmalās</w:t>
      </w:r>
      <w:r w:rsidRPr="00C1549E">
        <w:t xml:space="preserve">. Latvija ir bagātākais šīs sugas izplatības apvidus visā tās areālā. Konstatēta vietām visā dabas lieguma teritorijā, bet </w:t>
      </w:r>
      <w:r w:rsidR="00DE6839">
        <w:t xml:space="preserve">pa </w:t>
      </w:r>
      <w:r w:rsidRPr="00C1549E">
        <w:t>nedaudz</w:t>
      </w:r>
      <w:r w:rsidR="00DE6839">
        <w:t>iem</w:t>
      </w:r>
      <w:r w:rsidRPr="00C1549E">
        <w:t xml:space="preserve"> eksemplāriem</w:t>
      </w:r>
      <w:r w:rsidRPr="000A491A">
        <w:t xml:space="preserve">. </w:t>
      </w:r>
      <w:r w:rsidR="000A491A" w:rsidRPr="00564D98">
        <w:t>Sugai</w:t>
      </w:r>
      <w:r w:rsidRPr="00C1549E">
        <w:t xml:space="preserve"> raksturīgo biotopu platības sarūk, galvenokārt aizaugot zālājiem. </w:t>
      </w:r>
    </w:p>
    <w:p w:rsidR="00751EC8" w:rsidRPr="00084911" w:rsidRDefault="00751EC8" w:rsidP="00E76913">
      <w:pPr>
        <w:spacing w:after="80"/>
        <w:ind w:firstLine="567"/>
        <w:jc w:val="both"/>
      </w:pPr>
      <w:r w:rsidRPr="00C1549E">
        <w:rPr>
          <w:b/>
        </w:rPr>
        <w:t xml:space="preserve">Vīru dzegužpuķe </w:t>
      </w:r>
      <w:r w:rsidRPr="00C1549E">
        <w:rPr>
          <w:b/>
          <w:i/>
        </w:rPr>
        <w:t>Orchis mascula</w:t>
      </w:r>
      <w:r w:rsidRPr="00C1549E">
        <w:t xml:space="preserve"> L. Latvijā sastopama diezgan reti, parasti </w:t>
      </w:r>
      <w:r w:rsidR="007A121D" w:rsidRPr="00C1549E">
        <w:t>kaļķainās</w:t>
      </w:r>
      <w:r w:rsidR="00800EC9" w:rsidRPr="00C1549E">
        <w:t xml:space="preserve">, </w:t>
      </w:r>
      <w:r w:rsidRPr="00084911">
        <w:t xml:space="preserve">mitrās vai </w:t>
      </w:r>
      <w:r w:rsidR="00800EC9" w:rsidRPr="00084911">
        <w:t xml:space="preserve">pat </w:t>
      </w:r>
      <w:r w:rsidRPr="00084911">
        <w:t>avoksnainās pļavās. Sugai nepieciešami mitri augšanas apstākļi, to var apdraudēt bioto</w:t>
      </w:r>
      <w:r w:rsidRPr="00637E93">
        <w:t xml:space="preserve">pu nosusināšana. </w:t>
      </w:r>
      <w:r w:rsidR="00564D98" w:rsidRPr="00103EB7">
        <w:t>2 ziedo</w:t>
      </w:r>
      <w:r w:rsidR="00564D98" w:rsidRPr="00133C46">
        <w:t>ši vīru dzegužpuķes augi tika k</w:t>
      </w:r>
      <w:r w:rsidR="005A16BE" w:rsidRPr="00133C46">
        <w:t>onstatēt</w:t>
      </w:r>
      <w:r w:rsidR="00564D98" w:rsidRPr="00133C46">
        <w:t>i</w:t>
      </w:r>
      <w:r w:rsidR="005A16BE" w:rsidRPr="00133C46">
        <w:t xml:space="preserve"> aizaugošā zālājā Grebūtnieka ziemeļu krastā </w:t>
      </w:r>
      <w:r w:rsidR="00F969E0" w:rsidRPr="00133C46">
        <w:t>2015.</w:t>
      </w:r>
      <w:r w:rsidR="005A16BE" w:rsidRPr="00133C46">
        <w:t> </w:t>
      </w:r>
      <w:r w:rsidR="00F969E0" w:rsidRPr="00133C46">
        <w:t>gada pavasarī</w:t>
      </w:r>
      <w:r w:rsidR="005A16BE" w:rsidRPr="00133C46">
        <w:t>.</w:t>
      </w:r>
    </w:p>
    <w:p w:rsidR="001B46F2" w:rsidRPr="00C1549E" w:rsidRDefault="00751EC8" w:rsidP="00E76913">
      <w:pPr>
        <w:spacing w:after="80"/>
        <w:ind w:firstLine="567"/>
        <w:jc w:val="both"/>
      </w:pPr>
      <w:r w:rsidRPr="00C1549E">
        <w:rPr>
          <w:b/>
        </w:rPr>
        <w:t xml:space="preserve">Sirdsveida divlape </w:t>
      </w:r>
      <w:r w:rsidRPr="00C1549E">
        <w:rPr>
          <w:b/>
          <w:i/>
        </w:rPr>
        <w:t xml:space="preserve">Listera cordata </w:t>
      </w:r>
      <w:r w:rsidRPr="00C1549E">
        <w:t>(L.) R.Br. Latvijā sastopama retumis visā valstī. Parasti aug atsevišķiem eksemplāriem pārmitros vai mēreni mitros egļu un priežu mežos. Izzūd nosusināšanas dēļ. Nelielais orhideju dzimtas augs sastopams vietās ar skraju veģetāciju, jo tas nespēj konkurēt ar lakstaugiem, kas veido blīvu zelmeni.</w:t>
      </w:r>
      <w:r w:rsidR="00800EC9" w:rsidRPr="00C1549E">
        <w:t xml:space="preserve"> Suga dabas liegumā</w:t>
      </w:r>
      <w:r w:rsidRPr="00C1549E">
        <w:t xml:space="preserve"> atrasta Emerald projekta laikā 2001. gadā</w:t>
      </w:r>
      <w:r w:rsidR="005D517B">
        <w:t>.</w:t>
      </w:r>
      <w:r w:rsidR="005D517B" w:rsidRPr="00C1549E">
        <w:t xml:space="preserve"> </w:t>
      </w:r>
      <w:r w:rsidR="005D517B">
        <w:t>P</w:t>
      </w:r>
      <w:r w:rsidR="005D517B" w:rsidRPr="00C1549E">
        <w:t xml:space="preserve">lāna </w:t>
      </w:r>
      <w:r w:rsidRPr="00C1549E">
        <w:t xml:space="preserve">izstrādes laikā nav atkārtoti konstatēta, bet biotopi ir </w:t>
      </w:r>
      <w:r w:rsidR="00564D98">
        <w:t xml:space="preserve">tai </w:t>
      </w:r>
      <w:r w:rsidRPr="00C1549E">
        <w:t>piemēroti.</w:t>
      </w:r>
    </w:p>
    <w:p w:rsidR="00800EC9" w:rsidRPr="00C1549E" w:rsidRDefault="00ED2CD9" w:rsidP="00E76913">
      <w:pPr>
        <w:spacing w:after="80"/>
        <w:ind w:firstLine="567"/>
        <w:jc w:val="both"/>
      </w:pPr>
      <w:r w:rsidRPr="00C1549E">
        <w:rPr>
          <w:b/>
        </w:rPr>
        <w:t xml:space="preserve">Gada staipeknis </w:t>
      </w:r>
      <w:r w:rsidRPr="00C1549E">
        <w:rPr>
          <w:b/>
          <w:i/>
        </w:rPr>
        <w:t>Lycopodium annotinum</w:t>
      </w:r>
      <w:r w:rsidRPr="00C1549E">
        <w:t xml:space="preserve"> L. Latvijā sastopams diezgan bieži skujkoku, jauktos un lapukoku mežos, lielas populācijas mēdz izveidoties arī susinātos purvainajos mežos. Dabas liegumā sastopams </w:t>
      </w:r>
      <w:r w:rsidR="001B46F2" w:rsidRPr="00C1549E">
        <w:t>vietām mitros un arī susinātos mežos</w:t>
      </w:r>
      <w:r w:rsidRPr="00C1549E">
        <w:t>. Biotopu Direktīvas V pielikuma suga.</w:t>
      </w:r>
    </w:p>
    <w:p w:rsidR="00751EC8" w:rsidRPr="00C1549E" w:rsidRDefault="00751EC8" w:rsidP="00E76913">
      <w:pPr>
        <w:spacing w:after="80"/>
        <w:ind w:firstLine="567"/>
        <w:jc w:val="both"/>
      </w:pPr>
      <w:r w:rsidRPr="00C1549E">
        <w:rPr>
          <w:b/>
        </w:rPr>
        <w:t xml:space="preserve">Lielā noraga </w:t>
      </w:r>
      <w:r w:rsidRPr="00C1549E">
        <w:rPr>
          <w:b/>
          <w:i/>
        </w:rPr>
        <w:t>Pimpinella major</w:t>
      </w:r>
      <w:r w:rsidRPr="00C1549E">
        <w:t xml:space="preserve"> (L.) Huds. ir diezgan reta, sastopama galvenokārt Rietumlatvijā, lielākoties aizaugošos zālājos, mežmalās, retāk mežos. Dabas liegumā konstatēti ap 20 eksemplāriem aizaugošā pļavā pie Saldus-Pampāļu ceļa dienvidos no bijušajām Janaišu mājām. </w:t>
      </w:r>
    </w:p>
    <w:p w:rsidR="00751EC8" w:rsidRPr="00C1549E" w:rsidRDefault="00751EC8" w:rsidP="00E76913">
      <w:pPr>
        <w:spacing w:after="80"/>
        <w:ind w:firstLine="567"/>
        <w:jc w:val="both"/>
      </w:pPr>
      <w:r w:rsidRPr="00C1549E">
        <w:rPr>
          <w:b/>
        </w:rPr>
        <w:t xml:space="preserve">Krāsu zeltlape </w:t>
      </w:r>
      <w:r w:rsidRPr="00C1549E">
        <w:rPr>
          <w:b/>
          <w:i/>
        </w:rPr>
        <w:t>Serratula tinctoria</w:t>
      </w:r>
      <w:r w:rsidRPr="00C1549E">
        <w:rPr>
          <w:i/>
        </w:rPr>
        <w:t xml:space="preserve"> </w:t>
      </w:r>
      <w:r w:rsidRPr="00C1549E">
        <w:t>L. ir tipiska suga Rietumlatvijas mitrajos zālājos periodiski izžūstošās, mitrās kaļķainās augsnēs. Kopumā Latvijā krāsu zeltlape sastopama reti un gandrīz tikai dienvidrietumu Latvijā. Ņemot vērā sugas retumu, kā ar to, ka lielākā daļa tās atradņu zālāju neapsaimniekošanas dēļ ir sliktā stāvoklī (t.sk. arī dabas liegumā „Sātiņu dīķi”, kur suga aug aizaugošās pļavās), tai nepieciešami aktīvas apsaimniekošanas un aizsardzības pasākumi – zālāju pļaušana un/vai noganīšana. Dabas lieguma austrumu daļā Birznieku māju apkārtnē konstatēta daudzskaitlīga atradne – suga sastopama vairākās pļavās, 2013. gadā dabas liegumā konstatēti 300-350 eksemplāru.</w:t>
      </w:r>
    </w:p>
    <w:p w:rsidR="00751EC8" w:rsidRPr="00133C46" w:rsidRDefault="00ED2CD9" w:rsidP="00E76913">
      <w:pPr>
        <w:pStyle w:val="NoSpacing"/>
        <w:spacing w:after="80"/>
        <w:ind w:firstLine="567"/>
        <w:jc w:val="both"/>
        <w:rPr>
          <w:rFonts w:ascii="Times New Roman" w:hAnsi="Times New Roman"/>
          <w:sz w:val="24"/>
          <w:szCs w:val="24"/>
        </w:rPr>
      </w:pPr>
      <w:r w:rsidRPr="00C1549E">
        <w:rPr>
          <w:rFonts w:ascii="Times New Roman" w:hAnsi="Times New Roman"/>
          <w:b/>
          <w:sz w:val="24"/>
          <w:szCs w:val="24"/>
        </w:rPr>
        <w:t>P</w:t>
      </w:r>
      <w:r w:rsidR="00751EC8" w:rsidRPr="00C1549E">
        <w:rPr>
          <w:rFonts w:ascii="Times New Roman" w:hAnsi="Times New Roman"/>
          <w:b/>
          <w:sz w:val="24"/>
          <w:szCs w:val="24"/>
        </w:rPr>
        <w:t>eldošā ričijvācelīte</w:t>
      </w:r>
      <w:r w:rsidR="00751EC8" w:rsidRPr="00C1549E">
        <w:rPr>
          <w:rFonts w:ascii="Times New Roman" w:hAnsi="Times New Roman"/>
          <w:sz w:val="24"/>
          <w:szCs w:val="24"/>
        </w:rPr>
        <w:t xml:space="preserve"> </w:t>
      </w:r>
      <w:r w:rsidR="00751EC8" w:rsidRPr="00C1549E">
        <w:rPr>
          <w:rFonts w:ascii="Times New Roman" w:hAnsi="Times New Roman"/>
          <w:b/>
          <w:i/>
          <w:sz w:val="24"/>
          <w:szCs w:val="24"/>
        </w:rPr>
        <w:t>Ricciocarpos natans</w:t>
      </w:r>
      <w:r w:rsidR="00751EC8" w:rsidRPr="00C1549E">
        <w:rPr>
          <w:rFonts w:ascii="Times New Roman" w:hAnsi="Times New Roman"/>
          <w:i/>
          <w:sz w:val="24"/>
          <w:szCs w:val="24"/>
        </w:rPr>
        <w:t xml:space="preserve"> </w:t>
      </w:r>
      <w:r w:rsidR="00751EC8" w:rsidRPr="00C1549E">
        <w:rPr>
          <w:rFonts w:ascii="Times New Roman" w:hAnsi="Times New Roman"/>
          <w:sz w:val="24"/>
          <w:szCs w:val="24"/>
        </w:rPr>
        <w:t>(L.) Corda</w:t>
      </w:r>
      <w:r w:rsidR="00AF70F7">
        <w:rPr>
          <w:rFonts w:ascii="Times New Roman" w:hAnsi="Times New Roman"/>
          <w:sz w:val="24"/>
          <w:szCs w:val="24"/>
        </w:rPr>
        <w:t>.</w:t>
      </w:r>
      <w:r w:rsidR="007A121D">
        <w:rPr>
          <w:rFonts w:ascii="Times New Roman" w:hAnsi="Times New Roman"/>
          <w:sz w:val="24"/>
          <w:szCs w:val="24"/>
        </w:rPr>
        <w:t xml:space="preserve"> </w:t>
      </w:r>
      <w:r w:rsidR="00800EC9" w:rsidRPr="00C1549E">
        <w:rPr>
          <w:rFonts w:ascii="Times New Roman" w:hAnsi="Times New Roman"/>
          <w:sz w:val="24"/>
          <w:szCs w:val="24"/>
        </w:rPr>
        <w:t>Latvijā ļoti reta sūnu suga, i</w:t>
      </w:r>
      <w:r w:rsidR="00751EC8" w:rsidRPr="00C1549E">
        <w:rPr>
          <w:rFonts w:ascii="Times New Roman" w:hAnsi="Times New Roman"/>
          <w:sz w:val="24"/>
          <w:szCs w:val="24"/>
        </w:rPr>
        <w:t xml:space="preserve">lgus gadus to uzskatīja pat par izzudušu no Latvijas floras, </w:t>
      </w:r>
      <w:r w:rsidR="005D517B">
        <w:rPr>
          <w:rFonts w:ascii="Times New Roman" w:hAnsi="Times New Roman"/>
          <w:sz w:val="24"/>
          <w:szCs w:val="24"/>
        </w:rPr>
        <w:t xml:space="preserve">bet </w:t>
      </w:r>
      <w:r w:rsidR="00751EC8" w:rsidRPr="00C1549E">
        <w:rPr>
          <w:rFonts w:ascii="Times New Roman" w:hAnsi="Times New Roman"/>
          <w:sz w:val="24"/>
          <w:szCs w:val="24"/>
        </w:rPr>
        <w:t>pēdējos gados tā atrasta vairākkārt. Peldošo ričijvācelīti sastop mazos slīkšņainos ezeros, dūņainās, lēni tekošās upēs, retumis arī lielos meliorācijas grāvjos me</w:t>
      </w:r>
      <w:r w:rsidR="00800EC9" w:rsidRPr="00C1549E">
        <w:rPr>
          <w:rFonts w:ascii="Times New Roman" w:hAnsi="Times New Roman"/>
          <w:sz w:val="24"/>
          <w:szCs w:val="24"/>
        </w:rPr>
        <w:t>žā. Suga Latvijā ir reta, domājams, ka zināmas ir kādas 10-</w:t>
      </w:r>
      <w:r w:rsidR="00751EC8" w:rsidRPr="00C1549E">
        <w:rPr>
          <w:rFonts w:ascii="Times New Roman" w:hAnsi="Times New Roman"/>
          <w:sz w:val="24"/>
          <w:szCs w:val="24"/>
        </w:rPr>
        <w:t xml:space="preserve">15 </w:t>
      </w:r>
      <w:r w:rsidR="00751EC8" w:rsidRPr="00084911">
        <w:rPr>
          <w:rFonts w:ascii="Times New Roman" w:hAnsi="Times New Roman"/>
          <w:sz w:val="24"/>
          <w:szCs w:val="24"/>
        </w:rPr>
        <w:lastRenderedPageBreak/>
        <w:t>atradnes. Dabas liegumā</w:t>
      </w:r>
      <w:r w:rsidRPr="00084911">
        <w:rPr>
          <w:rFonts w:ascii="Times New Roman" w:hAnsi="Times New Roman"/>
          <w:sz w:val="24"/>
          <w:szCs w:val="24"/>
        </w:rPr>
        <w:t xml:space="preserve"> masveidīgi</w:t>
      </w:r>
      <w:r w:rsidR="00751EC8" w:rsidRPr="00637E93">
        <w:rPr>
          <w:rFonts w:ascii="Times New Roman" w:hAnsi="Times New Roman"/>
          <w:sz w:val="24"/>
          <w:szCs w:val="24"/>
        </w:rPr>
        <w:t xml:space="preserve"> konstatēta </w:t>
      </w:r>
      <w:r w:rsidRPr="00663BC0">
        <w:rPr>
          <w:rFonts w:ascii="Times New Roman" w:hAnsi="Times New Roman"/>
          <w:sz w:val="24"/>
          <w:szCs w:val="24"/>
        </w:rPr>
        <w:t>meliorācijas grāvī</w:t>
      </w:r>
      <w:r w:rsidR="005A16BE" w:rsidRPr="00CB6F3D">
        <w:rPr>
          <w:rFonts w:ascii="Times New Roman" w:hAnsi="Times New Roman"/>
          <w:sz w:val="24"/>
          <w:szCs w:val="24"/>
        </w:rPr>
        <w:t xml:space="preserve"> </w:t>
      </w:r>
      <w:r w:rsidR="005A16BE" w:rsidRPr="00133C46">
        <w:rPr>
          <w:rFonts w:ascii="Times New Roman" w:hAnsi="Times New Roman"/>
          <w:sz w:val="24"/>
          <w:szCs w:val="24"/>
        </w:rPr>
        <w:t xml:space="preserve">Daku purva rietumu daļā, konstatēta arī dažos citos grāvjos </w:t>
      </w:r>
      <w:r w:rsidR="005D517B" w:rsidRPr="00133C46">
        <w:rPr>
          <w:rFonts w:ascii="Times New Roman" w:hAnsi="Times New Roman"/>
          <w:sz w:val="24"/>
          <w:szCs w:val="24"/>
        </w:rPr>
        <w:t xml:space="preserve">Daku </w:t>
      </w:r>
      <w:r w:rsidR="005A16BE" w:rsidRPr="00133C46">
        <w:rPr>
          <w:rFonts w:ascii="Times New Roman" w:hAnsi="Times New Roman"/>
          <w:sz w:val="24"/>
          <w:szCs w:val="24"/>
        </w:rPr>
        <w:t>purva</w:t>
      </w:r>
      <w:r w:rsidR="00564D98" w:rsidRPr="00133C46">
        <w:rPr>
          <w:rFonts w:ascii="Times New Roman" w:hAnsi="Times New Roman"/>
          <w:sz w:val="24"/>
          <w:szCs w:val="24"/>
        </w:rPr>
        <w:t xml:space="preserve"> apkārtnē.</w:t>
      </w:r>
      <w:r w:rsidR="007A121D" w:rsidRPr="00133C46">
        <w:rPr>
          <w:rFonts w:ascii="Times New Roman" w:hAnsi="Times New Roman"/>
          <w:sz w:val="24"/>
          <w:szCs w:val="24"/>
        </w:rPr>
        <w:t xml:space="preserve"> </w:t>
      </w:r>
    </w:p>
    <w:p w:rsidR="00A04253" w:rsidRPr="00C1549E" w:rsidRDefault="00A04253" w:rsidP="002D67FA">
      <w:pPr>
        <w:pStyle w:val="NoSpacing"/>
        <w:jc w:val="both"/>
        <w:rPr>
          <w:rFonts w:ascii="Times New Roman" w:hAnsi="Times New Roman"/>
          <w:i/>
          <w:sz w:val="24"/>
          <w:szCs w:val="24"/>
        </w:rPr>
      </w:pPr>
      <w:r w:rsidRPr="00C1549E">
        <w:rPr>
          <w:rFonts w:ascii="Times New Roman" w:hAnsi="Times New Roman"/>
          <w:sz w:val="24"/>
          <w:szCs w:val="24"/>
        </w:rPr>
        <w:tab/>
        <w:t>Apkopojums par dabas liegumā konstatētajām īpaši aizsargājamām vaskulāro augu un sūnu sugām sniegts 5. tabulā</w:t>
      </w:r>
      <w:r w:rsidR="00AF70F7">
        <w:rPr>
          <w:rFonts w:ascii="Times New Roman" w:hAnsi="Times New Roman"/>
          <w:sz w:val="24"/>
          <w:szCs w:val="24"/>
        </w:rPr>
        <w:t>.</w:t>
      </w:r>
    </w:p>
    <w:p w:rsidR="00751EC8" w:rsidRPr="00C1549E" w:rsidRDefault="00A04253" w:rsidP="00A04253">
      <w:pPr>
        <w:pStyle w:val="Title"/>
        <w:jc w:val="right"/>
        <w:rPr>
          <w:b w:val="0"/>
          <w:sz w:val="24"/>
          <w:lang w:val="lv-LV"/>
        </w:rPr>
      </w:pPr>
      <w:r w:rsidRPr="00C1549E">
        <w:rPr>
          <w:b w:val="0"/>
          <w:sz w:val="24"/>
          <w:lang w:val="lv-LV"/>
        </w:rPr>
        <w:t>5</w:t>
      </w:r>
      <w:r w:rsidR="00751EC8" w:rsidRPr="00C1549E">
        <w:rPr>
          <w:b w:val="0"/>
          <w:sz w:val="24"/>
          <w:lang w:val="lv-LV"/>
        </w:rPr>
        <w:t>. tabula.</w:t>
      </w:r>
    </w:p>
    <w:p w:rsidR="001B46F2" w:rsidRPr="00C1549E" w:rsidRDefault="00751EC8" w:rsidP="00BE532E">
      <w:pPr>
        <w:pStyle w:val="Title"/>
        <w:rPr>
          <w:sz w:val="24"/>
          <w:lang w:val="lv-LV"/>
        </w:rPr>
      </w:pPr>
      <w:r w:rsidRPr="00C1549E">
        <w:rPr>
          <w:sz w:val="24"/>
          <w:lang w:val="lv-LV"/>
        </w:rPr>
        <w:t xml:space="preserve">Īpaši aizsargājamās </w:t>
      </w:r>
      <w:r w:rsidR="00FE790E">
        <w:rPr>
          <w:sz w:val="24"/>
          <w:lang w:val="lv-LV"/>
        </w:rPr>
        <w:t xml:space="preserve">un retās </w:t>
      </w:r>
      <w:r w:rsidRPr="00C1549E">
        <w:rPr>
          <w:sz w:val="24"/>
          <w:lang w:val="lv-LV"/>
        </w:rPr>
        <w:t>vaskulāro augu un sūnu</w:t>
      </w:r>
      <w:r w:rsidR="002C58BD" w:rsidRPr="00C1549E">
        <w:rPr>
          <w:sz w:val="24"/>
          <w:lang w:val="lv-LV"/>
        </w:rPr>
        <w:t xml:space="preserve"> </w:t>
      </w:r>
      <w:r w:rsidRPr="00C1549E">
        <w:rPr>
          <w:sz w:val="24"/>
          <w:lang w:val="lv-LV"/>
        </w:rPr>
        <w:t>sugas dabas li</w:t>
      </w:r>
      <w:r w:rsidR="001B46F2" w:rsidRPr="00C1549E">
        <w:rPr>
          <w:sz w:val="24"/>
          <w:lang w:val="lv-LV"/>
        </w:rPr>
        <w:t>egumā,</w:t>
      </w:r>
    </w:p>
    <w:p w:rsidR="00751EC8" w:rsidRPr="00C1549E" w:rsidRDefault="001B46F2" w:rsidP="00BE532E">
      <w:pPr>
        <w:pStyle w:val="Title"/>
        <w:rPr>
          <w:sz w:val="24"/>
          <w:lang w:val="lv-LV"/>
        </w:rPr>
      </w:pPr>
      <w:r w:rsidRPr="00C1549E">
        <w:rPr>
          <w:sz w:val="24"/>
          <w:lang w:val="lv-LV"/>
        </w:rPr>
        <w:t xml:space="preserve">to aizsardzības statuss </w:t>
      </w:r>
      <w:r w:rsidR="00751EC8" w:rsidRPr="00C1549E">
        <w:rPr>
          <w:sz w:val="24"/>
          <w:lang w:val="lv-LV"/>
        </w:rPr>
        <w:t>un sastopamība dabas liegumā</w:t>
      </w:r>
    </w:p>
    <w:p w:rsidR="00510CE5" w:rsidRPr="00C1549E" w:rsidRDefault="00510CE5" w:rsidP="00BE532E">
      <w:pPr>
        <w:pStyle w:val="Title"/>
        <w:rPr>
          <w:sz w:val="24"/>
          <w:lang w:val="lv-LV"/>
        </w:rPr>
      </w:pPr>
    </w:p>
    <w:tbl>
      <w:tblPr>
        <w:tblW w:w="7735" w:type="dxa"/>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6"/>
        <w:gridCol w:w="1735"/>
        <w:gridCol w:w="567"/>
        <w:gridCol w:w="425"/>
        <w:gridCol w:w="408"/>
        <w:gridCol w:w="567"/>
        <w:gridCol w:w="567"/>
        <w:gridCol w:w="1710"/>
      </w:tblGrid>
      <w:tr w:rsidR="00682FC0" w:rsidRPr="00E76913" w:rsidTr="001B46F2">
        <w:trPr>
          <w:cantSplit/>
          <w:trHeight w:val="1134"/>
          <w:jc w:val="center"/>
        </w:trPr>
        <w:tc>
          <w:tcPr>
            <w:tcW w:w="1756" w:type="dxa"/>
            <w:shd w:val="clear" w:color="auto" w:fill="auto"/>
            <w:vAlign w:val="center"/>
          </w:tcPr>
          <w:p w:rsidR="00682FC0" w:rsidRPr="00E76913" w:rsidRDefault="00682FC0" w:rsidP="00510CE5">
            <w:pPr>
              <w:pStyle w:val="Title"/>
              <w:rPr>
                <w:b w:val="0"/>
                <w:sz w:val="20"/>
                <w:szCs w:val="20"/>
                <w:lang w:val="lv-LV"/>
              </w:rPr>
            </w:pPr>
            <w:r w:rsidRPr="00E76913">
              <w:rPr>
                <w:b w:val="0"/>
                <w:sz w:val="20"/>
                <w:szCs w:val="20"/>
                <w:lang w:val="lv-LV"/>
              </w:rPr>
              <w:t>Zinātniskais nosaukums</w:t>
            </w:r>
          </w:p>
        </w:tc>
        <w:tc>
          <w:tcPr>
            <w:tcW w:w="1735" w:type="dxa"/>
            <w:shd w:val="clear" w:color="auto" w:fill="auto"/>
            <w:vAlign w:val="center"/>
          </w:tcPr>
          <w:p w:rsidR="00682FC0" w:rsidRPr="00E76913" w:rsidRDefault="00682FC0" w:rsidP="00510CE5">
            <w:pPr>
              <w:pStyle w:val="Title"/>
              <w:rPr>
                <w:b w:val="0"/>
                <w:sz w:val="20"/>
                <w:szCs w:val="20"/>
                <w:lang w:val="lv-LV"/>
              </w:rPr>
            </w:pPr>
            <w:r w:rsidRPr="00E76913">
              <w:rPr>
                <w:b w:val="0"/>
                <w:sz w:val="20"/>
                <w:szCs w:val="20"/>
                <w:lang w:val="lv-LV"/>
              </w:rPr>
              <w:t>Latviskais nosaukums</w:t>
            </w:r>
          </w:p>
        </w:tc>
        <w:tc>
          <w:tcPr>
            <w:tcW w:w="567" w:type="dxa"/>
            <w:shd w:val="clear" w:color="auto" w:fill="auto"/>
            <w:textDirection w:val="btLr"/>
            <w:vAlign w:val="center"/>
          </w:tcPr>
          <w:p w:rsidR="00682FC0" w:rsidRPr="00E76913" w:rsidRDefault="00682FC0" w:rsidP="00ED2CD9">
            <w:pPr>
              <w:pStyle w:val="Title"/>
              <w:ind w:left="113" w:right="113"/>
              <w:rPr>
                <w:b w:val="0"/>
                <w:sz w:val="20"/>
                <w:szCs w:val="20"/>
                <w:lang w:val="lv-LV"/>
              </w:rPr>
            </w:pPr>
            <w:r w:rsidRPr="00E76913">
              <w:rPr>
                <w:b w:val="0"/>
                <w:sz w:val="20"/>
                <w:szCs w:val="20"/>
                <w:lang w:val="lv-LV"/>
              </w:rPr>
              <w:t>BVZ</w:t>
            </w:r>
          </w:p>
        </w:tc>
        <w:tc>
          <w:tcPr>
            <w:tcW w:w="425" w:type="dxa"/>
            <w:shd w:val="clear" w:color="auto" w:fill="auto"/>
            <w:textDirection w:val="btLr"/>
            <w:vAlign w:val="center"/>
          </w:tcPr>
          <w:p w:rsidR="00682FC0" w:rsidRPr="00E76913" w:rsidRDefault="00682FC0" w:rsidP="00510CE5">
            <w:pPr>
              <w:pStyle w:val="Title"/>
              <w:ind w:left="113" w:right="113"/>
              <w:rPr>
                <w:b w:val="0"/>
                <w:sz w:val="20"/>
                <w:szCs w:val="20"/>
                <w:lang w:val="lv-LV"/>
              </w:rPr>
            </w:pPr>
            <w:r w:rsidRPr="00E76913">
              <w:rPr>
                <w:b w:val="0"/>
                <w:sz w:val="20"/>
                <w:szCs w:val="20"/>
                <w:lang w:val="lv-LV"/>
              </w:rPr>
              <w:t>DMB</w:t>
            </w:r>
          </w:p>
        </w:tc>
        <w:tc>
          <w:tcPr>
            <w:tcW w:w="408" w:type="dxa"/>
            <w:shd w:val="clear" w:color="auto" w:fill="auto"/>
            <w:textDirection w:val="btLr"/>
            <w:vAlign w:val="center"/>
          </w:tcPr>
          <w:p w:rsidR="00682FC0" w:rsidRPr="00E76913" w:rsidRDefault="00682FC0" w:rsidP="00510CE5">
            <w:pPr>
              <w:pStyle w:val="Title"/>
              <w:ind w:left="113" w:right="113"/>
              <w:rPr>
                <w:b w:val="0"/>
                <w:sz w:val="20"/>
                <w:szCs w:val="20"/>
                <w:lang w:val="lv-LV"/>
              </w:rPr>
            </w:pPr>
            <w:r w:rsidRPr="00E76913">
              <w:rPr>
                <w:b w:val="0"/>
                <w:sz w:val="20"/>
                <w:szCs w:val="20"/>
                <w:lang w:val="lv-LV"/>
              </w:rPr>
              <w:t>ĪAS</w:t>
            </w:r>
          </w:p>
        </w:tc>
        <w:tc>
          <w:tcPr>
            <w:tcW w:w="567" w:type="dxa"/>
            <w:shd w:val="clear" w:color="auto" w:fill="auto"/>
            <w:textDirection w:val="btLr"/>
            <w:vAlign w:val="center"/>
          </w:tcPr>
          <w:p w:rsidR="00682FC0" w:rsidRPr="00E76913" w:rsidRDefault="00682FC0" w:rsidP="00510CE5">
            <w:pPr>
              <w:pStyle w:val="Title"/>
              <w:ind w:left="113" w:right="113"/>
              <w:rPr>
                <w:b w:val="0"/>
                <w:sz w:val="20"/>
                <w:szCs w:val="20"/>
                <w:lang w:val="lv-LV"/>
              </w:rPr>
            </w:pPr>
            <w:r w:rsidRPr="00E76913">
              <w:rPr>
                <w:b w:val="0"/>
                <w:sz w:val="20"/>
                <w:szCs w:val="20"/>
                <w:lang w:val="lv-LV"/>
              </w:rPr>
              <w:t>MIK</w:t>
            </w:r>
          </w:p>
        </w:tc>
        <w:tc>
          <w:tcPr>
            <w:tcW w:w="567" w:type="dxa"/>
            <w:shd w:val="clear" w:color="auto" w:fill="auto"/>
            <w:textDirection w:val="btLr"/>
            <w:vAlign w:val="center"/>
          </w:tcPr>
          <w:p w:rsidR="00682FC0" w:rsidRPr="00E76913" w:rsidRDefault="0023612B" w:rsidP="00510CE5">
            <w:pPr>
              <w:pStyle w:val="Title"/>
              <w:ind w:left="113" w:right="113"/>
              <w:rPr>
                <w:b w:val="0"/>
                <w:sz w:val="20"/>
                <w:szCs w:val="20"/>
                <w:lang w:val="lv-LV"/>
              </w:rPr>
            </w:pPr>
            <w:r w:rsidRPr="00E76913">
              <w:rPr>
                <w:b w:val="0"/>
                <w:sz w:val="20"/>
                <w:szCs w:val="20"/>
                <w:lang w:val="lv-LV"/>
              </w:rPr>
              <w:t>BD</w:t>
            </w:r>
          </w:p>
        </w:tc>
        <w:tc>
          <w:tcPr>
            <w:tcW w:w="1710" w:type="dxa"/>
            <w:shd w:val="clear" w:color="auto" w:fill="auto"/>
            <w:vAlign w:val="center"/>
          </w:tcPr>
          <w:p w:rsidR="00682FC0" w:rsidRPr="00E76913" w:rsidRDefault="00682FC0" w:rsidP="00E76913">
            <w:pPr>
              <w:pStyle w:val="Title"/>
              <w:rPr>
                <w:b w:val="0"/>
                <w:sz w:val="20"/>
                <w:szCs w:val="20"/>
                <w:lang w:val="lv-LV"/>
              </w:rPr>
            </w:pPr>
            <w:r w:rsidRPr="00E76913">
              <w:rPr>
                <w:b w:val="0"/>
                <w:sz w:val="20"/>
                <w:szCs w:val="20"/>
                <w:lang w:val="lv-LV"/>
              </w:rPr>
              <w:t xml:space="preserve">Sastopamība </w:t>
            </w:r>
            <w:r w:rsidR="00E76913" w:rsidRPr="00E76913">
              <w:rPr>
                <w:b w:val="0"/>
                <w:sz w:val="20"/>
                <w:szCs w:val="20"/>
                <w:lang w:val="lv-LV"/>
              </w:rPr>
              <w:t>liegumā</w:t>
            </w:r>
          </w:p>
        </w:tc>
      </w:tr>
      <w:tr w:rsidR="00682FC0" w:rsidRPr="00C1549E" w:rsidTr="001B46F2">
        <w:trPr>
          <w:jc w:val="center"/>
        </w:trPr>
        <w:tc>
          <w:tcPr>
            <w:tcW w:w="1756" w:type="dxa"/>
          </w:tcPr>
          <w:p w:rsidR="00682FC0" w:rsidRPr="00C1549E" w:rsidRDefault="00682FC0" w:rsidP="009D246C">
            <w:pPr>
              <w:pStyle w:val="Title"/>
              <w:jc w:val="both"/>
              <w:rPr>
                <w:b w:val="0"/>
                <w:sz w:val="20"/>
                <w:szCs w:val="20"/>
                <w:lang w:val="lv-LV"/>
              </w:rPr>
            </w:pPr>
            <w:r w:rsidRPr="00C1549E">
              <w:rPr>
                <w:b w:val="0"/>
                <w:i/>
                <w:sz w:val="20"/>
                <w:szCs w:val="20"/>
                <w:lang w:val="lv-LV"/>
              </w:rPr>
              <w:t>Dactylorhiza baltica</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Baltijas dzegužpirkstīte</w:t>
            </w:r>
          </w:p>
        </w:tc>
        <w:tc>
          <w:tcPr>
            <w:tcW w:w="567"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425" w:type="dxa"/>
          </w:tcPr>
          <w:p w:rsidR="00682FC0" w:rsidRPr="00C1549E" w:rsidRDefault="00682FC0" w:rsidP="009D246C">
            <w:pPr>
              <w:pStyle w:val="Title"/>
              <w:rPr>
                <w:b w:val="0"/>
                <w:sz w:val="20"/>
                <w:szCs w:val="20"/>
                <w:lang w:val="lv-LV"/>
              </w:rPr>
            </w:pPr>
          </w:p>
        </w:tc>
        <w:tc>
          <w:tcPr>
            <w:tcW w:w="408"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p>
        </w:tc>
        <w:tc>
          <w:tcPr>
            <w:tcW w:w="567" w:type="dxa"/>
          </w:tcPr>
          <w:p w:rsidR="00682FC0" w:rsidRPr="00C1549E" w:rsidRDefault="00682FC0" w:rsidP="009D246C">
            <w:pPr>
              <w:pStyle w:val="Title"/>
              <w:rPr>
                <w:b w:val="0"/>
                <w:sz w:val="20"/>
                <w:szCs w:val="20"/>
                <w:lang w:val="lv-LV"/>
              </w:rPr>
            </w:pPr>
          </w:p>
        </w:tc>
        <w:tc>
          <w:tcPr>
            <w:tcW w:w="1710" w:type="dxa"/>
          </w:tcPr>
          <w:p w:rsidR="00682FC0" w:rsidRPr="00084911" w:rsidRDefault="00682FC0" w:rsidP="009D246C">
            <w:pPr>
              <w:pStyle w:val="Title"/>
              <w:rPr>
                <w:b w:val="0"/>
                <w:sz w:val="20"/>
                <w:szCs w:val="20"/>
                <w:lang w:val="lv-LV"/>
              </w:rPr>
            </w:pPr>
            <w:r w:rsidRPr="00084911">
              <w:rPr>
                <w:b w:val="0"/>
                <w:sz w:val="20"/>
                <w:szCs w:val="20"/>
                <w:lang w:val="lv-LV"/>
              </w:rPr>
              <w:t xml:space="preserve"> Reti</w:t>
            </w:r>
          </w:p>
        </w:tc>
      </w:tr>
      <w:tr w:rsidR="00682FC0" w:rsidRPr="00C1549E" w:rsidTr="001B46F2">
        <w:trPr>
          <w:jc w:val="center"/>
        </w:trPr>
        <w:tc>
          <w:tcPr>
            <w:tcW w:w="1756" w:type="dxa"/>
          </w:tcPr>
          <w:p w:rsidR="00682FC0" w:rsidRPr="00C1549E" w:rsidRDefault="00682FC0" w:rsidP="009D246C">
            <w:pPr>
              <w:pStyle w:val="Title"/>
              <w:jc w:val="both"/>
              <w:rPr>
                <w:b w:val="0"/>
                <w:i/>
                <w:sz w:val="20"/>
                <w:szCs w:val="20"/>
                <w:lang w:val="lv-LV"/>
              </w:rPr>
            </w:pPr>
            <w:r w:rsidRPr="00C1549E">
              <w:rPr>
                <w:b w:val="0"/>
                <w:i/>
                <w:sz w:val="20"/>
                <w:szCs w:val="20"/>
                <w:lang w:val="lv-LV"/>
              </w:rPr>
              <w:t>Listera cordata</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Sirdsveida divlape</w:t>
            </w:r>
          </w:p>
        </w:tc>
        <w:tc>
          <w:tcPr>
            <w:tcW w:w="567" w:type="dxa"/>
          </w:tcPr>
          <w:p w:rsidR="00682FC0" w:rsidRPr="00C1549E" w:rsidRDefault="00682FC0" w:rsidP="009D246C">
            <w:pPr>
              <w:pStyle w:val="Title"/>
              <w:rPr>
                <w:b w:val="0"/>
                <w:sz w:val="20"/>
                <w:szCs w:val="20"/>
                <w:lang w:val="lv-LV"/>
              </w:rPr>
            </w:pPr>
          </w:p>
        </w:tc>
        <w:tc>
          <w:tcPr>
            <w:tcW w:w="425" w:type="dxa"/>
          </w:tcPr>
          <w:p w:rsidR="00682FC0" w:rsidRPr="00C1549E" w:rsidRDefault="00682FC0" w:rsidP="009D246C">
            <w:pPr>
              <w:pStyle w:val="Title"/>
              <w:rPr>
                <w:b w:val="0"/>
                <w:sz w:val="20"/>
                <w:szCs w:val="20"/>
                <w:lang w:val="lv-LV"/>
              </w:rPr>
            </w:pPr>
            <w:r w:rsidRPr="00C1549E">
              <w:rPr>
                <w:b w:val="0"/>
                <w:sz w:val="20"/>
                <w:szCs w:val="20"/>
                <w:lang w:val="lv-LV"/>
              </w:rPr>
              <w:t>i</w:t>
            </w:r>
          </w:p>
        </w:tc>
        <w:tc>
          <w:tcPr>
            <w:tcW w:w="408"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p>
        </w:tc>
        <w:tc>
          <w:tcPr>
            <w:tcW w:w="567" w:type="dxa"/>
          </w:tcPr>
          <w:p w:rsidR="00682FC0" w:rsidRPr="00C1549E" w:rsidRDefault="00682FC0" w:rsidP="009D246C">
            <w:pPr>
              <w:pStyle w:val="Title"/>
              <w:rPr>
                <w:b w:val="0"/>
                <w:sz w:val="20"/>
                <w:szCs w:val="20"/>
                <w:lang w:val="lv-LV"/>
              </w:rPr>
            </w:pPr>
          </w:p>
        </w:tc>
        <w:tc>
          <w:tcPr>
            <w:tcW w:w="1710" w:type="dxa"/>
          </w:tcPr>
          <w:p w:rsidR="00682FC0" w:rsidRPr="00084911" w:rsidRDefault="00682FC0" w:rsidP="009D246C">
            <w:pPr>
              <w:pStyle w:val="Title"/>
              <w:rPr>
                <w:b w:val="0"/>
                <w:sz w:val="20"/>
                <w:szCs w:val="20"/>
                <w:lang w:val="lv-LV"/>
              </w:rPr>
            </w:pPr>
            <w:r w:rsidRPr="00084911">
              <w:rPr>
                <w:b w:val="0"/>
                <w:sz w:val="20"/>
                <w:szCs w:val="20"/>
                <w:lang w:val="lv-LV"/>
              </w:rPr>
              <w:t>Ļoti reti</w:t>
            </w:r>
          </w:p>
        </w:tc>
      </w:tr>
      <w:tr w:rsidR="00682FC0" w:rsidRPr="00C1549E" w:rsidTr="001B46F2">
        <w:trPr>
          <w:jc w:val="center"/>
        </w:trPr>
        <w:tc>
          <w:tcPr>
            <w:tcW w:w="1756" w:type="dxa"/>
          </w:tcPr>
          <w:p w:rsidR="00682FC0" w:rsidRPr="00C1549E" w:rsidRDefault="00682FC0" w:rsidP="009D246C">
            <w:pPr>
              <w:pStyle w:val="Title"/>
              <w:jc w:val="both"/>
              <w:rPr>
                <w:b w:val="0"/>
                <w:i/>
                <w:sz w:val="20"/>
                <w:szCs w:val="20"/>
                <w:lang w:val="lv-LV"/>
              </w:rPr>
            </w:pPr>
            <w:r w:rsidRPr="00C1549E">
              <w:rPr>
                <w:b w:val="0"/>
                <w:i/>
                <w:sz w:val="20"/>
                <w:szCs w:val="20"/>
                <w:lang w:val="lv-LV"/>
              </w:rPr>
              <w:t>Orchis mascula</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Vīru dzegužpuķe</w:t>
            </w:r>
          </w:p>
        </w:tc>
        <w:tc>
          <w:tcPr>
            <w:tcW w:w="567" w:type="dxa"/>
          </w:tcPr>
          <w:p w:rsidR="00682FC0" w:rsidRPr="00C1549E" w:rsidRDefault="00682FC0" w:rsidP="009D246C">
            <w:pPr>
              <w:pStyle w:val="Title"/>
              <w:rPr>
                <w:b w:val="0"/>
                <w:sz w:val="20"/>
                <w:szCs w:val="20"/>
                <w:lang w:val="lv-LV"/>
              </w:rPr>
            </w:pPr>
          </w:p>
        </w:tc>
        <w:tc>
          <w:tcPr>
            <w:tcW w:w="425" w:type="dxa"/>
          </w:tcPr>
          <w:p w:rsidR="00682FC0" w:rsidRPr="00C1549E" w:rsidRDefault="00682FC0" w:rsidP="009D246C">
            <w:pPr>
              <w:pStyle w:val="Title"/>
              <w:rPr>
                <w:b w:val="0"/>
                <w:sz w:val="20"/>
                <w:szCs w:val="20"/>
                <w:lang w:val="lv-LV"/>
              </w:rPr>
            </w:pPr>
          </w:p>
        </w:tc>
        <w:tc>
          <w:tcPr>
            <w:tcW w:w="408"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p>
        </w:tc>
        <w:tc>
          <w:tcPr>
            <w:tcW w:w="1710" w:type="dxa"/>
          </w:tcPr>
          <w:p w:rsidR="00682FC0" w:rsidRPr="00133C46" w:rsidRDefault="00682FC0" w:rsidP="005A16BE">
            <w:pPr>
              <w:pStyle w:val="Title"/>
              <w:rPr>
                <w:b w:val="0"/>
                <w:sz w:val="20"/>
                <w:szCs w:val="20"/>
                <w:lang w:val="lv-LV"/>
              </w:rPr>
            </w:pPr>
            <w:r w:rsidRPr="00133C46">
              <w:rPr>
                <w:b w:val="0"/>
                <w:sz w:val="20"/>
                <w:szCs w:val="20"/>
                <w:lang w:val="lv-LV"/>
              </w:rPr>
              <w:t>Ļoti reti</w:t>
            </w:r>
          </w:p>
        </w:tc>
      </w:tr>
      <w:tr w:rsidR="001B46F2" w:rsidRPr="00C1549E" w:rsidTr="001B46F2">
        <w:trPr>
          <w:jc w:val="center"/>
        </w:trPr>
        <w:tc>
          <w:tcPr>
            <w:tcW w:w="1756" w:type="dxa"/>
          </w:tcPr>
          <w:p w:rsidR="001B46F2" w:rsidRPr="00C1549E" w:rsidRDefault="001B46F2" w:rsidP="009D246C">
            <w:pPr>
              <w:pStyle w:val="Title"/>
              <w:jc w:val="both"/>
              <w:rPr>
                <w:b w:val="0"/>
                <w:i/>
                <w:sz w:val="20"/>
                <w:szCs w:val="20"/>
                <w:lang w:val="lv-LV"/>
              </w:rPr>
            </w:pPr>
            <w:r w:rsidRPr="00C1549E">
              <w:rPr>
                <w:b w:val="0"/>
                <w:i/>
                <w:sz w:val="20"/>
                <w:szCs w:val="20"/>
                <w:lang w:val="lv-LV"/>
              </w:rPr>
              <w:t>Lycopodium annotinum</w:t>
            </w:r>
          </w:p>
        </w:tc>
        <w:tc>
          <w:tcPr>
            <w:tcW w:w="1735" w:type="dxa"/>
          </w:tcPr>
          <w:p w:rsidR="001B46F2" w:rsidRPr="00C1549E" w:rsidRDefault="001B46F2" w:rsidP="009D246C">
            <w:pPr>
              <w:pStyle w:val="Title"/>
              <w:jc w:val="left"/>
              <w:rPr>
                <w:b w:val="0"/>
                <w:sz w:val="20"/>
                <w:szCs w:val="20"/>
                <w:lang w:val="lv-LV"/>
              </w:rPr>
            </w:pPr>
            <w:r w:rsidRPr="00C1549E">
              <w:rPr>
                <w:b w:val="0"/>
                <w:sz w:val="20"/>
                <w:szCs w:val="20"/>
                <w:lang w:val="lv-LV"/>
              </w:rPr>
              <w:t>Gada staipeknis</w:t>
            </w:r>
          </w:p>
        </w:tc>
        <w:tc>
          <w:tcPr>
            <w:tcW w:w="567" w:type="dxa"/>
          </w:tcPr>
          <w:p w:rsidR="001B46F2" w:rsidRPr="00C1549E" w:rsidRDefault="001B46F2" w:rsidP="009D246C">
            <w:pPr>
              <w:pStyle w:val="Title"/>
              <w:rPr>
                <w:b w:val="0"/>
                <w:sz w:val="20"/>
                <w:szCs w:val="20"/>
                <w:lang w:val="lv-LV"/>
              </w:rPr>
            </w:pPr>
          </w:p>
        </w:tc>
        <w:tc>
          <w:tcPr>
            <w:tcW w:w="425" w:type="dxa"/>
          </w:tcPr>
          <w:p w:rsidR="001B46F2" w:rsidRPr="00C1549E" w:rsidRDefault="001B46F2" w:rsidP="009D246C">
            <w:pPr>
              <w:pStyle w:val="Title"/>
              <w:rPr>
                <w:b w:val="0"/>
                <w:sz w:val="20"/>
                <w:szCs w:val="20"/>
                <w:lang w:val="lv-LV"/>
              </w:rPr>
            </w:pPr>
          </w:p>
        </w:tc>
        <w:tc>
          <w:tcPr>
            <w:tcW w:w="408" w:type="dxa"/>
          </w:tcPr>
          <w:p w:rsidR="001B46F2" w:rsidRPr="00C1549E" w:rsidRDefault="001B46F2" w:rsidP="009D246C">
            <w:pPr>
              <w:pStyle w:val="Title"/>
              <w:rPr>
                <w:b w:val="0"/>
                <w:sz w:val="20"/>
                <w:szCs w:val="20"/>
                <w:lang w:val="lv-LV"/>
              </w:rPr>
            </w:pPr>
            <w:r w:rsidRPr="00C1549E">
              <w:rPr>
                <w:b w:val="0"/>
                <w:sz w:val="20"/>
                <w:szCs w:val="20"/>
                <w:lang w:val="lv-LV"/>
              </w:rPr>
              <w:t>+</w:t>
            </w:r>
          </w:p>
        </w:tc>
        <w:tc>
          <w:tcPr>
            <w:tcW w:w="567" w:type="dxa"/>
          </w:tcPr>
          <w:p w:rsidR="001B46F2" w:rsidRPr="00C1549E" w:rsidRDefault="001B46F2" w:rsidP="009D246C">
            <w:pPr>
              <w:pStyle w:val="Title"/>
              <w:rPr>
                <w:b w:val="0"/>
                <w:sz w:val="20"/>
                <w:szCs w:val="20"/>
                <w:lang w:val="lv-LV"/>
              </w:rPr>
            </w:pPr>
          </w:p>
        </w:tc>
        <w:tc>
          <w:tcPr>
            <w:tcW w:w="567" w:type="dxa"/>
          </w:tcPr>
          <w:p w:rsidR="001B46F2" w:rsidRPr="00C1549E" w:rsidRDefault="001B46F2" w:rsidP="009D246C">
            <w:pPr>
              <w:pStyle w:val="Title"/>
              <w:rPr>
                <w:b w:val="0"/>
                <w:sz w:val="20"/>
                <w:szCs w:val="20"/>
                <w:lang w:val="lv-LV"/>
              </w:rPr>
            </w:pPr>
            <w:r w:rsidRPr="00C1549E">
              <w:rPr>
                <w:b w:val="0"/>
                <w:sz w:val="20"/>
                <w:szCs w:val="20"/>
                <w:lang w:val="lv-LV"/>
              </w:rPr>
              <w:t>V</w:t>
            </w:r>
          </w:p>
        </w:tc>
        <w:tc>
          <w:tcPr>
            <w:tcW w:w="1710" w:type="dxa"/>
          </w:tcPr>
          <w:p w:rsidR="001B46F2" w:rsidRPr="00084911" w:rsidRDefault="001B46F2" w:rsidP="009D246C">
            <w:pPr>
              <w:pStyle w:val="Title"/>
              <w:rPr>
                <w:b w:val="0"/>
                <w:sz w:val="20"/>
                <w:szCs w:val="20"/>
                <w:lang w:val="lv-LV"/>
              </w:rPr>
            </w:pPr>
            <w:r w:rsidRPr="00084911">
              <w:rPr>
                <w:b w:val="0"/>
                <w:sz w:val="20"/>
                <w:szCs w:val="20"/>
                <w:lang w:val="lv-LV"/>
              </w:rPr>
              <w:t>Vietām mitrajos un arī susinātajos mežos</w:t>
            </w:r>
          </w:p>
        </w:tc>
      </w:tr>
      <w:tr w:rsidR="00682FC0" w:rsidRPr="00C1549E" w:rsidTr="001B46F2">
        <w:trPr>
          <w:jc w:val="center"/>
        </w:trPr>
        <w:tc>
          <w:tcPr>
            <w:tcW w:w="1756" w:type="dxa"/>
          </w:tcPr>
          <w:p w:rsidR="00682FC0" w:rsidRPr="00C1549E" w:rsidRDefault="00682FC0" w:rsidP="009D246C">
            <w:pPr>
              <w:pStyle w:val="Title"/>
              <w:jc w:val="both"/>
              <w:rPr>
                <w:b w:val="0"/>
                <w:i/>
                <w:sz w:val="20"/>
                <w:szCs w:val="20"/>
                <w:lang w:val="lv-LV"/>
              </w:rPr>
            </w:pPr>
            <w:r w:rsidRPr="00C1549E">
              <w:rPr>
                <w:b w:val="0"/>
                <w:i/>
                <w:sz w:val="20"/>
                <w:szCs w:val="20"/>
                <w:lang w:val="lv-LV"/>
              </w:rPr>
              <w:t>Pimpinella major</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Lielā noraga</w:t>
            </w:r>
          </w:p>
        </w:tc>
        <w:tc>
          <w:tcPr>
            <w:tcW w:w="567" w:type="dxa"/>
          </w:tcPr>
          <w:p w:rsidR="00682FC0" w:rsidRPr="00C1549E" w:rsidRDefault="00682FC0" w:rsidP="009D246C">
            <w:pPr>
              <w:pStyle w:val="Title"/>
              <w:rPr>
                <w:b w:val="0"/>
                <w:sz w:val="20"/>
                <w:szCs w:val="20"/>
                <w:lang w:val="lv-LV"/>
              </w:rPr>
            </w:pPr>
          </w:p>
        </w:tc>
        <w:tc>
          <w:tcPr>
            <w:tcW w:w="425" w:type="dxa"/>
          </w:tcPr>
          <w:p w:rsidR="00682FC0" w:rsidRPr="00C1549E" w:rsidRDefault="00682FC0" w:rsidP="009D246C">
            <w:pPr>
              <w:pStyle w:val="Title"/>
              <w:rPr>
                <w:b w:val="0"/>
                <w:sz w:val="20"/>
                <w:szCs w:val="20"/>
                <w:lang w:val="lv-LV"/>
              </w:rPr>
            </w:pPr>
          </w:p>
        </w:tc>
        <w:tc>
          <w:tcPr>
            <w:tcW w:w="408" w:type="dxa"/>
          </w:tcPr>
          <w:p w:rsidR="00682FC0" w:rsidRPr="00C1549E" w:rsidRDefault="00682FC0" w:rsidP="009D246C">
            <w:pPr>
              <w:pStyle w:val="Title"/>
              <w:rPr>
                <w:b w:val="0"/>
                <w:sz w:val="20"/>
                <w:szCs w:val="20"/>
                <w:lang w:val="lv-LV"/>
              </w:rPr>
            </w:pPr>
          </w:p>
        </w:tc>
        <w:tc>
          <w:tcPr>
            <w:tcW w:w="567" w:type="dxa"/>
          </w:tcPr>
          <w:p w:rsidR="00682FC0" w:rsidRPr="00C1549E" w:rsidRDefault="00682FC0" w:rsidP="009D246C">
            <w:pPr>
              <w:pStyle w:val="Title"/>
              <w:rPr>
                <w:b w:val="0"/>
                <w:sz w:val="20"/>
                <w:szCs w:val="20"/>
                <w:lang w:val="lv-LV"/>
              </w:rPr>
            </w:pPr>
          </w:p>
        </w:tc>
        <w:tc>
          <w:tcPr>
            <w:tcW w:w="567" w:type="dxa"/>
          </w:tcPr>
          <w:p w:rsidR="00682FC0" w:rsidRPr="00C1549E" w:rsidRDefault="00682FC0" w:rsidP="009D246C">
            <w:pPr>
              <w:pStyle w:val="Title"/>
              <w:rPr>
                <w:b w:val="0"/>
                <w:sz w:val="20"/>
                <w:szCs w:val="20"/>
                <w:lang w:val="lv-LV"/>
              </w:rPr>
            </w:pPr>
          </w:p>
        </w:tc>
        <w:tc>
          <w:tcPr>
            <w:tcW w:w="1710" w:type="dxa"/>
          </w:tcPr>
          <w:p w:rsidR="00682FC0" w:rsidRPr="00084911" w:rsidRDefault="00682FC0" w:rsidP="009D246C">
            <w:pPr>
              <w:pStyle w:val="Title"/>
              <w:rPr>
                <w:b w:val="0"/>
                <w:sz w:val="20"/>
                <w:szCs w:val="20"/>
                <w:lang w:val="lv-LV"/>
              </w:rPr>
            </w:pPr>
            <w:r w:rsidRPr="00084911">
              <w:rPr>
                <w:b w:val="0"/>
                <w:sz w:val="20"/>
                <w:szCs w:val="20"/>
                <w:lang w:val="lv-LV"/>
              </w:rPr>
              <w:t>Ļoti reti</w:t>
            </w:r>
          </w:p>
        </w:tc>
      </w:tr>
      <w:tr w:rsidR="00682FC0" w:rsidRPr="00C1549E" w:rsidTr="001B46F2">
        <w:trPr>
          <w:jc w:val="center"/>
        </w:trPr>
        <w:tc>
          <w:tcPr>
            <w:tcW w:w="1756" w:type="dxa"/>
          </w:tcPr>
          <w:p w:rsidR="00682FC0" w:rsidRPr="00C1549E" w:rsidRDefault="00682FC0" w:rsidP="009D246C">
            <w:pPr>
              <w:pStyle w:val="Title"/>
              <w:jc w:val="both"/>
              <w:rPr>
                <w:b w:val="0"/>
                <w:i/>
                <w:sz w:val="20"/>
                <w:szCs w:val="20"/>
                <w:lang w:val="lv-LV"/>
              </w:rPr>
            </w:pPr>
            <w:r w:rsidRPr="00C1549E">
              <w:rPr>
                <w:b w:val="0"/>
                <w:i/>
                <w:sz w:val="20"/>
                <w:szCs w:val="20"/>
                <w:lang w:val="lv-LV"/>
              </w:rPr>
              <w:t>Platanthera bifolia</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Smaržīgā naktsvijole</w:t>
            </w:r>
          </w:p>
        </w:tc>
        <w:tc>
          <w:tcPr>
            <w:tcW w:w="567"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425" w:type="dxa"/>
          </w:tcPr>
          <w:p w:rsidR="00682FC0" w:rsidRPr="00C1549E" w:rsidRDefault="00682FC0" w:rsidP="009D246C">
            <w:pPr>
              <w:pStyle w:val="Title"/>
              <w:rPr>
                <w:b w:val="0"/>
                <w:sz w:val="20"/>
                <w:szCs w:val="20"/>
                <w:lang w:val="lv-LV"/>
              </w:rPr>
            </w:pPr>
          </w:p>
        </w:tc>
        <w:tc>
          <w:tcPr>
            <w:tcW w:w="408"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p>
        </w:tc>
        <w:tc>
          <w:tcPr>
            <w:tcW w:w="567" w:type="dxa"/>
          </w:tcPr>
          <w:p w:rsidR="00682FC0" w:rsidRPr="00C1549E" w:rsidRDefault="00682FC0" w:rsidP="009D246C">
            <w:pPr>
              <w:pStyle w:val="Title"/>
              <w:rPr>
                <w:b w:val="0"/>
                <w:sz w:val="20"/>
                <w:szCs w:val="20"/>
                <w:lang w:val="lv-LV"/>
              </w:rPr>
            </w:pPr>
          </w:p>
        </w:tc>
        <w:tc>
          <w:tcPr>
            <w:tcW w:w="1710" w:type="dxa"/>
          </w:tcPr>
          <w:p w:rsidR="00682FC0" w:rsidRPr="00084911" w:rsidRDefault="00682FC0" w:rsidP="009D246C">
            <w:pPr>
              <w:pStyle w:val="Title"/>
              <w:rPr>
                <w:b w:val="0"/>
                <w:sz w:val="20"/>
                <w:szCs w:val="20"/>
                <w:lang w:val="lv-LV"/>
              </w:rPr>
            </w:pPr>
            <w:r w:rsidRPr="00084911">
              <w:rPr>
                <w:b w:val="0"/>
                <w:sz w:val="20"/>
                <w:szCs w:val="20"/>
                <w:lang w:val="lv-LV"/>
              </w:rPr>
              <w:t>Reti</w:t>
            </w:r>
          </w:p>
        </w:tc>
      </w:tr>
      <w:tr w:rsidR="00682FC0" w:rsidRPr="00C1549E" w:rsidTr="001B46F2">
        <w:trPr>
          <w:jc w:val="center"/>
        </w:trPr>
        <w:tc>
          <w:tcPr>
            <w:tcW w:w="1756" w:type="dxa"/>
          </w:tcPr>
          <w:p w:rsidR="00682FC0" w:rsidRPr="00C1549E" w:rsidRDefault="00682FC0" w:rsidP="009D246C">
            <w:pPr>
              <w:pStyle w:val="Title"/>
              <w:jc w:val="both"/>
              <w:rPr>
                <w:b w:val="0"/>
                <w:i/>
                <w:sz w:val="20"/>
                <w:szCs w:val="20"/>
                <w:lang w:val="lv-LV"/>
              </w:rPr>
            </w:pPr>
            <w:r w:rsidRPr="00C1549E">
              <w:rPr>
                <w:b w:val="0"/>
                <w:i/>
                <w:sz w:val="20"/>
                <w:szCs w:val="20"/>
                <w:lang w:val="lv-LV"/>
              </w:rPr>
              <w:t>Serratula tinctoria</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Krāsu zeltlape</w:t>
            </w:r>
          </w:p>
        </w:tc>
        <w:tc>
          <w:tcPr>
            <w:tcW w:w="567" w:type="dxa"/>
          </w:tcPr>
          <w:p w:rsidR="00682FC0" w:rsidRPr="00C1549E" w:rsidRDefault="00682FC0" w:rsidP="009D246C">
            <w:pPr>
              <w:pStyle w:val="Title"/>
              <w:rPr>
                <w:b w:val="0"/>
                <w:sz w:val="20"/>
                <w:szCs w:val="20"/>
                <w:lang w:val="lv-LV"/>
              </w:rPr>
            </w:pPr>
          </w:p>
        </w:tc>
        <w:tc>
          <w:tcPr>
            <w:tcW w:w="425" w:type="dxa"/>
          </w:tcPr>
          <w:p w:rsidR="00682FC0" w:rsidRPr="00C1549E" w:rsidRDefault="00682FC0" w:rsidP="009D246C">
            <w:pPr>
              <w:pStyle w:val="Title"/>
              <w:rPr>
                <w:b w:val="0"/>
                <w:sz w:val="20"/>
                <w:szCs w:val="20"/>
                <w:lang w:val="lv-LV"/>
              </w:rPr>
            </w:pPr>
          </w:p>
        </w:tc>
        <w:tc>
          <w:tcPr>
            <w:tcW w:w="408"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p>
        </w:tc>
        <w:tc>
          <w:tcPr>
            <w:tcW w:w="1710" w:type="dxa"/>
          </w:tcPr>
          <w:p w:rsidR="00682FC0" w:rsidRPr="00084911" w:rsidRDefault="00682FC0" w:rsidP="009D246C">
            <w:pPr>
              <w:pStyle w:val="Title"/>
              <w:rPr>
                <w:b w:val="0"/>
                <w:sz w:val="20"/>
                <w:szCs w:val="20"/>
                <w:lang w:val="lv-LV"/>
              </w:rPr>
            </w:pPr>
            <w:r w:rsidRPr="00084911">
              <w:rPr>
                <w:b w:val="0"/>
                <w:sz w:val="20"/>
                <w:szCs w:val="20"/>
                <w:lang w:val="lv-LV"/>
              </w:rPr>
              <w:t>Reti</w:t>
            </w:r>
          </w:p>
        </w:tc>
      </w:tr>
      <w:tr w:rsidR="00682FC0" w:rsidRPr="00C1549E" w:rsidTr="001B46F2">
        <w:trPr>
          <w:jc w:val="center"/>
        </w:trPr>
        <w:tc>
          <w:tcPr>
            <w:tcW w:w="1756" w:type="dxa"/>
          </w:tcPr>
          <w:p w:rsidR="00682FC0" w:rsidRPr="00C1549E" w:rsidRDefault="00682FC0" w:rsidP="009D246C">
            <w:pPr>
              <w:pStyle w:val="Title"/>
              <w:jc w:val="both"/>
              <w:rPr>
                <w:b w:val="0"/>
                <w:i/>
                <w:sz w:val="20"/>
                <w:szCs w:val="20"/>
                <w:lang w:val="lv-LV"/>
              </w:rPr>
            </w:pPr>
            <w:r w:rsidRPr="00C1549E">
              <w:rPr>
                <w:b w:val="0"/>
                <w:i/>
                <w:sz w:val="20"/>
                <w:szCs w:val="20"/>
                <w:lang w:val="lv-LV"/>
              </w:rPr>
              <w:t>Riciocarpos natans</w:t>
            </w:r>
          </w:p>
        </w:tc>
        <w:tc>
          <w:tcPr>
            <w:tcW w:w="1735" w:type="dxa"/>
          </w:tcPr>
          <w:p w:rsidR="00682FC0" w:rsidRPr="00C1549E" w:rsidRDefault="00682FC0" w:rsidP="009D246C">
            <w:pPr>
              <w:pStyle w:val="Title"/>
              <w:jc w:val="left"/>
              <w:rPr>
                <w:b w:val="0"/>
                <w:sz w:val="20"/>
                <w:szCs w:val="20"/>
                <w:lang w:val="lv-LV"/>
              </w:rPr>
            </w:pPr>
            <w:r w:rsidRPr="00C1549E">
              <w:rPr>
                <w:b w:val="0"/>
                <w:sz w:val="20"/>
                <w:szCs w:val="20"/>
                <w:lang w:val="lv-LV"/>
              </w:rPr>
              <w:t>Peldošā ričijvācelīte</w:t>
            </w:r>
          </w:p>
        </w:tc>
        <w:tc>
          <w:tcPr>
            <w:tcW w:w="567" w:type="dxa"/>
          </w:tcPr>
          <w:p w:rsidR="00682FC0" w:rsidRPr="00C1549E" w:rsidRDefault="00682FC0" w:rsidP="009D246C">
            <w:pPr>
              <w:pStyle w:val="Title"/>
              <w:rPr>
                <w:b w:val="0"/>
                <w:sz w:val="20"/>
                <w:szCs w:val="20"/>
                <w:lang w:val="lv-LV"/>
              </w:rPr>
            </w:pPr>
          </w:p>
        </w:tc>
        <w:tc>
          <w:tcPr>
            <w:tcW w:w="425" w:type="dxa"/>
          </w:tcPr>
          <w:p w:rsidR="00682FC0" w:rsidRPr="00C1549E" w:rsidRDefault="00682FC0" w:rsidP="009D246C">
            <w:pPr>
              <w:pStyle w:val="Title"/>
              <w:rPr>
                <w:b w:val="0"/>
                <w:sz w:val="20"/>
                <w:szCs w:val="20"/>
                <w:lang w:val="lv-LV"/>
              </w:rPr>
            </w:pPr>
          </w:p>
        </w:tc>
        <w:tc>
          <w:tcPr>
            <w:tcW w:w="408"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r w:rsidRPr="00C1549E">
              <w:rPr>
                <w:b w:val="0"/>
                <w:sz w:val="20"/>
                <w:szCs w:val="20"/>
                <w:lang w:val="lv-LV"/>
              </w:rPr>
              <w:t>+</w:t>
            </w:r>
          </w:p>
        </w:tc>
        <w:tc>
          <w:tcPr>
            <w:tcW w:w="567" w:type="dxa"/>
          </w:tcPr>
          <w:p w:rsidR="00682FC0" w:rsidRPr="00C1549E" w:rsidRDefault="00682FC0" w:rsidP="009D246C">
            <w:pPr>
              <w:pStyle w:val="Title"/>
              <w:rPr>
                <w:b w:val="0"/>
                <w:sz w:val="20"/>
                <w:szCs w:val="20"/>
                <w:lang w:val="lv-LV"/>
              </w:rPr>
            </w:pPr>
          </w:p>
        </w:tc>
        <w:tc>
          <w:tcPr>
            <w:tcW w:w="1710" w:type="dxa"/>
          </w:tcPr>
          <w:p w:rsidR="00682FC0" w:rsidRPr="00133C46" w:rsidRDefault="005A16BE" w:rsidP="009D246C">
            <w:pPr>
              <w:pStyle w:val="Title"/>
              <w:rPr>
                <w:b w:val="0"/>
                <w:sz w:val="20"/>
                <w:szCs w:val="20"/>
                <w:lang w:val="lv-LV"/>
              </w:rPr>
            </w:pPr>
            <w:r w:rsidRPr="00133C46">
              <w:rPr>
                <w:b w:val="0"/>
                <w:sz w:val="20"/>
                <w:szCs w:val="20"/>
                <w:lang w:val="lv-LV"/>
              </w:rPr>
              <w:t>Reti</w:t>
            </w:r>
          </w:p>
        </w:tc>
      </w:tr>
    </w:tbl>
    <w:p w:rsidR="00751EC8" w:rsidRPr="00E76913" w:rsidRDefault="00751EC8" w:rsidP="00E76913">
      <w:pPr>
        <w:pStyle w:val="BodyText"/>
        <w:spacing w:before="120"/>
        <w:jc w:val="left"/>
        <w:rPr>
          <w:sz w:val="20"/>
        </w:rPr>
      </w:pPr>
      <w:r w:rsidRPr="00E76913">
        <w:rPr>
          <w:bCs/>
          <w:sz w:val="20"/>
        </w:rPr>
        <w:t>Apzīmējumi</w:t>
      </w:r>
      <w:r w:rsidRPr="00E76913">
        <w:rPr>
          <w:sz w:val="20"/>
        </w:rPr>
        <w:t>:</w:t>
      </w:r>
    </w:p>
    <w:p w:rsidR="00751EC8" w:rsidRPr="00E76913" w:rsidRDefault="00751EC8" w:rsidP="00751EC8">
      <w:pPr>
        <w:pStyle w:val="BodyText"/>
        <w:rPr>
          <w:bCs/>
          <w:iCs/>
          <w:sz w:val="20"/>
        </w:rPr>
      </w:pPr>
      <w:r w:rsidRPr="00E76913">
        <w:rPr>
          <w:bCs/>
          <w:iCs/>
          <w:sz w:val="20"/>
        </w:rPr>
        <w:t xml:space="preserve">BVZ </w:t>
      </w:r>
      <w:r w:rsidRPr="00E76913">
        <w:rPr>
          <w:iCs/>
          <w:sz w:val="20"/>
        </w:rPr>
        <w:t>–</w:t>
      </w:r>
      <w:r w:rsidRPr="00E76913">
        <w:rPr>
          <w:bCs/>
          <w:iCs/>
          <w:sz w:val="20"/>
        </w:rPr>
        <w:t xml:space="preserve"> bioloģiski vērtīgo zālāju indikatorsuga;</w:t>
      </w:r>
    </w:p>
    <w:p w:rsidR="00751EC8" w:rsidRPr="00E76913" w:rsidRDefault="00751EC8" w:rsidP="00751EC8">
      <w:pPr>
        <w:pStyle w:val="BodyText"/>
        <w:rPr>
          <w:iCs/>
          <w:sz w:val="20"/>
        </w:rPr>
      </w:pPr>
      <w:r w:rsidRPr="00E76913">
        <w:rPr>
          <w:bCs/>
          <w:iCs/>
          <w:sz w:val="20"/>
        </w:rPr>
        <w:t>DMB</w:t>
      </w:r>
      <w:r w:rsidRPr="00E76913">
        <w:rPr>
          <w:iCs/>
          <w:sz w:val="20"/>
        </w:rPr>
        <w:t xml:space="preserve"> – Dabisko meža biotopu speciālā (s) un indikatorsuga (i) (Suško, 1998, Ek, Suško, Auziņš, 1998); </w:t>
      </w:r>
    </w:p>
    <w:p w:rsidR="00751EC8" w:rsidRPr="00E76913" w:rsidRDefault="00751EC8" w:rsidP="00751EC8">
      <w:pPr>
        <w:pStyle w:val="BodyText"/>
        <w:rPr>
          <w:iCs/>
          <w:sz w:val="20"/>
        </w:rPr>
      </w:pPr>
      <w:r w:rsidRPr="00E76913">
        <w:rPr>
          <w:bCs/>
          <w:iCs/>
          <w:sz w:val="20"/>
        </w:rPr>
        <w:t>ĪAS</w:t>
      </w:r>
      <w:r w:rsidRPr="00E76913">
        <w:rPr>
          <w:iCs/>
          <w:sz w:val="20"/>
        </w:rPr>
        <w:t xml:space="preserve"> – īpaši aizsargājama suga (M</w:t>
      </w:r>
      <w:r w:rsidR="005E2188">
        <w:rPr>
          <w:iCs/>
          <w:sz w:val="20"/>
        </w:rPr>
        <w:t xml:space="preserve">inistru kabineta 2000.gada 14.novembra </w:t>
      </w:r>
      <w:r w:rsidRPr="00E76913">
        <w:rPr>
          <w:iCs/>
          <w:sz w:val="20"/>
        </w:rPr>
        <w:t xml:space="preserve">noteikumi </w:t>
      </w:r>
      <w:r w:rsidR="005E2188">
        <w:rPr>
          <w:iCs/>
          <w:sz w:val="20"/>
        </w:rPr>
        <w:t>N</w:t>
      </w:r>
      <w:r w:rsidRPr="00E76913">
        <w:rPr>
          <w:iCs/>
          <w:sz w:val="20"/>
        </w:rPr>
        <w:t>r. 396</w:t>
      </w:r>
      <w:r w:rsidR="00BC2546">
        <w:rPr>
          <w:iCs/>
          <w:sz w:val="20"/>
        </w:rPr>
        <w:t xml:space="preserve"> “</w:t>
      </w:r>
      <w:r w:rsidR="00BC2546" w:rsidRPr="00057E40">
        <w:rPr>
          <w:bCs/>
          <w:sz w:val="20"/>
          <w:shd w:val="clear" w:color="auto" w:fill="FFFFFF"/>
        </w:rPr>
        <w:t>Noteikumi par īpaši aizsargājamo sugu un ierobežoti izmantojamo īpaši aizsargājamo sugu sarakstu”</w:t>
      </w:r>
      <w:r w:rsidR="005D517B">
        <w:rPr>
          <w:iCs/>
          <w:sz w:val="20"/>
        </w:rPr>
        <w:t>)</w:t>
      </w:r>
      <w:r w:rsidRPr="00E76913">
        <w:rPr>
          <w:iCs/>
          <w:sz w:val="20"/>
        </w:rPr>
        <w:t xml:space="preserve">; </w:t>
      </w:r>
    </w:p>
    <w:p w:rsidR="00751EC8" w:rsidRPr="00E76913" w:rsidRDefault="00751EC8" w:rsidP="00751EC8">
      <w:pPr>
        <w:pStyle w:val="BodyText"/>
        <w:rPr>
          <w:sz w:val="20"/>
        </w:rPr>
      </w:pPr>
      <w:r w:rsidRPr="00E76913">
        <w:rPr>
          <w:bCs/>
          <w:iCs/>
          <w:sz w:val="20"/>
        </w:rPr>
        <w:t>MIK</w:t>
      </w:r>
      <w:r w:rsidRPr="00E76913">
        <w:rPr>
          <w:iCs/>
          <w:sz w:val="20"/>
        </w:rPr>
        <w:t xml:space="preserve"> – sugas aizsardzības nodrošināšanai var dibināt mikroliegumus (M</w:t>
      </w:r>
      <w:r w:rsidR="005E2188">
        <w:rPr>
          <w:iCs/>
          <w:sz w:val="20"/>
        </w:rPr>
        <w:t xml:space="preserve">inistru kabienta 2012.gada 18.decembra </w:t>
      </w:r>
      <w:r w:rsidRPr="00E76913">
        <w:rPr>
          <w:iCs/>
          <w:sz w:val="20"/>
        </w:rPr>
        <w:t xml:space="preserve"> noteikumi </w:t>
      </w:r>
      <w:r w:rsidR="005E2188">
        <w:rPr>
          <w:iCs/>
          <w:sz w:val="20"/>
        </w:rPr>
        <w:t>N</w:t>
      </w:r>
      <w:r w:rsidRPr="00E76913">
        <w:rPr>
          <w:iCs/>
          <w:sz w:val="20"/>
        </w:rPr>
        <w:t>r.</w:t>
      </w:r>
      <w:r w:rsidR="005D517B">
        <w:rPr>
          <w:iCs/>
          <w:sz w:val="20"/>
        </w:rPr>
        <w:t xml:space="preserve"> </w:t>
      </w:r>
      <w:r w:rsidRPr="00E76913">
        <w:rPr>
          <w:iCs/>
          <w:sz w:val="20"/>
        </w:rPr>
        <w:t>940</w:t>
      </w:r>
      <w:r w:rsidR="00BC2546" w:rsidRPr="00057E40">
        <w:rPr>
          <w:b/>
          <w:bCs/>
          <w:color w:val="414142"/>
          <w:sz w:val="20"/>
          <w:shd w:val="clear" w:color="auto" w:fill="FFFFFF"/>
        </w:rPr>
        <w:t xml:space="preserve"> “</w:t>
      </w:r>
      <w:r w:rsidR="00BC2546" w:rsidRPr="00057E40">
        <w:rPr>
          <w:bCs/>
          <w:sz w:val="20"/>
          <w:shd w:val="clear" w:color="auto" w:fill="FFFFFF"/>
        </w:rPr>
        <w:t>Noteikumi par mikroliegumu izveidošanas un apsaimniekošanas kārtību, to aizsardzību, kā arī mikroliegumu un to buferzonu noteikšanu”</w:t>
      </w:r>
      <w:r w:rsidRPr="00E76913">
        <w:rPr>
          <w:sz w:val="20"/>
        </w:rPr>
        <w:t xml:space="preserve">); </w:t>
      </w:r>
    </w:p>
    <w:p w:rsidR="00FF6E15" w:rsidRPr="002555E9" w:rsidRDefault="0023612B" w:rsidP="00FF6E15">
      <w:pPr>
        <w:pStyle w:val="Title"/>
        <w:jc w:val="both"/>
        <w:rPr>
          <w:b w:val="0"/>
          <w:sz w:val="20"/>
          <w:szCs w:val="20"/>
          <w:lang w:val="lv-LV"/>
        </w:rPr>
      </w:pPr>
      <w:r w:rsidRPr="00E76913">
        <w:rPr>
          <w:b w:val="0"/>
          <w:bCs w:val="0"/>
          <w:iCs/>
          <w:sz w:val="20"/>
          <w:szCs w:val="20"/>
          <w:lang w:val="lv-LV"/>
        </w:rPr>
        <w:t>BD</w:t>
      </w:r>
      <w:r w:rsidR="00FF6E15" w:rsidRPr="00E76913">
        <w:rPr>
          <w:b w:val="0"/>
          <w:iCs/>
          <w:sz w:val="20"/>
          <w:szCs w:val="20"/>
          <w:lang w:val="lv-LV"/>
        </w:rPr>
        <w:t xml:space="preserve"> – </w:t>
      </w:r>
      <w:r w:rsidR="00800EC9" w:rsidRPr="00E76913">
        <w:rPr>
          <w:b w:val="0"/>
          <w:iCs/>
          <w:sz w:val="20"/>
          <w:szCs w:val="20"/>
          <w:lang w:val="lv-LV"/>
        </w:rPr>
        <w:t xml:space="preserve">Biotopu direktīva </w:t>
      </w:r>
      <w:r w:rsidR="005D517B" w:rsidRPr="00E76913">
        <w:rPr>
          <w:b w:val="0"/>
          <w:iCs/>
          <w:sz w:val="20"/>
          <w:szCs w:val="20"/>
          <w:lang w:val="lv-LV"/>
        </w:rPr>
        <w:t>–</w:t>
      </w:r>
      <w:r w:rsidR="002555E9">
        <w:rPr>
          <w:b w:val="0"/>
          <w:sz w:val="20"/>
          <w:szCs w:val="20"/>
          <w:lang w:val="lv-LV"/>
        </w:rPr>
        <w:t xml:space="preserve">EP </w:t>
      </w:r>
      <w:r w:rsidR="00FF6E15" w:rsidRPr="00E76913">
        <w:rPr>
          <w:b w:val="0"/>
          <w:sz w:val="20"/>
          <w:szCs w:val="20"/>
          <w:lang w:val="lv-LV"/>
        </w:rPr>
        <w:t>direktīva 92/43/EEK par dabisko dzīvotņu, savvaļas floras un faunas aizsardzību</w:t>
      </w:r>
      <w:r w:rsidR="00FF6E15" w:rsidRPr="00E76913">
        <w:rPr>
          <w:b w:val="0"/>
          <w:iCs/>
          <w:sz w:val="20"/>
          <w:szCs w:val="20"/>
          <w:lang w:val="lv-LV"/>
        </w:rPr>
        <w:t xml:space="preserve">. </w:t>
      </w:r>
    </w:p>
    <w:p w:rsidR="00751EC8" w:rsidRPr="00E76913" w:rsidRDefault="00751EC8" w:rsidP="00751EC8">
      <w:pPr>
        <w:pStyle w:val="Title"/>
        <w:jc w:val="both"/>
        <w:rPr>
          <w:b w:val="0"/>
          <w:i/>
          <w:iCs/>
          <w:sz w:val="20"/>
          <w:szCs w:val="20"/>
          <w:lang w:val="lv-LV"/>
        </w:rPr>
      </w:pPr>
    </w:p>
    <w:p w:rsidR="00E971B6" w:rsidRPr="006001D4" w:rsidRDefault="00E971B6" w:rsidP="006001D4">
      <w:pPr>
        <w:pStyle w:val="Heading3"/>
        <w:spacing w:before="120" w:after="120"/>
        <w:rPr>
          <w:rFonts w:ascii="Times New Roman" w:hAnsi="Times New Roman" w:cs="Times New Roman"/>
          <w:sz w:val="24"/>
        </w:rPr>
      </w:pPr>
      <w:bookmarkStart w:id="41" w:name="_Toc14359634"/>
      <w:r w:rsidRPr="006001D4">
        <w:rPr>
          <w:rFonts w:ascii="Times New Roman" w:hAnsi="Times New Roman" w:cs="Times New Roman"/>
          <w:sz w:val="24"/>
        </w:rPr>
        <w:t>2.3.</w:t>
      </w:r>
      <w:r w:rsidR="00FF6E15" w:rsidRPr="006001D4">
        <w:rPr>
          <w:rFonts w:ascii="Times New Roman" w:hAnsi="Times New Roman" w:cs="Times New Roman"/>
          <w:sz w:val="24"/>
        </w:rPr>
        <w:t>2</w:t>
      </w:r>
      <w:r w:rsidRPr="006001D4">
        <w:rPr>
          <w:rFonts w:ascii="Times New Roman" w:hAnsi="Times New Roman" w:cs="Times New Roman"/>
          <w:sz w:val="24"/>
        </w:rPr>
        <w:t>. Putni</w:t>
      </w:r>
      <w:bookmarkEnd w:id="41"/>
    </w:p>
    <w:p w:rsidR="007F357D" w:rsidRPr="00C1549E" w:rsidRDefault="007F357D"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Putni ir galvenā dabas lieguma vērtība – tieši to aizsardzībai īpaši aizsargājamā teritorija </w:t>
      </w:r>
      <w:r w:rsidR="00E76913">
        <w:rPr>
          <w:rFonts w:ascii="Times New Roman" w:hAnsi="Times New Roman"/>
          <w:sz w:val="24"/>
          <w:szCs w:val="24"/>
        </w:rPr>
        <w:t xml:space="preserve">savulaik tika </w:t>
      </w:r>
      <w:r w:rsidRPr="00C1549E">
        <w:rPr>
          <w:rFonts w:ascii="Times New Roman" w:hAnsi="Times New Roman"/>
          <w:sz w:val="24"/>
          <w:szCs w:val="24"/>
        </w:rPr>
        <w:t xml:space="preserve">izveidota. Te konstatētas kopumā </w:t>
      </w:r>
      <w:r w:rsidR="00654E9A" w:rsidRPr="00C1549E">
        <w:rPr>
          <w:rFonts w:ascii="Times New Roman" w:hAnsi="Times New Roman"/>
          <w:sz w:val="24"/>
          <w:szCs w:val="24"/>
        </w:rPr>
        <w:t>6</w:t>
      </w:r>
      <w:r w:rsidR="00654E9A">
        <w:rPr>
          <w:rFonts w:ascii="Times New Roman" w:hAnsi="Times New Roman"/>
          <w:sz w:val="24"/>
          <w:szCs w:val="24"/>
        </w:rPr>
        <w:t>2</w:t>
      </w:r>
      <w:r w:rsidR="00654E9A" w:rsidRPr="00C1549E">
        <w:rPr>
          <w:rFonts w:ascii="Times New Roman" w:hAnsi="Times New Roman"/>
          <w:sz w:val="24"/>
          <w:szCs w:val="24"/>
        </w:rPr>
        <w:t xml:space="preserve"> </w:t>
      </w:r>
      <w:r w:rsidRPr="00C1549E">
        <w:rPr>
          <w:rFonts w:ascii="Times New Roman" w:hAnsi="Times New Roman"/>
          <w:sz w:val="24"/>
          <w:szCs w:val="24"/>
        </w:rPr>
        <w:t xml:space="preserve">Latvijā un </w:t>
      </w:r>
      <w:r w:rsidR="002555E9">
        <w:rPr>
          <w:rFonts w:ascii="Times New Roman" w:hAnsi="Times New Roman"/>
          <w:sz w:val="24"/>
          <w:szCs w:val="24"/>
        </w:rPr>
        <w:t xml:space="preserve">EP </w:t>
      </w:r>
      <w:r w:rsidRPr="00C1549E">
        <w:rPr>
          <w:rFonts w:ascii="Times New Roman" w:hAnsi="Times New Roman"/>
          <w:sz w:val="24"/>
          <w:szCs w:val="24"/>
        </w:rPr>
        <w:t>Putnu direktīvas dažādos pielikumos ierakstītas putnu sugas</w:t>
      </w:r>
      <w:r w:rsidR="00654E9A">
        <w:rPr>
          <w:rFonts w:ascii="Times New Roman" w:hAnsi="Times New Roman"/>
          <w:sz w:val="24"/>
          <w:szCs w:val="24"/>
        </w:rPr>
        <w:t xml:space="preserve"> (sugu sarakstu skat. 1.1. pielikumā)</w:t>
      </w:r>
      <w:r w:rsidR="00A72EFA" w:rsidRPr="00C1549E">
        <w:rPr>
          <w:rFonts w:ascii="Times New Roman" w:hAnsi="Times New Roman"/>
          <w:sz w:val="24"/>
          <w:szCs w:val="24"/>
        </w:rPr>
        <w:t>:</w:t>
      </w:r>
    </w:p>
    <w:p w:rsidR="00A72EFA" w:rsidRPr="00C1549E" w:rsidRDefault="00A72EFA" w:rsidP="00F01F44">
      <w:pPr>
        <w:pStyle w:val="NoSpacing"/>
        <w:ind w:firstLine="567"/>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1985"/>
        <w:gridCol w:w="1701"/>
      </w:tblGrid>
      <w:tr w:rsidR="007F357D" w:rsidRPr="00C1549E" w:rsidTr="00504F7B">
        <w:trPr>
          <w:jc w:val="center"/>
        </w:trPr>
        <w:tc>
          <w:tcPr>
            <w:tcW w:w="1951" w:type="dxa"/>
          </w:tcPr>
          <w:p w:rsidR="007F357D" w:rsidRPr="00C1549E" w:rsidRDefault="007F357D" w:rsidP="00504F7B">
            <w:pPr>
              <w:pStyle w:val="NoSpacing"/>
              <w:jc w:val="center"/>
              <w:rPr>
                <w:rFonts w:ascii="Times New Roman" w:hAnsi="Times New Roman"/>
                <w:b/>
                <w:sz w:val="24"/>
                <w:szCs w:val="24"/>
              </w:rPr>
            </w:pPr>
            <w:r w:rsidRPr="00C1549E">
              <w:rPr>
                <w:rFonts w:ascii="Times New Roman" w:hAnsi="Times New Roman"/>
                <w:b/>
                <w:sz w:val="24"/>
                <w:szCs w:val="24"/>
              </w:rPr>
              <w:t>ĪAS</w:t>
            </w:r>
          </w:p>
        </w:tc>
        <w:tc>
          <w:tcPr>
            <w:tcW w:w="2126" w:type="dxa"/>
          </w:tcPr>
          <w:p w:rsidR="007F357D" w:rsidRPr="00C1549E" w:rsidRDefault="007F357D" w:rsidP="00504F7B">
            <w:pPr>
              <w:pStyle w:val="NoSpacing"/>
              <w:jc w:val="center"/>
              <w:rPr>
                <w:rFonts w:ascii="Times New Roman" w:hAnsi="Times New Roman"/>
                <w:b/>
                <w:sz w:val="24"/>
                <w:szCs w:val="24"/>
              </w:rPr>
            </w:pPr>
            <w:r w:rsidRPr="00C1549E">
              <w:rPr>
                <w:rFonts w:ascii="Times New Roman" w:hAnsi="Times New Roman"/>
                <w:b/>
                <w:sz w:val="24"/>
                <w:szCs w:val="24"/>
              </w:rPr>
              <w:t>MIK</w:t>
            </w:r>
          </w:p>
        </w:tc>
        <w:tc>
          <w:tcPr>
            <w:tcW w:w="1985" w:type="dxa"/>
          </w:tcPr>
          <w:p w:rsidR="007F357D" w:rsidRPr="00C1549E" w:rsidRDefault="007F357D" w:rsidP="00504F7B">
            <w:pPr>
              <w:pStyle w:val="NoSpacing"/>
              <w:jc w:val="center"/>
              <w:rPr>
                <w:rFonts w:ascii="Times New Roman" w:hAnsi="Times New Roman"/>
                <w:b/>
                <w:sz w:val="24"/>
                <w:szCs w:val="24"/>
              </w:rPr>
            </w:pPr>
            <w:r w:rsidRPr="00C1549E">
              <w:rPr>
                <w:rFonts w:ascii="Times New Roman" w:hAnsi="Times New Roman"/>
                <w:b/>
                <w:sz w:val="24"/>
                <w:szCs w:val="24"/>
              </w:rPr>
              <w:t>PD I</w:t>
            </w:r>
          </w:p>
        </w:tc>
        <w:tc>
          <w:tcPr>
            <w:tcW w:w="1701" w:type="dxa"/>
          </w:tcPr>
          <w:p w:rsidR="007F357D" w:rsidRPr="00C1549E" w:rsidRDefault="007F357D" w:rsidP="00504F7B">
            <w:pPr>
              <w:pStyle w:val="NoSpacing"/>
              <w:jc w:val="center"/>
              <w:rPr>
                <w:rFonts w:ascii="Times New Roman" w:hAnsi="Times New Roman"/>
                <w:b/>
                <w:sz w:val="24"/>
                <w:szCs w:val="24"/>
              </w:rPr>
            </w:pPr>
            <w:r w:rsidRPr="00C1549E">
              <w:rPr>
                <w:rFonts w:ascii="Times New Roman" w:hAnsi="Times New Roman"/>
                <w:b/>
                <w:sz w:val="24"/>
                <w:szCs w:val="24"/>
              </w:rPr>
              <w:t>PD citi pielik.</w:t>
            </w:r>
          </w:p>
        </w:tc>
      </w:tr>
      <w:tr w:rsidR="007F357D" w:rsidRPr="00C1549E" w:rsidTr="00504F7B">
        <w:trPr>
          <w:jc w:val="center"/>
        </w:trPr>
        <w:tc>
          <w:tcPr>
            <w:tcW w:w="1951" w:type="dxa"/>
          </w:tcPr>
          <w:p w:rsidR="007F357D" w:rsidRPr="00C1549E" w:rsidRDefault="00654E9A" w:rsidP="00654E9A">
            <w:pPr>
              <w:pStyle w:val="NoSpacing"/>
              <w:jc w:val="center"/>
              <w:rPr>
                <w:rFonts w:ascii="Times New Roman" w:hAnsi="Times New Roman"/>
                <w:sz w:val="24"/>
                <w:szCs w:val="24"/>
              </w:rPr>
            </w:pPr>
            <w:r w:rsidRPr="00C1549E">
              <w:rPr>
                <w:rFonts w:ascii="Times New Roman" w:hAnsi="Times New Roman"/>
                <w:sz w:val="24"/>
                <w:szCs w:val="24"/>
              </w:rPr>
              <w:t>5</w:t>
            </w:r>
            <w:r>
              <w:rPr>
                <w:rFonts w:ascii="Times New Roman" w:hAnsi="Times New Roman"/>
                <w:sz w:val="24"/>
                <w:szCs w:val="24"/>
              </w:rPr>
              <w:t>3</w:t>
            </w:r>
          </w:p>
        </w:tc>
        <w:tc>
          <w:tcPr>
            <w:tcW w:w="2126" w:type="dxa"/>
          </w:tcPr>
          <w:p w:rsidR="007F357D" w:rsidRPr="00C1549E" w:rsidRDefault="00654E9A" w:rsidP="00654E9A">
            <w:pPr>
              <w:pStyle w:val="NoSpacing"/>
              <w:jc w:val="center"/>
              <w:rPr>
                <w:rFonts w:ascii="Times New Roman" w:hAnsi="Times New Roman"/>
                <w:sz w:val="24"/>
                <w:szCs w:val="24"/>
              </w:rPr>
            </w:pPr>
            <w:r w:rsidRPr="00C1549E">
              <w:rPr>
                <w:rFonts w:ascii="Times New Roman" w:hAnsi="Times New Roman"/>
                <w:sz w:val="24"/>
                <w:szCs w:val="24"/>
              </w:rPr>
              <w:t>2</w:t>
            </w:r>
            <w:r>
              <w:rPr>
                <w:rFonts w:ascii="Times New Roman" w:hAnsi="Times New Roman"/>
                <w:sz w:val="24"/>
                <w:szCs w:val="24"/>
              </w:rPr>
              <w:t>0</w:t>
            </w:r>
          </w:p>
        </w:tc>
        <w:tc>
          <w:tcPr>
            <w:tcW w:w="1985" w:type="dxa"/>
          </w:tcPr>
          <w:p w:rsidR="007F357D" w:rsidRPr="00C1549E" w:rsidRDefault="007F357D" w:rsidP="00504F7B">
            <w:pPr>
              <w:pStyle w:val="NoSpacing"/>
              <w:jc w:val="center"/>
              <w:rPr>
                <w:rFonts w:ascii="Times New Roman" w:hAnsi="Times New Roman"/>
                <w:sz w:val="24"/>
                <w:szCs w:val="24"/>
              </w:rPr>
            </w:pPr>
            <w:r w:rsidRPr="00C1549E">
              <w:rPr>
                <w:rFonts w:ascii="Times New Roman" w:hAnsi="Times New Roman"/>
                <w:sz w:val="24"/>
                <w:szCs w:val="24"/>
              </w:rPr>
              <w:t>36</w:t>
            </w:r>
          </w:p>
        </w:tc>
        <w:tc>
          <w:tcPr>
            <w:tcW w:w="1701" w:type="dxa"/>
          </w:tcPr>
          <w:p w:rsidR="007F357D" w:rsidRPr="00C1549E" w:rsidRDefault="00654E9A" w:rsidP="00504F7B">
            <w:pPr>
              <w:pStyle w:val="NoSpacing"/>
              <w:jc w:val="center"/>
              <w:rPr>
                <w:rFonts w:ascii="Times New Roman" w:hAnsi="Times New Roman"/>
                <w:sz w:val="24"/>
                <w:szCs w:val="24"/>
              </w:rPr>
            </w:pPr>
            <w:r>
              <w:rPr>
                <w:rFonts w:ascii="Times New Roman" w:hAnsi="Times New Roman"/>
                <w:sz w:val="24"/>
                <w:szCs w:val="24"/>
              </w:rPr>
              <w:t>19</w:t>
            </w:r>
          </w:p>
        </w:tc>
      </w:tr>
    </w:tbl>
    <w:p w:rsidR="007F357D" w:rsidRPr="00E76913" w:rsidRDefault="007F357D" w:rsidP="00E76913">
      <w:pPr>
        <w:spacing w:before="120"/>
        <w:jc w:val="both"/>
        <w:rPr>
          <w:sz w:val="22"/>
          <w:szCs w:val="22"/>
        </w:rPr>
      </w:pPr>
      <w:r w:rsidRPr="00E76913">
        <w:rPr>
          <w:sz w:val="22"/>
          <w:szCs w:val="22"/>
        </w:rPr>
        <w:t>Apzīmējumi:</w:t>
      </w:r>
    </w:p>
    <w:p w:rsidR="00682FC0" w:rsidRPr="00E76913" w:rsidRDefault="00682FC0" w:rsidP="00682FC0">
      <w:pPr>
        <w:pStyle w:val="BodyText"/>
        <w:rPr>
          <w:iCs/>
          <w:sz w:val="20"/>
        </w:rPr>
      </w:pPr>
      <w:r w:rsidRPr="00E76913">
        <w:rPr>
          <w:bCs/>
          <w:iCs/>
          <w:sz w:val="20"/>
        </w:rPr>
        <w:t>ĪAS</w:t>
      </w:r>
      <w:r w:rsidRPr="00E76913">
        <w:rPr>
          <w:iCs/>
          <w:sz w:val="20"/>
        </w:rPr>
        <w:t xml:space="preserve"> – īpaši aizsargājama suga (M</w:t>
      </w:r>
      <w:r w:rsidR="005E2188">
        <w:rPr>
          <w:iCs/>
          <w:sz w:val="20"/>
        </w:rPr>
        <w:t>inistru kabineta</w:t>
      </w:r>
      <w:r w:rsidRPr="00E76913">
        <w:rPr>
          <w:iCs/>
          <w:sz w:val="20"/>
        </w:rPr>
        <w:t xml:space="preserve"> </w:t>
      </w:r>
      <w:r w:rsidR="005E2188">
        <w:rPr>
          <w:iCs/>
          <w:sz w:val="20"/>
        </w:rPr>
        <w:t xml:space="preserve">2000.gada 14.novembra </w:t>
      </w:r>
      <w:r w:rsidRPr="00E76913">
        <w:rPr>
          <w:iCs/>
          <w:sz w:val="20"/>
        </w:rPr>
        <w:t xml:space="preserve">noteikumi </w:t>
      </w:r>
      <w:r w:rsidR="005E2188">
        <w:rPr>
          <w:iCs/>
          <w:sz w:val="20"/>
        </w:rPr>
        <w:t>N</w:t>
      </w:r>
      <w:r w:rsidRPr="00E76913">
        <w:rPr>
          <w:iCs/>
          <w:sz w:val="20"/>
        </w:rPr>
        <w:t>r. 396</w:t>
      </w:r>
      <w:r w:rsidR="00BC2546" w:rsidRPr="00BC2546">
        <w:rPr>
          <w:iCs/>
          <w:sz w:val="20"/>
        </w:rPr>
        <w:t xml:space="preserve"> </w:t>
      </w:r>
      <w:r w:rsidR="00BC2546">
        <w:rPr>
          <w:iCs/>
          <w:sz w:val="20"/>
        </w:rPr>
        <w:t>“</w:t>
      </w:r>
      <w:r w:rsidR="00BC2546" w:rsidRPr="00AD336D">
        <w:rPr>
          <w:bCs/>
          <w:sz w:val="20"/>
          <w:shd w:val="clear" w:color="auto" w:fill="FFFFFF"/>
        </w:rPr>
        <w:t>Noteikumi par īpaši aizsargājamo sugu un ierobežoti izmantojamo īpaši aizsargājamo sugu sarakstu”</w:t>
      </w:r>
      <w:r w:rsidR="000C4DD5">
        <w:rPr>
          <w:iCs/>
          <w:sz w:val="20"/>
        </w:rPr>
        <w:t>)</w:t>
      </w:r>
      <w:r w:rsidRPr="00E76913">
        <w:rPr>
          <w:iCs/>
          <w:sz w:val="20"/>
        </w:rPr>
        <w:t xml:space="preserve">; </w:t>
      </w:r>
    </w:p>
    <w:p w:rsidR="00682FC0" w:rsidRPr="00E76913" w:rsidRDefault="00682FC0" w:rsidP="00682FC0">
      <w:pPr>
        <w:pStyle w:val="BodyText"/>
        <w:rPr>
          <w:sz w:val="20"/>
        </w:rPr>
      </w:pPr>
      <w:r w:rsidRPr="00E76913">
        <w:rPr>
          <w:bCs/>
          <w:iCs/>
          <w:sz w:val="20"/>
        </w:rPr>
        <w:t>MIK</w:t>
      </w:r>
      <w:r w:rsidRPr="00E76913">
        <w:rPr>
          <w:iCs/>
          <w:sz w:val="20"/>
        </w:rPr>
        <w:t xml:space="preserve"> – sugas aizsardzības nodrošināšanai var dibināt mikroliegumus (</w:t>
      </w:r>
      <w:r w:rsidR="0032309E" w:rsidRPr="00E76913">
        <w:rPr>
          <w:iCs/>
          <w:sz w:val="20"/>
        </w:rPr>
        <w:t>M</w:t>
      </w:r>
      <w:r w:rsidR="0032309E">
        <w:rPr>
          <w:iCs/>
          <w:sz w:val="20"/>
        </w:rPr>
        <w:t xml:space="preserve">inistru kabineta 2012.gada 18.decembra </w:t>
      </w:r>
      <w:r w:rsidR="0032309E" w:rsidRPr="00E76913">
        <w:rPr>
          <w:iCs/>
          <w:sz w:val="20"/>
        </w:rPr>
        <w:t xml:space="preserve"> </w:t>
      </w:r>
      <w:r w:rsidRPr="00E76913">
        <w:rPr>
          <w:iCs/>
          <w:sz w:val="20"/>
        </w:rPr>
        <w:t xml:space="preserve">noteikumi </w:t>
      </w:r>
      <w:r w:rsidR="0032309E">
        <w:rPr>
          <w:iCs/>
          <w:sz w:val="20"/>
        </w:rPr>
        <w:t>N</w:t>
      </w:r>
      <w:r w:rsidRPr="00E76913">
        <w:rPr>
          <w:iCs/>
          <w:sz w:val="20"/>
        </w:rPr>
        <w:t>r.</w:t>
      </w:r>
      <w:r w:rsidR="000C4DD5">
        <w:rPr>
          <w:iCs/>
          <w:sz w:val="20"/>
        </w:rPr>
        <w:t xml:space="preserve"> </w:t>
      </w:r>
      <w:r w:rsidRPr="00E76913">
        <w:rPr>
          <w:iCs/>
          <w:sz w:val="20"/>
        </w:rPr>
        <w:t>940</w:t>
      </w:r>
      <w:r w:rsidR="00BC2546" w:rsidRPr="00BC2546">
        <w:rPr>
          <w:b/>
          <w:bCs/>
          <w:color w:val="414142"/>
          <w:sz w:val="20"/>
          <w:shd w:val="clear" w:color="auto" w:fill="FFFFFF"/>
        </w:rPr>
        <w:t xml:space="preserve"> </w:t>
      </w:r>
      <w:r w:rsidR="00BC2546" w:rsidRPr="001D63E9">
        <w:rPr>
          <w:b/>
          <w:bCs/>
          <w:color w:val="414142"/>
          <w:sz w:val="20"/>
          <w:shd w:val="clear" w:color="auto" w:fill="FFFFFF"/>
        </w:rPr>
        <w:t>“</w:t>
      </w:r>
      <w:r w:rsidR="00BC2546" w:rsidRPr="00AD336D">
        <w:rPr>
          <w:bCs/>
          <w:sz w:val="20"/>
          <w:shd w:val="clear" w:color="auto" w:fill="FFFFFF"/>
        </w:rPr>
        <w:t>Noteikumi par mikroliegumu izveidošanas un apsaimniekošanas kārtību, to aizsardzību, kā arī mikroliegumu un to buferzonu noteikšanu</w:t>
      </w:r>
      <w:r w:rsidR="00BC2546">
        <w:rPr>
          <w:bCs/>
          <w:color w:val="414142"/>
          <w:sz w:val="20"/>
          <w:shd w:val="clear" w:color="auto" w:fill="FFFFFF"/>
        </w:rPr>
        <w:t>”</w:t>
      </w:r>
      <w:r w:rsidRPr="00E76913">
        <w:rPr>
          <w:sz w:val="20"/>
        </w:rPr>
        <w:t xml:space="preserve">); </w:t>
      </w:r>
    </w:p>
    <w:p w:rsidR="00682FC0" w:rsidRPr="00E76913" w:rsidRDefault="00682FC0" w:rsidP="007F357D">
      <w:pPr>
        <w:jc w:val="both"/>
        <w:rPr>
          <w:sz w:val="20"/>
          <w:szCs w:val="20"/>
        </w:rPr>
      </w:pPr>
      <w:r w:rsidRPr="00E76913">
        <w:rPr>
          <w:sz w:val="20"/>
          <w:szCs w:val="20"/>
        </w:rPr>
        <w:t xml:space="preserve">PD </w:t>
      </w:r>
      <w:r w:rsidR="000C4DD5" w:rsidRPr="00E76913">
        <w:rPr>
          <w:iCs/>
          <w:sz w:val="20"/>
        </w:rPr>
        <w:t>–</w:t>
      </w:r>
      <w:r w:rsidR="00654E9A">
        <w:rPr>
          <w:iCs/>
          <w:sz w:val="20"/>
        </w:rPr>
        <w:t xml:space="preserve"> </w:t>
      </w:r>
      <w:r w:rsidRPr="00E76913">
        <w:rPr>
          <w:iCs/>
          <w:sz w:val="20"/>
          <w:szCs w:val="20"/>
        </w:rPr>
        <w:t xml:space="preserve">Putnu Direktīva </w:t>
      </w:r>
      <w:r w:rsidR="000C4DD5" w:rsidRPr="00E76913">
        <w:rPr>
          <w:iCs/>
          <w:sz w:val="20"/>
        </w:rPr>
        <w:t>–</w:t>
      </w:r>
      <w:r w:rsidRPr="00E76913">
        <w:rPr>
          <w:iCs/>
          <w:sz w:val="20"/>
          <w:szCs w:val="20"/>
        </w:rPr>
        <w:t xml:space="preserve"> Eiropas </w:t>
      </w:r>
      <w:r w:rsidR="00AF70F7">
        <w:rPr>
          <w:iCs/>
          <w:sz w:val="20"/>
          <w:szCs w:val="20"/>
        </w:rPr>
        <w:t xml:space="preserve">Parlamenta un </w:t>
      </w:r>
      <w:r w:rsidRPr="00E76913">
        <w:rPr>
          <w:iCs/>
          <w:sz w:val="20"/>
          <w:szCs w:val="20"/>
        </w:rPr>
        <w:t xml:space="preserve">Padomes </w:t>
      </w:r>
      <w:r w:rsidRPr="00E76913">
        <w:rPr>
          <w:rStyle w:val="Strong"/>
          <w:b w:val="0"/>
          <w:iCs/>
          <w:sz w:val="20"/>
          <w:szCs w:val="20"/>
        </w:rPr>
        <w:t>Direktīvas 2009/147/EK “Par savvaļas putnu aizsardzību”</w:t>
      </w:r>
      <w:r w:rsidRPr="00E76913">
        <w:rPr>
          <w:rStyle w:val="Strong"/>
          <w:iCs/>
          <w:sz w:val="20"/>
          <w:szCs w:val="20"/>
        </w:rPr>
        <w:t xml:space="preserve"> </w:t>
      </w:r>
      <w:r w:rsidRPr="00E76913">
        <w:rPr>
          <w:iCs/>
          <w:sz w:val="20"/>
          <w:szCs w:val="20"/>
        </w:rPr>
        <w:t>I pielikums un pārējie pielikumi</w:t>
      </w:r>
    </w:p>
    <w:p w:rsidR="007F357D" w:rsidRPr="00E76913" w:rsidRDefault="007F357D" w:rsidP="00F01F44">
      <w:pPr>
        <w:pStyle w:val="NoSpacing"/>
        <w:ind w:firstLine="567"/>
        <w:jc w:val="both"/>
        <w:rPr>
          <w:rFonts w:ascii="Times New Roman" w:hAnsi="Times New Roman"/>
          <w:sz w:val="24"/>
          <w:szCs w:val="24"/>
        </w:rPr>
      </w:pPr>
    </w:p>
    <w:p w:rsidR="00F01F44" w:rsidRPr="00C1549E" w:rsidRDefault="00F01F44" w:rsidP="00654E9A">
      <w:pPr>
        <w:pStyle w:val="NoSpacing"/>
        <w:keepNext/>
        <w:ind w:firstLine="567"/>
        <w:jc w:val="both"/>
        <w:rPr>
          <w:rFonts w:ascii="Times New Roman" w:hAnsi="Times New Roman"/>
          <w:sz w:val="24"/>
          <w:szCs w:val="24"/>
        </w:rPr>
      </w:pPr>
      <w:r w:rsidRPr="00C1549E">
        <w:rPr>
          <w:rFonts w:ascii="Times New Roman" w:hAnsi="Times New Roman"/>
          <w:sz w:val="24"/>
          <w:szCs w:val="24"/>
        </w:rPr>
        <w:lastRenderedPageBreak/>
        <w:t>Plāna izstrādes laikā dabas lieguma teritorijā 2013. gadā veiktas šādas putnu uzskaites:</w:t>
      </w:r>
    </w:p>
    <w:p w:rsidR="00F01F44" w:rsidRPr="00C1549E" w:rsidRDefault="00F01F44" w:rsidP="00E76913">
      <w:pPr>
        <w:pStyle w:val="NoSpacing"/>
        <w:numPr>
          <w:ilvl w:val="0"/>
          <w:numId w:val="26"/>
        </w:numPr>
        <w:jc w:val="both"/>
        <w:rPr>
          <w:rFonts w:ascii="Times New Roman" w:hAnsi="Times New Roman"/>
          <w:sz w:val="24"/>
          <w:szCs w:val="24"/>
        </w:rPr>
      </w:pPr>
      <w:r w:rsidRPr="00C1549E">
        <w:rPr>
          <w:rFonts w:ascii="Times New Roman" w:hAnsi="Times New Roman"/>
          <w:sz w:val="24"/>
          <w:szCs w:val="24"/>
        </w:rPr>
        <w:t>dīķu apsekošana ar nolūku veikt tajos sastopamo putnu (t.sk. zivjēdāju) faunas apzināšanu – 14 uzskaites (6. maijā, 17./18. maijā, 1. jūnijā, 7./8. jūnijā, 14./15. jūnijā, 29. jūnijā, 18. jūlijā, 15. augustā, 04., 12. un 27. septembrī un 08., 20. un 27. oktobrī);</w:t>
      </w:r>
    </w:p>
    <w:p w:rsidR="00F01F44" w:rsidRPr="00C1549E" w:rsidRDefault="00F01F44" w:rsidP="00E76913">
      <w:pPr>
        <w:pStyle w:val="NoSpacing"/>
        <w:numPr>
          <w:ilvl w:val="0"/>
          <w:numId w:val="26"/>
        </w:numPr>
        <w:jc w:val="both"/>
        <w:rPr>
          <w:rFonts w:ascii="Times New Roman" w:hAnsi="Times New Roman"/>
          <w:sz w:val="24"/>
          <w:szCs w:val="24"/>
        </w:rPr>
      </w:pPr>
      <w:r w:rsidRPr="00C1549E">
        <w:rPr>
          <w:rFonts w:ascii="Times New Roman" w:hAnsi="Times New Roman"/>
          <w:sz w:val="24"/>
          <w:szCs w:val="24"/>
        </w:rPr>
        <w:t>pļavu putnu nakts uzskaites 1. jūnijā, 7./8. jūnijā, 14./15. jūnijā un 29. jūnijā;</w:t>
      </w:r>
    </w:p>
    <w:p w:rsidR="00F01F44" w:rsidRPr="00C1549E" w:rsidRDefault="00F01F44" w:rsidP="00E76913">
      <w:pPr>
        <w:pStyle w:val="NoSpacing"/>
        <w:numPr>
          <w:ilvl w:val="0"/>
          <w:numId w:val="26"/>
        </w:numPr>
        <w:jc w:val="both"/>
        <w:rPr>
          <w:rFonts w:ascii="Times New Roman" w:hAnsi="Times New Roman"/>
          <w:sz w:val="24"/>
          <w:szCs w:val="24"/>
        </w:rPr>
      </w:pPr>
      <w:r w:rsidRPr="00C1549E">
        <w:rPr>
          <w:rFonts w:ascii="Times New Roman" w:hAnsi="Times New Roman"/>
          <w:sz w:val="24"/>
          <w:szCs w:val="24"/>
        </w:rPr>
        <w:t>naktsputnu uzskaite Zaļmuguras mežā 17./18. maijā;</w:t>
      </w:r>
    </w:p>
    <w:p w:rsidR="00F01F44" w:rsidRPr="00C1549E" w:rsidRDefault="00F01F44" w:rsidP="00E76913">
      <w:pPr>
        <w:pStyle w:val="NoSpacing"/>
        <w:numPr>
          <w:ilvl w:val="0"/>
          <w:numId w:val="26"/>
        </w:numPr>
        <w:jc w:val="both"/>
        <w:rPr>
          <w:rFonts w:ascii="Times New Roman" w:hAnsi="Times New Roman"/>
          <w:sz w:val="24"/>
          <w:szCs w:val="24"/>
        </w:rPr>
      </w:pPr>
      <w:r w:rsidRPr="00C1549E">
        <w:rPr>
          <w:rFonts w:ascii="Times New Roman" w:hAnsi="Times New Roman"/>
          <w:sz w:val="24"/>
          <w:szCs w:val="24"/>
        </w:rPr>
        <w:t>mežu inventarizācija ar nolūku apzināt reto putnu sugu atradnes;</w:t>
      </w:r>
    </w:p>
    <w:p w:rsidR="00F01F44" w:rsidRPr="00C1549E" w:rsidRDefault="00F01F44" w:rsidP="00E76913">
      <w:pPr>
        <w:pStyle w:val="NoSpacing"/>
        <w:numPr>
          <w:ilvl w:val="0"/>
          <w:numId w:val="26"/>
        </w:numPr>
        <w:jc w:val="both"/>
        <w:rPr>
          <w:rFonts w:ascii="Times New Roman" w:hAnsi="Times New Roman"/>
          <w:sz w:val="24"/>
          <w:szCs w:val="24"/>
        </w:rPr>
      </w:pPr>
      <w:r w:rsidRPr="00C1549E">
        <w:rPr>
          <w:rFonts w:ascii="Times New Roman" w:hAnsi="Times New Roman"/>
          <w:sz w:val="24"/>
          <w:szCs w:val="24"/>
        </w:rPr>
        <w:t>jūras ērgļa ligzdošanas teritorijas kontrole.</w:t>
      </w:r>
    </w:p>
    <w:p w:rsidR="00F7156E" w:rsidRPr="00C1549E" w:rsidRDefault="00F7156E" w:rsidP="00F01F44">
      <w:pPr>
        <w:pStyle w:val="NoSpacing"/>
        <w:ind w:firstLine="567"/>
        <w:jc w:val="both"/>
        <w:rPr>
          <w:rFonts w:ascii="Times New Roman" w:hAnsi="Times New Roman"/>
          <w:sz w:val="24"/>
          <w:szCs w:val="24"/>
        </w:rPr>
      </w:pP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Darbā izmantota arī citu uzskaišu veicēju ievāktā informācija, galvenokārt Zigrīdas Jansones un Jāņa Jansona rīcībā esošā informācija par dažādiem </w:t>
      </w:r>
      <w:r w:rsidR="00B82581">
        <w:rPr>
          <w:rFonts w:ascii="Times New Roman" w:hAnsi="Times New Roman"/>
          <w:sz w:val="24"/>
          <w:szCs w:val="24"/>
        </w:rPr>
        <w:t xml:space="preserve">Dabas lieguma </w:t>
      </w:r>
      <w:r w:rsidRPr="00C1549E">
        <w:rPr>
          <w:rFonts w:ascii="Times New Roman" w:hAnsi="Times New Roman"/>
          <w:sz w:val="24"/>
          <w:szCs w:val="24"/>
        </w:rPr>
        <w:t>teritorijā ligzdojošiem putniem, kā arī Aigara Kalvāna apkopotās ziņas par zivjērgli un Māra Strazda dati par melno stārķi.</w:t>
      </w:r>
    </w:p>
    <w:p w:rsidR="00F01F44" w:rsidRPr="00C1549E" w:rsidRDefault="00F01F44" w:rsidP="00F01F44">
      <w:pPr>
        <w:pStyle w:val="NoSpacing"/>
        <w:jc w:val="both"/>
        <w:rPr>
          <w:rFonts w:ascii="Times New Roman" w:hAnsi="Times New Roman"/>
          <w:sz w:val="24"/>
          <w:szCs w:val="24"/>
        </w:rPr>
      </w:pP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Dabas liegums „Sātiņu dīķi” ir gan nozīmīga ligzdošanas, gan caurceļošanas laika barošanās un atpūtas vieta daudzām aizsargājamām putnu sugām. </w:t>
      </w:r>
      <w:r w:rsidR="00B82581">
        <w:rPr>
          <w:rFonts w:ascii="Times New Roman" w:hAnsi="Times New Roman"/>
          <w:sz w:val="24"/>
          <w:szCs w:val="24"/>
        </w:rPr>
        <w:t xml:space="preserve">Dabas lieguma </w:t>
      </w:r>
      <w:r w:rsidRPr="00C1549E">
        <w:rPr>
          <w:rFonts w:ascii="Times New Roman" w:hAnsi="Times New Roman"/>
          <w:sz w:val="24"/>
          <w:szCs w:val="24"/>
        </w:rPr>
        <w:t>teritorija ir nozīmīga galvenokārt divām putnu grupām:</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1) sugām, kas ligzdo vai barojas seklos, ar virsūdens veģetāciju bagātīgi aizaugušos ūdensbaseinos (dumbrvistiņām, tārtiņveidīgajiem un zosveidīgajiem putniem, gārņiem, dūkuriem, vairākām ķauķu sugām);</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2) sugām, kas ligzdo mežos, tai skaitā bioloģiski vecos un bagātos ar mirušo koksni (galvenokārt dažādām dzeņu sugām un citiem dobumperētājiem).</w:t>
      </w:r>
    </w:p>
    <w:p w:rsidR="00F01F44" w:rsidRPr="00C1549E" w:rsidRDefault="00F01F44" w:rsidP="00F01F44">
      <w:pPr>
        <w:pStyle w:val="NoSpacing"/>
        <w:jc w:val="both"/>
        <w:rPr>
          <w:rFonts w:ascii="Times New Roman" w:hAnsi="Times New Roman"/>
          <w:sz w:val="24"/>
          <w:szCs w:val="24"/>
        </w:rPr>
      </w:pPr>
    </w:p>
    <w:p w:rsidR="00F01F44" w:rsidRPr="00C1549E" w:rsidRDefault="00FF6E15" w:rsidP="00F01F44">
      <w:pPr>
        <w:pStyle w:val="NoSpacing"/>
        <w:spacing w:after="120"/>
        <w:jc w:val="both"/>
        <w:rPr>
          <w:rFonts w:ascii="Times New Roman" w:hAnsi="Times New Roman"/>
          <w:b/>
          <w:i/>
          <w:sz w:val="24"/>
          <w:szCs w:val="24"/>
        </w:rPr>
      </w:pPr>
      <w:r w:rsidRPr="00C1549E">
        <w:rPr>
          <w:rFonts w:ascii="Times New Roman" w:hAnsi="Times New Roman"/>
          <w:b/>
          <w:i/>
          <w:sz w:val="24"/>
          <w:szCs w:val="24"/>
        </w:rPr>
        <w:t>2.3.2</w:t>
      </w:r>
      <w:r w:rsidR="00F01F44" w:rsidRPr="00C1549E">
        <w:rPr>
          <w:rFonts w:ascii="Times New Roman" w:hAnsi="Times New Roman"/>
          <w:b/>
          <w:i/>
          <w:sz w:val="24"/>
          <w:szCs w:val="24"/>
        </w:rPr>
        <w:t>.1. Īpaši aizsargājamās putnu sugas</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Liegumā ligzdo tādas īpaši aizsargājamas putnu sugas, kā jūras ērglis (1</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 pāri), melnais stārķis (1 pāris), zivjērglis (1</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 pāri), ziemeļu gulbis (11</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15 pāri), lielais dumpis (7</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10 pāri), ormanītis (5</w:t>
      </w:r>
      <w:r w:rsidR="00F2481D">
        <w:rPr>
          <w:rFonts w:ascii="Times New Roman" w:hAnsi="Times New Roman"/>
          <w:sz w:val="24"/>
          <w:szCs w:val="24"/>
        </w:rPr>
        <w:t> </w:t>
      </w:r>
      <w:r w:rsidRPr="00C1549E">
        <w:rPr>
          <w:rFonts w:ascii="Times New Roman" w:hAnsi="Times New Roman"/>
          <w:sz w:val="24"/>
          <w:szCs w:val="24"/>
        </w:rPr>
        <w:t>-</w:t>
      </w:r>
      <w:r w:rsidR="00F2481D">
        <w:rPr>
          <w:rFonts w:ascii="Times New Roman" w:hAnsi="Times New Roman"/>
          <w:sz w:val="24"/>
          <w:szCs w:val="24"/>
        </w:rPr>
        <w:t> </w:t>
      </w:r>
      <w:r w:rsidRPr="00C1549E">
        <w:rPr>
          <w:rFonts w:ascii="Times New Roman" w:hAnsi="Times New Roman"/>
          <w:sz w:val="24"/>
          <w:szCs w:val="24"/>
        </w:rPr>
        <w:t>10 pāri), mazais ormanītis (2</w:t>
      </w:r>
      <w:r w:rsidR="00F2481D">
        <w:rPr>
          <w:rFonts w:ascii="Times New Roman" w:hAnsi="Times New Roman"/>
          <w:sz w:val="24"/>
          <w:szCs w:val="24"/>
        </w:rPr>
        <w:t> </w:t>
      </w:r>
      <w:r w:rsidRPr="00C1549E">
        <w:rPr>
          <w:rFonts w:ascii="Times New Roman" w:hAnsi="Times New Roman"/>
          <w:sz w:val="24"/>
          <w:szCs w:val="24"/>
        </w:rPr>
        <w:t>-</w:t>
      </w:r>
      <w:r w:rsidR="00F2481D">
        <w:rPr>
          <w:rFonts w:ascii="Times New Roman" w:hAnsi="Times New Roman"/>
          <w:sz w:val="24"/>
          <w:szCs w:val="24"/>
        </w:rPr>
        <w:t> </w:t>
      </w:r>
      <w:r w:rsidRPr="00C1549E">
        <w:rPr>
          <w:rFonts w:ascii="Times New Roman" w:hAnsi="Times New Roman"/>
          <w:sz w:val="24"/>
          <w:szCs w:val="24"/>
        </w:rPr>
        <w:t>5 pāri), melnā dzilna (10</w:t>
      </w:r>
      <w:r w:rsidR="00F2481D">
        <w:rPr>
          <w:rFonts w:ascii="Times New Roman" w:hAnsi="Times New Roman"/>
          <w:sz w:val="24"/>
          <w:szCs w:val="24"/>
        </w:rPr>
        <w:t> </w:t>
      </w:r>
      <w:r w:rsidRPr="00C1549E">
        <w:rPr>
          <w:rFonts w:ascii="Times New Roman" w:hAnsi="Times New Roman"/>
          <w:sz w:val="24"/>
          <w:szCs w:val="24"/>
        </w:rPr>
        <w:t>-</w:t>
      </w:r>
      <w:r w:rsidR="00F2481D">
        <w:rPr>
          <w:rFonts w:ascii="Times New Roman" w:hAnsi="Times New Roman"/>
          <w:sz w:val="24"/>
          <w:szCs w:val="24"/>
        </w:rPr>
        <w:t> </w:t>
      </w:r>
      <w:r w:rsidRPr="00C1549E">
        <w:rPr>
          <w:rFonts w:ascii="Times New Roman" w:hAnsi="Times New Roman"/>
          <w:sz w:val="24"/>
          <w:szCs w:val="24"/>
        </w:rPr>
        <w:t>20 pāri), vidējais dzenis (10-15 pāri), baltmugurdzenis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10 pāri), trīspirkstu dzenis (3</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5 pāri), mazais mušķērājs (50</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100 pāri).</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Caurceļošanas laikā dīķos pulcējas ievērojams skaits pārlidojošo putnu – lieguma teritorija ir Latvijā nozīmīgākā rudens pulcēšanās vieta dzeltenajiem tārtiņiem (līdz 10 000 putniem vienlaikus) un viena no nozīmīgākajām pulcēšanās vietām jūras ērgļiem (līdz 40 putniem laikā, kad tiek veikta zivju nozveja un dīķu nolaišana).</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Detālāka informācija par liegumā konstatētajām aizsargājamām putnu sugām, ņemot vērā 2003. gadā izstrādātā dabas aizsardzības plāna, </w:t>
      </w:r>
      <w:r w:rsidR="001B4F2E">
        <w:rPr>
          <w:rFonts w:ascii="Times New Roman" w:hAnsi="Times New Roman"/>
          <w:sz w:val="24"/>
          <w:szCs w:val="24"/>
        </w:rPr>
        <w:t xml:space="preserve">EK </w:t>
      </w:r>
      <w:r w:rsidRPr="00771034">
        <w:rPr>
          <w:rFonts w:ascii="Times New Roman" w:hAnsi="Times New Roman"/>
          <w:sz w:val="24"/>
          <w:szCs w:val="24"/>
        </w:rPr>
        <w:t xml:space="preserve">2012. gada septembrī aktualizētās datubāzes un šī darba ietvaros iegūto informāciju, apkopota </w:t>
      </w:r>
      <w:r w:rsidR="003C0077">
        <w:rPr>
          <w:rFonts w:ascii="Times New Roman" w:hAnsi="Times New Roman"/>
          <w:sz w:val="24"/>
          <w:szCs w:val="24"/>
        </w:rPr>
        <w:t>1</w:t>
      </w:r>
      <w:r w:rsidR="00771034" w:rsidRPr="00771034">
        <w:rPr>
          <w:rFonts w:ascii="Times New Roman" w:hAnsi="Times New Roman"/>
          <w:sz w:val="24"/>
          <w:szCs w:val="24"/>
        </w:rPr>
        <w:t xml:space="preserve">.1. </w:t>
      </w:r>
      <w:r w:rsidRPr="00771034">
        <w:rPr>
          <w:rFonts w:ascii="Times New Roman" w:hAnsi="Times New Roman"/>
          <w:sz w:val="24"/>
          <w:szCs w:val="24"/>
        </w:rPr>
        <w:t>pielikumā.</w:t>
      </w:r>
      <w:r w:rsidRPr="00C1549E">
        <w:rPr>
          <w:rFonts w:ascii="Times New Roman" w:hAnsi="Times New Roman"/>
          <w:sz w:val="24"/>
          <w:szCs w:val="24"/>
        </w:rPr>
        <w:t xml:space="preserve"> Vairākām īpaši aizsargājamām putnu sugām liegumā ligzdojošo pāru skaits ir palielinājies, salīdzinot ar novērtējumu 2003. gadā.</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Liegumā ligzdojošā </w:t>
      </w:r>
      <w:r w:rsidRPr="00C1549E">
        <w:rPr>
          <w:rFonts w:ascii="Times New Roman" w:hAnsi="Times New Roman"/>
          <w:b/>
          <w:sz w:val="24"/>
          <w:szCs w:val="24"/>
        </w:rPr>
        <w:t>ziemeļu gulbja</w:t>
      </w:r>
      <w:r w:rsidRPr="00C1549E">
        <w:rPr>
          <w:rFonts w:ascii="Times New Roman" w:hAnsi="Times New Roman"/>
          <w:sz w:val="24"/>
          <w:szCs w:val="24"/>
        </w:rPr>
        <w:t xml:space="preserve"> populācija ir palielinājusies vismaz divas reizes. Pavasara un rudens migrāciju laikā ziemeļu gulbji (200</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300 putni) uzturas baros uz laukiem, kā arī Lieknas dīķos. Neligzdojošie putni (ap 20</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30) vasarā parasti uzturas Lieknas dīķos vai uz blakus esošajiem laukiem.</w:t>
      </w:r>
    </w:p>
    <w:p w:rsidR="002D67FA" w:rsidRPr="00C1549E" w:rsidRDefault="002D67FA" w:rsidP="00F01F44">
      <w:pPr>
        <w:pStyle w:val="NoSpacing"/>
        <w:ind w:firstLine="567"/>
        <w:jc w:val="both"/>
        <w:rPr>
          <w:rFonts w:ascii="Times New Roman" w:hAnsi="Times New Roman"/>
          <w:sz w:val="24"/>
          <w:szCs w:val="24"/>
        </w:rPr>
      </w:pPr>
    </w:p>
    <w:p w:rsidR="00652729" w:rsidRPr="00C1549E" w:rsidRDefault="002D67FA" w:rsidP="00652729">
      <w:pPr>
        <w:pStyle w:val="NoSpacing"/>
        <w:ind w:firstLine="567"/>
        <w:jc w:val="center"/>
        <w:rPr>
          <w:rFonts w:ascii="Times New Roman" w:hAnsi="Times New Roman"/>
          <w:sz w:val="24"/>
          <w:szCs w:val="24"/>
        </w:rPr>
      </w:pPr>
      <w:r w:rsidRPr="00C1549E">
        <w:rPr>
          <w:rFonts w:ascii="Times New Roman" w:hAnsi="Times New Roman"/>
          <w:sz w:val="24"/>
          <w:szCs w:val="24"/>
        </w:rPr>
        <w:lastRenderedPageBreak/>
        <w:pict>
          <v:shape id="_x0000_i1054" type="#_x0000_t75" style="width:392.25pt;height:166.5pt">
            <v:imagedata r:id="rId48" o:title="Lieknas dika seklakais segments_daudz putnu (1)"/>
          </v:shape>
        </w:pict>
      </w:r>
    </w:p>
    <w:p w:rsidR="002D67FA" w:rsidRPr="00771034" w:rsidRDefault="00771034" w:rsidP="00771034">
      <w:pPr>
        <w:pStyle w:val="NoSpacing"/>
        <w:spacing w:before="120"/>
        <w:ind w:firstLine="567"/>
        <w:jc w:val="center"/>
        <w:rPr>
          <w:rFonts w:ascii="Times New Roman" w:hAnsi="Times New Roman"/>
          <w:sz w:val="24"/>
          <w:szCs w:val="24"/>
        </w:rPr>
      </w:pPr>
      <w:r w:rsidRPr="00771034">
        <w:rPr>
          <w:rFonts w:ascii="Times New Roman" w:hAnsi="Times New Roman"/>
          <w:sz w:val="24"/>
          <w:szCs w:val="24"/>
        </w:rPr>
        <w:t xml:space="preserve">24. att. </w:t>
      </w:r>
      <w:r w:rsidR="002D67FA" w:rsidRPr="00771034">
        <w:rPr>
          <w:rFonts w:ascii="Times New Roman" w:hAnsi="Times New Roman"/>
          <w:sz w:val="24"/>
          <w:szCs w:val="24"/>
        </w:rPr>
        <w:t xml:space="preserve">Lieknas dīķis ar </w:t>
      </w:r>
      <w:r w:rsidR="00800EC9" w:rsidRPr="00771034">
        <w:rPr>
          <w:rFonts w:ascii="Times New Roman" w:hAnsi="Times New Roman"/>
          <w:sz w:val="24"/>
          <w:szCs w:val="24"/>
        </w:rPr>
        <w:t>ziemeļu</w:t>
      </w:r>
      <w:r w:rsidR="002D67FA" w:rsidRPr="00771034">
        <w:rPr>
          <w:rFonts w:ascii="Times New Roman" w:hAnsi="Times New Roman"/>
          <w:sz w:val="24"/>
          <w:szCs w:val="24"/>
        </w:rPr>
        <w:t xml:space="preserve"> gulbjiem.</w:t>
      </w:r>
    </w:p>
    <w:p w:rsidR="00652729" w:rsidRPr="00C1549E" w:rsidRDefault="00652729" w:rsidP="00F01F44">
      <w:pPr>
        <w:pStyle w:val="NoSpacing"/>
        <w:ind w:firstLine="567"/>
        <w:jc w:val="both"/>
        <w:rPr>
          <w:rFonts w:ascii="Times New Roman" w:hAnsi="Times New Roman"/>
          <w:sz w:val="24"/>
          <w:szCs w:val="24"/>
        </w:rPr>
      </w:pP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2013. gadā novērtēts, ka liegumā ligzdo 15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20 </w:t>
      </w:r>
      <w:r w:rsidRPr="00C1549E">
        <w:rPr>
          <w:rFonts w:ascii="Times New Roman" w:hAnsi="Times New Roman"/>
          <w:b/>
          <w:sz w:val="24"/>
          <w:szCs w:val="24"/>
        </w:rPr>
        <w:t>meža zosu</w:t>
      </w:r>
      <w:r w:rsidRPr="00C1549E">
        <w:rPr>
          <w:rFonts w:ascii="Times New Roman" w:hAnsi="Times New Roman"/>
          <w:sz w:val="24"/>
          <w:szCs w:val="24"/>
        </w:rPr>
        <w:t xml:space="preserve"> pāri, bet iepriekš meža zoss netiek minēta pie liegumā ligzdojošām sugām. Liegumā ligzdojošo mazo dūkuru populācija 2013. gadā vērtēta kā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10 pāri, 2003. gadā minēts viens iespējams pāris. Arī </w:t>
      </w:r>
      <w:r w:rsidRPr="00C1549E">
        <w:rPr>
          <w:rFonts w:ascii="Times New Roman" w:hAnsi="Times New Roman"/>
          <w:b/>
          <w:sz w:val="24"/>
          <w:szCs w:val="24"/>
        </w:rPr>
        <w:t>lielajam dumpim</w:t>
      </w:r>
      <w:r w:rsidRPr="00C1549E">
        <w:rPr>
          <w:rFonts w:ascii="Times New Roman" w:hAnsi="Times New Roman"/>
          <w:sz w:val="24"/>
          <w:szCs w:val="24"/>
        </w:rPr>
        <w:t>, kurš</w:t>
      </w:r>
      <w:r w:rsidRPr="00C1549E">
        <w:rPr>
          <w:rFonts w:ascii="Times New Roman" w:hAnsi="Times New Roman"/>
          <w:b/>
          <w:sz w:val="24"/>
          <w:szCs w:val="24"/>
        </w:rPr>
        <w:t xml:space="preserve"> </w:t>
      </w:r>
      <w:r w:rsidRPr="00C1549E">
        <w:rPr>
          <w:rFonts w:ascii="Times New Roman" w:hAnsi="Times New Roman"/>
          <w:sz w:val="24"/>
          <w:szCs w:val="24"/>
        </w:rPr>
        <w:t>ligzdo dīķos ar lielākām niedru audzēm, palielinājies liegumā ligzdojošo pāru skaits:</w:t>
      </w:r>
      <w:r w:rsidR="00C837E3">
        <w:rPr>
          <w:rFonts w:ascii="Times New Roman" w:hAnsi="Times New Roman"/>
          <w:sz w:val="24"/>
          <w:szCs w:val="24"/>
        </w:rPr>
        <w:t xml:space="preserve"> </w:t>
      </w:r>
      <w:r w:rsidRPr="00C1549E">
        <w:rPr>
          <w:rFonts w:ascii="Times New Roman" w:hAnsi="Times New Roman"/>
          <w:sz w:val="24"/>
          <w:szCs w:val="24"/>
        </w:rPr>
        <w:t>2003. un 2008. gadā vērtēts, ka teritorijā ligzdoja 4</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5 pāri, 2009. gadā populācija vērtēta kā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6 pāri (Natura 2000 vietu monitoringa rezultāti, Latvijas Ornitoloģijas biedrības nepublicēti materiāli), bet 2013. gadā tā novērtēta kā 7</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10 pārus liela.</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Kopš 2003. gada nedaudz ir palielinājies liegumā ligzdojošā </w:t>
      </w:r>
      <w:r w:rsidRPr="00C1549E">
        <w:rPr>
          <w:rFonts w:ascii="Times New Roman" w:hAnsi="Times New Roman"/>
          <w:b/>
          <w:sz w:val="24"/>
          <w:szCs w:val="24"/>
        </w:rPr>
        <w:t>ormanīša</w:t>
      </w:r>
      <w:r w:rsidRPr="00C1549E">
        <w:rPr>
          <w:rFonts w:ascii="Times New Roman" w:hAnsi="Times New Roman"/>
          <w:sz w:val="24"/>
          <w:szCs w:val="24"/>
        </w:rPr>
        <w:t xml:space="preserve"> pāru skaits – 2003. gadā vērtēts, ka teritorijā ligzdoja 3</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4 pāri, 2013. gadā liegumā ligzdojošo ormanīšu skaits vērtēts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10 pāru robežās. </w:t>
      </w:r>
      <w:r w:rsidRPr="00C1549E">
        <w:rPr>
          <w:rFonts w:ascii="Times New Roman" w:hAnsi="Times New Roman"/>
          <w:b/>
          <w:sz w:val="24"/>
          <w:szCs w:val="24"/>
        </w:rPr>
        <w:t>Mazā ormanīša</w:t>
      </w:r>
      <w:r w:rsidRPr="00C1549E">
        <w:rPr>
          <w:rFonts w:ascii="Times New Roman" w:hAnsi="Times New Roman"/>
          <w:sz w:val="24"/>
          <w:szCs w:val="24"/>
        </w:rPr>
        <w:t xml:space="preserve"> populācija novērtēta kā 2</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5 pārus liela. Lieguma pirmajā dabas aizsardzības plānā un EK datubāzē mazais ormanītis nav minēts. 2009. gadā vērtēts,</w:t>
      </w:r>
      <w:r w:rsidR="00C837E3">
        <w:rPr>
          <w:rFonts w:ascii="Times New Roman" w:hAnsi="Times New Roman"/>
          <w:sz w:val="24"/>
          <w:szCs w:val="24"/>
        </w:rPr>
        <w:t xml:space="preserve"> </w:t>
      </w:r>
      <w:r w:rsidRPr="00C1549E">
        <w:rPr>
          <w:rFonts w:ascii="Times New Roman" w:hAnsi="Times New Roman"/>
          <w:sz w:val="24"/>
          <w:szCs w:val="24"/>
        </w:rPr>
        <w:t xml:space="preserve">ka </w:t>
      </w:r>
      <w:r w:rsidR="00B82581">
        <w:rPr>
          <w:rFonts w:ascii="Times New Roman" w:hAnsi="Times New Roman"/>
          <w:sz w:val="24"/>
          <w:szCs w:val="24"/>
        </w:rPr>
        <w:t xml:space="preserve">Dabas lieguma </w:t>
      </w:r>
      <w:r w:rsidRPr="00C1549E">
        <w:rPr>
          <w:rFonts w:ascii="Times New Roman" w:hAnsi="Times New Roman"/>
          <w:sz w:val="24"/>
          <w:szCs w:val="24"/>
        </w:rPr>
        <w:t>teritorijā ligzdo viens pāris (nepublicēti Natura 2000 vietu monitoringa rezultāti, Latvijas Ornitoloģijas biedrība).</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b/>
          <w:sz w:val="24"/>
          <w:szCs w:val="24"/>
        </w:rPr>
        <w:t>Niedru lija</w:t>
      </w:r>
      <w:r w:rsidR="00C837E3">
        <w:rPr>
          <w:rFonts w:ascii="Times New Roman" w:hAnsi="Times New Roman"/>
          <w:sz w:val="24"/>
          <w:szCs w:val="24"/>
        </w:rPr>
        <w:t xml:space="preserve"> </w:t>
      </w:r>
      <w:r w:rsidRPr="00C1549E">
        <w:rPr>
          <w:rFonts w:ascii="Times New Roman" w:hAnsi="Times New Roman"/>
          <w:sz w:val="24"/>
          <w:szCs w:val="24"/>
        </w:rPr>
        <w:t>ir regulāri novērota, lidojot virs dīķiem, liegumā ligzdo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10 pāri. Liegumā piemērotas ligzdošanas vietas ir arī </w:t>
      </w:r>
      <w:r w:rsidRPr="00C1549E">
        <w:rPr>
          <w:rFonts w:ascii="Times New Roman" w:hAnsi="Times New Roman"/>
          <w:b/>
          <w:sz w:val="24"/>
          <w:szCs w:val="24"/>
        </w:rPr>
        <w:t>Seivi ķauķim</w:t>
      </w:r>
      <w:r w:rsidRPr="00C1549E">
        <w:rPr>
          <w:rFonts w:ascii="Times New Roman" w:hAnsi="Times New Roman"/>
          <w:sz w:val="24"/>
          <w:szCs w:val="24"/>
        </w:rPr>
        <w:t xml:space="preserve"> (populācijas skaita vērtējums 2013. gadā ir 10</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20 pāri) un </w:t>
      </w:r>
      <w:r w:rsidRPr="00C1549E">
        <w:rPr>
          <w:rFonts w:ascii="Times New Roman" w:hAnsi="Times New Roman"/>
          <w:b/>
          <w:sz w:val="24"/>
          <w:szCs w:val="24"/>
        </w:rPr>
        <w:t>somzīlītei</w:t>
      </w:r>
      <w:r w:rsidRPr="00C1549E">
        <w:rPr>
          <w:rFonts w:ascii="Times New Roman" w:hAnsi="Times New Roman"/>
          <w:sz w:val="24"/>
          <w:szCs w:val="24"/>
        </w:rPr>
        <w:t xml:space="preserve">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10 pāri 2013. gadā).</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Sātiņu dīķi ir nozīmīgākā </w:t>
      </w:r>
      <w:r w:rsidRPr="00C1549E">
        <w:rPr>
          <w:rFonts w:ascii="Times New Roman" w:hAnsi="Times New Roman"/>
          <w:b/>
          <w:sz w:val="24"/>
          <w:szCs w:val="24"/>
        </w:rPr>
        <w:t>dzeltenā tārtiņa</w:t>
      </w:r>
      <w:r w:rsidRPr="00C1549E">
        <w:rPr>
          <w:rFonts w:ascii="Times New Roman" w:hAnsi="Times New Roman"/>
          <w:sz w:val="24"/>
          <w:szCs w:val="24"/>
        </w:rPr>
        <w:t xml:space="preserve"> caurceļošanas laika pulcēšanās vieta Latvijā. 2013. gadā pirmie seši dzeltenie tārtiņi reģistrēti uzskaites laikā 27. septembrī, nākoša</w:t>
      </w:r>
      <w:r w:rsidR="00F041D1">
        <w:rPr>
          <w:rFonts w:ascii="Times New Roman" w:hAnsi="Times New Roman"/>
          <w:sz w:val="24"/>
          <w:szCs w:val="24"/>
        </w:rPr>
        <w:t>jās trīs uzskaitēs (8.</w:t>
      </w:r>
      <w:r w:rsidR="00C4693C">
        <w:rPr>
          <w:rFonts w:ascii="Times New Roman" w:hAnsi="Times New Roman"/>
          <w:sz w:val="24"/>
          <w:szCs w:val="24"/>
        </w:rPr>
        <w:t xml:space="preserve"> </w:t>
      </w:r>
      <w:r w:rsidR="00F041D1">
        <w:rPr>
          <w:rFonts w:ascii="Times New Roman" w:hAnsi="Times New Roman"/>
          <w:sz w:val="24"/>
          <w:szCs w:val="24"/>
        </w:rPr>
        <w:t>oktobrī, 20.</w:t>
      </w:r>
      <w:r w:rsidR="00C4693C">
        <w:rPr>
          <w:rFonts w:ascii="Times New Roman" w:hAnsi="Times New Roman"/>
          <w:sz w:val="24"/>
          <w:szCs w:val="24"/>
        </w:rPr>
        <w:t xml:space="preserve"> </w:t>
      </w:r>
      <w:r w:rsidR="00F041D1">
        <w:rPr>
          <w:rFonts w:ascii="Times New Roman" w:hAnsi="Times New Roman"/>
          <w:sz w:val="24"/>
          <w:szCs w:val="24"/>
        </w:rPr>
        <w:t>oktobrī un 27.</w:t>
      </w:r>
      <w:r w:rsidR="00C4693C">
        <w:rPr>
          <w:rFonts w:ascii="Times New Roman" w:hAnsi="Times New Roman"/>
          <w:sz w:val="24"/>
          <w:szCs w:val="24"/>
        </w:rPr>
        <w:t xml:space="preserve"> </w:t>
      </w:r>
      <w:r w:rsidR="00F041D1">
        <w:rPr>
          <w:rFonts w:ascii="Times New Roman" w:hAnsi="Times New Roman"/>
          <w:sz w:val="24"/>
          <w:szCs w:val="24"/>
        </w:rPr>
        <w:t>oktobrī</w:t>
      </w:r>
      <w:r w:rsidRPr="00C1549E">
        <w:rPr>
          <w:rFonts w:ascii="Times New Roman" w:hAnsi="Times New Roman"/>
          <w:sz w:val="24"/>
          <w:szCs w:val="24"/>
        </w:rPr>
        <w:t>) skaits pieauga (attiecīgi 183, 1671 un 2030), tomēr vi</w:t>
      </w:r>
      <w:r w:rsidR="00F041D1">
        <w:rPr>
          <w:rFonts w:ascii="Times New Roman" w:hAnsi="Times New Roman"/>
          <w:sz w:val="24"/>
          <w:szCs w:val="24"/>
        </w:rPr>
        <w:t xml:space="preserve">slielāko skaitu sasniedza </w:t>
      </w:r>
      <w:r w:rsidRPr="00C1549E">
        <w:rPr>
          <w:rFonts w:ascii="Times New Roman" w:hAnsi="Times New Roman"/>
          <w:sz w:val="24"/>
          <w:szCs w:val="24"/>
        </w:rPr>
        <w:t>2013.</w:t>
      </w:r>
      <w:r w:rsidR="00C4693C">
        <w:rPr>
          <w:rFonts w:ascii="Times New Roman" w:hAnsi="Times New Roman"/>
          <w:sz w:val="24"/>
          <w:szCs w:val="24"/>
        </w:rPr>
        <w:t xml:space="preserve"> </w:t>
      </w:r>
      <w:r w:rsidR="00F041D1">
        <w:rPr>
          <w:rFonts w:ascii="Times New Roman" w:hAnsi="Times New Roman"/>
          <w:sz w:val="24"/>
          <w:szCs w:val="24"/>
        </w:rPr>
        <w:t>gada 14.</w:t>
      </w:r>
      <w:r w:rsidR="00C4693C">
        <w:rPr>
          <w:rFonts w:ascii="Times New Roman" w:hAnsi="Times New Roman"/>
          <w:sz w:val="24"/>
          <w:szCs w:val="24"/>
        </w:rPr>
        <w:t xml:space="preserve"> </w:t>
      </w:r>
      <w:r w:rsidR="00F041D1">
        <w:rPr>
          <w:rFonts w:ascii="Times New Roman" w:hAnsi="Times New Roman"/>
          <w:sz w:val="24"/>
          <w:szCs w:val="24"/>
        </w:rPr>
        <w:t>novembrī</w:t>
      </w:r>
      <w:r w:rsidRPr="00C1549E">
        <w:rPr>
          <w:rFonts w:ascii="Times New Roman" w:hAnsi="Times New Roman"/>
          <w:sz w:val="24"/>
          <w:szCs w:val="24"/>
        </w:rPr>
        <w:t xml:space="preserve"> Silzemju dīķī un G</w:t>
      </w:r>
      <w:r w:rsidR="003C4E09" w:rsidRPr="00C1549E">
        <w:rPr>
          <w:rFonts w:ascii="Times New Roman" w:hAnsi="Times New Roman"/>
          <w:sz w:val="24"/>
          <w:szCs w:val="24"/>
        </w:rPr>
        <w:t>rebūtniekā</w:t>
      </w:r>
      <w:r w:rsidR="00D80673">
        <w:rPr>
          <w:rFonts w:ascii="Times New Roman" w:hAnsi="Times New Roman"/>
          <w:sz w:val="24"/>
          <w:szCs w:val="24"/>
        </w:rPr>
        <w:t>, kur</w:t>
      </w:r>
      <w:r w:rsidR="003C4E09" w:rsidRPr="00C1549E">
        <w:rPr>
          <w:rFonts w:ascii="Times New Roman" w:hAnsi="Times New Roman"/>
          <w:sz w:val="24"/>
          <w:szCs w:val="24"/>
        </w:rPr>
        <w:t xml:space="preserve"> kopā uzskaitīti 9000-</w:t>
      </w:r>
      <w:r w:rsidRPr="00C1549E">
        <w:rPr>
          <w:rFonts w:ascii="Times New Roman" w:hAnsi="Times New Roman"/>
          <w:sz w:val="24"/>
          <w:szCs w:val="24"/>
        </w:rPr>
        <w:t>10 000 putni (attiecīgi Silzemju dīķī ap 2500, Grebūtniekā 7000</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8000; K.Millers, </w:t>
      </w:r>
      <w:hyperlink r:id="rId49" w:history="1">
        <w:r w:rsidRPr="00C1549E">
          <w:rPr>
            <w:rFonts w:ascii="Times New Roman" w:hAnsi="Times New Roman"/>
            <w:sz w:val="24"/>
            <w:szCs w:val="24"/>
          </w:rPr>
          <w:t>www.latvijasputni.lv</w:t>
        </w:r>
      </w:hyperlink>
      <w:r w:rsidRPr="00C1549E">
        <w:rPr>
          <w:rFonts w:ascii="Times New Roman" w:hAnsi="Times New Roman"/>
          <w:sz w:val="24"/>
          <w:szCs w:val="24"/>
        </w:rPr>
        <w:t xml:space="preserve">). Kā liecina portālā </w:t>
      </w:r>
      <w:hyperlink r:id="rId50" w:history="1">
        <w:r w:rsidRPr="00C1549E">
          <w:rPr>
            <w:rFonts w:ascii="Times New Roman" w:hAnsi="Times New Roman"/>
            <w:sz w:val="24"/>
            <w:szCs w:val="24"/>
          </w:rPr>
          <w:t>www.putni.lv</w:t>
        </w:r>
      </w:hyperlink>
      <w:r w:rsidR="00F041D1">
        <w:rPr>
          <w:rFonts w:ascii="Times New Roman" w:hAnsi="Times New Roman"/>
          <w:sz w:val="24"/>
          <w:szCs w:val="24"/>
        </w:rPr>
        <w:t xml:space="preserve"> pieejamā informācija, </w:t>
      </w:r>
      <w:r w:rsidRPr="00C1549E">
        <w:rPr>
          <w:rFonts w:ascii="Times New Roman" w:hAnsi="Times New Roman"/>
          <w:sz w:val="24"/>
          <w:szCs w:val="24"/>
        </w:rPr>
        <w:t>2007.</w:t>
      </w:r>
      <w:r w:rsidR="00C4693C">
        <w:rPr>
          <w:rFonts w:ascii="Times New Roman" w:hAnsi="Times New Roman"/>
          <w:sz w:val="24"/>
          <w:szCs w:val="24"/>
        </w:rPr>
        <w:t xml:space="preserve"> </w:t>
      </w:r>
      <w:r w:rsidR="00F041D1">
        <w:rPr>
          <w:rFonts w:ascii="Times New Roman" w:hAnsi="Times New Roman"/>
          <w:sz w:val="24"/>
          <w:szCs w:val="24"/>
        </w:rPr>
        <w:t>gada 28.</w:t>
      </w:r>
      <w:r w:rsidR="00C4693C">
        <w:rPr>
          <w:rFonts w:ascii="Times New Roman" w:hAnsi="Times New Roman"/>
          <w:sz w:val="24"/>
          <w:szCs w:val="24"/>
        </w:rPr>
        <w:t xml:space="preserve"> </w:t>
      </w:r>
      <w:r w:rsidR="00F041D1">
        <w:rPr>
          <w:rFonts w:ascii="Times New Roman" w:hAnsi="Times New Roman"/>
          <w:sz w:val="24"/>
          <w:szCs w:val="24"/>
        </w:rPr>
        <w:t>oktobrī</w:t>
      </w:r>
      <w:r w:rsidRPr="00C1549E">
        <w:rPr>
          <w:rFonts w:ascii="Times New Roman" w:hAnsi="Times New Roman"/>
          <w:sz w:val="24"/>
          <w:szCs w:val="24"/>
        </w:rPr>
        <w:t xml:space="preserve"> dīķos uzskaitīti 6000 putni (t.sk. 4500 Grebūtniekā un 1500 Silzemju dīķī; novērotājs M.Jaunzemis).</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b/>
          <w:sz w:val="24"/>
          <w:szCs w:val="24"/>
        </w:rPr>
        <w:t>Lielā gaura</w:t>
      </w:r>
      <w:r w:rsidRPr="00C1549E">
        <w:rPr>
          <w:rFonts w:ascii="Times New Roman" w:hAnsi="Times New Roman"/>
          <w:sz w:val="24"/>
          <w:szCs w:val="24"/>
        </w:rPr>
        <w:t xml:space="preserve"> ir novērota rudens caurceļošanas laikā (18 un 47 putni), bet ligzdošana lieguma teritorijā 2013. gadā nav konstatēta.</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Iespējams, kopš 2003. gada, kad pirmajā dabas aizsardzības plānā minēts „</w:t>
      </w:r>
      <w:r w:rsidR="007A121D" w:rsidRPr="00C1549E">
        <w:rPr>
          <w:rFonts w:ascii="Times New Roman" w:hAnsi="Times New Roman"/>
          <w:sz w:val="24"/>
          <w:szCs w:val="24"/>
        </w:rPr>
        <w:t>Lieknas</w:t>
      </w:r>
      <w:r w:rsidRPr="00C1549E">
        <w:rPr>
          <w:rFonts w:ascii="Times New Roman" w:hAnsi="Times New Roman"/>
          <w:sz w:val="24"/>
          <w:szCs w:val="24"/>
        </w:rPr>
        <w:t xml:space="preserve">, Grebūtnieku, Plocenieku dīķos veidotās mākslīgās salas, speciālās pīļu ligzdošanas vietas, kas ir arī lielo ķīru, kajaku, sudrabkaiju, upes zīriņu un vairāku pīļu sugu ligzdošanas vietas”, ir samazinājies liegumā ligzdojošo </w:t>
      </w:r>
      <w:r w:rsidRPr="00C1549E">
        <w:rPr>
          <w:rFonts w:ascii="Times New Roman" w:hAnsi="Times New Roman"/>
          <w:b/>
          <w:sz w:val="24"/>
          <w:szCs w:val="24"/>
        </w:rPr>
        <w:t>upes zīriņu</w:t>
      </w:r>
      <w:r w:rsidRPr="00C1549E">
        <w:rPr>
          <w:rFonts w:ascii="Times New Roman" w:hAnsi="Times New Roman"/>
          <w:sz w:val="24"/>
          <w:szCs w:val="24"/>
        </w:rPr>
        <w:t xml:space="preserve"> un citu </w:t>
      </w:r>
      <w:r w:rsidRPr="00C1549E">
        <w:rPr>
          <w:rFonts w:ascii="Times New Roman" w:hAnsi="Times New Roman"/>
          <w:b/>
          <w:sz w:val="24"/>
          <w:szCs w:val="24"/>
        </w:rPr>
        <w:t>kaijveidīgo</w:t>
      </w:r>
      <w:r w:rsidRPr="00C1549E">
        <w:rPr>
          <w:rFonts w:ascii="Times New Roman" w:hAnsi="Times New Roman"/>
          <w:sz w:val="24"/>
          <w:szCs w:val="24"/>
        </w:rPr>
        <w:t xml:space="preserve"> putnu skaits. 2013. gadā liegumā lielāka skaitā konstatēts </w:t>
      </w:r>
      <w:r w:rsidRPr="00C1549E">
        <w:rPr>
          <w:rFonts w:ascii="Times New Roman" w:hAnsi="Times New Roman"/>
          <w:b/>
          <w:sz w:val="24"/>
          <w:szCs w:val="24"/>
        </w:rPr>
        <w:t>lielais ķīris</w:t>
      </w:r>
      <w:r w:rsidRPr="00C1549E">
        <w:rPr>
          <w:rFonts w:ascii="Times New Roman" w:hAnsi="Times New Roman"/>
          <w:sz w:val="24"/>
          <w:szCs w:val="24"/>
        </w:rPr>
        <w:t xml:space="preserve"> (359 putni)</w:t>
      </w:r>
      <w:r w:rsidR="00D80673">
        <w:rPr>
          <w:rFonts w:ascii="Times New Roman" w:hAnsi="Times New Roman"/>
          <w:sz w:val="24"/>
          <w:szCs w:val="24"/>
        </w:rPr>
        <w:t>,</w:t>
      </w:r>
      <w:r w:rsidRPr="00C1549E">
        <w:rPr>
          <w:rFonts w:ascii="Times New Roman" w:hAnsi="Times New Roman"/>
          <w:sz w:val="24"/>
          <w:szCs w:val="24"/>
        </w:rPr>
        <w:t xml:space="preserve"> un</w:t>
      </w:r>
      <w:r w:rsidR="00D80673">
        <w:rPr>
          <w:rFonts w:ascii="Times New Roman" w:hAnsi="Times New Roman"/>
          <w:sz w:val="24"/>
          <w:szCs w:val="24"/>
        </w:rPr>
        <w:t>,</w:t>
      </w:r>
      <w:r w:rsidRPr="00C1549E">
        <w:rPr>
          <w:rFonts w:ascii="Times New Roman" w:hAnsi="Times New Roman"/>
          <w:sz w:val="24"/>
          <w:szCs w:val="24"/>
        </w:rPr>
        <w:t xml:space="preserve"> domājams, ka tie ligzdo Sātiņu – Sesiles karjerā 1</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2 km ārpus lieguma teritorijas vai arī ir neligzdotāji. Konstatēts arī </w:t>
      </w:r>
      <w:r w:rsidRPr="00C1549E">
        <w:rPr>
          <w:rFonts w:ascii="Times New Roman" w:hAnsi="Times New Roman"/>
          <w:b/>
          <w:sz w:val="24"/>
          <w:szCs w:val="24"/>
        </w:rPr>
        <w:t>mazais ķīris</w:t>
      </w:r>
      <w:r w:rsidRPr="00C1549E">
        <w:rPr>
          <w:rFonts w:ascii="Times New Roman" w:hAnsi="Times New Roman"/>
          <w:sz w:val="24"/>
          <w:szCs w:val="24"/>
        </w:rPr>
        <w:t xml:space="preserve"> (20 putni), kā arī </w:t>
      </w:r>
      <w:r w:rsidRPr="00C1549E">
        <w:rPr>
          <w:rFonts w:ascii="Times New Roman" w:hAnsi="Times New Roman"/>
          <w:b/>
          <w:sz w:val="24"/>
          <w:szCs w:val="24"/>
        </w:rPr>
        <w:t>upes zīriņš</w:t>
      </w:r>
      <w:r w:rsidRPr="00C1549E">
        <w:rPr>
          <w:rFonts w:ascii="Times New Roman" w:hAnsi="Times New Roman"/>
          <w:sz w:val="24"/>
          <w:szCs w:val="24"/>
        </w:rPr>
        <w:t xml:space="preserve">, </w:t>
      </w:r>
      <w:r w:rsidRPr="00C1549E">
        <w:rPr>
          <w:rFonts w:ascii="Times New Roman" w:hAnsi="Times New Roman"/>
          <w:b/>
          <w:sz w:val="24"/>
          <w:szCs w:val="24"/>
        </w:rPr>
        <w:t>melnais zīriņš</w:t>
      </w:r>
      <w:r w:rsidRPr="00C1549E">
        <w:rPr>
          <w:rFonts w:ascii="Times New Roman" w:hAnsi="Times New Roman"/>
          <w:sz w:val="24"/>
          <w:szCs w:val="24"/>
        </w:rPr>
        <w:t xml:space="preserve"> un </w:t>
      </w:r>
      <w:r w:rsidRPr="00C1549E">
        <w:rPr>
          <w:rFonts w:ascii="Times New Roman" w:hAnsi="Times New Roman"/>
          <w:b/>
          <w:sz w:val="24"/>
          <w:szCs w:val="24"/>
        </w:rPr>
        <w:t>baltspārnu zīriņš</w:t>
      </w:r>
      <w:r w:rsidRPr="00C1549E">
        <w:rPr>
          <w:rFonts w:ascii="Times New Roman" w:hAnsi="Times New Roman"/>
          <w:sz w:val="24"/>
          <w:szCs w:val="24"/>
        </w:rPr>
        <w:t xml:space="preserve">. Nav izslēgts, ka liegumā ligzdo atsevišķi lielā ķīra un upes zīriņa pāri, tomēr 2013. gadā to ligzdošana droši nav konstatēta. </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lastRenderedPageBreak/>
        <w:t>Liegumā 2013.</w:t>
      </w:r>
      <w:r w:rsidR="003C4E09" w:rsidRPr="00C1549E">
        <w:rPr>
          <w:rFonts w:ascii="Times New Roman" w:hAnsi="Times New Roman"/>
          <w:sz w:val="24"/>
          <w:szCs w:val="24"/>
        </w:rPr>
        <w:t xml:space="preserve"> </w:t>
      </w:r>
      <w:r w:rsidRPr="00C1549E">
        <w:rPr>
          <w:rFonts w:ascii="Times New Roman" w:hAnsi="Times New Roman"/>
          <w:sz w:val="24"/>
          <w:szCs w:val="24"/>
        </w:rPr>
        <w:t xml:space="preserve">gadā droši konstatēta vismaz piecu </w:t>
      </w:r>
      <w:r w:rsidRPr="00C1549E">
        <w:rPr>
          <w:rFonts w:ascii="Times New Roman" w:hAnsi="Times New Roman"/>
          <w:b/>
          <w:sz w:val="24"/>
          <w:szCs w:val="24"/>
        </w:rPr>
        <w:t xml:space="preserve">dzērves </w:t>
      </w:r>
      <w:r w:rsidRPr="00C1549E">
        <w:rPr>
          <w:rFonts w:ascii="Times New Roman" w:hAnsi="Times New Roman"/>
          <w:sz w:val="24"/>
          <w:szCs w:val="24"/>
        </w:rPr>
        <w:t>pāru ligzdošana, bet kopējais ligzdojošo pāru skaits vērtējams kā 5</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10. Lielākā skaitā novēroj</w:t>
      </w:r>
      <w:r w:rsidR="00F041D1">
        <w:rPr>
          <w:rFonts w:ascii="Times New Roman" w:hAnsi="Times New Roman"/>
          <w:sz w:val="24"/>
          <w:szCs w:val="24"/>
        </w:rPr>
        <w:t>ami neligzdojošie putni –</w:t>
      </w:r>
      <w:r w:rsidRPr="00C1549E">
        <w:rPr>
          <w:rFonts w:ascii="Times New Roman" w:hAnsi="Times New Roman"/>
          <w:sz w:val="24"/>
          <w:szCs w:val="24"/>
        </w:rPr>
        <w:t>2013.</w:t>
      </w:r>
      <w:r w:rsidR="00C4693C">
        <w:rPr>
          <w:rFonts w:ascii="Times New Roman" w:hAnsi="Times New Roman"/>
          <w:sz w:val="24"/>
          <w:szCs w:val="24"/>
        </w:rPr>
        <w:t xml:space="preserve"> </w:t>
      </w:r>
      <w:r w:rsidR="00F041D1">
        <w:rPr>
          <w:rFonts w:ascii="Times New Roman" w:hAnsi="Times New Roman"/>
          <w:sz w:val="24"/>
          <w:szCs w:val="24"/>
        </w:rPr>
        <w:t>gada 17.</w:t>
      </w:r>
      <w:r w:rsidR="00C4693C">
        <w:rPr>
          <w:rFonts w:ascii="Times New Roman" w:hAnsi="Times New Roman"/>
          <w:sz w:val="24"/>
          <w:szCs w:val="24"/>
        </w:rPr>
        <w:t xml:space="preserve"> </w:t>
      </w:r>
      <w:r w:rsidR="00F041D1">
        <w:rPr>
          <w:rFonts w:ascii="Times New Roman" w:hAnsi="Times New Roman"/>
          <w:sz w:val="24"/>
          <w:szCs w:val="24"/>
        </w:rPr>
        <w:t>maijā</w:t>
      </w:r>
      <w:r w:rsidRPr="00C1549E">
        <w:rPr>
          <w:rFonts w:ascii="Times New Roman" w:hAnsi="Times New Roman"/>
          <w:sz w:val="24"/>
          <w:szCs w:val="24"/>
        </w:rPr>
        <w:t xml:space="preserve"> pie Plocenieku dīķa uzskaitītas 38 dzērves. </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Ligzdojošo </w:t>
      </w:r>
      <w:r w:rsidRPr="00C1549E">
        <w:rPr>
          <w:rFonts w:ascii="Times New Roman" w:hAnsi="Times New Roman"/>
          <w:b/>
          <w:sz w:val="24"/>
          <w:szCs w:val="24"/>
        </w:rPr>
        <w:t>griežu</w:t>
      </w:r>
      <w:r w:rsidRPr="00C1549E">
        <w:rPr>
          <w:rFonts w:ascii="Times New Roman" w:hAnsi="Times New Roman"/>
          <w:sz w:val="24"/>
          <w:szCs w:val="24"/>
        </w:rPr>
        <w:t xml:space="preserve"> skaits liegumā vērtējams</w:t>
      </w:r>
      <w:r w:rsidR="00D80673">
        <w:rPr>
          <w:rFonts w:ascii="Times New Roman" w:hAnsi="Times New Roman"/>
          <w:sz w:val="24"/>
          <w:szCs w:val="24"/>
        </w:rPr>
        <w:t xml:space="preserve"> kā</w:t>
      </w:r>
      <w:r w:rsidRPr="00C1549E">
        <w:rPr>
          <w:rFonts w:ascii="Times New Roman" w:hAnsi="Times New Roman"/>
          <w:sz w:val="24"/>
          <w:szCs w:val="24"/>
        </w:rPr>
        <w:t xml:space="preserve"> 10</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20 pāri. Ligzdošanai piemērotajās lielākajās pļavās starp Dadzu un Plocenieku dīķi, uz ziemeļaustrumiem no Plocenieku dīķa un lieguma centrālajā daļā star</w:t>
      </w:r>
      <w:r w:rsidR="003C4E09" w:rsidRPr="00C1549E">
        <w:rPr>
          <w:rFonts w:ascii="Times New Roman" w:hAnsi="Times New Roman"/>
          <w:sz w:val="24"/>
          <w:szCs w:val="24"/>
        </w:rPr>
        <w:t>p mazajiem dīķīšiem pie Sesiles–</w:t>
      </w:r>
      <w:r w:rsidRPr="00C1549E">
        <w:rPr>
          <w:rFonts w:ascii="Times New Roman" w:hAnsi="Times New Roman"/>
          <w:sz w:val="24"/>
          <w:szCs w:val="24"/>
        </w:rPr>
        <w:t>Pampāļu ceļa nakts uzskaitēs dzirdētas tikai 1</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 griezes katrā vietā, kas vērtējams kā salīdzinoši zems skaits. Atsevišķi putni dzirdēti arī citviet lieguma teritorijā, pavisam uzskaitīti 10 dziedoši putni. Griežu ligzdošanas apstākļus noteikti uzlabotu atbilstoša zālāju apsaimniekošana (vēlams – pļaujot vienu reizi sezonā un novācot sienu), kā arī pļavu atjaunošana vietās, kur vērojama atklāto ainavu aizaugšana ar baltalkšņiem.</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Dabas lieguma teritorijā tradicionāli ir zināma vismaz viena </w:t>
      </w:r>
      <w:r w:rsidRPr="00C1549E">
        <w:rPr>
          <w:rFonts w:ascii="Times New Roman" w:hAnsi="Times New Roman"/>
          <w:b/>
          <w:sz w:val="24"/>
          <w:szCs w:val="24"/>
        </w:rPr>
        <w:t>jūras ērgļa</w:t>
      </w:r>
      <w:r w:rsidRPr="00C1549E">
        <w:rPr>
          <w:rFonts w:ascii="Times New Roman" w:hAnsi="Times New Roman"/>
          <w:sz w:val="24"/>
          <w:szCs w:val="24"/>
        </w:rPr>
        <w:t xml:space="preserve"> ligzdošanas teritorija. Pirmā ligzda tika atrasta 1992. gadā (J.Stomers). Laikā līdz 2013. gadam putni teritorijā ir ligzdojuši vismaz 7 dažādās ligzdās (vienā dabiskajā ligzdā eglē un četrās dabiskajās ligzdās priedēs, kā arī pa vienai mākslīgajai ligzdai eglē un priedē; J.</w:t>
      </w:r>
      <w:r w:rsidR="00C4693C">
        <w:rPr>
          <w:rFonts w:ascii="Times New Roman" w:hAnsi="Times New Roman"/>
          <w:sz w:val="24"/>
          <w:szCs w:val="24"/>
        </w:rPr>
        <w:t xml:space="preserve"> </w:t>
      </w:r>
      <w:r w:rsidRPr="00C1549E">
        <w:rPr>
          <w:rFonts w:ascii="Times New Roman" w:hAnsi="Times New Roman"/>
          <w:sz w:val="24"/>
          <w:szCs w:val="24"/>
        </w:rPr>
        <w:t>Stomera, Z.</w:t>
      </w:r>
      <w:r w:rsidR="00C4693C">
        <w:rPr>
          <w:rFonts w:ascii="Times New Roman" w:hAnsi="Times New Roman"/>
          <w:sz w:val="24"/>
          <w:szCs w:val="24"/>
        </w:rPr>
        <w:t xml:space="preserve"> </w:t>
      </w:r>
      <w:r w:rsidRPr="00C1549E">
        <w:rPr>
          <w:rFonts w:ascii="Times New Roman" w:hAnsi="Times New Roman"/>
          <w:sz w:val="24"/>
          <w:szCs w:val="24"/>
        </w:rPr>
        <w:t>Jansones, A.</w:t>
      </w:r>
      <w:r w:rsidR="00C4693C">
        <w:rPr>
          <w:rFonts w:ascii="Times New Roman" w:hAnsi="Times New Roman"/>
          <w:sz w:val="24"/>
          <w:szCs w:val="24"/>
        </w:rPr>
        <w:t xml:space="preserve"> </w:t>
      </w:r>
      <w:r w:rsidRPr="00C1549E">
        <w:rPr>
          <w:rFonts w:ascii="Times New Roman" w:hAnsi="Times New Roman"/>
          <w:sz w:val="24"/>
          <w:szCs w:val="24"/>
        </w:rPr>
        <w:t>Petriņa un J.</w:t>
      </w:r>
      <w:r w:rsidR="00C4693C">
        <w:rPr>
          <w:rFonts w:ascii="Times New Roman" w:hAnsi="Times New Roman"/>
          <w:sz w:val="24"/>
          <w:szCs w:val="24"/>
        </w:rPr>
        <w:t xml:space="preserve"> </w:t>
      </w:r>
      <w:r w:rsidRPr="00C1549E">
        <w:rPr>
          <w:rFonts w:ascii="Times New Roman" w:hAnsi="Times New Roman"/>
          <w:sz w:val="24"/>
          <w:szCs w:val="24"/>
        </w:rPr>
        <w:t>Ķuzes dati). 2013. gadā apdzīvotā ligzda tika atrasta tikai rudenī (J.</w:t>
      </w:r>
      <w:r w:rsidR="00C4693C">
        <w:rPr>
          <w:rFonts w:ascii="Times New Roman" w:hAnsi="Times New Roman"/>
          <w:sz w:val="24"/>
          <w:szCs w:val="24"/>
        </w:rPr>
        <w:t xml:space="preserve"> </w:t>
      </w:r>
      <w:r w:rsidRPr="00C1549E">
        <w:rPr>
          <w:rFonts w:ascii="Times New Roman" w:hAnsi="Times New Roman"/>
          <w:sz w:val="24"/>
          <w:szCs w:val="24"/>
        </w:rPr>
        <w:t>Ķuze). Šai sugai laika gaitā teritorijā ir tikušas uzbūvētas vēl vismaz divas mākslīgās ligzdas (J.</w:t>
      </w:r>
      <w:r w:rsidR="00C4693C">
        <w:rPr>
          <w:rFonts w:ascii="Times New Roman" w:hAnsi="Times New Roman"/>
          <w:sz w:val="24"/>
          <w:szCs w:val="24"/>
        </w:rPr>
        <w:t xml:space="preserve"> </w:t>
      </w:r>
      <w:r w:rsidRPr="00C1549E">
        <w:rPr>
          <w:rFonts w:ascii="Times New Roman" w:hAnsi="Times New Roman"/>
          <w:sz w:val="24"/>
          <w:szCs w:val="24"/>
        </w:rPr>
        <w:t xml:space="preserve">Lipsbergs), kurās ērgļi nekad nav ligzdojuši. </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Jau kopš 1982. gada pastāv aizdomas par iespējamu otra </w:t>
      </w:r>
      <w:r w:rsidR="00322037">
        <w:rPr>
          <w:rFonts w:ascii="Times New Roman" w:hAnsi="Times New Roman"/>
          <w:sz w:val="24"/>
          <w:szCs w:val="24"/>
        </w:rPr>
        <w:t xml:space="preserve">jūras ērgļu </w:t>
      </w:r>
      <w:r w:rsidRPr="00C1549E">
        <w:rPr>
          <w:rFonts w:ascii="Times New Roman" w:hAnsi="Times New Roman"/>
          <w:sz w:val="24"/>
          <w:szCs w:val="24"/>
        </w:rPr>
        <w:t>pāra ligzdošanas teritoriju, taču ligzdu neizdevās atrast, lai gan šai teritorijai 2008.</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2009. gadā tika pievērsta pastiprināta uzmanība. Līdz ar to divu pāru ligzdošanu pagaidām nevar uzskatīt par droši pierādītu. Ņemot vērā faktu, ka piemērotās vietās šīs sugas ligzdošanas blīvums var būt visai augsts (līdzīgā situācijā pie Skrundas zivju dīķiem 2013. gadā reģistrētas trīs apdzīvotas ligzdas, no kurām divas tuvākās, turklāt abas produktīvas, atradās tikai 2,2 km attālumā viena no otras; J.Ķuzes dati), var pieņemt, ka nākotnē lieguma teritorijā var ligzdot 2</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 xml:space="preserve">3 jūras ērgļu pāri. Par neligzdojošo un </w:t>
      </w:r>
      <w:r w:rsidRPr="00771034">
        <w:rPr>
          <w:rFonts w:ascii="Times New Roman" w:hAnsi="Times New Roman"/>
          <w:sz w:val="24"/>
          <w:szCs w:val="24"/>
        </w:rPr>
        <w:t>caurceļojošo jūras ērgļu koncentrēšanos dīķos skat. nodaļu 2.3.</w:t>
      </w:r>
      <w:r w:rsidR="00771034" w:rsidRPr="00771034">
        <w:rPr>
          <w:rFonts w:ascii="Times New Roman" w:hAnsi="Times New Roman"/>
          <w:sz w:val="24"/>
          <w:szCs w:val="24"/>
        </w:rPr>
        <w:t>2</w:t>
      </w:r>
      <w:r w:rsidRPr="00771034">
        <w:rPr>
          <w:rFonts w:ascii="Times New Roman" w:hAnsi="Times New Roman"/>
          <w:sz w:val="24"/>
          <w:szCs w:val="24"/>
        </w:rPr>
        <w:t>.2. Zivjēdāji putni.</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Laikā no 1980. gadu vidus līdz mūsdienām tagadējā lieguma teritorijā ir bijušas zināmas 9 </w:t>
      </w:r>
      <w:r w:rsidRPr="00C1549E">
        <w:rPr>
          <w:rFonts w:ascii="Times New Roman" w:hAnsi="Times New Roman"/>
          <w:b/>
          <w:sz w:val="24"/>
          <w:szCs w:val="24"/>
        </w:rPr>
        <w:t>zivjērgļa</w:t>
      </w:r>
      <w:r w:rsidRPr="00C1549E">
        <w:rPr>
          <w:rFonts w:ascii="Times New Roman" w:hAnsi="Times New Roman"/>
          <w:sz w:val="24"/>
          <w:szCs w:val="24"/>
        </w:rPr>
        <w:t xml:space="preserve"> ligzdošanas teritorijas (Z.</w:t>
      </w:r>
      <w:r w:rsidR="00C4693C">
        <w:rPr>
          <w:rFonts w:ascii="Times New Roman" w:hAnsi="Times New Roman"/>
          <w:sz w:val="24"/>
          <w:szCs w:val="24"/>
        </w:rPr>
        <w:t xml:space="preserve"> </w:t>
      </w:r>
      <w:r w:rsidRPr="00C1549E">
        <w:rPr>
          <w:rFonts w:ascii="Times New Roman" w:hAnsi="Times New Roman"/>
          <w:sz w:val="24"/>
          <w:szCs w:val="24"/>
        </w:rPr>
        <w:t>Jansone, A.</w:t>
      </w:r>
      <w:r w:rsidR="00C4693C">
        <w:rPr>
          <w:rFonts w:ascii="Times New Roman" w:hAnsi="Times New Roman"/>
          <w:sz w:val="24"/>
          <w:szCs w:val="24"/>
        </w:rPr>
        <w:t xml:space="preserve"> </w:t>
      </w:r>
      <w:r w:rsidRPr="00C1549E">
        <w:rPr>
          <w:rFonts w:ascii="Times New Roman" w:hAnsi="Times New Roman"/>
          <w:sz w:val="24"/>
          <w:szCs w:val="24"/>
        </w:rPr>
        <w:t>Kalvāns, M.</w:t>
      </w:r>
      <w:r w:rsidR="00C4693C">
        <w:rPr>
          <w:rFonts w:ascii="Times New Roman" w:hAnsi="Times New Roman"/>
          <w:sz w:val="24"/>
          <w:szCs w:val="24"/>
        </w:rPr>
        <w:t xml:space="preserve"> </w:t>
      </w:r>
      <w:r w:rsidRPr="00C1549E">
        <w:rPr>
          <w:rFonts w:ascii="Times New Roman" w:hAnsi="Times New Roman"/>
          <w:sz w:val="24"/>
          <w:szCs w:val="24"/>
        </w:rPr>
        <w:t>Kreilis, A.</w:t>
      </w:r>
      <w:r w:rsidR="00C4693C">
        <w:rPr>
          <w:rFonts w:ascii="Times New Roman" w:hAnsi="Times New Roman"/>
          <w:sz w:val="24"/>
          <w:szCs w:val="24"/>
        </w:rPr>
        <w:t xml:space="preserve"> </w:t>
      </w:r>
      <w:r w:rsidRPr="00C1549E">
        <w:rPr>
          <w:rFonts w:ascii="Times New Roman" w:hAnsi="Times New Roman"/>
          <w:sz w:val="24"/>
          <w:szCs w:val="24"/>
        </w:rPr>
        <w:t>Petriņš u.c.), no kurām 2012.</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2013. gadā par apdzīvotām varēja uzskatīt tikai divas. Abās putni ligzdoja uz mākslīgi būvētām ligzdu platformām. Ligzdojošo pāru skaits laikā kopš 2003.</w:t>
      </w:r>
      <w:r w:rsidR="00C4693C">
        <w:rPr>
          <w:rFonts w:ascii="Times New Roman" w:hAnsi="Times New Roman"/>
          <w:sz w:val="24"/>
          <w:szCs w:val="24"/>
        </w:rPr>
        <w:t xml:space="preserve"> </w:t>
      </w:r>
      <w:r w:rsidRPr="00C1549E">
        <w:rPr>
          <w:rFonts w:ascii="Times New Roman" w:hAnsi="Times New Roman"/>
          <w:sz w:val="24"/>
          <w:szCs w:val="24"/>
        </w:rPr>
        <w:t>gada ir samazinājies – jau 2008. gadā teritorijā ligzdoja tikai 1</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2 pāri (Natura 2000 vietu monitoringa rezultāti, nepublicēti Latvijas Ornitoloģijas biedrības materiāli) un līdzīgā skaitā arī 2013. gadā. Iespējams, ka ziv</w:t>
      </w:r>
      <w:r w:rsidR="00A54C1F">
        <w:rPr>
          <w:rFonts w:ascii="Times New Roman" w:hAnsi="Times New Roman"/>
          <w:sz w:val="24"/>
          <w:szCs w:val="24"/>
        </w:rPr>
        <w:t>j</w:t>
      </w:r>
      <w:r w:rsidRPr="00C1549E">
        <w:rPr>
          <w:rFonts w:ascii="Times New Roman" w:hAnsi="Times New Roman"/>
          <w:sz w:val="24"/>
          <w:szCs w:val="24"/>
        </w:rPr>
        <w:t>ērgļa skaita samazināšanās ir saistīta ar neligzdojošo jūras ērgļu skaita pieaugumu lieguma teritorijā pēdējo desmit gadu laikā.</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Domājams, jūras ērgļu veikto postījumu rezultātā ir tikušas pamestas arī vairākas liegumā vēsturiski zināmas </w:t>
      </w:r>
      <w:r w:rsidRPr="00C1549E">
        <w:rPr>
          <w:rFonts w:ascii="Times New Roman" w:hAnsi="Times New Roman"/>
          <w:b/>
          <w:sz w:val="24"/>
          <w:szCs w:val="24"/>
        </w:rPr>
        <w:t>baltā stārķa</w:t>
      </w:r>
      <w:r w:rsidRPr="00C1549E">
        <w:rPr>
          <w:rFonts w:ascii="Times New Roman" w:hAnsi="Times New Roman"/>
          <w:sz w:val="24"/>
          <w:szCs w:val="24"/>
        </w:rPr>
        <w:t xml:space="preserve"> ligzdošanas teritorijas. 2013. gadā lieguma teritorijā ir zināma tikai viena </w:t>
      </w:r>
      <w:r w:rsidRPr="00133C46">
        <w:rPr>
          <w:rFonts w:ascii="Times New Roman" w:hAnsi="Times New Roman"/>
          <w:sz w:val="24"/>
          <w:szCs w:val="24"/>
        </w:rPr>
        <w:t>baltā stārķa</w:t>
      </w:r>
      <w:r w:rsidRPr="00C1549E">
        <w:rPr>
          <w:rFonts w:ascii="Times New Roman" w:hAnsi="Times New Roman"/>
          <w:sz w:val="24"/>
          <w:szCs w:val="24"/>
        </w:rPr>
        <w:t xml:space="preserve"> ligzdošanas teritorija pie Pīlēģa dīķa.</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Liegumā ir zināms tradicionāls </w:t>
      </w:r>
      <w:r w:rsidRPr="00C1549E">
        <w:rPr>
          <w:rFonts w:ascii="Times New Roman" w:hAnsi="Times New Roman"/>
          <w:b/>
          <w:sz w:val="24"/>
          <w:szCs w:val="24"/>
        </w:rPr>
        <w:t>mazā ērgļa</w:t>
      </w:r>
      <w:r w:rsidRPr="00C1549E">
        <w:rPr>
          <w:rFonts w:ascii="Times New Roman" w:hAnsi="Times New Roman"/>
          <w:sz w:val="24"/>
          <w:szCs w:val="24"/>
        </w:rPr>
        <w:t xml:space="preserve"> ligzdošanas rajons, tomēr ir pamats uzskatīt, ka šis pāris ir pārcēlies ārpus</w:t>
      </w:r>
      <w:r w:rsidR="00F041D1">
        <w:rPr>
          <w:rFonts w:ascii="Times New Roman" w:hAnsi="Times New Roman"/>
          <w:sz w:val="24"/>
          <w:szCs w:val="24"/>
        </w:rPr>
        <w:t xml:space="preserve"> lieguma robežām. Lai gan </w:t>
      </w:r>
      <w:r w:rsidRPr="00C1549E">
        <w:rPr>
          <w:rFonts w:ascii="Times New Roman" w:hAnsi="Times New Roman"/>
          <w:sz w:val="24"/>
          <w:szCs w:val="24"/>
        </w:rPr>
        <w:t>2013.</w:t>
      </w:r>
      <w:r w:rsidR="00C4693C">
        <w:rPr>
          <w:rFonts w:ascii="Times New Roman" w:hAnsi="Times New Roman"/>
          <w:sz w:val="24"/>
          <w:szCs w:val="24"/>
        </w:rPr>
        <w:t xml:space="preserve"> </w:t>
      </w:r>
      <w:r w:rsidR="00F041D1">
        <w:rPr>
          <w:rFonts w:ascii="Times New Roman" w:hAnsi="Times New Roman"/>
          <w:sz w:val="24"/>
          <w:szCs w:val="24"/>
        </w:rPr>
        <w:t>gada 12.</w:t>
      </w:r>
      <w:r w:rsidR="00C4693C">
        <w:rPr>
          <w:rFonts w:ascii="Times New Roman" w:hAnsi="Times New Roman"/>
          <w:sz w:val="24"/>
          <w:szCs w:val="24"/>
        </w:rPr>
        <w:t xml:space="preserve"> </w:t>
      </w:r>
      <w:r w:rsidR="00F041D1">
        <w:rPr>
          <w:rFonts w:ascii="Times New Roman" w:hAnsi="Times New Roman"/>
          <w:sz w:val="24"/>
          <w:szCs w:val="24"/>
        </w:rPr>
        <w:t>septembrī</w:t>
      </w:r>
      <w:r w:rsidRPr="00C1549E">
        <w:rPr>
          <w:rFonts w:ascii="Times New Roman" w:hAnsi="Times New Roman"/>
          <w:sz w:val="24"/>
          <w:szCs w:val="24"/>
        </w:rPr>
        <w:t xml:space="preserve"> mazais ērglis tika konstatēts medījot, 2013. gadā lieguma teritorijā nav bijusi zināma neviena apdzīvota mazā ērgļa ligzda. Ligzdojošo pāru skaits kopš 2003. gada (7</w:t>
      </w:r>
      <w:r w:rsidR="00C4693C">
        <w:rPr>
          <w:rFonts w:ascii="Times New Roman" w:hAnsi="Times New Roman"/>
          <w:sz w:val="24"/>
          <w:szCs w:val="24"/>
        </w:rPr>
        <w:t xml:space="preserve"> </w:t>
      </w:r>
      <w:r w:rsidRPr="00C1549E">
        <w:rPr>
          <w:rFonts w:ascii="Times New Roman" w:hAnsi="Times New Roman"/>
          <w:sz w:val="24"/>
          <w:szCs w:val="24"/>
        </w:rPr>
        <w:t>-</w:t>
      </w:r>
      <w:r w:rsidR="00C4693C">
        <w:rPr>
          <w:rFonts w:ascii="Times New Roman" w:hAnsi="Times New Roman"/>
          <w:sz w:val="24"/>
          <w:szCs w:val="24"/>
        </w:rPr>
        <w:t xml:space="preserve"> </w:t>
      </w:r>
      <w:r w:rsidRPr="00C1549E">
        <w:rPr>
          <w:rFonts w:ascii="Times New Roman" w:hAnsi="Times New Roman"/>
          <w:sz w:val="24"/>
          <w:szCs w:val="24"/>
        </w:rPr>
        <w:t>9 pāri) ir ievērojami samazinājies.</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Tagadējā lieguma teritorijā 20. </w:t>
      </w:r>
      <w:r w:rsidR="007B4B82">
        <w:rPr>
          <w:rFonts w:ascii="Times New Roman" w:hAnsi="Times New Roman"/>
          <w:sz w:val="24"/>
          <w:szCs w:val="24"/>
        </w:rPr>
        <w:t>gadsimta</w:t>
      </w:r>
      <w:r w:rsidRPr="00C1549E">
        <w:rPr>
          <w:rFonts w:ascii="Times New Roman" w:hAnsi="Times New Roman"/>
          <w:sz w:val="24"/>
          <w:szCs w:val="24"/>
        </w:rPr>
        <w:t xml:space="preserve"> 80. gados ir bijušas zināmas divas </w:t>
      </w:r>
      <w:r w:rsidRPr="00C1549E">
        <w:rPr>
          <w:rFonts w:ascii="Times New Roman" w:hAnsi="Times New Roman"/>
          <w:b/>
          <w:sz w:val="24"/>
          <w:szCs w:val="24"/>
        </w:rPr>
        <w:t>melnā stārķa</w:t>
      </w:r>
      <w:r w:rsidRPr="00C1549E">
        <w:rPr>
          <w:rFonts w:ascii="Times New Roman" w:hAnsi="Times New Roman"/>
          <w:sz w:val="24"/>
          <w:szCs w:val="24"/>
        </w:rPr>
        <w:t xml:space="preserve"> ligzdošanas teritorijas. Viena pie Daku purva (rietumos no Grebūtnieka un Pļavnieku dīķiem), kur bija zināmas divas ligzdas – par vienu informācija ir pretrunīga, bet par otru zināms, ka stārķis tajā bija apmeties 1989. gadā, abās vietās mežs vēlāk nocirsts. Otra – pie Planku dīķa, kur ligzdoja vismaz 1984. gadā, bet 1988.</w:t>
      </w:r>
      <w:r w:rsidR="00C4693C">
        <w:rPr>
          <w:rFonts w:ascii="Times New Roman" w:hAnsi="Times New Roman"/>
          <w:sz w:val="24"/>
          <w:szCs w:val="24"/>
        </w:rPr>
        <w:t xml:space="preserve"> - </w:t>
      </w:r>
      <w:r w:rsidRPr="00C1549E">
        <w:rPr>
          <w:rFonts w:ascii="Times New Roman" w:hAnsi="Times New Roman"/>
          <w:sz w:val="24"/>
          <w:szCs w:val="24"/>
        </w:rPr>
        <w:t>89.g</w:t>
      </w:r>
      <w:r w:rsidR="007B4B82">
        <w:rPr>
          <w:rFonts w:ascii="Times New Roman" w:hAnsi="Times New Roman"/>
          <w:sz w:val="24"/>
          <w:szCs w:val="24"/>
        </w:rPr>
        <w:t>ada</w:t>
      </w:r>
      <w:r w:rsidRPr="00C1549E">
        <w:rPr>
          <w:rFonts w:ascii="Times New Roman" w:hAnsi="Times New Roman"/>
          <w:sz w:val="24"/>
          <w:szCs w:val="24"/>
        </w:rPr>
        <w:t xml:space="preserve"> ziemā mežs ar ligzdu nocirsts. Pēc tam vairāk kā 20 gadus par šīs sugas ligzdošanu teritorijā drošu ziņu nav. Domājams, ka ligzdojošo pāru skaita vērtējums, kas minēts pirmā </w:t>
      </w:r>
      <w:r w:rsidR="003C0077">
        <w:rPr>
          <w:rFonts w:ascii="Times New Roman" w:hAnsi="Times New Roman"/>
          <w:sz w:val="24"/>
          <w:szCs w:val="24"/>
        </w:rPr>
        <w:t>d</w:t>
      </w:r>
      <w:r w:rsidRPr="00C1549E">
        <w:rPr>
          <w:rFonts w:ascii="Times New Roman" w:hAnsi="Times New Roman"/>
          <w:sz w:val="24"/>
          <w:szCs w:val="24"/>
        </w:rPr>
        <w:t>abas aizsardzības plāna (Anon</w:t>
      </w:r>
      <w:r w:rsidR="00322037">
        <w:rPr>
          <w:rFonts w:ascii="Times New Roman" w:hAnsi="Times New Roman"/>
          <w:sz w:val="24"/>
          <w:szCs w:val="24"/>
        </w:rPr>
        <w:t>.</w:t>
      </w:r>
      <w:r w:rsidR="00F041D1">
        <w:rPr>
          <w:rFonts w:ascii="Times New Roman" w:hAnsi="Times New Roman"/>
          <w:sz w:val="24"/>
          <w:szCs w:val="24"/>
        </w:rPr>
        <w:t>,</w:t>
      </w:r>
      <w:r w:rsidRPr="00C1549E">
        <w:rPr>
          <w:rFonts w:ascii="Times New Roman" w:hAnsi="Times New Roman"/>
          <w:sz w:val="24"/>
          <w:szCs w:val="24"/>
        </w:rPr>
        <w:t xml:space="preserve"> 2003) 6. pielikumā (5 pāri), ir tam laikam nepamatoti augsts. Savukārt 2013. gada rudenī ir atrasta jauna melnā stārķa ligzda un, spriežot pēc izmēriem un materiāla svaiguma, ligzda ir būvēta šajā pašā gadā. Tā ir izmēros </w:t>
      </w:r>
      <w:r w:rsidRPr="00C1549E">
        <w:rPr>
          <w:rFonts w:ascii="Times New Roman" w:hAnsi="Times New Roman"/>
          <w:sz w:val="24"/>
          <w:szCs w:val="24"/>
        </w:rPr>
        <w:lastRenderedPageBreak/>
        <w:t>neliela, par piederību sugai liecina melnajam stārķim tipiskais ligzdas izklājums – sūnas, par šai sugai tipisku var uzskatīt arī ligzdas novietojumu un izmantoto materiālu.</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Lieguma teritorijā zināma tikai viena </w:t>
      </w:r>
      <w:r w:rsidRPr="00C1549E">
        <w:rPr>
          <w:rFonts w:ascii="Times New Roman" w:hAnsi="Times New Roman"/>
          <w:b/>
          <w:sz w:val="24"/>
          <w:szCs w:val="24"/>
        </w:rPr>
        <w:t>ķīķa</w:t>
      </w:r>
      <w:r w:rsidRPr="00C1549E">
        <w:rPr>
          <w:rFonts w:ascii="Times New Roman" w:hAnsi="Times New Roman"/>
          <w:sz w:val="24"/>
          <w:szCs w:val="24"/>
        </w:rPr>
        <w:t xml:space="preserve"> ligzdošanas teritorija, bet precīza ligzdas atrašanās vieta nav zināma.</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Liegumā ligzdojošo </w:t>
      </w:r>
      <w:r w:rsidRPr="00C1549E">
        <w:rPr>
          <w:rFonts w:ascii="Times New Roman" w:hAnsi="Times New Roman"/>
          <w:b/>
          <w:sz w:val="24"/>
          <w:szCs w:val="24"/>
        </w:rPr>
        <w:t>mežirbju</w:t>
      </w:r>
      <w:r w:rsidRPr="00C1549E">
        <w:rPr>
          <w:rFonts w:ascii="Times New Roman" w:hAnsi="Times New Roman"/>
          <w:sz w:val="24"/>
          <w:szCs w:val="24"/>
        </w:rPr>
        <w:t xml:space="preserve"> populācija vērtēta kā 10-20 pārus liela, ir zināma arī vismaz viena regulāra </w:t>
      </w:r>
      <w:r w:rsidRPr="00C1549E">
        <w:rPr>
          <w:rFonts w:ascii="Times New Roman" w:hAnsi="Times New Roman"/>
          <w:b/>
          <w:sz w:val="24"/>
          <w:szCs w:val="24"/>
        </w:rPr>
        <w:t>laukirbes</w:t>
      </w:r>
      <w:r w:rsidRPr="00C1549E">
        <w:rPr>
          <w:rFonts w:ascii="Times New Roman" w:hAnsi="Times New Roman"/>
          <w:sz w:val="24"/>
          <w:szCs w:val="24"/>
        </w:rPr>
        <w:t xml:space="preserve"> ligzdošanas vieta. 2013. gada 17. maijā novērots viens riestojošs </w:t>
      </w:r>
      <w:r w:rsidRPr="00C1549E">
        <w:rPr>
          <w:rFonts w:ascii="Times New Roman" w:hAnsi="Times New Roman"/>
          <w:b/>
          <w:sz w:val="24"/>
          <w:szCs w:val="24"/>
        </w:rPr>
        <w:t>rubeņu</w:t>
      </w:r>
      <w:r w:rsidRPr="00C1549E">
        <w:rPr>
          <w:rFonts w:ascii="Times New Roman" w:hAnsi="Times New Roman"/>
          <w:sz w:val="24"/>
          <w:szCs w:val="24"/>
        </w:rPr>
        <w:t xml:space="preserve"> gailis pļavā pie Plocenieku dīķa, bet pastāvīgas riesta vietas pēdējos gados </w:t>
      </w:r>
      <w:r w:rsidR="00B82581">
        <w:rPr>
          <w:rFonts w:ascii="Times New Roman" w:hAnsi="Times New Roman"/>
          <w:sz w:val="24"/>
          <w:szCs w:val="24"/>
        </w:rPr>
        <w:t xml:space="preserve">Dabas lieguma </w:t>
      </w:r>
      <w:r w:rsidRPr="00C1549E">
        <w:rPr>
          <w:rFonts w:ascii="Times New Roman" w:hAnsi="Times New Roman"/>
          <w:sz w:val="24"/>
          <w:szCs w:val="24"/>
        </w:rPr>
        <w:t>teritorijā nav zināmas.</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Lieguma meži ir piemēroti dzeņveidīgajiem putniem. 2013. gadā liegumā ligzdojošo </w:t>
      </w:r>
      <w:r w:rsidRPr="00C1549E">
        <w:rPr>
          <w:rFonts w:ascii="Times New Roman" w:hAnsi="Times New Roman"/>
          <w:b/>
          <w:sz w:val="24"/>
          <w:szCs w:val="24"/>
        </w:rPr>
        <w:t>pelēko dzilnu</w:t>
      </w:r>
      <w:r w:rsidRPr="00C1549E">
        <w:rPr>
          <w:rFonts w:ascii="Times New Roman" w:hAnsi="Times New Roman"/>
          <w:sz w:val="24"/>
          <w:szCs w:val="24"/>
        </w:rPr>
        <w:t xml:space="preserve"> populācija vērtēta kā 3-5 pārus liela, </w:t>
      </w:r>
      <w:r w:rsidRPr="00C1549E">
        <w:rPr>
          <w:rFonts w:ascii="Times New Roman" w:hAnsi="Times New Roman"/>
          <w:b/>
          <w:sz w:val="24"/>
          <w:szCs w:val="24"/>
        </w:rPr>
        <w:t>baltmugurdzeņa</w:t>
      </w:r>
      <w:r w:rsidR="003C4E09" w:rsidRPr="00C1549E">
        <w:rPr>
          <w:rFonts w:ascii="Times New Roman" w:hAnsi="Times New Roman"/>
          <w:sz w:val="24"/>
          <w:szCs w:val="24"/>
        </w:rPr>
        <w:t xml:space="preserve"> populācija</w:t>
      </w:r>
      <w:r w:rsidRPr="00C1549E">
        <w:rPr>
          <w:rFonts w:ascii="Times New Roman" w:hAnsi="Times New Roman"/>
          <w:sz w:val="24"/>
          <w:szCs w:val="24"/>
        </w:rPr>
        <w:t xml:space="preserve"> 5-10 pārus liela. 2013. gadā liegumā vairākās vietās konstatētas </w:t>
      </w:r>
      <w:r w:rsidRPr="00C1549E">
        <w:rPr>
          <w:rFonts w:ascii="Times New Roman" w:hAnsi="Times New Roman"/>
          <w:b/>
          <w:sz w:val="24"/>
          <w:szCs w:val="24"/>
        </w:rPr>
        <w:t>trīspirkstu</w:t>
      </w:r>
      <w:r w:rsidRPr="00C1549E">
        <w:rPr>
          <w:rFonts w:ascii="Times New Roman" w:hAnsi="Times New Roman"/>
          <w:sz w:val="24"/>
          <w:szCs w:val="24"/>
        </w:rPr>
        <w:t xml:space="preserve"> dzeņa darbības pēdas, ligzdojošās populācijas vērtējums 3-5 pāri. Liegumā ir zināmas vismaz 5 </w:t>
      </w:r>
      <w:r w:rsidRPr="00C1549E">
        <w:rPr>
          <w:rFonts w:ascii="Times New Roman" w:hAnsi="Times New Roman"/>
          <w:b/>
          <w:sz w:val="24"/>
          <w:szCs w:val="24"/>
        </w:rPr>
        <w:t>vidējā dzeņa</w:t>
      </w:r>
      <w:r w:rsidRPr="00C1549E">
        <w:rPr>
          <w:rFonts w:ascii="Times New Roman" w:hAnsi="Times New Roman"/>
          <w:sz w:val="24"/>
          <w:szCs w:val="24"/>
        </w:rPr>
        <w:t xml:space="preserve"> ligzdošanas teritorijas (visas rajonā ap dīķiem lieguma ziemeļaustrumu daļā), bet kopējais ligzdojošo pāru skaits vērtējams 10-15 pāru robežās. Liegumā esošajos mežos regulāri novērota </w:t>
      </w:r>
      <w:r w:rsidRPr="00C1549E">
        <w:rPr>
          <w:rFonts w:ascii="Times New Roman" w:hAnsi="Times New Roman"/>
          <w:b/>
          <w:sz w:val="24"/>
          <w:szCs w:val="24"/>
        </w:rPr>
        <w:t>melnā dzilna</w:t>
      </w:r>
      <w:r w:rsidRPr="00C1549E">
        <w:rPr>
          <w:rFonts w:ascii="Times New Roman" w:hAnsi="Times New Roman"/>
          <w:sz w:val="24"/>
          <w:szCs w:val="24"/>
        </w:rPr>
        <w:t xml:space="preserve"> un novērtēts, ka 2013. gadā teritorijā ligzdoja 10</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Pr="00C1549E">
        <w:rPr>
          <w:rFonts w:ascii="Times New Roman" w:hAnsi="Times New Roman"/>
          <w:sz w:val="24"/>
          <w:szCs w:val="24"/>
        </w:rPr>
        <w:t xml:space="preserve">20 </w:t>
      </w:r>
      <w:r w:rsidR="00484BE0">
        <w:rPr>
          <w:rFonts w:ascii="Times New Roman" w:hAnsi="Times New Roman"/>
          <w:sz w:val="24"/>
          <w:szCs w:val="24"/>
        </w:rPr>
        <w:t xml:space="preserve">melnās </w:t>
      </w:r>
      <w:r w:rsidR="00322037">
        <w:rPr>
          <w:rFonts w:ascii="Times New Roman" w:hAnsi="Times New Roman"/>
          <w:sz w:val="24"/>
          <w:szCs w:val="24"/>
        </w:rPr>
        <w:t>dziln</w:t>
      </w:r>
      <w:r w:rsidR="00484BE0">
        <w:rPr>
          <w:rFonts w:ascii="Times New Roman" w:hAnsi="Times New Roman"/>
          <w:sz w:val="24"/>
          <w:szCs w:val="24"/>
        </w:rPr>
        <w:t>as</w:t>
      </w:r>
      <w:r w:rsidR="00322037">
        <w:rPr>
          <w:rFonts w:ascii="Times New Roman" w:hAnsi="Times New Roman"/>
          <w:sz w:val="24"/>
          <w:szCs w:val="24"/>
        </w:rPr>
        <w:t xml:space="preserve"> </w:t>
      </w:r>
      <w:r w:rsidRPr="00C1549E">
        <w:rPr>
          <w:rFonts w:ascii="Times New Roman" w:hAnsi="Times New Roman"/>
          <w:sz w:val="24"/>
          <w:szCs w:val="24"/>
        </w:rPr>
        <w:t>pāri. Baltmugurdzeņu skaits liegumā nākotnē varētu palielināties, jo ievērojamās platībās ir sastopamas vidēja vecuma lapu koku audzes, kas tuvākajās desmitgadēs kļūs piemērotas sugas ligzdošanai. Nodrošinot atbilstošu aizsardzību, sagaidāma arī liegumā ligzdojošo trīspirkstu dzeņa skaita palielināšanās.</w:t>
      </w:r>
    </w:p>
    <w:p w:rsidR="00F01F44" w:rsidRPr="00C1549E" w:rsidRDefault="00F01F44" w:rsidP="00F01F44">
      <w:pPr>
        <w:pStyle w:val="NoSpacing"/>
        <w:ind w:firstLine="567"/>
        <w:jc w:val="both"/>
        <w:rPr>
          <w:rFonts w:ascii="Times New Roman" w:hAnsi="Times New Roman"/>
          <w:sz w:val="24"/>
          <w:szCs w:val="24"/>
        </w:rPr>
      </w:pPr>
      <w:r w:rsidRPr="00C1549E">
        <w:rPr>
          <w:rFonts w:ascii="Times New Roman" w:hAnsi="Times New Roman"/>
          <w:sz w:val="24"/>
          <w:szCs w:val="24"/>
        </w:rPr>
        <w:t xml:space="preserve">Regulārs un samērā parasts ligzdotājs liegumā esošajos mežos ir </w:t>
      </w:r>
      <w:r w:rsidRPr="00C1549E">
        <w:rPr>
          <w:rFonts w:ascii="Times New Roman" w:hAnsi="Times New Roman"/>
          <w:b/>
          <w:sz w:val="24"/>
          <w:szCs w:val="24"/>
        </w:rPr>
        <w:t>mazais mušķērājs</w:t>
      </w:r>
      <w:r w:rsidRPr="00C1549E">
        <w:rPr>
          <w:rFonts w:ascii="Times New Roman" w:hAnsi="Times New Roman"/>
          <w:sz w:val="24"/>
          <w:szCs w:val="24"/>
        </w:rPr>
        <w:t xml:space="preserve"> (populācijas vērtējums 2013. gadā 50</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Pr="00C1549E">
        <w:rPr>
          <w:rFonts w:ascii="Times New Roman" w:hAnsi="Times New Roman"/>
          <w:sz w:val="24"/>
          <w:szCs w:val="24"/>
        </w:rPr>
        <w:t>100 pāri).</w:t>
      </w:r>
    </w:p>
    <w:p w:rsidR="00F01F44" w:rsidRPr="00C1549E" w:rsidRDefault="00F01F44" w:rsidP="00F01F44"/>
    <w:p w:rsidR="00B53D8A" w:rsidRPr="00C1549E" w:rsidRDefault="006972CC" w:rsidP="00771034">
      <w:pPr>
        <w:pStyle w:val="NoSpacing"/>
        <w:keepNext/>
        <w:spacing w:after="120"/>
        <w:jc w:val="both"/>
        <w:rPr>
          <w:rFonts w:ascii="Times New Roman" w:hAnsi="Times New Roman"/>
          <w:b/>
          <w:i/>
          <w:sz w:val="24"/>
          <w:szCs w:val="24"/>
        </w:rPr>
      </w:pPr>
      <w:r w:rsidRPr="00C1549E">
        <w:rPr>
          <w:rFonts w:ascii="Times New Roman" w:hAnsi="Times New Roman"/>
          <w:b/>
          <w:i/>
          <w:sz w:val="24"/>
          <w:szCs w:val="24"/>
        </w:rPr>
        <w:t>2.3.</w:t>
      </w:r>
      <w:r w:rsidR="00FF6E15" w:rsidRPr="00C1549E">
        <w:rPr>
          <w:rFonts w:ascii="Times New Roman" w:hAnsi="Times New Roman"/>
          <w:b/>
          <w:i/>
          <w:sz w:val="24"/>
          <w:szCs w:val="24"/>
        </w:rPr>
        <w:t>2</w:t>
      </w:r>
      <w:r w:rsidRPr="00C1549E">
        <w:rPr>
          <w:rFonts w:ascii="Times New Roman" w:hAnsi="Times New Roman"/>
          <w:b/>
          <w:i/>
          <w:sz w:val="24"/>
          <w:szCs w:val="24"/>
        </w:rPr>
        <w:t xml:space="preserve">.2. </w:t>
      </w:r>
      <w:r w:rsidR="00B53D8A" w:rsidRPr="00C1549E">
        <w:rPr>
          <w:rFonts w:ascii="Times New Roman" w:hAnsi="Times New Roman"/>
          <w:b/>
          <w:i/>
          <w:sz w:val="24"/>
          <w:szCs w:val="24"/>
        </w:rPr>
        <w:t>Zivjēdāji</w:t>
      </w:r>
      <w:r w:rsidR="00E971B6" w:rsidRPr="00C1549E">
        <w:rPr>
          <w:rFonts w:ascii="Times New Roman" w:hAnsi="Times New Roman"/>
          <w:b/>
          <w:i/>
          <w:sz w:val="24"/>
          <w:szCs w:val="24"/>
        </w:rPr>
        <w:t xml:space="preserve"> putn</w:t>
      </w:r>
      <w:r w:rsidR="00B53D8A" w:rsidRPr="00C1549E">
        <w:rPr>
          <w:rFonts w:ascii="Times New Roman" w:hAnsi="Times New Roman"/>
          <w:b/>
          <w:i/>
          <w:sz w:val="24"/>
          <w:szCs w:val="24"/>
        </w:rPr>
        <w:t xml:space="preserve">i </w:t>
      </w:r>
    </w:p>
    <w:p w:rsidR="00E971B6" w:rsidRPr="00C1549E" w:rsidRDefault="007C71EA" w:rsidP="00B53D8A">
      <w:pPr>
        <w:pStyle w:val="NoSpacing"/>
        <w:spacing w:after="120"/>
        <w:ind w:firstLine="567"/>
        <w:jc w:val="both"/>
        <w:rPr>
          <w:rFonts w:ascii="Times New Roman" w:hAnsi="Times New Roman"/>
          <w:sz w:val="24"/>
          <w:szCs w:val="24"/>
        </w:rPr>
      </w:pPr>
      <w:r w:rsidRPr="00C1549E">
        <w:rPr>
          <w:rFonts w:ascii="Times New Roman" w:hAnsi="Times New Roman"/>
          <w:sz w:val="24"/>
          <w:szCs w:val="24"/>
        </w:rPr>
        <w:t>2013. gada vasara</w:t>
      </w:r>
      <w:r w:rsidR="00FC6302">
        <w:rPr>
          <w:rFonts w:ascii="Times New Roman" w:hAnsi="Times New Roman"/>
          <w:sz w:val="24"/>
          <w:szCs w:val="24"/>
        </w:rPr>
        <w:t>s</w:t>
      </w:r>
      <w:r w:rsidRPr="00C1549E">
        <w:rPr>
          <w:rFonts w:ascii="Times New Roman" w:hAnsi="Times New Roman"/>
          <w:sz w:val="24"/>
          <w:szCs w:val="24"/>
        </w:rPr>
        <w:t>–</w:t>
      </w:r>
      <w:r w:rsidR="00E971B6" w:rsidRPr="00C1549E">
        <w:rPr>
          <w:rFonts w:ascii="Times New Roman" w:hAnsi="Times New Roman"/>
          <w:sz w:val="24"/>
          <w:szCs w:val="24"/>
        </w:rPr>
        <w:t xml:space="preserve">rudens sezonās </w:t>
      </w:r>
      <w:r w:rsidR="00B82581">
        <w:rPr>
          <w:rFonts w:ascii="Times New Roman" w:hAnsi="Times New Roman"/>
          <w:sz w:val="24"/>
          <w:szCs w:val="24"/>
        </w:rPr>
        <w:t xml:space="preserve">Dabas lieguma </w:t>
      </w:r>
      <w:r w:rsidR="00E971B6" w:rsidRPr="00C1549E">
        <w:rPr>
          <w:rFonts w:ascii="Times New Roman" w:hAnsi="Times New Roman"/>
          <w:sz w:val="24"/>
          <w:szCs w:val="24"/>
        </w:rPr>
        <w:t xml:space="preserve">teritorijā ir veiktas zivjēdāju putnu (zivjērgļa, jūras ērgļa, zivju gārņa, lielā baltā gārņa un jūraskraukļa) uzskaites zivju dīķos. Uzskaites maršruts parasti aptvēra Lieknas, Grebūtnieka, Pļavnieku, </w:t>
      </w:r>
      <w:r w:rsidR="00A54C1F" w:rsidRPr="00C1549E">
        <w:rPr>
          <w:rFonts w:ascii="Times New Roman" w:hAnsi="Times New Roman"/>
          <w:sz w:val="24"/>
          <w:szCs w:val="24"/>
        </w:rPr>
        <w:t>Silzemj</w:t>
      </w:r>
      <w:r w:rsidR="00A54C1F">
        <w:rPr>
          <w:rFonts w:ascii="Times New Roman" w:hAnsi="Times New Roman"/>
          <w:sz w:val="24"/>
          <w:szCs w:val="24"/>
        </w:rPr>
        <w:t>u</w:t>
      </w:r>
      <w:r w:rsidR="00A54C1F" w:rsidRPr="00C1549E">
        <w:rPr>
          <w:rFonts w:ascii="Times New Roman" w:hAnsi="Times New Roman"/>
          <w:sz w:val="24"/>
          <w:szCs w:val="24"/>
        </w:rPr>
        <w:t xml:space="preserve"> </w:t>
      </w:r>
      <w:r w:rsidR="00E971B6" w:rsidRPr="00C1549E">
        <w:rPr>
          <w:rFonts w:ascii="Times New Roman" w:hAnsi="Times New Roman"/>
          <w:sz w:val="24"/>
          <w:szCs w:val="24"/>
        </w:rPr>
        <w:t>dīķus, kā arī dīķus rajon</w:t>
      </w:r>
      <w:r w:rsidRPr="00C1549E">
        <w:rPr>
          <w:rFonts w:ascii="Times New Roman" w:hAnsi="Times New Roman"/>
          <w:sz w:val="24"/>
          <w:szCs w:val="24"/>
        </w:rPr>
        <w:t>ā starp Tauriņu mājām un Saldus</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 xml:space="preserve">Pampāļu ceļu. Tā kā uzskaišu laikā nav veikta pilnīgi visu </w:t>
      </w:r>
      <w:r w:rsidR="00B82581">
        <w:rPr>
          <w:rFonts w:ascii="Times New Roman" w:hAnsi="Times New Roman"/>
          <w:sz w:val="24"/>
          <w:szCs w:val="24"/>
        </w:rPr>
        <w:t xml:space="preserve">Dabas lieguma </w:t>
      </w:r>
      <w:r w:rsidR="00E971B6" w:rsidRPr="00C1549E">
        <w:rPr>
          <w:rFonts w:ascii="Times New Roman" w:hAnsi="Times New Roman"/>
          <w:sz w:val="24"/>
          <w:szCs w:val="24"/>
        </w:rPr>
        <w:t>teritorijā esošo ūdenskrātuvju apsekošana, uzskaiti nevar uzskatīt par absolūtu. Uzskaites rezultātus ietekmēja arī laika apstākļi, piemēram, Grebūtniekā stipra vēja un lielas viļņošanās laikā daļa putnu patvērās R un Z malas veģetācijas joslā un nebija pārskatāmi. Lai arī nepilnīgi, uzskaišu rezultāti tomēr sniedz labu priekšstatu par putnu skaita dinamiku un izmai</w:t>
      </w:r>
      <w:r w:rsidR="00954D61" w:rsidRPr="00C1549E">
        <w:rPr>
          <w:rFonts w:ascii="Times New Roman" w:hAnsi="Times New Roman"/>
          <w:sz w:val="24"/>
          <w:szCs w:val="24"/>
        </w:rPr>
        <w:t>ņu tendencēm sezonālā griezumā.</w:t>
      </w:r>
    </w:p>
    <w:p w:rsidR="00954D61" w:rsidRPr="00C1549E" w:rsidRDefault="00954D61" w:rsidP="00954D61">
      <w:pPr>
        <w:pStyle w:val="NoSpacing"/>
        <w:ind w:firstLine="567"/>
        <w:jc w:val="both"/>
        <w:rPr>
          <w:rFonts w:ascii="Times New Roman" w:hAnsi="Times New Roman"/>
          <w:sz w:val="24"/>
          <w:szCs w:val="24"/>
        </w:rPr>
      </w:pPr>
    </w:p>
    <w:p w:rsidR="00954D61" w:rsidRPr="00C1549E" w:rsidRDefault="00954D61" w:rsidP="00954D61">
      <w:pPr>
        <w:pStyle w:val="NoSpacing"/>
        <w:spacing w:after="120"/>
        <w:rPr>
          <w:rFonts w:ascii="Times New Roman" w:hAnsi="Times New Roman"/>
          <w:sz w:val="24"/>
          <w:szCs w:val="24"/>
        </w:rPr>
      </w:pPr>
      <w:r w:rsidRPr="00C1549E">
        <w:rPr>
          <w:rFonts w:ascii="Times New Roman" w:hAnsi="Times New Roman"/>
          <w:b/>
          <w:sz w:val="24"/>
          <w:szCs w:val="24"/>
        </w:rPr>
        <w:t>Zivjērglis</w:t>
      </w:r>
      <w:r w:rsidRPr="00C1549E">
        <w:rPr>
          <w:rFonts w:ascii="Times New Roman" w:hAnsi="Times New Roman"/>
          <w:sz w:val="24"/>
          <w:szCs w:val="24"/>
        </w:rPr>
        <w:t xml:space="preserve"> </w:t>
      </w:r>
      <w:r w:rsidRPr="00C1549E">
        <w:rPr>
          <w:rFonts w:ascii="Times New Roman" w:hAnsi="Times New Roman"/>
          <w:i/>
          <w:sz w:val="24"/>
          <w:szCs w:val="24"/>
        </w:rPr>
        <w:t>Pandion haliaetus</w:t>
      </w:r>
    </w:p>
    <w:p w:rsidR="00E971B6" w:rsidRPr="00C1549E" w:rsidRDefault="00954D61" w:rsidP="00954D61">
      <w:pPr>
        <w:pStyle w:val="NoSpacing"/>
        <w:ind w:firstLine="567"/>
        <w:jc w:val="both"/>
        <w:rPr>
          <w:rFonts w:ascii="Times New Roman" w:hAnsi="Times New Roman"/>
          <w:sz w:val="24"/>
          <w:szCs w:val="24"/>
        </w:rPr>
      </w:pPr>
      <w:r w:rsidRPr="00C1549E">
        <w:rPr>
          <w:rFonts w:ascii="Times New Roman" w:hAnsi="Times New Roman"/>
          <w:sz w:val="24"/>
          <w:szCs w:val="24"/>
        </w:rPr>
        <w:t>Zivjērgļi liegumā uzskaitīti</w:t>
      </w:r>
      <w:r w:rsidR="00E971B6" w:rsidRPr="00C1549E">
        <w:rPr>
          <w:rFonts w:ascii="Times New Roman" w:hAnsi="Times New Roman"/>
          <w:sz w:val="24"/>
          <w:szCs w:val="24"/>
        </w:rPr>
        <w:t xml:space="preserve"> līdz četriem putniem vienā uzskaites reizē (maks</w:t>
      </w:r>
      <w:r w:rsidR="00F041D1">
        <w:rPr>
          <w:rFonts w:ascii="Times New Roman" w:hAnsi="Times New Roman"/>
          <w:sz w:val="24"/>
          <w:szCs w:val="24"/>
        </w:rPr>
        <w:t>imālais skaits reģistrēts 7.</w:t>
      </w:r>
      <w:r w:rsidR="00607989">
        <w:rPr>
          <w:rFonts w:ascii="Times New Roman" w:hAnsi="Times New Roman"/>
          <w:sz w:val="24"/>
          <w:szCs w:val="24"/>
        </w:rPr>
        <w:t xml:space="preserve"> </w:t>
      </w:r>
      <w:r w:rsidR="00F041D1">
        <w:rPr>
          <w:rFonts w:ascii="Times New Roman" w:hAnsi="Times New Roman"/>
          <w:sz w:val="24"/>
          <w:szCs w:val="24"/>
        </w:rPr>
        <w:t>jūnijā un 29.</w:t>
      </w:r>
      <w:r w:rsidR="00607989">
        <w:rPr>
          <w:rFonts w:ascii="Times New Roman" w:hAnsi="Times New Roman"/>
          <w:sz w:val="24"/>
          <w:szCs w:val="24"/>
        </w:rPr>
        <w:t xml:space="preserve"> </w:t>
      </w:r>
      <w:r w:rsidR="00F041D1">
        <w:rPr>
          <w:rFonts w:ascii="Times New Roman" w:hAnsi="Times New Roman"/>
          <w:sz w:val="24"/>
          <w:szCs w:val="24"/>
        </w:rPr>
        <w:t>jūnijā</w:t>
      </w:r>
      <w:r w:rsidR="00E971B6" w:rsidRPr="00C1549E">
        <w:rPr>
          <w:rFonts w:ascii="Times New Roman" w:hAnsi="Times New Roman"/>
          <w:sz w:val="24"/>
          <w:szCs w:val="24"/>
        </w:rPr>
        <w:t>). Kā liecina ar satelītraidītājiem aprīkoto putnu izsekošanas dati Latvijā (nepublicēti Latvijas Ornitoloģijas biedrības un Latvijas Dabas fonda dati), uz labām barošanās vietām zivjērgļi var lidot ievērojamus attālumus (pat līdz 25 km), tādēļ nevar izslēgt, ka daļā gadījumu</w:t>
      </w:r>
      <w:r w:rsidR="00B82581">
        <w:rPr>
          <w:rFonts w:ascii="Times New Roman" w:hAnsi="Times New Roman"/>
          <w:sz w:val="24"/>
          <w:szCs w:val="24"/>
        </w:rPr>
        <w:t xml:space="preserve"> Dabas lieguma</w:t>
      </w:r>
      <w:r w:rsidR="00E971B6" w:rsidRPr="00C1549E">
        <w:rPr>
          <w:rFonts w:ascii="Times New Roman" w:hAnsi="Times New Roman"/>
          <w:sz w:val="24"/>
          <w:szCs w:val="24"/>
        </w:rPr>
        <w:t xml:space="preserve"> teritorijā novēroti putni, kas ligzdo ārpus </w:t>
      </w:r>
      <w:r w:rsidR="00B82581">
        <w:rPr>
          <w:rFonts w:ascii="Times New Roman" w:hAnsi="Times New Roman"/>
          <w:sz w:val="24"/>
          <w:szCs w:val="24"/>
        </w:rPr>
        <w:t>Dabas lieguma</w:t>
      </w:r>
      <w:r w:rsidR="00F041D1">
        <w:rPr>
          <w:rFonts w:ascii="Times New Roman" w:hAnsi="Times New Roman"/>
          <w:sz w:val="24"/>
          <w:szCs w:val="24"/>
        </w:rPr>
        <w:t xml:space="preserve"> </w:t>
      </w:r>
      <w:r w:rsidR="00E971B6" w:rsidRPr="00C1549E">
        <w:rPr>
          <w:rFonts w:ascii="Times New Roman" w:hAnsi="Times New Roman"/>
          <w:sz w:val="24"/>
          <w:szCs w:val="24"/>
        </w:rPr>
        <w:t xml:space="preserve">teritorijas. 2013. gadā </w:t>
      </w:r>
      <w:r w:rsidR="00B82581">
        <w:rPr>
          <w:rFonts w:ascii="Times New Roman" w:hAnsi="Times New Roman"/>
          <w:sz w:val="24"/>
          <w:szCs w:val="24"/>
        </w:rPr>
        <w:t>Dabas lieguma</w:t>
      </w:r>
      <w:r w:rsidR="00E971B6" w:rsidRPr="00C1549E">
        <w:rPr>
          <w:rFonts w:ascii="Times New Roman" w:hAnsi="Times New Roman"/>
          <w:sz w:val="24"/>
          <w:szCs w:val="24"/>
        </w:rPr>
        <w:t xml:space="preserve"> teritorijā ligzdoja 1</w:t>
      </w:r>
      <w:r w:rsidR="00607989">
        <w:rPr>
          <w:rFonts w:ascii="Times New Roman" w:hAnsi="Times New Roman"/>
          <w:sz w:val="24"/>
          <w:szCs w:val="24"/>
        </w:rPr>
        <w:t xml:space="preserve"> </w:t>
      </w:r>
      <w:r w:rsidR="00E971B6"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2 pāri</w:t>
      </w:r>
      <w:r w:rsidR="007A4A86">
        <w:rPr>
          <w:rFonts w:ascii="Times New Roman" w:hAnsi="Times New Roman"/>
          <w:sz w:val="24"/>
          <w:szCs w:val="24"/>
        </w:rPr>
        <w:t>,</w:t>
      </w:r>
      <w:r w:rsidR="00E971B6" w:rsidRPr="00C1549E">
        <w:rPr>
          <w:rFonts w:ascii="Times New Roman" w:hAnsi="Times New Roman"/>
          <w:sz w:val="24"/>
          <w:szCs w:val="24"/>
        </w:rPr>
        <w:t xml:space="preserve"> un</w:t>
      </w:r>
      <w:r w:rsidR="007A4A86">
        <w:rPr>
          <w:rFonts w:ascii="Times New Roman" w:hAnsi="Times New Roman"/>
          <w:sz w:val="24"/>
          <w:szCs w:val="24"/>
        </w:rPr>
        <w:t>,</w:t>
      </w:r>
      <w:r w:rsidR="00E971B6" w:rsidRPr="00C1549E">
        <w:rPr>
          <w:rFonts w:ascii="Times New Roman" w:hAnsi="Times New Roman"/>
          <w:sz w:val="24"/>
          <w:szCs w:val="24"/>
        </w:rPr>
        <w:t xml:space="preserve"> domājams, ka vairumā gadījumu šie putni par barošanās vietu izvēlējās tieši vietējos zivju dīķus.</w:t>
      </w:r>
    </w:p>
    <w:p w:rsidR="006972CC" w:rsidRPr="00C1549E" w:rsidRDefault="006972CC" w:rsidP="00954D61">
      <w:pPr>
        <w:pStyle w:val="NoSpacing"/>
        <w:ind w:firstLine="567"/>
        <w:jc w:val="both"/>
        <w:rPr>
          <w:rFonts w:ascii="Times New Roman" w:hAnsi="Times New Roman"/>
          <w:sz w:val="24"/>
          <w:szCs w:val="24"/>
        </w:rPr>
      </w:pPr>
    </w:p>
    <w:p w:rsidR="006972CC" w:rsidRPr="00C1549E" w:rsidRDefault="006972CC" w:rsidP="006972CC">
      <w:pPr>
        <w:pStyle w:val="NoSpacing"/>
        <w:spacing w:after="120"/>
        <w:rPr>
          <w:rFonts w:ascii="Times New Roman" w:hAnsi="Times New Roman"/>
          <w:b/>
          <w:sz w:val="24"/>
          <w:szCs w:val="24"/>
        </w:rPr>
      </w:pPr>
      <w:r w:rsidRPr="00C1549E">
        <w:rPr>
          <w:rFonts w:ascii="Times New Roman" w:hAnsi="Times New Roman"/>
          <w:b/>
          <w:sz w:val="24"/>
          <w:szCs w:val="24"/>
        </w:rPr>
        <w:t xml:space="preserve">Jūras ērglis </w:t>
      </w:r>
      <w:r w:rsidRPr="00C1549E">
        <w:rPr>
          <w:rFonts w:ascii="Times New Roman" w:hAnsi="Times New Roman"/>
          <w:i/>
          <w:sz w:val="24"/>
          <w:szCs w:val="24"/>
        </w:rPr>
        <w:t>Haliaeetus albicilla</w:t>
      </w:r>
    </w:p>
    <w:p w:rsidR="00E971B6" w:rsidRPr="00C1549E" w:rsidRDefault="00E971B6" w:rsidP="00954D61">
      <w:pPr>
        <w:pStyle w:val="NoSpacing"/>
        <w:ind w:firstLine="567"/>
        <w:jc w:val="both"/>
        <w:rPr>
          <w:rFonts w:ascii="Times New Roman" w:hAnsi="Times New Roman"/>
          <w:sz w:val="24"/>
          <w:szCs w:val="24"/>
        </w:rPr>
      </w:pPr>
      <w:r w:rsidRPr="00C1549E">
        <w:rPr>
          <w:rFonts w:ascii="Times New Roman" w:hAnsi="Times New Roman"/>
          <w:sz w:val="24"/>
          <w:szCs w:val="24"/>
        </w:rPr>
        <w:t>Jūras ērgļi dīķsaimniecības teritorijā ir sastopami visu gadu, izņemot bargākus ziemas periodus, kad arī vietējie pieaugušie putni dodas tālākos barības meklējumos (g</w:t>
      </w:r>
      <w:r w:rsidR="007B4B82">
        <w:rPr>
          <w:rFonts w:ascii="Times New Roman" w:hAnsi="Times New Roman"/>
          <w:sz w:val="24"/>
          <w:szCs w:val="24"/>
        </w:rPr>
        <w:t>alvenokārt</w:t>
      </w:r>
      <w:r w:rsidRPr="00C1549E">
        <w:rPr>
          <w:rFonts w:ascii="Times New Roman" w:hAnsi="Times New Roman"/>
          <w:sz w:val="24"/>
          <w:szCs w:val="24"/>
        </w:rPr>
        <w:t xml:space="preserve"> pie atklātiem ūdeņiem vai rajonos, kur atrodams kāds krities dzīvnieks). </w:t>
      </w:r>
      <w:r w:rsidR="00607989">
        <w:rPr>
          <w:rFonts w:ascii="Times New Roman" w:hAnsi="Times New Roman"/>
          <w:sz w:val="24"/>
          <w:szCs w:val="24"/>
        </w:rPr>
        <w:t>Gada u</w:t>
      </w:r>
      <w:r w:rsidRPr="00C1549E">
        <w:rPr>
          <w:rFonts w:ascii="Times New Roman" w:hAnsi="Times New Roman"/>
          <w:sz w:val="24"/>
          <w:szCs w:val="24"/>
        </w:rPr>
        <w:t>zskaišu pe</w:t>
      </w:r>
      <w:r w:rsidR="00F041D1">
        <w:rPr>
          <w:rFonts w:ascii="Times New Roman" w:hAnsi="Times New Roman"/>
          <w:sz w:val="24"/>
          <w:szCs w:val="24"/>
        </w:rPr>
        <w:t>riodā (6.</w:t>
      </w:r>
      <w:r w:rsidR="00607989">
        <w:rPr>
          <w:rFonts w:ascii="Times New Roman" w:hAnsi="Times New Roman"/>
          <w:sz w:val="24"/>
          <w:szCs w:val="24"/>
        </w:rPr>
        <w:t xml:space="preserve"> </w:t>
      </w:r>
      <w:r w:rsidR="00F041D1">
        <w:rPr>
          <w:rFonts w:ascii="Times New Roman" w:hAnsi="Times New Roman"/>
          <w:sz w:val="24"/>
          <w:szCs w:val="24"/>
        </w:rPr>
        <w:t>maijs -27.</w:t>
      </w:r>
      <w:r w:rsidR="00607989">
        <w:rPr>
          <w:rFonts w:ascii="Times New Roman" w:hAnsi="Times New Roman"/>
          <w:sz w:val="24"/>
          <w:szCs w:val="24"/>
        </w:rPr>
        <w:t xml:space="preserve"> </w:t>
      </w:r>
      <w:r w:rsidR="00F041D1">
        <w:rPr>
          <w:rFonts w:ascii="Times New Roman" w:hAnsi="Times New Roman"/>
          <w:sz w:val="24"/>
          <w:szCs w:val="24"/>
        </w:rPr>
        <w:t>oktobris</w:t>
      </w:r>
      <w:r w:rsidRPr="00C1549E">
        <w:rPr>
          <w:rFonts w:ascii="Times New Roman" w:hAnsi="Times New Roman"/>
          <w:sz w:val="24"/>
          <w:szCs w:val="24"/>
        </w:rPr>
        <w:t>) jūras ērgļi ir reģistrēti katrā dīķu apsekošanas reizē, skaitā no diviem (min</w:t>
      </w:r>
      <w:r w:rsidR="00F041D1">
        <w:rPr>
          <w:rFonts w:ascii="Times New Roman" w:hAnsi="Times New Roman"/>
          <w:sz w:val="24"/>
          <w:szCs w:val="24"/>
        </w:rPr>
        <w:t>imālais skaits, reģistrēts 18.</w:t>
      </w:r>
      <w:r w:rsidR="00607989">
        <w:rPr>
          <w:rFonts w:ascii="Times New Roman" w:hAnsi="Times New Roman"/>
          <w:sz w:val="24"/>
          <w:szCs w:val="24"/>
        </w:rPr>
        <w:t xml:space="preserve"> </w:t>
      </w:r>
      <w:r w:rsidR="00F041D1">
        <w:rPr>
          <w:rFonts w:ascii="Times New Roman" w:hAnsi="Times New Roman"/>
          <w:sz w:val="24"/>
          <w:szCs w:val="24"/>
        </w:rPr>
        <w:t>jūlijā</w:t>
      </w:r>
      <w:r w:rsidRPr="00C1549E">
        <w:rPr>
          <w:rFonts w:ascii="Times New Roman" w:hAnsi="Times New Roman"/>
          <w:sz w:val="24"/>
          <w:szCs w:val="24"/>
        </w:rPr>
        <w:t>) līdz 25 (m</w:t>
      </w:r>
      <w:r w:rsidR="00F041D1">
        <w:rPr>
          <w:rFonts w:ascii="Times New Roman" w:hAnsi="Times New Roman"/>
          <w:sz w:val="24"/>
          <w:szCs w:val="24"/>
        </w:rPr>
        <w:t>aksimālais skaits, 20.</w:t>
      </w:r>
      <w:r w:rsidR="00607989">
        <w:rPr>
          <w:rFonts w:ascii="Times New Roman" w:hAnsi="Times New Roman"/>
          <w:sz w:val="24"/>
          <w:szCs w:val="24"/>
        </w:rPr>
        <w:t xml:space="preserve"> </w:t>
      </w:r>
      <w:r w:rsidR="00F041D1">
        <w:rPr>
          <w:rFonts w:ascii="Times New Roman" w:hAnsi="Times New Roman"/>
          <w:sz w:val="24"/>
          <w:szCs w:val="24"/>
        </w:rPr>
        <w:t>oktobrī</w:t>
      </w:r>
      <w:r w:rsidRPr="00C1549E">
        <w:rPr>
          <w:rFonts w:ascii="Times New Roman" w:hAnsi="Times New Roman"/>
          <w:sz w:val="24"/>
          <w:szCs w:val="24"/>
        </w:rPr>
        <w:t>) putniem (</w:t>
      </w:r>
      <w:r w:rsidR="00F025D6">
        <w:rPr>
          <w:rFonts w:ascii="Times New Roman" w:hAnsi="Times New Roman"/>
          <w:sz w:val="24"/>
          <w:szCs w:val="24"/>
        </w:rPr>
        <w:t>25</w:t>
      </w:r>
      <w:r w:rsidR="00954D61" w:rsidRPr="00C1549E">
        <w:rPr>
          <w:rFonts w:ascii="Times New Roman" w:hAnsi="Times New Roman"/>
          <w:sz w:val="24"/>
          <w:szCs w:val="24"/>
        </w:rPr>
        <w:t xml:space="preserve">. </w:t>
      </w:r>
      <w:r w:rsidRPr="00C1549E">
        <w:rPr>
          <w:rFonts w:ascii="Times New Roman" w:hAnsi="Times New Roman"/>
          <w:sz w:val="24"/>
          <w:szCs w:val="24"/>
        </w:rPr>
        <w:t>attēl</w:t>
      </w:r>
      <w:r w:rsidR="00954D61" w:rsidRPr="00C1549E">
        <w:rPr>
          <w:rFonts w:ascii="Times New Roman" w:hAnsi="Times New Roman"/>
          <w:sz w:val="24"/>
          <w:szCs w:val="24"/>
        </w:rPr>
        <w:t>s</w:t>
      </w:r>
      <w:r w:rsidRPr="00C1549E">
        <w:rPr>
          <w:rFonts w:ascii="Times New Roman" w:hAnsi="Times New Roman"/>
          <w:sz w:val="24"/>
          <w:szCs w:val="24"/>
        </w:rPr>
        <w:t>). Vasarās dīķu apkārtnē uzturas vietējie putni (1</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Pr="00C1549E">
        <w:rPr>
          <w:rFonts w:ascii="Times New Roman" w:hAnsi="Times New Roman"/>
          <w:sz w:val="24"/>
          <w:szCs w:val="24"/>
        </w:rPr>
        <w:t>2 pāri), dažāda vecuma nepieaugušie putni un (nelielā skaitā) pieauguši neligzdotāji.</w:t>
      </w:r>
    </w:p>
    <w:p w:rsidR="00E971B6" w:rsidRPr="00C1549E" w:rsidRDefault="00E971B6" w:rsidP="00954D61">
      <w:pPr>
        <w:pStyle w:val="NoSpacing"/>
        <w:ind w:firstLine="567"/>
        <w:jc w:val="both"/>
        <w:rPr>
          <w:rFonts w:ascii="Times New Roman" w:hAnsi="Times New Roman"/>
          <w:sz w:val="24"/>
          <w:szCs w:val="24"/>
        </w:rPr>
      </w:pPr>
      <w:r w:rsidRPr="00C1549E">
        <w:rPr>
          <w:rFonts w:ascii="Times New Roman" w:hAnsi="Times New Roman"/>
          <w:sz w:val="24"/>
          <w:szCs w:val="24"/>
        </w:rPr>
        <w:lastRenderedPageBreak/>
        <w:t>Lielākais šīs sugas putnu skaits dīķsaimniecības teritorijā tradicionāli tiek novērots rudeņos, laikā, kad tiek veikta dīķu nolaišana un zivju nozvejošana. Šajā laikā vienā dīķī var novērot pat vairākus desmitus jūras ērgļu, galvenokārt dažāda vecuma nepieaugušus putnus. Kā liecina novērojumi citās dīķsaimniecībās (</w:t>
      </w:r>
      <w:r w:rsidR="00607989">
        <w:rPr>
          <w:rFonts w:ascii="Times New Roman" w:hAnsi="Times New Roman"/>
          <w:sz w:val="24"/>
          <w:szCs w:val="24"/>
        </w:rPr>
        <w:t>“</w:t>
      </w:r>
      <w:r w:rsidRPr="00C1549E">
        <w:rPr>
          <w:rFonts w:ascii="Times New Roman" w:hAnsi="Times New Roman"/>
          <w:sz w:val="24"/>
          <w:szCs w:val="24"/>
        </w:rPr>
        <w:t>Skrundas</w:t>
      </w:r>
      <w:r w:rsidR="00607989">
        <w:rPr>
          <w:rFonts w:ascii="Times New Roman" w:hAnsi="Times New Roman"/>
          <w:sz w:val="24"/>
          <w:szCs w:val="24"/>
        </w:rPr>
        <w:t>”</w:t>
      </w:r>
      <w:r w:rsidRPr="00C1549E">
        <w:rPr>
          <w:rFonts w:ascii="Times New Roman" w:hAnsi="Times New Roman"/>
          <w:sz w:val="24"/>
          <w:szCs w:val="24"/>
        </w:rPr>
        <w:t xml:space="preserve"> un </w:t>
      </w:r>
      <w:r w:rsidR="00607989">
        <w:rPr>
          <w:rFonts w:ascii="Times New Roman" w:hAnsi="Times New Roman"/>
          <w:sz w:val="24"/>
          <w:szCs w:val="24"/>
        </w:rPr>
        <w:t>“</w:t>
      </w:r>
      <w:r w:rsidRPr="00C1549E">
        <w:rPr>
          <w:rFonts w:ascii="Times New Roman" w:hAnsi="Times New Roman"/>
          <w:sz w:val="24"/>
          <w:szCs w:val="24"/>
        </w:rPr>
        <w:t>Nagļu DS</w:t>
      </w:r>
      <w:r w:rsidR="00607989">
        <w:rPr>
          <w:rFonts w:ascii="Times New Roman" w:hAnsi="Times New Roman"/>
          <w:sz w:val="24"/>
          <w:szCs w:val="24"/>
        </w:rPr>
        <w:t>”</w:t>
      </w:r>
      <w:r w:rsidRPr="00C1549E">
        <w:rPr>
          <w:rFonts w:ascii="Times New Roman" w:hAnsi="Times New Roman"/>
          <w:sz w:val="24"/>
          <w:szCs w:val="24"/>
        </w:rPr>
        <w:t>), kur veikta caurceļojošo ērgļu gredzenu nolasīšana, putni te pulcējas no plašas apkārtnes, tai skaitā no kaimiņvalstīm Igaunijas un Lietuvas, mazākā skaitā arī no Somijas, Baltkrievijas un Zviedrijas (Ķuze u.c.</w:t>
      </w:r>
      <w:r w:rsidR="00F041D1">
        <w:rPr>
          <w:rFonts w:ascii="Times New Roman" w:hAnsi="Times New Roman"/>
          <w:sz w:val="24"/>
          <w:szCs w:val="24"/>
        </w:rPr>
        <w:t>,</w:t>
      </w:r>
      <w:r w:rsidRPr="00C1549E">
        <w:rPr>
          <w:rFonts w:ascii="Times New Roman" w:hAnsi="Times New Roman"/>
          <w:sz w:val="24"/>
          <w:szCs w:val="24"/>
        </w:rPr>
        <w:t xml:space="preserve"> 2010, </w:t>
      </w:r>
      <w:r w:rsidR="00EB5E36">
        <w:rPr>
          <w:rFonts w:ascii="Times New Roman" w:hAnsi="Times New Roman"/>
          <w:sz w:val="24"/>
          <w:szCs w:val="24"/>
        </w:rPr>
        <w:t xml:space="preserve">J. </w:t>
      </w:r>
      <w:r w:rsidRPr="00C1549E">
        <w:rPr>
          <w:rFonts w:ascii="Times New Roman" w:hAnsi="Times New Roman"/>
          <w:sz w:val="24"/>
          <w:szCs w:val="24"/>
        </w:rPr>
        <w:t>Ķuze</w:t>
      </w:r>
      <w:r w:rsidR="00EB5E36">
        <w:rPr>
          <w:rFonts w:ascii="Times New Roman" w:hAnsi="Times New Roman"/>
          <w:sz w:val="24"/>
          <w:szCs w:val="24"/>
        </w:rPr>
        <w:t>s</w:t>
      </w:r>
      <w:r w:rsidRPr="00C1549E">
        <w:rPr>
          <w:rFonts w:ascii="Times New Roman" w:hAnsi="Times New Roman"/>
          <w:sz w:val="24"/>
          <w:szCs w:val="24"/>
        </w:rPr>
        <w:t xml:space="preserve"> nepublicēti dati). Lielākā skaitā Sātiņu dīķsaimniecī</w:t>
      </w:r>
      <w:r w:rsidR="00F041D1">
        <w:rPr>
          <w:rFonts w:ascii="Times New Roman" w:hAnsi="Times New Roman"/>
          <w:sz w:val="24"/>
          <w:szCs w:val="24"/>
        </w:rPr>
        <w:t xml:space="preserve">bā jūras ērgļi uzskaitīti </w:t>
      </w:r>
      <w:r w:rsidRPr="00C1549E">
        <w:rPr>
          <w:rFonts w:ascii="Times New Roman" w:hAnsi="Times New Roman"/>
          <w:sz w:val="24"/>
          <w:szCs w:val="24"/>
        </w:rPr>
        <w:t>2010.</w:t>
      </w:r>
      <w:r w:rsidR="00F041D1">
        <w:rPr>
          <w:rFonts w:ascii="Times New Roman" w:hAnsi="Times New Roman"/>
          <w:sz w:val="24"/>
          <w:szCs w:val="24"/>
        </w:rPr>
        <w:t>gada 13.oktobrī</w:t>
      </w:r>
      <w:r w:rsidRPr="00C1549E">
        <w:rPr>
          <w:rFonts w:ascii="Times New Roman" w:hAnsi="Times New Roman"/>
          <w:sz w:val="24"/>
          <w:szCs w:val="24"/>
        </w:rPr>
        <w:t xml:space="preserve">, kad te reģistrēti aptuveni 40 putni (J. Jansons, </w:t>
      </w:r>
      <w:hyperlink r:id="rId51" w:history="1">
        <w:r w:rsidRPr="00C1549E">
          <w:rPr>
            <w:rFonts w:ascii="Times New Roman" w:hAnsi="Times New Roman"/>
            <w:sz w:val="24"/>
            <w:szCs w:val="24"/>
          </w:rPr>
          <w:t>www.putni.lv</w:t>
        </w:r>
      </w:hyperlink>
      <w:r w:rsidRPr="00C1549E">
        <w:rPr>
          <w:rFonts w:ascii="Times New Roman" w:hAnsi="Times New Roman"/>
          <w:sz w:val="24"/>
          <w:szCs w:val="24"/>
        </w:rPr>
        <w:t>). Rudens laikā dīķus apmeklējošo putnu skaits pēdējās desmitgades laikā ir būtiski pieaudzis, jo vēl 2003. gadā tas vērtēts kā „septembrī – oktobrī 3</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Pr="00C1549E">
        <w:rPr>
          <w:rFonts w:ascii="Times New Roman" w:hAnsi="Times New Roman"/>
          <w:sz w:val="24"/>
          <w:szCs w:val="24"/>
        </w:rPr>
        <w:t>6 putni” (Anon</w:t>
      </w:r>
      <w:r w:rsidR="00EB5E36">
        <w:rPr>
          <w:rFonts w:ascii="Times New Roman" w:hAnsi="Times New Roman"/>
          <w:sz w:val="24"/>
          <w:szCs w:val="24"/>
        </w:rPr>
        <w:t>.</w:t>
      </w:r>
      <w:r w:rsidR="00F041D1">
        <w:rPr>
          <w:rFonts w:ascii="Times New Roman" w:hAnsi="Times New Roman"/>
          <w:sz w:val="24"/>
          <w:szCs w:val="24"/>
        </w:rPr>
        <w:t>,</w:t>
      </w:r>
      <w:r w:rsidRPr="00C1549E">
        <w:rPr>
          <w:rFonts w:ascii="Times New Roman" w:hAnsi="Times New Roman"/>
          <w:sz w:val="24"/>
          <w:szCs w:val="24"/>
        </w:rPr>
        <w:t xml:space="preserve"> 2003). Pēc dīķu nozvejošanas ērgļu skaits dīķu teritorijā samazinās, nelielā skaitā tie te ir sastopami vēl līdz laikam, kad izveidojas ledus sega. Ziemas laikā teritorijā parasti uzturas vietējie pieaugušie putni, kas ligzdošanas iecirkni pamet tikai ilgstoša sala apstākļos.</w:t>
      </w:r>
    </w:p>
    <w:p w:rsidR="00E971B6" w:rsidRDefault="00E971B6" w:rsidP="00954D61">
      <w:pPr>
        <w:pStyle w:val="NoSpacing"/>
        <w:ind w:firstLine="567"/>
        <w:jc w:val="both"/>
        <w:rPr>
          <w:rFonts w:ascii="Times New Roman" w:hAnsi="Times New Roman"/>
          <w:sz w:val="24"/>
          <w:szCs w:val="24"/>
        </w:rPr>
      </w:pPr>
      <w:r w:rsidRPr="00C1549E">
        <w:rPr>
          <w:rFonts w:ascii="Times New Roman" w:hAnsi="Times New Roman"/>
          <w:sz w:val="24"/>
          <w:szCs w:val="24"/>
        </w:rPr>
        <w:t>Jāatzīmē, ka divās citās dīķsaimniecībās Latvijā ir reģistrēts vēl lie</w:t>
      </w:r>
      <w:r w:rsidR="00F041D1">
        <w:rPr>
          <w:rFonts w:ascii="Times New Roman" w:hAnsi="Times New Roman"/>
          <w:sz w:val="24"/>
          <w:szCs w:val="24"/>
        </w:rPr>
        <w:t>lāks jūras ērgļu skaits –</w:t>
      </w:r>
      <w:r w:rsidRPr="00C1549E">
        <w:rPr>
          <w:rFonts w:ascii="Times New Roman" w:hAnsi="Times New Roman"/>
          <w:sz w:val="24"/>
          <w:szCs w:val="24"/>
        </w:rPr>
        <w:t>2008.</w:t>
      </w:r>
      <w:r w:rsidR="00F041D1">
        <w:rPr>
          <w:rFonts w:ascii="Times New Roman" w:hAnsi="Times New Roman"/>
          <w:sz w:val="24"/>
          <w:szCs w:val="24"/>
        </w:rPr>
        <w:t>gada 10.oktobrī</w:t>
      </w:r>
      <w:r w:rsidRPr="00C1549E">
        <w:rPr>
          <w:rFonts w:ascii="Times New Roman" w:hAnsi="Times New Roman"/>
          <w:sz w:val="24"/>
          <w:szCs w:val="24"/>
        </w:rPr>
        <w:t xml:space="preserve"> Nagļu dīķsaimniecības Orenīšu sekcijā ir uzskaitīti 52 putni (J.</w:t>
      </w:r>
      <w:r w:rsidR="00607989">
        <w:rPr>
          <w:rFonts w:ascii="Times New Roman" w:hAnsi="Times New Roman"/>
          <w:sz w:val="24"/>
          <w:szCs w:val="24"/>
        </w:rPr>
        <w:t xml:space="preserve"> </w:t>
      </w:r>
      <w:r w:rsidRPr="00C1549E">
        <w:rPr>
          <w:rFonts w:ascii="Times New Roman" w:hAnsi="Times New Roman"/>
          <w:sz w:val="24"/>
          <w:szCs w:val="24"/>
        </w:rPr>
        <w:t>Ķ</w:t>
      </w:r>
      <w:r w:rsidR="00F041D1">
        <w:rPr>
          <w:rFonts w:ascii="Times New Roman" w:hAnsi="Times New Roman"/>
          <w:sz w:val="24"/>
          <w:szCs w:val="24"/>
        </w:rPr>
        <w:t>uze, M.</w:t>
      </w:r>
      <w:r w:rsidR="00607989">
        <w:rPr>
          <w:rFonts w:ascii="Times New Roman" w:hAnsi="Times New Roman"/>
          <w:sz w:val="24"/>
          <w:szCs w:val="24"/>
        </w:rPr>
        <w:t xml:space="preserve"> </w:t>
      </w:r>
      <w:r w:rsidR="00F041D1">
        <w:rPr>
          <w:rFonts w:ascii="Times New Roman" w:hAnsi="Times New Roman"/>
          <w:sz w:val="24"/>
          <w:szCs w:val="24"/>
        </w:rPr>
        <w:t xml:space="preserve">Strazds), savukārt </w:t>
      </w:r>
      <w:r w:rsidRPr="00C1549E">
        <w:rPr>
          <w:rFonts w:ascii="Times New Roman" w:hAnsi="Times New Roman"/>
          <w:sz w:val="24"/>
          <w:szCs w:val="24"/>
        </w:rPr>
        <w:t>2012.</w:t>
      </w:r>
      <w:r w:rsidR="00607989">
        <w:rPr>
          <w:rFonts w:ascii="Times New Roman" w:hAnsi="Times New Roman"/>
          <w:sz w:val="24"/>
          <w:szCs w:val="24"/>
        </w:rPr>
        <w:t xml:space="preserve"> </w:t>
      </w:r>
      <w:r w:rsidR="00F041D1">
        <w:rPr>
          <w:rFonts w:ascii="Times New Roman" w:hAnsi="Times New Roman"/>
          <w:sz w:val="24"/>
          <w:szCs w:val="24"/>
        </w:rPr>
        <w:t>gada 2.</w:t>
      </w:r>
      <w:r w:rsidR="00607989">
        <w:rPr>
          <w:rFonts w:ascii="Times New Roman" w:hAnsi="Times New Roman"/>
          <w:sz w:val="24"/>
          <w:szCs w:val="24"/>
        </w:rPr>
        <w:t xml:space="preserve"> </w:t>
      </w:r>
      <w:r w:rsidR="00F041D1">
        <w:rPr>
          <w:rFonts w:ascii="Times New Roman" w:hAnsi="Times New Roman"/>
          <w:sz w:val="24"/>
          <w:szCs w:val="24"/>
        </w:rPr>
        <w:t>oktobrī</w:t>
      </w:r>
      <w:r w:rsidRPr="00C1549E">
        <w:rPr>
          <w:rFonts w:ascii="Times New Roman" w:hAnsi="Times New Roman"/>
          <w:sz w:val="24"/>
          <w:szCs w:val="24"/>
        </w:rPr>
        <w:t xml:space="preserve"> Skrundas dīķos uzskaitīti 43 putni (J.</w:t>
      </w:r>
      <w:r w:rsidR="00607989">
        <w:rPr>
          <w:rFonts w:ascii="Times New Roman" w:hAnsi="Times New Roman"/>
          <w:sz w:val="24"/>
          <w:szCs w:val="24"/>
        </w:rPr>
        <w:t xml:space="preserve"> </w:t>
      </w:r>
      <w:r w:rsidRPr="00C1549E">
        <w:rPr>
          <w:rFonts w:ascii="Times New Roman" w:hAnsi="Times New Roman"/>
          <w:sz w:val="24"/>
          <w:szCs w:val="24"/>
        </w:rPr>
        <w:t xml:space="preserve">Ķuze). Zināms, ka vēl lielākā skaitā jūras ērgļi rudeņos ir novēroti Baltkrievijas dīķsaimniecībās (2009. gada novembrī dīķsaimniecībā „Laktiši” uzskaitīti 93 putni; </w:t>
      </w:r>
      <w:hyperlink r:id="rId52" w:history="1">
        <w:r w:rsidRPr="00C1549E">
          <w:rPr>
            <w:rFonts w:ascii="Times New Roman" w:hAnsi="Times New Roman"/>
            <w:sz w:val="24"/>
            <w:szCs w:val="24"/>
          </w:rPr>
          <w:t>www.birdwatch.by/naziranni/953</w:t>
        </w:r>
      </w:hyperlink>
      <w:r w:rsidRPr="00C1549E">
        <w:rPr>
          <w:rFonts w:ascii="Times New Roman" w:hAnsi="Times New Roman"/>
          <w:sz w:val="24"/>
          <w:szCs w:val="24"/>
        </w:rPr>
        <w:t>).</w:t>
      </w:r>
    </w:p>
    <w:p w:rsidR="00EB5E36" w:rsidRPr="00C1549E" w:rsidRDefault="00EB5E36" w:rsidP="00954D61">
      <w:pPr>
        <w:pStyle w:val="NoSpacing"/>
        <w:ind w:firstLine="567"/>
        <w:jc w:val="both"/>
        <w:rPr>
          <w:rFonts w:ascii="Times New Roman" w:hAnsi="Times New Roman"/>
          <w:sz w:val="24"/>
          <w:szCs w:val="24"/>
        </w:rPr>
      </w:pPr>
    </w:p>
    <w:p w:rsidR="00E971B6" w:rsidRPr="00C1549E" w:rsidRDefault="00E971B6">
      <w:pPr>
        <w:pStyle w:val="NoSpacing"/>
        <w:rPr>
          <w:rFonts w:ascii="Times New Roman" w:hAnsi="Times New Roman"/>
          <w:sz w:val="24"/>
          <w:szCs w:val="24"/>
        </w:rPr>
      </w:pPr>
    </w:p>
    <w:p w:rsidR="00E971B6" w:rsidRPr="00C1549E" w:rsidRDefault="00E971B6">
      <w:pPr>
        <w:pStyle w:val="NoSpacing"/>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1549E">
        <w:rPr>
          <w:rFonts w:ascii="Times New Roman" w:hAnsi="Times New Roman"/>
          <w:sz w:val="24"/>
          <w:szCs w:val="24"/>
          <w:lang w:eastAsia="lv-LV"/>
        </w:rPr>
        <w:pict>
          <v:shape id="Chart 1" o:spid="_x0000_i1055" type="#_x0000_t75" style="width:411pt;height:165.75pt;visibility:visible">
            <v:imagedata r:id="rId53" o:title="" croptop="-3140f" cropbottom="-3729f" cropleft="-1212f" cropright="-3164f"/>
            <o:lock v:ext="edit" aspectratio="f"/>
          </v:shape>
        </w:pict>
      </w:r>
    </w:p>
    <w:p w:rsidR="00E971B6" w:rsidRPr="00C1549E" w:rsidRDefault="00771034" w:rsidP="00954D61">
      <w:pPr>
        <w:pStyle w:val="NoSpacing"/>
        <w:spacing w:before="120"/>
        <w:rPr>
          <w:rFonts w:ascii="Times New Roman" w:hAnsi="Times New Roman"/>
          <w:sz w:val="24"/>
          <w:szCs w:val="24"/>
        </w:rPr>
      </w:pPr>
      <w:r>
        <w:rPr>
          <w:rFonts w:ascii="Times New Roman" w:hAnsi="Times New Roman"/>
          <w:sz w:val="24"/>
          <w:szCs w:val="24"/>
        </w:rPr>
        <w:t>25</w:t>
      </w:r>
      <w:r w:rsidR="00E971B6" w:rsidRPr="00C1549E">
        <w:rPr>
          <w:rFonts w:ascii="Times New Roman" w:hAnsi="Times New Roman"/>
          <w:sz w:val="24"/>
          <w:szCs w:val="24"/>
        </w:rPr>
        <w:t xml:space="preserve">. att. </w:t>
      </w:r>
      <w:r w:rsidR="00954D61" w:rsidRPr="00C1549E">
        <w:rPr>
          <w:rFonts w:ascii="Times New Roman" w:hAnsi="Times New Roman"/>
          <w:sz w:val="24"/>
          <w:szCs w:val="24"/>
        </w:rPr>
        <w:t xml:space="preserve">Dabas liegumā </w:t>
      </w:r>
      <w:r w:rsidR="00E971B6" w:rsidRPr="00C1549E">
        <w:rPr>
          <w:rFonts w:ascii="Times New Roman" w:hAnsi="Times New Roman"/>
          <w:sz w:val="24"/>
          <w:szCs w:val="24"/>
        </w:rPr>
        <w:t>„Sātiņu dīķi” uzskaitītie jūras ērgļi</w:t>
      </w:r>
    </w:p>
    <w:p w:rsidR="00E971B6" w:rsidRPr="00C1549E" w:rsidRDefault="00E971B6" w:rsidP="00954D61">
      <w:pPr>
        <w:pStyle w:val="NoSpacing"/>
        <w:ind w:firstLine="567"/>
        <w:jc w:val="both"/>
        <w:rPr>
          <w:rFonts w:ascii="Times New Roman" w:hAnsi="Times New Roman"/>
          <w:sz w:val="24"/>
          <w:szCs w:val="24"/>
        </w:rPr>
      </w:pPr>
    </w:p>
    <w:p w:rsidR="006972CC" w:rsidRPr="00C1549E" w:rsidRDefault="006972CC" w:rsidP="006972CC">
      <w:pPr>
        <w:pStyle w:val="NoSpacing"/>
        <w:spacing w:after="120"/>
        <w:rPr>
          <w:rFonts w:ascii="Times New Roman" w:hAnsi="Times New Roman"/>
          <w:b/>
          <w:sz w:val="24"/>
          <w:szCs w:val="24"/>
        </w:rPr>
      </w:pPr>
      <w:r w:rsidRPr="00C1549E">
        <w:rPr>
          <w:rFonts w:ascii="Times New Roman" w:hAnsi="Times New Roman"/>
          <w:b/>
          <w:sz w:val="24"/>
          <w:szCs w:val="24"/>
        </w:rPr>
        <w:t xml:space="preserve">Jūraskrauklis </w:t>
      </w:r>
      <w:r w:rsidRPr="00C1549E">
        <w:rPr>
          <w:rFonts w:ascii="Times New Roman" w:hAnsi="Times New Roman"/>
          <w:i/>
          <w:sz w:val="24"/>
          <w:szCs w:val="24"/>
        </w:rPr>
        <w:t>Phalacrocorax carbo</w:t>
      </w:r>
      <w:r w:rsidRPr="00C1549E">
        <w:rPr>
          <w:rFonts w:ascii="Times New Roman" w:hAnsi="Times New Roman"/>
          <w:b/>
          <w:sz w:val="24"/>
          <w:szCs w:val="24"/>
        </w:rPr>
        <w:t xml:space="preserve"> </w:t>
      </w:r>
    </w:p>
    <w:p w:rsidR="00E971B6" w:rsidRPr="00C1549E" w:rsidRDefault="00E971B6" w:rsidP="00954D61">
      <w:pPr>
        <w:pStyle w:val="NoSpacing"/>
        <w:ind w:firstLine="567"/>
        <w:jc w:val="both"/>
        <w:rPr>
          <w:rFonts w:ascii="Times New Roman" w:hAnsi="Times New Roman"/>
          <w:sz w:val="24"/>
          <w:szCs w:val="24"/>
        </w:rPr>
      </w:pPr>
      <w:r w:rsidRPr="00C1549E">
        <w:rPr>
          <w:rFonts w:ascii="Times New Roman" w:hAnsi="Times New Roman"/>
          <w:sz w:val="24"/>
          <w:szCs w:val="24"/>
        </w:rPr>
        <w:t>Jūraskraukļi dīķsaimniecības teritorijā ir</w:t>
      </w:r>
      <w:r w:rsidR="00552FD8" w:rsidRPr="00C1549E">
        <w:rPr>
          <w:rFonts w:ascii="Times New Roman" w:hAnsi="Times New Roman"/>
          <w:sz w:val="24"/>
          <w:szCs w:val="24"/>
        </w:rPr>
        <w:t xml:space="preserve"> novēroti mainīgā skaitā: maijā–</w:t>
      </w:r>
      <w:r w:rsidRPr="00C1549E">
        <w:rPr>
          <w:rFonts w:ascii="Times New Roman" w:hAnsi="Times New Roman"/>
          <w:sz w:val="24"/>
          <w:szCs w:val="24"/>
        </w:rPr>
        <w:t>jūlijā novēroto putnu skaits bija mazs (0</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Pr="00C1549E">
        <w:rPr>
          <w:rFonts w:ascii="Times New Roman" w:hAnsi="Times New Roman"/>
          <w:sz w:val="24"/>
          <w:szCs w:val="24"/>
        </w:rPr>
        <w:t>6 putni), skaits sāka pieaugt augustā un maksimumu sasniedza oktobra sākumā,</w:t>
      </w:r>
      <w:r w:rsidR="00EE0AFC" w:rsidRPr="00C1549E">
        <w:rPr>
          <w:rFonts w:ascii="Times New Roman" w:hAnsi="Times New Roman"/>
          <w:sz w:val="24"/>
          <w:szCs w:val="24"/>
        </w:rPr>
        <w:t xml:space="preserve"> kad uzskaitīts 201 putns (sk. </w:t>
      </w:r>
      <w:r w:rsidR="00F025D6">
        <w:rPr>
          <w:rFonts w:ascii="Times New Roman" w:hAnsi="Times New Roman"/>
          <w:sz w:val="24"/>
          <w:szCs w:val="24"/>
        </w:rPr>
        <w:t>26</w:t>
      </w:r>
      <w:r w:rsidRPr="00C1549E">
        <w:rPr>
          <w:rFonts w:ascii="Times New Roman" w:hAnsi="Times New Roman"/>
          <w:sz w:val="24"/>
          <w:szCs w:val="24"/>
        </w:rPr>
        <w:t>. attēlu). Skaita pieaugums sakrīt ar rudens migrācijas laiku, domājams, ka vairums no jūraskraukļiem, kas šajā laikā uzturas dīķos, ir Somijas, Igaunijas vai Krievijas izcelsmes putni. Igaunijas izcelsmes putnu klātbūtni apliecina arī gadījums, kad Lieknas dīķos nošauts gredzenots Igaunijas izcelsmes putns (Anatolija Grigorjeva ziņojums).</w:t>
      </w:r>
    </w:p>
    <w:p w:rsidR="00E971B6" w:rsidRPr="00C1549E" w:rsidRDefault="00E971B6" w:rsidP="00954D61">
      <w:pPr>
        <w:pStyle w:val="NoSpacing"/>
        <w:ind w:firstLine="567"/>
        <w:jc w:val="both"/>
        <w:rPr>
          <w:rFonts w:ascii="Times New Roman" w:hAnsi="Times New Roman"/>
          <w:sz w:val="24"/>
          <w:szCs w:val="24"/>
        </w:rPr>
      </w:pPr>
    </w:p>
    <w:p w:rsidR="00E971B6" w:rsidRPr="00C1549E" w:rsidRDefault="00E971B6">
      <w:pPr>
        <w:pStyle w:val="NoSpacing"/>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1549E">
        <w:rPr>
          <w:rFonts w:ascii="Times New Roman" w:hAnsi="Times New Roman"/>
          <w:sz w:val="24"/>
          <w:szCs w:val="24"/>
          <w:lang w:eastAsia="lv-LV"/>
        </w:rPr>
        <w:lastRenderedPageBreak/>
        <w:pict>
          <v:shape id="Chart 2" o:spid="_x0000_i1056" type="#_x0000_t75" style="width:415.5pt;height:147.75pt;visibility:visible">
            <v:imagedata r:id="rId54" o:title="" croptop="-3522f" cropbottom="-4060f" cropleft="-885f" cropright="-3032f"/>
            <o:lock v:ext="edit" aspectratio="f"/>
          </v:shape>
        </w:pict>
      </w:r>
    </w:p>
    <w:p w:rsidR="00E971B6" w:rsidRPr="00C1549E" w:rsidRDefault="00771034" w:rsidP="00954D61">
      <w:pPr>
        <w:pStyle w:val="NoSpacing"/>
        <w:spacing w:before="120"/>
        <w:rPr>
          <w:rFonts w:ascii="Times New Roman" w:hAnsi="Times New Roman"/>
          <w:sz w:val="24"/>
          <w:szCs w:val="24"/>
          <w:highlight w:val="yellow"/>
        </w:rPr>
      </w:pPr>
      <w:r>
        <w:rPr>
          <w:rFonts w:ascii="Times New Roman" w:hAnsi="Times New Roman"/>
          <w:sz w:val="24"/>
          <w:szCs w:val="24"/>
        </w:rPr>
        <w:t>26</w:t>
      </w:r>
      <w:r w:rsidR="00E971B6" w:rsidRPr="00C1549E">
        <w:rPr>
          <w:rFonts w:ascii="Times New Roman" w:hAnsi="Times New Roman"/>
          <w:sz w:val="24"/>
          <w:szCs w:val="24"/>
        </w:rPr>
        <w:t xml:space="preserve">. att. </w:t>
      </w:r>
      <w:r w:rsidR="00B82581">
        <w:rPr>
          <w:rFonts w:ascii="Times New Roman" w:hAnsi="Times New Roman"/>
          <w:sz w:val="24"/>
          <w:szCs w:val="24"/>
        </w:rPr>
        <w:t>Dabas liegumā</w:t>
      </w:r>
      <w:r w:rsidR="00B82581" w:rsidRPr="00C1549E">
        <w:rPr>
          <w:rFonts w:ascii="Times New Roman" w:hAnsi="Times New Roman"/>
          <w:sz w:val="24"/>
          <w:szCs w:val="24"/>
        </w:rPr>
        <w:t xml:space="preserve"> </w:t>
      </w:r>
      <w:r w:rsidR="00E971B6" w:rsidRPr="00C1549E">
        <w:rPr>
          <w:rFonts w:ascii="Times New Roman" w:hAnsi="Times New Roman"/>
          <w:sz w:val="24"/>
          <w:szCs w:val="24"/>
        </w:rPr>
        <w:t>„Sātiņu dīķi” uzskaitītie jūraskraukļi</w:t>
      </w:r>
    </w:p>
    <w:p w:rsidR="00E971B6" w:rsidRPr="00C1549E" w:rsidRDefault="00E971B6">
      <w:pPr>
        <w:pStyle w:val="NoSpacing"/>
        <w:rPr>
          <w:rFonts w:ascii="Times New Roman" w:hAnsi="Times New Roman"/>
          <w:sz w:val="24"/>
          <w:szCs w:val="24"/>
          <w:highlight w:val="yellow"/>
        </w:rPr>
      </w:pPr>
    </w:p>
    <w:p w:rsidR="00E971B6" w:rsidRPr="00C1549E" w:rsidRDefault="00E971B6" w:rsidP="006972CC">
      <w:pPr>
        <w:pStyle w:val="NoSpacing"/>
        <w:spacing w:after="120"/>
        <w:rPr>
          <w:rFonts w:ascii="Times New Roman" w:hAnsi="Times New Roman"/>
          <w:b/>
          <w:sz w:val="24"/>
          <w:szCs w:val="24"/>
        </w:rPr>
      </w:pPr>
      <w:r w:rsidRPr="00C1549E">
        <w:rPr>
          <w:rFonts w:ascii="Times New Roman" w:hAnsi="Times New Roman"/>
          <w:b/>
          <w:sz w:val="24"/>
          <w:szCs w:val="24"/>
        </w:rPr>
        <w:t xml:space="preserve">Lielais baltais gārnis </w:t>
      </w:r>
      <w:r w:rsidRPr="00C1549E">
        <w:rPr>
          <w:rFonts w:ascii="Times New Roman" w:hAnsi="Times New Roman"/>
          <w:i/>
          <w:sz w:val="24"/>
          <w:szCs w:val="24"/>
        </w:rPr>
        <w:t>Egretta alba</w:t>
      </w:r>
    </w:p>
    <w:p w:rsidR="00E971B6" w:rsidRPr="00C1549E" w:rsidRDefault="00E971B6" w:rsidP="006972CC">
      <w:pPr>
        <w:pStyle w:val="NoSpacing"/>
        <w:ind w:firstLine="567"/>
        <w:jc w:val="both"/>
        <w:rPr>
          <w:rFonts w:ascii="Times New Roman" w:hAnsi="Times New Roman"/>
          <w:sz w:val="24"/>
          <w:szCs w:val="24"/>
        </w:rPr>
      </w:pPr>
      <w:r w:rsidRPr="00C1549E">
        <w:rPr>
          <w:rFonts w:ascii="Times New Roman" w:hAnsi="Times New Roman"/>
          <w:sz w:val="24"/>
          <w:szCs w:val="24"/>
        </w:rPr>
        <w:t>Dīķsaimniecībā novērots sākot ar augustu, septembrī skaits palielinājās un maksimumu sasniedza oktobra pirmās dekāde</w:t>
      </w:r>
      <w:r w:rsidR="00EE0AFC" w:rsidRPr="00C1549E">
        <w:rPr>
          <w:rFonts w:ascii="Times New Roman" w:hAnsi="Times New Roman"/>
          <w:sz w:val="24"/>
          <w:szCs w:val="24"/>
        </w:rPr>
        <w:t>s beigā</w:t>
      </w:r>
      <w:r w:rsidR="00F2481D">
        <w:rPr>
          <w:rFonts w:ascii="Times New Roman" w:hAnsi="Times New Roman"/>
          <w:sz w:val="24"/>
          <w:szCs w:val="24"/>
        </w:rPr>
        <w:t xml:space="preserve">s (165 putni 2013. gada </w:t>
      </w:r>
      <w:r w:rsidR="00EE0AFC" w:rsidRPr="00C1549E">
        <w:rPr>
          <w:rFonts w:ascii="Times New Roman" w:hAnsi="Times New Roman"/>
          <w:sz w:val="24"/>
          <w:szCs w:val="24"/>
        </w:rPr>
        <w:t>8.</w:t>
      </w:r>
      <w:r w:rsidR="00F2481D">
        <w:rPr>
          <w:rFonts w:ascii="Times New Roman" w:hAnsi="Times New Roman"/>
          <w:sz w:val="24"/>
          <w:szCs w:val="24"/>
        </w:rPr>
        <w:t> oktobrī</w:t>
      </w:r>
      <w:r w:rsidR="00EE0AFC" w:rsidRPr="00C1549E">
        <w:rPr>
          <w:rFonts w:ascii="Times New Roman" w:hAnsi="Times New Roman"/>
          <w:sz w:val="24"/>
          <w:szCs w:val="24"/>
        </w:rPr>
        <w:t xml:space="preserve">; sk. </w:t>
      </w:r>
      <w:r w:rsidR="00F025D6">
        <w:rPr>
          <w:rFonts w:ascii="Times New Roman" w:hAnsi="Times New Roman"/>
          <w:sz w:val="24"/>
          <w:szCs w:val="24"/>
        </w:rPr>
        <w:t>27</w:t>
      </w:r>
      <w:r w:rsidRPr="00C1549E">
        <w:rPr>
          <w:rFonts w:ascii="Times New Roman" w:hAnsi="Times New Roman"/>
          <w:sz w:val="24"/>
          <w:szCs w:val="24"/>
        </w:rPr>
        <w:t>. attēlu), lielākā skaitā šī suga dīķsaimniecības teritorij</w:t>
      </w:r>
      <w:r w:rsidR="00F041D1">
        <w:rPr>
          <w:rFonts w:ascii="Times New Roman" w:hAnsi="Times New Roman"/>
          <w:sz w:val="24"/>
          <w:szCs w:val="24"/>
        </w:rPr>
        <w:t xml:space="preserve">ā ir reģistrēta vēl tikai </w:t>
      </w:r>
      <w:r w:rsidRPr="00C1549E">
        <w:rPr>
          <w:rFonts w:ascii="Times New Roman" w:hAnsi="Times New Roman"/>
          <w:sz w:val="24"/>
          <w:szCs w:val="24"/>
        </w:rPr>
        <w:t>2009.</w:t>
      </w:r>
      <w:r w:rsidR="00607989">
        <w:rPr>
          <w:rFonts w:ascii="Times New Roman" w:hAnsi="Times New Roman"/>
          <w:sz w:val="24"/>
          <w:szCs w:val="24"/>
        </w:rPr>
        <w:t xml:space="preserve"> </w:t>
      </w:r>
      <w:r w:rsidR="00F041D1">
        <w:rPr>
          <w:rFonts w:ascii="Times New Roman" w:hAnsi="Times New Roman"/>
          <w:sz w:val="24"/>
          <w:szCs w:val="24"/>
        </w:rPr>
        <w:t>gada 25.</w:t>
      </w:r>
      <w:r w:rsidR="00607989">
        <w:rPr>
          <w:rFonts w:ascii="Times New Roman" w:hAnsi="Times New Roman"/>
          <w:sz w:val="24"/>
          <w:szCs w:val="24"/>
        </w:rPr>
        <w:t xml:space="preserve"> </w:t>
      </w:r>
      <w:r w:rsidR="00F041D1">
        <w:rPr>
          <w:rFonts w:ascii="Times New Roman" w:hAnsi="Times New Roman"/>
          <w:sz w:val="24"/>
          <w:szCs w:val="24"/>
        </w:rPr>
        <w:t>septembrī</w:t>
      </w:r>
      <w:r w:rsidRPr="00C1549E">
        <w:rPr>
          <w:rFonts w:ascii="Times New Roman" w:hAnsi="Times New Roman"/>
          <w:sz w:val="24"/>
          <w:szCs w:val="24"/>
        </w:rPr>
        <w:t>, kad Lieknas 2. dīķī uzskaitīti 186 putni (M.</w:t>
      </w:r>
      <w:r w:rsidR="00607989">
        <w:rPr>
          <w:rFonts w:ascii="Times New Roman" w:hAnsi="Times New Roman"/>
          <w:sz w:val="24"/>
          <w:szCs w:val="24"/>
        </w:rPr>
        <w:t xml:space="preserve"> </w:t>
      </w:r>
      <w:r w:rsidRPr="00C1549E">
        <w:rPr>
          <w:rFonts w:ascii="Times New Roman" w:hAnsi="Times New Roman"/>
          <w:sz w:val="24"/>
          <w:szCs w:val="24"/>
        </w:rPr>
        <w:t xml:space="preserve">Jaunzemis, </w:t>
      </w:r>
      <w:hyperlink r:id="rId55" w:history="1">
        <w:r w:rsidRPr="00C1549E">
          <w:rPr>
            <w:rFonts w:ascii="Times New Roman" w:hAnsi="Times New Roman"/>
            <w:sz w:val="24"/>
            <w:szCs w:val="24"/>
          </w:rPr>
          <w:t>www.putni.lv</w:t>
        </w:r>
      </w:hyperlink>
      <w:r w:rsidRPr="00C1549E">
        <w:rPr>
          <w:rFonts w:ascii="Times New Roman" w:hAnsi="Times New Roman"/>
          <w:sz w:val="24"/>
          <w:szCs w:val="24"/>
        </w:rPr>
        <w:t>). Lielie baltie gārņi dīķos ir novērojami vēl novembra beigās, tā, piemēram</w:t>
      </w:r>
      <w:r w:rsidR="00EB5E36">
        <w:rPr>
          <w:rFonts w:ascii="Times New Roman" w:hAnsi="Times New Roman"/>
          <w:sz w:val="24"/>
          <w:szCs w:val="24"/>
        </w:rPr>
        <w:t>,</w:t>
      </w:r>
      <w:r w:rsidR="00F041D1">
        <w:rPr>
          <w:rFonts w:ascii="Times New Roman" w:hAnsi="Times New Roman"/>
          <w:sz w:val="24"/>
          <w:szCs w:val="24"/>
        </w:rPr>
        <w:t xml:space="preserve"> </w:t>
      </w:r>
      <w:r w:rsidRPr="00C1549E">
        <w:rPr>
          <w:rFonts w:ascii="Times New Roman" w:hAnsi="Times New Roman"/>
          <w:sz w:val="24"/>
          <w:szCs w:val="24"/>
        </w:rPr>
        <w:t>2013.</w:t>
      </w:r>
      <w:r w:rsidR="00607989">
        <w:rPr>
          <w:rFonts w:ascii="Times New Roman" w:hAnsi="Times New Roman"/>
          <w:sz w:val="24"/>
          <w:szCs w:val="24"/>
        </w:rPr>
        <w:t xml:space="preserve"> </w:t>
      </w:r>
      <w:r w:rsidR="00F041D1">
        <w:rPr>
          <w:rFonts w:ascii="Times New Roman" w:hAnsi="Times New Roman"/>
          <w:sz w:val="24"/>
          <w:szCs w:val="24"/>
        </w:rPr>
        <w:t>gada 24.</w:t>
      </w:r>
      <w:r w:rsidR="00607989">
        <w:rPr>
          <w:rFonts w:ascii="Times New Roman" w:hAnsi="Times New Roman"/>
          <w:sz w:val="24"/>
          <w:szCs w:val="24"/>
        </w:rPr>
        <w:t xml:space="preserve"> </w:t>
      </w:r>
      <w:r w:rsidR="00F041D1">
        <w:rPr>
          <w:rFonts w:ascii="Times New Roman" w:hAnsi="Times New Roman"/>
          <w:sz w:val="24"/>
          <w:szCs w:val="24"/>
        </w:rPr>
        <w:t>novembrī</w:t>
      </w:r>
      <w:r w:rsidRPr="00C1549E">
        <w:rPr>
          <w:rFonts w:ascii="Times New Roman" w:hAnsi="Times New Roman"/>
          <w:sz w:val="24"/>
          <w:szCs w:val="24"/>
        </w:rPr>
        <w:t xml:space="preserve"> Pļavnieku dīķos uzskaitīti 8 putni (M.</w:t>
      </w:r>
      <w:r w:rsidR="00607989">
        <w:rPr>
          <w:rFonts w:ascii="Times New Roman" w:hAnsi="Times New Roman"/>
          <w:sz w:val="24"/>
          <w:szCs w:val="24"/>
        </w:rPr>
        <w:t xml:space="preserve"> </w:t>
      </w:r>
      <w:r w:rsidRPr="00C1549E">
        <w:rPr>
          <w:rFonts w:ascii="Times New Roman" w:hAnsi="Times New Roman"/>
          <w:sz w:val="24"/>
          <w:szCs w:val="24"/>
        </w:rPr>
        <w:t xml:space="preserve">Jaunzemis, </w:t>
      </w:r>
      <w:hyperlink r:id="rId56" w:history="1">
        <w:r w:rsidRPr="00C1549E">
          <w:rPr>
            <w:rFonts w:ascii="Times New Roman" w:hAnsi="Times New Roman"/>
            <w:sz w:val="24"/>
            <w:szCs w:val="24"/>
          </w:rPr>
          <w:t>www.latvijasputni.lv</w:t>
        </w:r>
      </w:hyperlink>
      <w:r w:rsidRPr="00C1549E">
        <w:rPr>
          <w:rFonts w:ascii="Times New Roman" w:hAnsi="Times New Roman"/>
          <w:sz w:val="24"/>
          <w:szCs w:val="24"/>
        </w:rPr>
        <w:t xml:space="preserve">). Šīs sugas ligzdošana </w:t>
      </w:r>
      <w:r w:rsidR="00B82581">
        <w:rPr>
          <w:rFonts w:ascii="Times New Roman" w:hAnsi="Times New Roman"/>
          <w:sz w:val="24"/>
          <w:szCs w:val="24"/>
        </w:rPr>
        <w:t>Dabas lieguma</w:t>
      </w:r>
      <w:r w:rsidRPr="00C1549E">
        <w:rPr>
          <w:rFonts w:ascii="Times New Roman" w:hAnsi="Times New Roman"/>
          <w:sz w:val="24"/>
          <w:szCs w:val="24"/>
        </w:rPr>
        <w:t xml:space="preserve"> teritorijā nav konstatēta, līdz ar to ir pamats uzskatīt, ka dīķos ir novērojami vai nu neligzdojoši vasarotāji, vai arī caurceļojoši putni.</w:t>
      </w:r>
    </w:p>
    <w:p w:rsidR="00E971B6" w:rsidRPr="00C1549E" w:rsidRDefault="00E971B6">
      <w:pPr>
        <w:pStyle w:val="NoSpacing"/>
        <w:rPr>
          <w:rFonts w:ascii="Times New Roman" w:hAnsi="Times New Roman"/>
          <w:sz w:val="24"/>
          <w:szCs w:val="24"/>
        </w:rPr>
      </w:pPr>
    </w:p>
    <w:p w:rsidR="00E971B6" w:rsidRPr="00C1549E" w:rsidRDefault="00E971B6">
      <w:pPr>
        <w:pStyle w:val="NoSpacing"/>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1549E">
        <w:rPr>
          <w:rFonts w:ascii="Times New Roman" w:hAnsi="Times New Roman"/>
          <w:sz w:val="24"/>
          <w:szCs w:val="24"/>
          <w:lang w:eastAsia="lv-LV"/>
        </w:rPr>
        <w:pict>
          <v:shape id="Chart 3" o:spid="_x0000_i1057" type="#_x0000_t75" style="width:415.5pt;height:167.25pt;visibility:visible">
            <v:imagedata r:id="rId57" o:title="" croptop="-2468f" cropbottom="-3692f" cropleft="-963f" cropright="-3073f"/>
            <o:lock v:ext="edit" aspectratio="f"/>
          </v:shape>
        </w:pict>
      </w:r>
    </w:p>
    <w:p w:rsidR="00E971B6" w:rsidRPr="00C1549E" w:rsidRDefault="00771034" w:rsidP="00954D61">
      <w:pPr>
        <w:pStyle w:val="NoSpacing"/>
        <w:spacing w:before="120"/>
        <w:rPr>
          <w:rFonts w:ascii="Times New Roman" w:hAnsi="Times New Roman"/>
          <w:sz w:val="24"/>
          <w:szCs w:val="24"/>
          <w:highlight w:val="yellow"/>
        </w:rPr>
      </w:pPr>
      <w:r>
        <w:rPr>
          <w:rFonts w:ascii="Times New Roman" w:hAnsi="Times New Roman"/>
          <w:sz w:val="24"/>
          <w:szCs w:val="24"/>
        </w:rPr>
        <w:t>27</w:t>
      </w:r>
      <w:r w:rsidR="00E971B6" w:rsidRPr="00C1549E">
        <w:rPr>
          <w:rFonts w:ascii="Times New Roman" w:hAnsi="Times New Roman"/>
          <w:sz w:val="24"/>
          <w:szCs w:val="24"/>
        </w:rPr>
        <w:t xml:space="preserve">. att. </w:t>
      </w:r>
      <w:r w:rsidR="00954D61" w:rsidRPr="00C1549E">
        <w:rPr>
          <w:rFonts w:ascii="Times New Roman" w:hAnsi="Times New Roman"/>
          <w:sz w:val="24"/>
          <w:szCs w:val="24"/>
        </w:rPr>
        <w:t>Dabas liegumā</w:t>
      </w:r>
      <w:r w:rsidR="00E971B6" w:rsidRPr="00C1549E">
        <w:rPr>
          <w:rFonts w:ascii="Times New Roman" w:hAnsi="Times New Roman"/>
          <w:sz w:val="24"/>
          <w:szCs w:val="24"/>
        </w:rPr>
        <w:t xml:space="preserve"> „Sātiņu dīķi” uzskaitītie lielie baltie gārņi</w:t>
      </w:r>
    </w:p>
    <w:p w:rsidR="00E971B6" w:rsidRPr="00C1549E" w:rsidRDefault="00E971B6">
      <w:pPr>
        <w:pStyle w:val="NoSpacing"/>
        <w:rPr>
          <w:rFonts w:ascii="Times New Roman" w:hAnsi="Times New Roman"/>
          <w:sz w:val="24"/>
          <w:szCs w:val="24"/>
        </w:rPr>
      </w:pPr>
    </w:p>
    <w:p w:rsidR="00E971B6" w:rsidRPr="00C1549E" w:rsidRDefault="00E971B6" w:rsidP="006972CC">
      <w:pPr>
        <w:pStyle w:val="NoSpacing"/>
        <w:spacing w:after="120"/>
        <w:rPr>
          <w:rFonts w:ascii="Times New Roman" w:hAnsi="Times New Roman"/>
          <w:b/>
          <w:sz w:val="24"/>
          <w:szCs w:val="24"/>
        </w:rPr>
      </w:pPr>
      <w:r w:rsidRPr="00C1549E">
        <w:rPr>
          <w:rFonts w:ascii="Times New Roman" w:hAnsi="Times New Roman"/>
          <w:b/>
          <w:sz w:val="24"/>
          <w:szCs w:val="24"/>
        </w:rPr>
        <w:t xml:space="preserve">Zivju gārnis </w:t>
      </w:r>
      <w:r w:rsidRPr="00C1549E">
        <w:rPr>
          <w:rFonts w:ascii="Times New Roman" w:hAnsi="Times New Roman"/>
          <w:i/>
          <w:sz w:val="24"/>
          <w:szCs w:val="24"/>
        </w:rPr>
        <w:t>Ardea cinerea</w:t>
      </w:r>
    </w:p>
    <w:p w:rsidR="00E971B6" w:rsidRPr="00C1549E" w:rsidRDefault="00E971B6" w:rsidP="006972CC">
      <w:pPr>
        <w:pStyle w:val="NoSpacing"/>
        <w:ind w:firstLine="567"/>
        <w:jc w:val="both"/>
        <w:rPr>
          <w:rFonts w:ascii="Times New Roman" w:hAnsi="Times New Roman"/>
          <w:sz w:val="24"/>
          <w:szCs w:val="24"/>
        </w:rPr>
      </w:pPr>
      <w:r w:rsidRPr="00C1549E">
        <w:rPr>
          <w:rFonts w:ascii="Times New Roman" w:hAnsi="Times New Roman"/>
          <w:sz w:val="24"/>
          <w:szCs w:val="24"/>
        </w:rPr>
        <w:t>Dīķsaim</w:t>
      </w:r>
      <w:r w:rsidR="00552FD8" w:rsidRPr="00C1549E">
        <w:rPr>
          <w:rFonts w:ascii="Times New Roman" w:hAnsi="Times New Roman"/>
          <w:sz w:val="24"/>
          <w:szCs w:val="24"/>
        </w:rPr>
        <w:t>niecības teritorijā maijā–</w:t>
      </w:r>
      <w:r w:rsidRPr="00C1549E">
        <w:rPr>
          <w:rFonts w:ascii="Times New Roman" w:hAnsi="Times New Roman"/>
          <w:sz w:val="24"/>
          <w:szCs w:val="24"/>
        </w:rPr>
        <w:t>oktobrī zivju gārņi novēroti visās uzskaites reizēs, tomēr laikā līdz septembra sākumam reģistrēto putnu skaits bija neliels (2</w:t>
      </w:r>
      <w:r w:rsidR="00607989">
        <w:rPr>
          <w:rFonts w:ascii="Times New Roman" w:hAnsi="Times New Roman"/>
          <w:sz w:val="24"/>
          <w:szCs w:val="24"/>
        </w:rPr>
        <w:t xml:space="preserve"> </w:t>
      </w:r>
      <w:r w:rsidRPr="00C1549E">
        <w:rPr>
          <w:rFonts w:ascii="Times New Roman" w:hAnsi="Times New Roman"/>
          <w:sz w:val="24"/>
          <w:szCs w:val="24"/>
        </w:rPr>
        <w:t>-</w:t>
      </w:r>
      <w:r w:rsidR="00607989">
        <w:rPr>
          <w:rFonts w:ascii="Times New Roman" w:hAnsi="Times New Roman"/>
          <w:sz w:val="24"/>
          <w:szCs w:val="24"/>
        </w:rPr>
        <w:t xml:space="preserve"> </w:t>
      </w:r>
      <w:r w:rsidRPr="00C1549E">
        <w:rPr>
          <w:rFonts w:ascii="Times New Roman" w:hAnsi="Times New Roman"/>
          <w:sz w:val="24"/>
          <w:szCs w:val="24"/>
        </w:rPr>
        <w:t xml:space="preserve">8 </w:t>
      </w:r>
      <w:r w:rsidR="00EB5E36">
        <w:rPr>
          <w:rFonts w:ascii="Times New Roman" w:hAnsi="Times New Roman"/>
          <w:sz w:val="24"/>
          <w:szCs w:val="24"/>
        </w:rPr>
        <w:t>īpatņi</w:t>
      </w:r>
      <w:r w:rsidRPr="00C1549E">
        <w:rPr>
          <w:rFonts w:ascii="Times New Roman" w:hAnsi="Times New Roman"/>
          <w:sz w:val="24"/>
          <w:szCs w:val="24"/>
        </w:rPr>
        <w:t>). Skaits strauji pieauga laikā sākot ar septembra otro dekādi un sasniedza maksimumu oktobra pirmās dekāde</w:t>
      </w:r>
      <w:r w:rsidR="00F041D1">
        <w:rPr>
          <w:rFonts w:ascii="Times New Roman" w:hAnsi="Times New Roman"/>
          <w:sz w:val="24"/>
          <w:szCs w:val="24"/>
        </w:rPr>
        <w:t xml:space="preserve">s beigās (137 putni </w:t>
      </w:r>
      <w:r w:rsidR="00F2481D">
        <w:rPr>
          <w:rFonts w:ascii="Times New Roman" w:hAnsi="Times New Roman"/>
          <w:sz w:val="24"/>
          <w:szCs w:val="24"/>
        </w:rPr>
        <w:t xml:space="preserve">2013. gada </w:t>
      </w:r>
      <w:r w:rsidR="00F041D1">
        <w:rPr>
          <w:rFonts w:ascii="Times New Roman" w:hAnsi="Times New Roman"/>
          <w:sz w:val="24"/>
          <w:szCs w:val="24"/>
        </w:rPr>
        <w:t>8.</w:t>
      </w:r>
      <w:r w:rsidR="00607989">
        <w:rPr>
          <w:rFonts w:ascii="Times New Roman" w:hAnsi="Times New Roman"/>
          <w:sz w:val="24"/>
          <w:szCs w:val="24"/>
        </w:rPr>
        <w:t xml:space="preserve"> </w:t>
      </w:r>
      <w:r w:rsidR="00F041D1">
        <w:rPr>
          <w:rFonts w:ascii="Times New Roman" w:hAnsi="Times New Roman"/>
          <w:sz w:val="24"/>
          <w:szCs w:val="24"/>
        </w:rPr>
        <w:t>oktobrī</w:t>
      </w:r>
      <w:r w:rsidR="00EE0AFC" w:rsidRPr="00C1549E">
        <w:rPr>
          <w:rFonts w:ascii="Times New Roman" w:hAnsi="Times New Roman"/>
          <w:sz w:val="24"/>
          <w:szCs w:val="24"/>
        </w:rPr>
        <w:t xml:space="preserve">; sk. </w:t>
      </w:r>
      <w:r w:rsidR="00F025D6">
        <w:rPr>
          <w:rFonts w:ascii="Times New Roman" w:hAnsi="Times New Roman"/>
          <w:sz w:val="24"/>
          <w:szCs w:val="24"/>
        </w:rPr>
        <w:t>28</w:t>
      </w:r>
      <w:r w:rsidRPr="00C1549E">
        <w:rPr>
          <w:rFonts w:ascii="Times New Roman" w:hAnsi="Times New Roman"/>
          <w:sz w:val="24"/>
          <w:szCs w:val="24"/>
        </w:rPr>
        <w:t>. attēlu). Novēroto putnu skaita dinamika ir ļoti līdzīga lielā baltā gārņa skaita izmaiņām, ar vienīgo atšķirību, ka zivju gārnis nelielā skaitā ir bijis sastopams arī pavasara beigās un vasarā. Pēc Anatolija Grigorjeva ziņām, tuvākā zivju gārņu kolonija atrodas Sātiņu ciemā, jau ārpus</w:t>
      </w:r>
      <w:r w:rsidR="00B82581">
        <w:rPr>
          <w:rFonts w:ascii="Times New Roman" w:hAnsi="Times New Roman"/>
          <w:sz w:val="24"/>
          <w:szCs w:val="24"/>
        </w:rPr>
        <w:t xml:space="preserve"> Dabas lieguma</w:t>
      </w:r>
      <w:r w:rsidRPr="00C1549E">
        <w:rPr>
          <w:rFonts w:ascii="Times New Roman" w:hAnsi="Times New Roman"/>
          <w:sz w:val="24"/>
          <w:szCs w:val="24"/>
        </w:rPr>
        <w:t xml:space="preserve"> teritorijas.</w:t>
      </w:r>
    </w:p>
    <w:p w:rsidR="00E971B6" w:rsidRPr="00C1549E" w:rsidRDefault="00E971B6">
      <w:pPr>
        <w:pStyle w:val="NoSpacing"/>
        <w:rPr>
          <w:rFonts w:ascii="Times New Roman" w:hAnsi="Times New Roman"/>
          <w:sz w:val="24"/>
          <w:szCs w:val="24"/>
        </w:rPr>
      </w:pPr>
    </w:p>
    <w:p w:rsidR="00E971B6" w:rsidRPr="00C1549E" w:rsidRDefault="00E971B6">
      <w:pPr>
        <w:pStyle w:val="NoSpacing"/>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C1549E">
        <w:rPr>
          <w:rFonts w:ascii="Times New Roman" w:hAnsi="Times New Roman"/>
          <w:sz w:val="24"/>
          <w:szCs w:val="24"/>
          <w:lang w:eastAsia="lv-LV"/>
        </w:rPr>
        <w:lastRenderedPageBreak/>
        <w:pict>
          <v:shape id="Chart 4" o:spid="_x0000_i1058" type="#_x0000_t75" style="width:408.75pt;height:154.5pt;visibility:visible">
            <v:imagedata r:id="rId58" o:title="" croptop="-3389f" cropbottom="-3954f" cropleft="-978f" cropright="-3046f"/>
            <o:lock v:ext="edit" aspectratio="f"/>
          </v:shape>
        </w:pict>
      </w:r>
    </w:p>
    <w:p w:rsidR="00E971B6" w:rsidRPr="00C1549E" w:rsidRDefault="00771034" w:rsidP="00954D61">
      <w:pPr>
        <w:pStyle w:val="NoSpacing"/>
        <w:spacing w:before="120"/>
        <w:rPr>
          <w:rFonts w:ascii="Times New Roman" w:hAnsi="Times New Roman"/>
          <w:sz w:val="24"/>
          <w:szCs w:val="24"/>
          <w:highlight w:val="yellow"/>
        </w:rPr>
      </w:pPr>
      <w:r>
        <w:rPr>
          <w:rFonts w:ascii="Times New Roman" w:hAnsi="Times New Roman"/>
          <w:sz w:val="24"/>
          <w:szCs w:val="24"/>
        </w:rPr>
        <w:t>28</w:t>
      </w:r>
      <w:r w:rsidR="00E971B6" w:rsidRPr="00C1549E">
        <w:rPr>
          <w:rFonts w:ascii="Times New Roman" w:hAnsi="Times New Roman"/>
          <w:sz w:val="24"/>
          <w:szCs w:val="24"/>
        </w:rPr>
        <w:t xml:space="preserve">. att. </w:t>
      </w:r>
      <w:r w:rsidR="00954D61" w:rsidRPr="00C1549E">
        <w:rPr>
          <w:rFonts w:ascii="Times New Roman" w:hAnsi="Times New Roman"/>
          <w:sz w:val="24"/>
          <w:szCs w:val="24"/>
        </w:rPr>
        <w:t xml:space="preserve">Dabas liegumā </w:t>
      </w:r>
      <w:r w:rsidR="00E971B6" w:rsidRPr="00C1549E">
        <w:rPr>
          <w:rFonts w:ascii="Times New Roman" w:hAnsi="Times New Roman"/>
          <w:sz w:val="24"/>
          <w:szCs w:val="24"/>
        </w:rPr>
        <w:t>„Sātiņu dīķi” uzskaitītie zivju gārņi</w:t>
      </w:r>
    </w:p>
    <w:p w:rsidR="00E971B6" w:rsidRPr="00C1549E" w:rsidRDefault="00E971B6">
      <w:pPr>
        <w:pStyle w:val="NoSpacing"/>
        <w:rPr>
          <w:rFonts w:ascii="Times New Roman" w:hAnsi="Times New Roman"/>
          <w:sz w:val="24"/>
          <w:szCs w:val="24"/>
        </w:rPr>
      </w:pPr>
    </w:p>
    <w:p w:rsidR="00E971B6" w:rsidRPr="00C1549E" w:rsidRDefault="006972CC" w:rsidP="006972CC">
      <w:pPr>
        <w:pStyle w:val="NoSpacing"/>
        <w:ind w:firstLine="567"/>
        <w:jc w:val="both"/>
        <w:rPr>
          <w:rFonts w:ascii="Times New Roman" w:hAnsi="Times New Roman"/>
          <w:sz w:val="24"/>
          <w:szCs w:val="24"/>
        </w:rPr>
      </w:pPr>
      <w:r w:rsidRPr="00C1549E">
        <w:rPr>
          <w:rFonts w:ascii="Times New Roman" w:hAnsi="Times New Roman"/>
          <w:sz w:val="24"/>
          <w:szCs w:val="24"/>
        </w:rPr>
        <w:t xml:space="preserve">Lieguma </w:t>
      </w:r>
      <w:r w:rsidR="00E971B6" w:rsidRPr="00C1549E">
        <w:rPr>
          <w:rFonts w:ascii="Times New Roman" w:hAnsi="Times New Roman"/>
          <w:sz w:val="24"/>
          <w:szCs w:val="24"/>
        </w:rPr>
        <w:t>teritorijā nelielā skaitā (10</w:t>
      </w:r>
      <w:r w:rsidR="00607989">
        <w:rPr>
          <w:rFonts w:ascii="Times New Roman" w:hAnsi="Times New Roman"/>
          <w:sz w:val="24"/>
          <w:szCs w:val="24"/>
        </w:rPr>
        <w:t xml:space="preserve"> </w:t>
      </w:r>
      <w:r w:rsidR="00E971B6"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 xml:space="preserve">20 pāri) ligzdo </w:t>
      </w:r>
      <w:r w:rsidR="00E971B6" w:rsidRPr="00C1549E">
        <w:rPr>
          <w:rFonts w:ascii="Times New Roman" w:hAnsi="Times New Roman"/>
          <w:b/>
          <w:sz w:val="24"/>
          <w:szCs w:val="24"/>
        </w:rPr>
        <w:t>cekuldūkuri</w:t>
      </w:r>
      <w:r w:rsidR="00E971B6" w:rsidRPr="00C1549E">
        <w:rPr>
          <w:rFonts w:ascii="Times New Roman" w:hAnsi="Times New Roman"/>
          <w:sz w:val="24"/>
          <w:szCs w:val="24"/>
        </w:rPr>
        <w:t xml:space="preserve"> </w:t>
      </w:r>
      <w:r w:rsidR="00E971B6" w:rsidRPr="00C1549E">
        <w:rPr>
          <w:rFonts w:ascii="Times New Roman" w:hAnsi="Times New Roman"/>
          <w:i/>
          <w:sz w:val="24"/>
          <w:szCs w:val="24"/>
        </w:rPr>
        <w:t>Podiceps cristatus</w:t>
      </w:r>
      <w:r w:rsidR="00E971B6" w:rsidRPr="00C1549E">
        <w:rPr>
          <w:rFonts w:ascii="Times New Roman" w:hAnsi="Times New Roman"/>
          <w:sz w:val="24"/>
          <w:szCs w:val="24"/>
        </w:rPr>
        <w:t xml:space="preserve"> (uzs</w:t>
      </w:r>
      <w:r w:rsidR="00F041D1">
        <w:rPr>
          <w:rFonts w:ascii="Times New Roman" w:hAnsi="Times New Roman"/>
          <w:sz w:val="24"/>
          <w:szCs w:val="24"/>
        </w:rPr>
        <w:t xml:space="preserve">kaitīti maksimāli 17 putni </w:t>
      </w:r>
      <w:r w:rsidR="00F2481D">
        <w:rPr>
          <w:rFonts w:ascii="Times New Roman" w:hAnsi="Times New Roman"/>
          <w:sz w:val="24"/>
          <w:szCs w:val="24"/>
        </w:rPr>
        <w:t xml:space="preserve">2013. gada </w:t>
      </w:r>
      <w:r w:rsidR="00F041D1">
        <w:rPr>
          <w:rFonts w:ascii="Times New Roman" w:hAnsi="Times New Roman"/>
          <w:sz w:val="24"/>
          <w:szCs w:val="24"/>
        </w:rPr>
        <w:t>29.</w:t>
      </w:r>
      <w:r w:rsidR="00607989">
        <w:rPr>
          <w:rFonts w:ascii="Times New Roman" w:hAnsi="Times New Roman"/>
          <w:sz w:val="24"/>
          <w:szCs w:val="24"/>
        </w:rPr>
        <w:t xml:space="preserve"> </w:t>
      </w:r>
      <w:r w:rsidR="00F041D1">
        <w:rPr>
          <w:rFonts w:ascii="Times New Roman" w:hAnsi="Times New Roman"/>
          <w:sz w:val="24"/>
          <w:szCs w:val="24"/>
        </w:rPr>
        <w:t>jūnijā</w:t>
      </w:r>
      <w:r w:rsidR="00E971B6" w:rsidRPr="00C1549E">
        <w:rPr>
          <w:rFonts w:ascii="Times New Roman" w:hAnsi="Times New Roman"/>
          <w:sz w:val="24"/>
          <w:szCs w:val="24"/>
        </w:rPr>
        <w:t>)</w:t>
      </w:r>
      <w:r w:rsidR="00CE438C">
        <w:rPr>
          <w:rFonts w:ascii="Times New Roman" w:hAnsi="Times New Roman"/>
          <w:sz w:val="24"/>
          <w:szCs w:val="24"/>
        </w:rPr>
        <w:t>,</w:t>
      </w:r>
      <w:r w:rsidR="00E971B6" w:rsidRPr="00C1549E">
        <w:rPr>
          <w:rFonts w:ascii="Times New Roman" w:hAnsi="Times New Roman"/>
          <w:sz w:val="24"/>
          <w:szCs w:val="24"/>
        </w:rPr>
        <w:t xml:space="preserve"> kā arī </w:t>
      </w:r>
      <w:r w:rsidR="00E971B6" w:rsidRPr="00C1549E">
        <w:rPr>
          <w:rFonts w:ascii="Times New Roman" w:hAnsi="Times New Roman"/>
          <w:b/>
          <w:sz w:val="24"/>
          <w:szCs w:val="24"/>
        </w:rPr>
        <w:t>pelēkvaigu dūkuri</w:t>
      </w:r>
      <w:r w:rsidR="00E971B6" w:rsidRPr="00C1549E">
        <w:rPr>
          <w:rFonts w:ascii="Times New Roman" w:hAnsi="Times New Roman"/>
          <w:sz w:val="24"/>
          <w:szCs w:val="24"/>
        </w:rPr>
        <w:t xml:space="preserve"> </w:t>
      </w:r>
      <w:r w:rsidR="00E971B6" w:rsidRPr="00C1549E">
        <w:rPr>
          <w:rFonts w:ascii="Times New Roman" w:hAnsi="Times New Roman"/>
          <w:i/>
          <w:sz w:val="24"/>
          <w:szCs w:val="24"/>
        </w:rPr>
        <w:t>Podiceps grisegena</w:t>
      </w:r>
      <w:r w:rsidR="00E971B6" w:rsidRPr="00C1549E">
        <w:rPr>
          <w:rFonts w:ascii="Times New Roman" w:hAnsi="Times New Roman"/>
          <w:sz w:val="24"/>
          <w:szCs w:val="24"/>
        </w:rPr>
        <w:t>, 5</w:t>
      </w:r>
      <w:r w:rsidR="00607989">
        <w:rPr>
          <w:rFonts w:ascii="Times New Roman" w:hAnsi="Times New Roman"/>
          <w:sz w:val="24"/>
          <w:szCs w:val="24"/>
        </w:rPr>
        <w:t xml:space="preserve"> </w:t>
      </w:r>
      <w:r w:rsidR="00E971B6"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 xml:space="preserve">10 pāri. Nelielā skaitā liegumā uzturas dažādi </w:t>
      </w:r>
      <w:r w:rsidR="00E971B6" w:rsidRPr="00C1549E">
        <w:rPr>
          <w:rFonts w:ascii="Times New Roman" w:hAnsi="Times New Roman"/>
          <w:b/>
          <w:sz w:val="24"/>
          <w:szCs w:val="24"/>
        </w:rPr>
        <w:t>kaijveidīgie</w:t>
      </w:r>
      <w:r w:rsidR="00E971B6" w:rsidRPr="00C1549E">
        <w:rPr>
          <w:rFonts w:ascii="Times New Roman" w:hAnsi="Times New Roman"/>
          <w:sz w:val="24"/>
          <w:szCs w:val="24"/>
        </w:rPr>
        <w:t xml:space="preserve"> putni (pie zivjēdājiem putniem pieskaitāmi daļēji, jo vairumam sugu barībā dominē dažādi bezmugurkaulnieki, sudrabkaijām arī putnu mazuļi un antropogēnas izcelsmes barība): </w:t>
      </w:r>
      <w:r w:rsidR="00E971B6" w:rsidRPr="00C1549E">
        <w:rPr>
          <w:rFonts w:ascii="Times New Roman" w:hAnsi="Times New Roman"/>
          <w:b/>
          <w:sz w:val="24"/>
          <w:szCs w:val="24"/>
        </w:rPr>
        <w:t>sudrabkaijas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Larus argentatus</w:t>
      </w:r>
      <w:r w:rsidR="00E971B6" w:rsidRPr="00C1549E">
        <w:rPr>
          <w:rFonts w:ascii="Times New Roman" w:hAnsi="Times New Roman"/>
          <w:sz w:val="24"/>
          <w:szCs w:val="24"/>
        </w:rPr>
        <w:t xml:space="preserve">, vasarā 10-20 </w:t>
      </w:r>
      <w:r w:rsidR="00EB5E36">
        <w:rPr>
          <w:rFonts w:ascii="Times New Roman" w:hAnsi="Times New Roman"/>
          <w:sz w:val="24"/>
          <w:szCs w:val="24"/>
        </w:rPr>
        <w:t>īp</w:t>
      </w:r>
      <w:r w:rsidR="00CE438C">
        <w:rPr>
          <w:rFonts w:ascii="Times New Roman" w:hAnsi="Times New Roman"/>
          <w:sz w:val="24"/>
          <w:szCs w:val="24"/>
        </w:rPr>
        <w:t>atņi</w:t>
      </w:r>
      <w:r w:rsidR="00E971B6" w:rsidRPr="00C1549E">
        <w:rPr>
          <w:rFonts w:ascii="Times New Roman" w:hAnsi="Times New Roman"/>
          <w:sz w:val="24"/>
          <w:szCs w:val="24"/>
        </w:rPr>
        <w:t>, atsevišķi pāri arī ligzdo, lielākā sk</w:t>
      </w:r>
      <w:r w:rsidR="00F041D1">
        <w:rPr>
          <w:rFonts w:ascii="Times New Roman" w:hAnsi="Times New Roman"/>
          <w:sz w:val="24"/>
          <w:szCs w:val="24"/>
        </w:rPr>
        <w:t xml:space="preserve">aitā novērojamas rudeņos, </w:t>
      </w:r>
      <w:r w:rsidR="00E971B6" w:rsidRPr="00C1549E">
        <w:rPr>
          <w:rFonts w:ascii="Times New Roman" w:hAnsi="Times New Roman"/>
          <w:sz w:val="24"/>
          <w:szCs w:val="24"/>
        </w:rPr>
        <w:t>2013.</w:t>
      </w:r>
      <w:r w:rsidR="00F041D1">
        <w:rPr>
          <w:rFonts w:ascii="Times New Roman" w:hAnsi="Times New Roman"/>
          <w:sz w:val="24"/>
          <w:szCs w:val="24"/>
        </w:rPr>
        <w:t>gada 27.septembrī</w:t>
      </w:r>
      <w:r w:rsidR="00E971B6" w:rsidRPr="00C1549E">
        <w:rPr>
          <w:rFonts w:ascii="Times New Roman" w:hAnsi="Times New Roman"/>
          <w:sz w:val="24"/>
          <w:szCs w:val="24"/>
        </w:rPr>
        <w:t xml:space="preserve"> dīķos uzskaitīti aptuveni 70 putni); </w:t>
      </w:r>
      <w:r w:rsidR="00E971B6" w:rsidRPr="00C1549E">
        <w:rPr>
          <w:rFonts w:ascii="Times New Roman" w:hAnsi="Times New Roman"/>
          <w:b/>
          <w:sz w:val="24"/>
          <w:szCs w:val="24"/>
        </w:rPr>
        <w:t>kajaki</w:t>
      </w:r>
      <w:r w:rsidR="00E971B6" w:rsidRPr="00C1549E">
        <w:rPr>
          <w:rFonts w:ascii="Times New Roman" w:hAnsi="Times New Roman"/>
          <w:sz w:val="24"/>
          <w:szCs w:val="24"/>
        </w:rPr>
        <w:t xml:space="preserve"> </w:t>
      </w:r>
      <w:r w:rsidR="00E971B6" w:rsidRPr="00C1549E">
        <w:rPr>
          <w:rFonts w:ascii="Times New Roman" w:hAnsi="Times New Roman"/>
          <w:i/>
          <w:sz w:val="24"/>
          <w:szCs w:val="24"/>
        </w:rPr>
        <w:t>Larus canus</w:t>
      </w:r>
      <w:r w:rsidR="00E971B6" w:rsidRPr="00C1549E">
        <w:rPr>
          <w:rFonts w:ascii="Times New Roman" w:hAnsi="Times New Roman"/>
          <w:sz w:val="24"/>
          <w:szCs w:val="24"/>
        </w:rPr>
        <w:t>, lielākā skaitā novērojami rudeņos, maks</w:t>
      </w:r>
      <w:r w:rsidR="00B01ADE">
        <w:rPr>
          <w:rFonts w:ascii="Times New Roman" w:hAnsi="Times New Roman"/>
          <w:sz w:val="24"/>
          <w:szCs w:val="24"/>
        </w:rPr>
        <w:t xml:space="preserve">imāli uzskaitīti 54 putni </w:t>
      </w:r>
      <w:r w:rsidR="00E971B6" w:rsidRPr="00C1549E">
        <w:rPr>
          <w:rFonts w:ascii="Times New Roman" w:hAnsi="Times New Roman"/>
          <w:sz w:val="24"/>
          <w:szCs w:val="24"/>
        </w:rPr>
        <w:t>2013.</w:t>
      </w:r>
      <w:r w:rsidR="00B01ADE">
        <w:rPr>
          <w:rFonts w:ascii="Times New Roman" w:hAnsi="Times New Roman"/>
          <w:sz w:val="24"/>
          <w:szCs w:val="24"/>
        </w:rPr>
        <w:t>gada 27.septembrī</w:t>
      </w:r>
      <w:r w:rsidR="00E971B6" w:rsidRPr="00C1549E">
        <w:rPr>
          <w:rFonts w:ascii="Times New Roman" w:hAnsi="Times New Roman"/>
          <w:sz w:val="24"/>
          <w:szCs w:val="24"/>
        </w:rPr>
        <w:t xml:space="preserve">; </w:t>
      </w:r>
      <w:r w:rsidR="00E971B6" w:rsidRPr="00C1549E">
        <w:rPr>
          <w:rFonts w:ascii="Times New Roman" w:hAnsi="Times New Roman"/>
          <w:b/>
          <w:sz w:val="24"/>
          <w:szCs w:val="24"/>
        </w:rPr>
        <w:t>melnspārnu kaijas</w:t>
      </w:r>
      <w:r w:rsidR="00E971B6" w:rsidRPr="00C1549E">
        <w:rPr>
          <w:rFonts w:ascii="Times New Roman" w:hAnsi="Times New Roman"/>
          <w:sz w:val="24"/>
          <w:szCs w:val="24"/>
        </w:rPr>
        <w:t xml:space="preserve"> </w:t>
      </w:r>
      <w:r w:rsidR="00E971B6" w:rsidRPr="00C1549E">
        <w:rPr>
          <w:rFonts w:ascii="Times New Roman" w:hAnsi="Times New Roman"/>
          <w:i/>
          <w:sz w:val="24"/>
          <w:szCs w:val="24"/>
        </w:rPr>
        <w:t>Larus marinus</w:t>
      </w:r>
      <w:r w:rsidR="00E971B6" w:rsidRPr="00C1549E">
        <w:rPr>
          <w:rFonts w:ascii="Times New Roman" w:hAnsi="Times New Roman"/>
          <w:sz w:val="24"/>
          <w:szCs w:val="24"/>
        </w:rPr>
        <w:t xml:space="preserve"> – novēroti atsevišķi</w:t>
      </w:r>
      <w:r w:rsidR="00B53D8A" w:rsidRPr="00C1549E">
        <w:rPr>
          <w:rFonts w:ascii="Times New Roman" w:hAnsi="Times New Roman"/>
          <w:sz w:val="24"/>
          <w:szCs w:val="24"/>
        </w:rPr>
        <w:t xml:space="preserve"> </w:t>
      </w:r>
      <w:r w:rsidR="00E971B6" w:rsidRPr="00C1549E">
        <w:rPr>
          <w:rFonts w:ascii="Times New Roman" w:hAnsi="Times New Roman"/>
          <w:sz w:val="24"/>
          <w:szCs w:val="24"/>
        </w:rPr>
        <w:t>putni.</w:t>
      </w:r>
    </w:p>
    <w:p w:rsidR="00E971B6" w:rsidRPr="00C1549E" w:rsidRDefault="00E971B6" w:rsidP="00B53D8A">
      <w:pPr>
        <w:pStyle w:val="NoSpacing"/>
        <w:ind w:firstLine="567"/>
        <w:jc w:val="both"/>
        <w:rPr>
          <w:rFonts w:ascii="Times New Roman" w:hAnsi="Times New Roman"/>
          <w:sz w:val="24"/>
          <w:szCs w:val="24"/>
        </w:rPr>
      </w:pPr>
      <w:r w:rsidRPr="00C1549E">
        <w:rPr>
          <w:rFonts w:ascii="Times New Roman" w:hAnsi="Times New Roman"/>
          <w:sz w:val="24"/>
          <w:szCs w:val="24"/>
        </w:rPr>
        <w:t xml:space="preserve">Kā putni ar potenciālu ietekmi uz dīķsaimniecību pieminami arī </w:t>
      </w:r>
      <w:r w:rsidRPr="00C1549E">
        <w:rPr>
          <w:rFonts w:ascii="Times New Roman" w:hAnsi="Times New Roman"/>
          <w:b/>
          <w:sz w:val="24"/>
          <w:szCs w:val="24"/>
        </w:rPr>
        <w:t>gulbji</w:t>
      </w:r>
      <w:r w:rsidRPr="00C1549E">
        <w:rPr>
          <w:rFonts w:ascii="Times New Roman" w:hAnsi="Times New Roman"/>
          <w:sz w:val="24"/>
          <w:szCs w:val="24"/>
        </w:rPr>
        <w:t xml:space="preserve"> un </w:t>
      </w:r>
      <w:r w:rsidRPr="00C1549E">
        <w:rPr>
          <w:rFonts w:ascii="Times New Roman" w:hAnsi="Times New Roman"/>
          <w:b/>
          <w:sz w:val="24"/>
          <w:szCs w:val="24"/>
        </w:rPr>
        <w:t>pīles</w:t>
      </w:r>
      <w:r w:rsidRPr="00C1549E">
        <w:rPr>
          <w:rFonts w:ascii="Times New Roman" w:hAnsi="Times New Roman"/>
          <w:sz w:val="24"/>
          <w:szCs w:val="24"/>
        </w:rPr>
        <w:t>, kas var patērēt zivīm domāto barību. Vasarā kopējais pīļu (g</w:t>
      </w:r>
      <w:r w:rsidR="00CE438C">
        <w:rPr>
          <w:rFonts w:ascii="Times New Roman" w:hAnsi="Times New Roman"/>
          <w:sz w:val="24"/>
          <w:szCs w:val="24"/>
        </w:rPr>
        <w:t>alvenokārt</w:t>
      </w:r>
      <w:r w:rsidRPr="00C1549E">
        <w:rPr>
          <w:rFonts w:ascii="Times New Roman" w:hAnsi="Times New Roman"/>
          <w:sz w:val="24"/>
          <w:szCs w:val="24"/>
        </w:rPr>
        <w:t xml:space="preserve"> neligzdotāju) skaits dīķsaimniecībā vērtēts kā 500 </w:t>
      </w:r>
      <w:r w:rsidR="00EB5E36">
        <w:rPr>
          <w:rFonts w:ascii="Times New Roman" w:hAnsi="Times New Roman"/>
          <w:sz w:val="24"/>
          <w:szCs w:val="24"/>
        </w:rPr>
        <w:t>putni</w:t>
      </w:r>
      <w:r w:rsidRPr="00C1549E">
        <w:rPr>
          <w:rFonts w:ascii="Times New Roman" w:hAnsi="Times New Roman"/>
          <w:sz w:val="24"/>
          <w:szCs w:val="24"/>
        </w:rPr>
        <w:t xml:space="preserve">, savukārt gulbju – aptuveni 250 </w:t>
      </w:r>
      <w:r w:rsidR="00EB5E36">
        <w:rPr>
          <w:rFonts w:ascii="Times New Roman" w:hAnsi="Times New Roman"/>
          <w:sz w:val="24"/>
          <w:szCs w:val="24"/>
        </w:rPr>
        <w:t>putni</w:t>
      </w:r>
      <w:r w:rsidRPr="00C1549E">
        <w:rPr>
          <w:rFonts w:ascii="Times New Roman" w:hAnsi="Times New Roman"/>
          <w:sz w:val="24"/>
          <w:szCs w:val="24"/>
        </w:rPr>
        <w:t>. Pīļu skaits ievērojami pieauga rudenī, laikā, kad dīķi ir daļē</w:t>
      </w:r>
      <w:r w:rsidR="00B01ADE">
        <w:rPr>
          <w:rFonts w:ascii="Times New Roman" w:hAnsi="Times New Roman"/>
          <w:sz w:val="24"/>
          <w:szCs w:val="24"/>
        </w:rPr>
        <w:t>ji vai pilnībā nolaisti – 27.</w:t>
      </w:r>
      <w:r w:rsidR="00607989">
        <w:rPr>
          <w:rFonts w:ascii="Times New Roman" w:hAnsi="Times New Roman"/>
          <w:sz w:val="24"/>
          <w:szCs w:val="24"/>
        </w:rPr>
        <w:t xml:space="preserve"> </w:t>
      </w:r>
      <w:r w:rsidR="00B01ADE">
        <w:rPr>
          <w:rFonts w:ascii="Times New Roman" w:hAnsi="Times New Roman"/>
          <w:sz w:val="24"/>
          <w:szCs w:val="24"/>
        </w:rPr>
        <w:t>septembrī</w:t>
      </w:r>
      <w:r w:rsidRPr="00C1549E">
        <w:rPr>
          <w:rFonts w:ascii="Times New Roman" w:hAnsi="Times New Roman"/>
          <w:sz w:val="24"/>
          <w:szCs w:val="24"/>
        </w:rPr>
        <w:t xml:space="preserve"> uzskaitīti kopumā 1112 putni (</w:t>
      </w:r>
      <w:r w:rsidR="00B53D8A" w:rsidRPr="00C1549E">
        <w:rPr>
          <w:rFonts w:ascii="Times New Roman" w:hAnsi="Times New Roman"/>
          <w:sz w:val="24"/>
          <w:szCs w:val="24"/>
        </w:rPr>
        <w:t xml:space="preserve">galvenokārt </w:t>
      </w:r>
      <w:r w:rsidRPr="00C1549E">
        <w:rPr>
          <w:rFonts w:ascii="Times New Roman" w:hAnsi="Times New Roman"/>
          <w:b/>
          <w:sz w:val="24"/>
          <w:szCs w:val="24"/>
        </w:rPr>
        <w:t>meža pīle</w:t>
      </w:r>
      <w:r w:rsidRPr="00C1549E">
        <w:rPr>
          <w:rFonts w:ascii="Times New Roman" w:hAnsi="Times New Roman"/>
          <w:sz w:val="24"/>
          <w:szCs w:val="24"/>
        </w:rPr>
        <w:t xml:space="preserve"> </w:t>
      </w:r>
      <w:r w:rsidRPr="00C1549E">
        <w:rPr>
          <w:rFonts w:ascii="Times New Roman" w:hAnsi="Times New Roman"/>
          <w:i/>
          <w:sz w:val="24"/>
          <w:szCs w:val="24"/>
        </w:rPr>
        <w:t>Anas platyrhynchos</w:t>
      </w:r>
      <w:r w:rsidRPr="00C1549E">
        <w:rPr>
          <w:rFonts w:ascii="Times New Roman" w:hAnsi="Times New Roman"/>
          <w:sz w:val="24"/>
          <w:szCs w:val="24"/>
        </w:rPr>
        <w:t xml:space="preserve">, </w:t>
      </w:r>
      <w:r w:rsidRPr="00C1549E">
        <w:rPr>
          <w:rFonts w:ascii="Times New Roman" w:hAnsi="Times New Roman"/>
          <w:b/>
          <w:sz w:val="24"/>
          <w:szCs w:val="24"/>
        </w:rPr>
        <w:t>baltvēderis</w:t>
      </w:r>
      <w:r w:rsidRPr="00C1549E">
        <w:rPr>
          <w:rFonts w:ascii="Times New Roman" w:hAnsi="Times New Roman"/>
          <w:sz w:val="24"/>
          <w:szCs w:val="24"/>
        </w:rPr>
        <w:t xml:space="preserve"> </w:t>
      </w:r>
      <w:r w:rsidRPr="00C1549E">
        <w:rPr>
          <w:rFonts w:ascii="Times New Roman" w:hAnsi="Times New Roman"/>
          <w:i/>
          <w:sz w:val="24"/>
          <w:szCs w:val="24"/>
        </w:rPr>
        <w:t>Anas penelope</w:t>
      </w:r>
      <w:r w:rsidRPr="00C1549E">
        <w:rPr>
          <w:rFonts w:ascii="Times New Roman" w:hAnsi="Times New Roman"/>
          <w:sz w:val="24"/>
          <w:szCs w:val="24"/>
        </w:rPr>
        <w:t xml:space="preserve"> un </w:t>
      </w:r>
      <w:r w:rsidRPr="00C1549E">
        <w:rPr>
          <w:rFonts w:ascii="Times New Roman" w:hAnsi="Times New Roman"/>
          <w:b/>
          <w:sz w:val="24"/>
          <w:szCs w:val="24"/>
        </w:rPr>
        <w:t>krīklis</w:t>
      </w:r>
      <w:r w:rsidRPr="00C1549E">
        <w:rPr>
          <w:rFonts w:ascii="Times New Roman" w:hAnsi="Times New Roman"/>
          <w:sz w:val="24"/>
          <w:szCs w:val="24"/>
        </w:rPr>
        <w:t xml:space="preserve"> </w:t>
      </w:r>
      <w:r w:rsidRPr="00C1549E">
        <w:rPr>
          <w:rFonts w:ascii="Times New Roman" w:hAnsi="Times New Roman"/>
          <w:i/>
          <w:sz w:val="24"/>
          <w:szCs w:val="24"/>
        </w:rPr>
        <w:t>Anas crecca</w:t>
      </w:r>
      <w:r w:rsidRPr="00C1549E">
        <w:rPr>
          <w:rFonts w:ascii="Times New Roman" w:hAnsi="Times New Roman"/>
          <w:sz w:val="24"/>
          <w:szCs w:val="24"/>
        </w:rPr>
        <w:t>), tomēr šajā laikā tās uzturas jau nozvejotos vai zvejošanas procesā esošos dīķos un, domājams, barības konkurenci zivīm nerada.</w:t>
      </w:r>
    </w:p>
    <w:p w:rsidR="00B53D8A" w:rsidRPr="00C1549E" w:rsidRDefault="00B53D8A" w:rsidP="00B53D8A">
      <w:pPr>
        <w:pStyle w:val="NoSpacing"/>
        <w:ind w:firstLine="567"/>
        <w:jc w:val="both"/>
        <w:rPr>
          <w:rFonts w:ascii="Times New Roman" w:hAnsi="Times New Roman"/>
          <w:sz w:val="24"/>
          <w:szCs w:val="24"/>
        </w:rPr>
      </w:pPr>
    </w:p>
    <w:p w:rsidR="00E971B6" w:rsidRPr="00C1549E" w:rsidRDefault="00FF6E15" w:rsidP="00B53D8A">
      <w:pPr>
        <w:pStyle w:val="NoSpacing"/>
        <w:spacing w:after="120"/>
        <w:jc w:val="both"/>
        <w:rPr>
          <w:rFonts w:ascii="Times New Roman" w:hAnsi="Times New Roman"/>
          <w:b/>
          <w:i/>
          <w:sz w:val="24"/>
          <w:szCs w:val="24"/>
        </w:rPr>
      </w:pPr>
      <w:r w:rsidRPr="00C1549E">
        <w:rPr>
          <w:rFonts w:ascii="Times New Roman" w:hAnsi="Times New Roman"/>
          <w:b/>
          <w:i/>
          <w:sz w:val="24"/>
          <w:szCs w:val="24"/>
        </w:rPr>
        <w:t>2.3</w:t>
      </w:r>
      <w:r w:rsidR="00B53D8A" w:rsidRPr="00C1549E">
        <w:rPr>
          <w:rFonts w:ascii="Times New Roman" w:hAnsi="Times New Roman"/>
          <w:b/>
          <w:i/>
          <w:sz w:val="24"/>
          <w:szCs w:val="24"/>
        </w:rPr>
        <w:t>.</w:t>
      </w:r>
      <w:r w:rsidRPr="00C1549E">
        <w:rPr>
          <w:rFonts w:ascii="Times New Roman" w:hAnsi="Times New Roman"/>
          <w:b/>
          <w:i/>
          <w:sz w:val="24"/>
          <w:szCs w:val="24"/>
        </w:rPr>
        <w:t>2</w:t>
      </w:r>
      <w:r w:rsidR="00B53D8A" w:rsidRPr="00C1549E">
        <w:rPr>
          <w:rFonts w:ascii="Times New Roman" w:hAnsi="Times New Roman"/>
          <w:b/>
          <w:i/>
          <w:sz w:val="24"/>
          <w:szCs w:val="24"/>
        </w:rPr>
        <w:t>.</w:t>
      </w:r>
      <w:r w:rsidR="008532EF" w:rsidRPr="00C1549E">
        <w:rPr>
          <w:rFonts w:ascii="Times New Roman" w:hAnsi="Times New Roman"/>
          <w:b/>
          <w:i/>
          <w:sz w:val="24"/>
          <w:szCs w:val="24"/>
        </w:rPr>
        <w:t>3</w:t>
      </w:r>
      <w:r w:rsidR="00B53D8A" w:rsidRPr="00C1549E">
        <w:rPr>
          <w:rFonts w:ascii="Times New Roman" w:hAnsi="Times New Roman"/>
          <w:b/>
          <w:i/>
          <w:sz w:val="24"/>
          <w:szCs w:val="24"/>
        </w:rPr>
        <w:t xml:space="preserve">. </w:t>
      </w:r>
      <w:r w:rsidR="00E971B6" w:rsidRPr="00C1549E">
        <w:rPr>
          <w:rFonts w:ascii="Times New Roman" w:hAnsi="Times New Roman"/>
          <w:b/>
          <w:i/>
          <w:sz w:val="24"/>
          <w:szCs w:val="24"/>
        </w:rPr>
        <w:t>Putniem nozīmīgo biotopu stāvokļa vērtējums</w:t>
      </w:r>
      <w:r w:rsidR="00B53D8A" w:rsidRPr="00C1549E">
        <w:rPr>
          <w:rFonts w:ascii="Times New Roman" w:hAnsi="Times New Roman"/>
          <w:b/>
          <w:i/>
          <w:sz w:val="24"/>
          <w:szCs w:val="24"/>
        </w:rPr>
        <w:t xml:space="preserve">, putnu sugas </w:t>
      </w:r>
      <w:r w:rsidR="00A54C1F" w:rsidRPr="00C1549E">
        <w:rPr>
          <w:rFonts w:ascii="Times New Roman" w:hAnsi="Times New Roman"/>
          <w:b/>
          <w:i/>
          <w:sz w:val="24"/>
          <w:szCs w:val="24"/>
        </w:rPr>
        <w:t>ietekmējošie</w:t>
      </w:r>
      <w:r w:rsidR="00B53D8A" w:rsidRPr="00C1549E">
        <w:rPr>
          <w:rFonts w:ascii="Times New Roman" w:hAnsi="Times New Roman"/>
          <w:b/>
          <w:i/>
          <w:sz w:val="24"/>
          <w:szCs w:val="24"/>
        </w:rPr>
        <w:t xml:space="preserve"> faktori un </w:t>
      </w:r>
      <w:r w:rsidR="00E971B6" w:rsidRPr="00C1549E">
        <w:rPr>
          <w:rFonts w:ascii="Times New Roman" w:hAnsi="Times New Roman"/>
          <w:b/>
          <w:i/>
          <w:sz w:val="24"/>
          <w:szCs w:val="24"/>
        </w:rPr>
        <w:t>nepieciešamie aizsardzības un apsaimniekošanas pasākumi</w:t>
      </w:r>
    </w:p>
    <w:p w:rsidR="00B53D8A" w:rsidRPr="00C1549E" w:rsidRDefault="00B53D8A" w:rsidP="00B53D8A">
      <w:pPr>
        <w:pStyle w:val="NoSpacing"/>
        <w:jc w:val="both"/>
        <w:rPr>
          <w:rFonts w:ascii="Times New Roman" w:hAnsi="Times New Roman"/>
          <w:b/>
          <w:i/>
          <w:sz w:val="24"/>
          <w:szCs w:val="24"/>
        </w:rPr>
      </w:pPr>
      <w:r w:rsidRPr="00C1549E">
        <w:rPr>
          <w:rFonts w:ascii="Times New Roman" w:hAnsi="Times New Roman"/>
          <w:b/>
          <w:i/>
          <w:sz w:val="24"/>
          <w:szCs w:val="24"/>
        </w:rPr>
        <w:t xml:space="preserve"> Zivju dīķi</w:t>
      </w:r>
    </w:p>
    <w:p w:rsidR="00E971B6" w:rsidRPr="00C1549E" w:rsidRDefault="00E971B6" w:rsidP="00B53D8A">
      <w:pPr>
        <w:pStyle w:val="NoSpacing"/>
        <w:ind w:firstLine="567"/>
        <w:jc w:val="both"/>
        <w:rPr>
          <w:rFonts w:ascii="Times New Roman" w:hAnsi="Times New Roman"/>
          <w:sz w:val="24"/>
          <w:szCs w:val="24"/>
        </w:rPr>
      </w:pPr>
      <w:r w:rsidRPr="00C1549E">
        <w:rPr>
          <w:rFonts w:ascii="Times New Roman" w:hAnsi="Times New Roman"/>
          <w:sz w:val="24"/>
          <w:szCs w:val="24"/>
        </w:rPr>
        <w:t>Teritorijā esošie zivju dīķi ir nozīmīga putnu ligzdošanas vieta, kā arī caurceļošanas laika atpūtas vieta pavasaros</w:t>
      </w:r>
      <w:r w:rsidR="00552FD8" w:rsidRPr="00C1549E">
        <w:rPr>
          <w:rFonts w:ascii="Times New Roman" w:hAnsi="Times New Roman"/>
          <w:sz w:val="24"/>
          <w:szCs w:val="24"/>
        </w:rPr>
        <w:t xml:space="preserve"> un rudeņos</w:t>
      </w:r>
      <w:r w:rsidR="0037634E">
        <w:rPr>
          <w:rFonts w:ascii="Times New Roman" w:hAnsi="Times New Roman"/>
          <w:sz w:val="24"/>
          <w:szCs w:val="24"/>
        </w:rPr>
        <w:t>.</w:t>
      </w:r>
      <w:r w:rsidR="00552FD8" w:rsidRPr="00C1549E">
        <w:rPr>
          <w:rFonts w:ascii="Times New Roman" w:hAnsi="Times New Roman"/>
          <w:sz w:val="24"/>
          <w:szCs w:val="24"/>
        </w:rPr>
        <w:t xml:space="preserve"> </w:t>
      </w:r>
      <w:r w:rsidR="0037634E">
        <w:rPr>
          <w:rFonts w:ascii="Times New Roman" w:hAnsi="Times New Roman"/>
          <w:sz w:val="24"/>
          <w:szCs w:val="24"/>
        </w:rPr>
        <w:t>L</w:t>
      </w:r>
      <w:r w:rsidR="00552FD8" w:rsidRPr="00C1549E">
        <w:rPr>
          <w:rFonts w:ascii="Times New Roman" w:hAnsi="Times New Roman"/>
          <w:sz w:val="24"/>
          <w:szCs w:val="24"/>
        </w:rPr>
        <w:t xml:space="preserve">ielākā skaitā </w:t>
      </w:r>
      <w:r w:rsidRPr="00C1549E">
        <w:rPr>
          <w:rFonts w:ascii="Times New Roman" w:hAnsi="Times New Roman"/>
          <w:sz w:val="24"/>
          <w:szCs w:val="24"/>
        </w:rPr>
        <w:t xml:space="preserve">caurceļotāji te pulcējas rudeņos, laikā, kad dīķi tiek nolaisti nozvejošanas nolūkā. </w:t>
      </w:r>
      <w:r w:rsidR="00BE3880" w:rsidRPr="00C1549E">
        <w:rPr>
          <w:rFonts w:ascii="Times New Roman" w:hAnsi="Times New Roman"/>
          <w:sz w:val="24"/>
          <w:szCs w:val="24"/>
        </w:rPr>
        <w:t xml:space="preserve">Ar virsūdens veģetāciju dažādā intensitātē aizaugušie dīķi ir nozīmīga ligzdošanas vieta </w:t>
      </w:r>
      <w:r w:rsidR="0037634E">
        <w:rPr>
          <w:rFonts w:ascii="Times New Roman" w:hAnsi="Times New Roman"/>
          <w:sz w:val="24"/>
          <w:szCs w:val="24"/>
        </w:rPr>
        <w:t>vairākām</w:t>
      </w:r>
      <w:r w:rsidR="0037634E" w:rsidRPr="00C1549E">
        <w:rPr>
          <w:rFonts w:ascii="Times New Roman" w:hAnsi="Times New Roman"/>
          <w:sz w:val="24"/>
          <w:szCs w:val="24"/>
        </w:rPr>
        <w:t xml:space="preserve"> </w:t>
      </w:r>
      <w:r w:rsidR="00BE3880" w:rsidRPr="00C1549E">
        <w:rPr>
          <w:rFonts w:ascii="Times New Roman" w:hAnsi="Times New Roman"/>
          <w:sz w:val="24"/>
          <w:szCs w:val="24"/>
        </w:rPr>
        <w:t xml:space="preserve">īpaši </w:t>
      </w:r>
      <w:r w:rsidR="0037634E" w:rsidRPr="00C1549E">
        <w:rPr>
          <w:rFonts w:ascii="Times New Roman" w:hAnsi="Times New Roman"/>
          <w:sz w:val="24"/>
          <w:szCs w:val="24"/>
        </w:rPr>
        <w:t>aizsargājam</w:t>
      </w:r>
      <w:r w:rsidR="0037634E">
        <w:rPr>
          <w:rFonts w:ascii="Times New Roman" w:hAnsi="Times New Roman"/>
          <w:sz w:val="24"/>
          <w:szCs w:val="24"/>
        </w:rPr>
        <w:t>ām</w:t>
      </w:r>
      <w:r w:rsidR="0037634E" w:rsidRPr="00C1549E">
        <w:rPr>
          <w:rFonts w:ascii="Times New Roman" w:hAnsi="Times New Roman"/>
          <w:sz w:val="24"/>
          <w:szCs w:val="24"/>
        </w:rPr>
        <w:t xml:space="preserve"> </w:t>
      </w:r>
      <w:r w:rsidR="00BE3880" w:rsidRPr="00C1549E">
        <w:rPr>
          <w:rFonts w:ascii="Times New Roman" w:hAnsi="Times New Roman"/>
          <w:sz w:val="24"/>
          <w:szCs w:val="24"/>
        </w:rPr>
        <w:t xml:space="preserve">putnu </w:t>
      </w:r>
      <w:r w:rsidR="0037634E" w:rsidRPr="00C1549E">
        <w:rPr>
          <w:rFonts w:ascii="Times New Roman" w:hAnsi="Times New Roman"/>
          <w:sz w:val="24"/>
          <w:szCs w:val="24"/>
        </w:rPr>
        <w:t>sug</w:t>
      </w:r>
      <w:r w:rsidR="0037634E">
        <w:rPr>
          <w:rFonts w:ascii="Times New Roman" w:hAnsi="Times New Roman"/>
          <w:sz w:val="24"/>
          <w:szCs w:val="24"/>
        </w:rPr>
        <w:t>ām</w:t>
      </w:r>
      <w:r w:rsidR="00BE3880" w:rsidRPr="00C1549E">
        <w:rPr>
          <w:rFonts w:ascii="Times New Roman" w:hAnsi="Times New Roman"/>
          <w:sz w:val="24"/>
          <w:szCs w:val="24"/>
        </w:rPr>
        <w:t xml:space="preserve">. </w:t>
      </w:r>
      <w:r w:rsidR="00B53D8A" w:rsidRPr="00C1549E">
        <w:rPr>
          <w:rFonts w:ascii="Times New Roman" w:hAnsi="Times New Roman"/>
          <w:sz w:val="24"/>
          <w:szCs w:val="24"/>
        </w:rPr>
        <w:t>Tādējādi dīķsaimniecība</w:t>
      </w:r>
      <w:r w:rsidR="00BE3880" w:rsidRPr="00C1549E">
        <w:rPr>
          <w:rFonts w:ascii="Times New Roman" w:hAnsi="Times New Roman"/>
          <w:sz w:val="24"/>
          <w:szCs w:val="24"/>
        </w:rPr>
        <w:t xml:space="preserve">s ietekme uz putnu faunu liegumā vērtējama </w:t>
      </w:r>
      <w:r w:rsidR="00B53D8A" w:rsidRPr="00C1549E">
        <w:rPr>
          <w:rFonts w:ascii="Times New Roman" w:hAnsi="Times New Roman"/>
          <w:sz w:val="24"/>
          <w:szCs w:val="24"/>
        </w:rPr>
        <w:t>pozit</w:t>
      </w:r>
      <w:r w:rsidR="00BE3880" w:rsidRPr="00C1549E">
        <w:rPr>
          <w:rFonts w:ascii="Times New Roman" w:hAnsi="Times New Roman"/>
          <w:sz w:val="24"/>
          <w:szCs w:val="24"/>
        </w:rPr>
        <w:t>īvi</w:t>
      </w:r>
      <w:r w:rsidR="0037634E">
        <w:rPr>
          <w:rFonts w:ascii="Times New Roman" w:hAnsi="Times New Roman"/>
          <w:sz w:val="24"/>
          <w:szCs w:val="24"/>
        </w:rPr>
        <w:t>,</w:t>
      </w:r>
      <w:r w:rsidR="00BE3880" w:rsidRPr="00C1549E">
        <w:rPr>
          <w:rFonts w:ascii="Times New Roman" w:hAnsi="Times New Roman"/>
          <w:sz w:val="24"/>
          <w:szCs w:val="24"/>
        </w:rPr>
        <w:t xml:space="preserve"> un </w:t>
      </w:r>
      <w:r w:rsidRPr="00C1549E">
        <w:rPr>
          <w:rFonts w:ascii="Times New Roman" w:hAnsi="Times New Roman"/>
          <w:sz w:val="24"/>
          <w:szCs w:val="24"/>
        </w:rPr>
        <w:t xml:space="preserve">ir svarīgi nodrošināt </w:t>
      </w:r>
      <w:r w:rsidR="00BE3880" w:rsidRPr="00C1549E">
        <w:rPr>
          <w:rFonts w:ascii="Times New Roman" w:hAnsi="Times New Roman"/>
          <w:sz w:val="24"/>
          <w:szCs w:val="24"/>
        </w:rPr>
        <w:t>dīķu</w:t>
      </w:r>
      <w:r w:rsidRPr="00C1549E">
        <w:rPr>
          <w:rFonts w:ascii="Times New Roman" w:hAnsi="Times New Roman"/>
          <w:sz w:val="24"/>
          <w:szCs w:val="24"/>
        </w:rPr>
        <w:t xml:space="preserve"> atbilstošu apsaimniekošanu </w:t>
      </w:r>
      <w:r w:rsidR="00BE3880" w:rsidRPr="00C1549E">
        <w:rPr>
          <w:rFonts w:ascii="Times New Roman" w:hAnsi="Times New Roman"/>
          <w:sz w:val="24"/>
          <w:szCs w:val="24"/>
        </w:rPr>
        <w:t xml:space="preserve">arī </w:t>
      </w:r>
      <w:r w:rsidRPr="00C1549E">
        <w:rPr>
          <w:rFonts w:ascii="Times New Roman" w:hAnsi="Times New Roman"/>
          <w:sz w:val="24"/>
          <w:szCs w:val="24"/>
        </w:rPr>
        <w:t xml:space="preserve">nākotnē: </w:t>
      </w:r>
    </w:p>
    <w:p w:rsidR="00E971B6" w:rsidRPr="00C1549E" w:rsidRDefault="00B53D8A"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n</w:t>
      </w:r>
      <w:r w:rsidR="00E971B6" w:rsidRPr="00C1549E">
        <w:rPr>
          <w:rFonts w:ascii="Times New Roman" w:hAnsi="Times New Roman"/>
          <w:sz w:val="24"/>
          <w:szCs w:val="24"/>
        </w:rPr>
        <w:t>av pieļaujama strauja dīķu ūdens līmeņa izmainīšana putnu l</w:t>
      </w:r>
      <w:r w:rsidR="00552FD8" w:rsidRPr="00C1549E">
        <w:rPr>
          <w:rFonts w:ascii="Times New Roman" w:hAnsi="Times New Roman"/>
          <w:sz w:val="24"/>
          <w:szCs w:val="24"/>
        </w:rPr>
        <w:t>igzdošanas sezonas laikā aprīlī</w:t>
      </w:r>
      <w:r w:rsidR="00607989">
        <w:rPr>
          <w:rFonts w:ascii="Times New Roman" w:hAnsi="Times New Roman"/>
          <w:sz w:val="24"/>
          <w:szCs w:val="24"/>
        </w:rPr>
        <w:t xml:space="preserve"> </w:t>
      </w:r>
      <w:r w:rsidR="00552FD8"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jūlijā;</w:t>
      </w:r>
    </w:p>
    <w:p w:rsidR="00E971B6" w:rsidRPr="00C1549E" w:rsidRDefault="00B53D8A"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d</w:t>
      </w:r>
      <w:r w:rsidR="00E971B6" w:rsidRPr="00C1549E">
        <w:rPr>
          <w:rFonts w:ascii="Times New Roman" w:hAnsi="Times New Roman"/>
          <w:sz w:val="24"/>
          <w:szCs w:val="24"/>
        </w:rPr>
        <w:t>īķu rekonstrukcijas darbus, kas saistīti ar virsūdens veģetā</w:t>
      </w:r>
      <w:r w:rsidR="00552FD8" w:rsidRPr="00C1549E">
        <w:rPr>
          <w:rFonts w:ascii="Times New Roman" w:hAnsi="Times New Roman"/>
          <w:sz w:val="24"/>
          <w:szCs w:val="24"/>
        </w:rPr>
        <w:t>cijas izvākšanu, neveikt aprīlī</w:t>
      </w:r>
      <w:r w:rsidR="00607989">
        <w:rPr>
          <w:rFonts w:ascii="Times New Roman" w:hAnsi="Times New Roman"/>
          <w:sz w:val="24"/>
          <w:szCs w:val="24"/>
        </w:rPr>
        <w:t xml:space="preserve"> </w:t>
      </w:r>
      <w:r w:rsidR="00552FD8"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jūlijā;</w:t>
      </w:r>
    </w:p>
    <w:p w:rsidR="00E971B6" w:rsidRPr="00C1549E" w:rsidRDefault="00B53D8A"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d</w:t>
      </w:r>
      <w:r w:rsidR="00E971B6" w:rsidRPr="00C1549E">
        <w:rPr>
          <w:rFonts w:ascii="Times New Roman" w:hAnsi="Times New Roman"/>
          <w:sz w:val="24"/>
          <w:szCs w:val="24"/>
        </w:rPr>
        <w:t>īķos, kas ir nolaisti un netiek izmantoti zivju audzēšanā, vēlams uzturēt seklu (0.1</w:t>
      </w:r>
      <w:r w:rsidR="00607989">
        <w:rPr>
          <w:rFonts w:ascii="Times New Roman" w:hAnsi="Times New Roman"/>
          <w:sz w:val="24"/>
          <w:szCs w:val="24"/>
        </w:rPr>
        <w:t xml:space="preserve"> </w:t>
      </w:r>
      <w:r w:rsidR="00E971B6" w:rsidRPr="00C1549E">
        <w:rPr>
          <w:rFonts w:ascii="Times New Roman" w:hAnsi="Times New Roman"/>
          <w:sz w:val="24"/>
          <w:szCs w:val="24"/>
        </w:rPr>
        <w:t>-</w:t>
      </w:r>
      <w:r w:rsidR="00607989">
        <w:rPr>
          <w:rFonts w:ascii="Times New Roman" w:hAnsi="Times New Roman"/>
          <w:sz w:val="24"/>
          <w:szCs w:val="24"/>
        </w:rPr>
        <w:t xml:space="preserve"> </w:t>
      </w:r>
      <w:r w:rsidR="00E971B6" w:rsidRPr="00C1549E">
        <w:rPr>
          <w:rFonts w:ascii="Times New Roman" w:hAnsi="Times New Roman"/>
          <w:sz w:val="24"/>
          <w:szCs w:val="24"/>
        </w:rPr>
        <w:t>0.5 m dziļu) ūdeni visu gadu;</w:t>
      </w:r>
    </w:p>
    <w:p w:rsidR="00E971B6" w:rsidRPr="00C1549E" w:rsidRDefault="00B53D8A"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d</w:t>
      </w:r>
      <w:r w:rsidR="00E971B6" w:rsidRPr="00C1549E">
        <w:rPr>
          <w:rFonts w:ascii="Times New Roman" w:hAnsi="Times New Roman"/>
          <w:sz w:val="24"/>
          <w:szCs w:val="24"/>
        </w:rPr>
        <w:t>īķos, kuros tiek veikta rekonstrukcija, vēlams saglabāt vismaz 30% teritoriju, kas ir klātas ar virsūdens veģetāciju.</w:t>
      </w:r>
    </w:p>
    <w:p w:rsidR="00E971B6" w:rsidRPr="00C1549E" w:rsidRDefault="00BE3880" w:rsidP="00BE3880">
      <w:pPr>
        <w:pStyle w:val="NoSpacing"/>
        <w:ind w:firstLine="567"/>
        <w:jc w:val="both"/>
        <w:rPr>
          <w:rFonts w:ascii="Times New Roman" w:hAnsi="Times New Roman"/>
          <w:sz w:val="24"/>
          <w:szCs w:val="24"/>
        </w:rPr>
      </w:pPr>
      <w:r w:rsidRPr="00C1549E">
        <w:rPr>
          <w:rFonts w:ascii="Times New Roman" w:hAnsi="Times New Roman"/>
          <w:sz w:val="24"/>
          <w:szCs w:val="24"/>
        </w:rPr>
        <w:t xml:space="preserve">Ņemot vērā lieguma teritorijas lielo nozīmi kā putnu pulcēšanās un barošanās vietai rudens migrācijās, </w:t>
      </w:r>
      <w:r w:rsidR="00B53D8A" w:rsidRPr="00C1549E">
        <w:rPr>
          <w:rFonts w:ascii="Times New Roman" w:hAnsi="Times New Roman"/>
          <w:sz w:val="24"/>
          <w:szCs w:val="24"/>
        </w:rPr>
        <w:t>v</w:t>
      </w:r>
      <w:r w:rsidR="00E971B6" w:rsidRPr="00C1549E">
        <w:rPr>
          <w:rFonts w:ascii="Times New Roman" w:hAnsi="Times New Roman"/>
          <w:sz w:val="24"/>
          <w:szCs w:val="24"/>
        </w:rPr>
        <w:t xml:space="preserve">isā </w:t>
      </w:r>
      <w:r w:rsidRPr="00C1549E">
        <w:rPr>
          <w:rFonts w:ascii="Times New Roman" w:hAnsi="Times New Roman"/>
          <w:sz w:val="24"/>
          <w:szCs w:val="24"/>
        </w:rPr>
        <w:t xml:space="preserve">lieguma </w:t>
      </w:r>
      <w:r w:rsidR="00E971B6" w:rsidRPr="00C1549E">
        <w:rPr>
          <w:rFonts w:ascii="Times New Roman" w:hAnsi="Times New Roman"/>
          <w:sz w:val="24"/>
          <w:szCs w:val="24"/>
        </w:rPr>
        <w:t>teritorijā vēlams noteikt putnu medību aizliegumu.</w:t>
      </w:r>
    </w:p>
    <w:p w:rsidR="00E971B6" w:rsidRPr="00C1549E" w:rsidRDefault="00E971B6" w:rsidP="00B53D8A">
      <w:pPr>
        <w:pStyle w:val="NoSpacing"/>
        <w:ind w:firstLine="567"/>
        <w:jc w:val="both"/>
        <w:rPr>
          <w:rFonts w:ascii="Times New Roman" w:hAnsi="Times New Roman"/>
          <w:sz w:val="24"/>
          <w:szCs w:val="24"/>
        </w:rPr>
      </w:pPr>
    </w:p>
    <w:p w:rsidR="00BE3880" w:rsidRPr="00C1549E" w:rsidRDefault="00A04253" w:rsidP="00BE3880">
      <w:pPr>
        <w:pStyle w:val="NoSpacing"/>
        <w:jc w:val="both"/>
        <w:rPr>
          <w:rFonts w:ascii="Times New Roman" w:hAnsi="Times New Roman"/>
          <w:b/>
          <w:i/>
          <w:sz w:val="24"/>
          <w:szCs w:val="24"/>
        </w:rPr>
      </w:pPr>
      <w:r w:rsidRPr="00C1549E">
        <w:rPr>
          <w:rFonts w:ascii="Times New Roman" w:hAnsi="Times New Roman"/>
          <w:b/>
          <w:i/>
          <w:sz w:val="24"/>
          <w:szCs w:val="24"/>
        </w:rPr>
        <w:lastRenderedPageBreak/>
        <w:t xml:space="preserve"> Meži</w:t>
      </w:r>
      <w:r w:rsidR="00E971B6" w:rsidRPr="00C1549E">
        <w:rPr>
          <w:rFonts w:ascii="Times New Roman" w:hAnsi="Times New Roman"/>
          <w:b/>
          <w:i/>
          <w:sz w:val="24"/>
          <w:szCs w:val="24"/>
        </w:rPr>
        <w:t xml:space="preserve"> </w:t>
      </w:r>
    </w:p>
    <w:p w:rsidR="004F7595" w:rsidRPr="00C1549E" w:rsidRDefault="00E971B6" w:rsidP="004F7595">
      <w:pPr>
        <w:pStyle w:val="NoSpacing"/>
        <w:ind w:firstLine="567"/>
        <w:jc w:val="both"/>
        <w:rPr>
          <w:rFonts w:ascii="Times New Roman" w:hAnsi="Times New Roman"/>
          <w:sz w:val="24"/>
          <w:szCs w:val="24"/>
        </w:rPr>
      </w:pPr>
      <w:r w:rsidRPr="00C1549E">
        <w:rPr>
          <w:rFonts w:ascii="Times New Roman" w:hAnsi="Times New Roman"/>
          <w:sz w:val="24"/>
          <w:szCs w:val="24"/>
        </w:rPr>
        <w:t xml:space="preserve">Ievērojamu </w:t>
      </w:r>
      <w:r w:rsidR="00BE3880" w:rsidRPr="00C1549E">
        <w:rPr>
          <w:rFonts w:ascii="Times New Roman" w:hAnsi="Times New Roman"/>
          <w:sz w:val="24"/>
          <w:szCs w:val="24"/>
        </w:rPr>
        <w:t>lieguma</w:t>
      </w:r>
      <w:r w:rsidRPr="00C1549E">
        <w:rPr>
          <w:rFonts w:ascii="Times New Roman" w:hAnsi="Times New Roman"/>
          <w:sz w:val="24"/>
          <w:szCs w:val="24"/>
        </w:rPr>
        <w:t xml:space="preserve"> daļu klāj mežaudzes, no kurām daļa atzīstama par dažādiem ES nozīme</w:t>
      </w:r>
      <w:r w:rsidR="00BE3880" w:rsidRPr="00C1549E">
        <w:rPr>
          <w:rFonts w:ascii="Times New Roman" w:hAnsi="Times New Roman"/>
          <w:sz w:val="24"/>
          <w:szCs w:val="24"/>
        </w:rPr>
        <w:t>s aizsargājamiem biotopiem (galvenokārt</w:t>
      </w:r>
      <w:r w:rsidRPr="00C1549E">
        <w:rPr>
          <w:rFonts w:ascii="Times New Roman" w:hAnsi="Times New Roman"/>
          <w:sz w:val="24"/>
          <w:szCs w:val="24"/>
        </w:rPr>
        <w:t xml:space="preserve"> </w:t>
      </w:r>
      <w:r w:rsidR="00BE3880" w:rsidRPr="00C1549E">
        <w:rPr>
          <w:rFonts w:ascii="Times New Roman" w:hAnsi="Times New Roman"/>
          <w:sz w:val="24"/>
          <w:szCs w:val="24"/>
        </w:rPr>
        <w:t xml:space="preserve">9010* </w:t>
      </w:r>
      <w:r w:rsidRPr="00C1549E">
        <w:rPr>
          <w:rFonts w:ascii="Times New Roman" w:hAnsi="Times New Roman"/>
          <w:sz w:val="24"/>
          <w:szCs w:val="24"/>
        </w:rPr>
        <w:t xml:space="preserve">Veci vai dabiski boreāli meži, </w:t>
      </w:r>
      <w:r w:rsidR="00BE3880" w:rsidRPr="00C1549E">
        <w:rPr>
          <w:rFonts w:ascii="Times New Roman" w:hAnsi="Times New Roman"/>
          <w:sz w:val="24"/>
          <w:szCs w:val="24"/>
        </w:rPr>
        <w:t>9080* S</w:t>
      </w:r>
      <w:r w:rsidRPr="00C1549E">
        <w:rPr>
          <w:rFonts w:ascii="Times New Roman" w:hAnsi="Times New Roman"/>
          <w:sz w:val="24"/>
          <w:szCs w:val="24"/>
        </w:rPr>
        <w:t>taignāju meži</w:t>
      </w:r>
      <w:r w:rsidR="00BE3880" w:rsidRPr="00C1549E">
        <w:rPr>
          <w:rFonts w:ascii="Times New Roman" w:hAnsi="Times New Roman"/>
          <w:sz w:val="24"/>
          <w:szCs w:val="24"/>
        </w:rPr>
        <w:t xml:space="preserve"> </w:t>
      </w:r>
      <w:r w:rsidRPr="00C1549E">
        <w:rPr>
          <w:rFonts w:ascii="Times New Roman" w:hAnsi="Times New Roman"/>
          <w:sz w:val="24"/>
          <w:szCs w:val="24"/>
        </w:rPr>
        <w:t xml:space="preserve">un </w:t>
      </w:r>
      <w:r w:rsidR="00BE3880" w:rsidRPr="00C1549E">
        <w:rPr>
          <w:rFonts w:ascii="Times New Roman" w:hAnsi="Times New Roman"/>
          <w:sz w:val="24"/>
          <w:szCs w:val="24"/>
        </w:rPr>
        <w:t xml:space="preserve">91D0* </w:t>
      </w:r>
      <w:r w:rsidR="00552FD8" w:rsidRPr="00C1549E">
        <w:rPr>
          <w:rFonts w:ascii="Times New Roman" w:hAnsi="Times New Roman"/>
          <w:sz w:val="24"/>
          <w:szCs w:val="24"/>
        </w:rPr>
        <w:t>P</w:t>
      </w:r>
      <w:r w:rsidRPr="00C1549E">
        <w:rPr>
          <w:rFonts w:ascii="Times New Roman" w:hAnsi="Times New Roman"/>
          <w:sz w:val="24"/>
          <w:szCs w:val="24"/>
        </w:rPr>
        <w:t>urvaini meži</w:t>
      </w:r>
      <w:r w:rsidR="008775F7">
        <w:rPr>
          <w:rFonts w:ascii="Times New Roman" w:hAnsi="Times New Roman"/>
          <w:sz w:val="24"/>
          <w:szCs w:val="24"/>
        </w:rPr>
        <w:t>)</w:t>
      </w:r>
      <w:r w:rsidRPr="00C1549E">
        <w:rPr>
          <w:rFonts w:ascii="Times New Roman" w:hAnsi="Times New Roman"/>
          <w:sz w:val="24"/>
          <w:szCs w:val="24"/>
        </w:rPr>
        <w:t xml:space="preserve">. </w:t>
      </w:r>
      <w:r w:rsidR="00BE3880" w:rsidRPr="00C1549E">
        <w:rPr>
          <w:rFonts w:ascii="Times New Roman" w:hAnsi="Times New Roman"/>
          <w:sz w:val="24"/>
          <w:szCs w:val="24"/>
        </w:rPr>
        <w:t>Lieguma statuss</w:t>
      </w:r>
      <w:r w:rsidR="004F7595" w:rsidRPr="00C1549E">
        <w:rPr>
          <w:rFonts w:ascii="Times New Roman" w:hAnsi="Times New Roman"/>
          <w:sz w:val="24"/>
          <w:szCs w:val="24"/>
        </w:rPr>
        <w:t xml:space="preserve"> un izveidotie mikroliegumi novērš traucējumus putnu ligzdošanas laikā un aizsargā ligzdošanas vietas. M</w:t>
      </w:r>
      <w:r w:rsidR="00BE3880" w:rsidRPr="00C1549E">
        <w:rPr>
          <w:rFonts w:ascii="Times New Roman" w:hAnsi="Times New Roman"/>
          <w:sz w:val="24"/>
          <w:szCs w:val="24"/>
        </w:rPr>
        <w:t>ežsaimnieciskā</w:t>
      </w:r>
      <w:r w:rsidR="00C837E3">
        <w:rPr>
          <w:rFonts w:ascii="Times New Roman" w:hAnsi="Times New Roman"/>
          <w:sz w:val="24"/>
          <w:szCs w:val="24"/>
        </w:rPr>
        <w:t xml:space="preserve"> </w:t>
      </w:r>
      <w:r w:rsidR="00BE3880" w:rsidRPr="00C1549E">
        <w:rPr>
          <w:rFonts w:ascii="Times New Roman" w:hAnsi="Times New Roman"/>
          <w:sz w:val="24"/>
          <w:szCs w:val="24"/>
        </w:rPr>
        <w:t>darbība</w:t>
      </w:r>
      <w:r w:rsidR="004F7595" w:rsidRPr="00C1549E">
        <w:rPr>
          <w:rFonts w:ascii="Times New Roman" w:hAnsi="Times New Roman"/>
          <w:sz w:val="24"/>
          <w:szCs w:val="24"/>
        </w:rPr>
        <w:t xml:space="preserve"> pēdējos gados liegumā veikta minimāli, un tas ir</w:t>
      </w:r>
      <w:r w:rsidR="00BE3880" w:rsidRPr="00C1549E">
        <w:rPr>
          <w:rFonts w:ascii="Times New Roman" w:hAnsi="Times New Roman"/>
          <w:sz w:val="24"/>
          <w:szCs w:val="24"/>
        </w:rPr>
        <w:t xml:space="preserve"> </w:t>
      </w:r>
      <w:r w:rsidR="004F7595" w:rsidRPr="00C1549E">
        <w:rPr>
          <w:rFonts w:ascii="Times New Roman" w:hAnsi="Times New Roman"/>
          <w:sz w:val="24"/>
          <w:szCs w:val="24"/>
        </w:rPr>
        <w:t xml:space="preserve">pozitīvi ietekmējis mežos ligzdojošos putnus. </w:t>
      </w:r>
      <w:r w:rsidRPr="00C1549E">
        <w:rPr>
          <w:rFonts w:ascii="Times New Roman" w:hAnsi="Times New Roman"/>
          <w:sz w:val="24"/>
          <w:szCs w:val="24"/>
        </w:rPr>
        <w:t xml:space="preserve">Vecākās </w:t>
      </w:r>
      <w:r w:rsidR="004F7595" w:rsidRPr="00C1549E">
        <w:rPr>
          <w:rFonts w:ascii="Times New Roman" w:hAnsi="Times New Roman"/>
          <w:sz w:val="24"/>
          <w:szCs w:val="24"/>
        </w:rPr>
        <w:t>mež</w:t>
      </w:r>
      <w:r w:rsidRPr="00C1549E">
        <w:rPr>
          <w:rFonts w:ascii="Times New Roman" w:hAnsi="Times New Roman"/>
          <w:sz w:val="24"/>
          <w:szCs w:val="24"/>
        </w:rPr>
        <w:t xml:space="preserve">audzes, kurās ievērojamā skaitā atrodama mirusī koksne, jau šobrīd nodrošina labus ligzdošanas apstākļus dažādām dzeņu sugām, kā arī citiem dobumperētājiem. Sagaidāms, </w:t>
      </w:r>
      <w:r w:rsidR="008775F7" w:rsidRPr="00C1549E">
        <w:rPr>
          <w:rFonts w:ascii="Times New Roman" w:hAnsi="Times New Roman"/>
          <w:sz w:val="24"/>
          <w:szCs w:val="24"/>
        </w:rPr>
        <w:t>k</w:t>
      </w:r>
      <w:r w:rsidR="008775F7">
        <w:rPr>
          <w:rFonts w:ascii="Times New Roman" w:hAnsi="Times New Roman"/>
          <w:sz w:val="24"/>
          <w:szCs w:val="24"/>
        </w:rPr>
        <w:t>a</w:t>
      </w:r>
      <w:r w:rsidR="008775F7" w:rsidRPr="00C1549E">
        <w:rPr>
          <w:rFonts w:ascii="Times New Roman" w:hAnsi="Times New Roman"/>
          <w:sz w:val="24"/>
          <w:szCs w:val="24"/>
        </w:rPr>
        <w:t xml:space="preserve"> </w:t>
      </w:r>
      <w:r w:rsidRPr="00C1549E">
        <w:rPr>
          <w:rFonts w:ascii="Times New Roman" w:hAnsi="Times New Roman"/>
          <w:sz w:val="24"/>
          <w:szCs w:val="24"/>
        </w:rPr>
        <w:t>nākotnē mežu bioloģiskā vērtība pieaugs un attiecīgi palielināsies ar bioloģiski veciem mežiem saistīto putnu skaits, jo šobrīd ievērojamas platības liegumā aizņem vidēja vecuma audzes (dominē bērzu, apšu un egļu audzes), kurās pēc 20</w:t>
      </w:r>
      <w:r w:rsidR="008E571F">
        <w:rPr>
          <w:rFonts w:ascii="Times New Roman" w:hAnsi="Times New Roman"/>
          <w:sz w:val="24"/>
          <w:szCs w:val="24"/>
        </w:rPr>
        <w:t xml:space="preserve"> </w:t>
      </w:r>
      <w:r w:rsidRPr="00C1549E">
        <w:rPr>
          <w:rFonts w:ascii="Times New Roman" w:hAnsi="Times New Roman"/>
          <w:sz w:val="24"/>
          <w:szCs w:val="24"/>
        </w:rPr>
        <w:t>-</w:t>
      </w:r>
      <w:r w:rsidR="008E571F">
        <w:rPr>
          <w:rFonts w:ascii="Times New Roman" w:hAnsi="Times New Roman"/>
          <w:sz w:val="24"/>
          <w:szCs w:val="24"/>
        </w:rPr>
        <w:t xml:space="preserve"> </w:t>
      </w:r>
      <w:r w:rsidRPr="00C1549E">
        <w:rPr>
          <w:rFonts w:ascii="Times New Roman" w:hAnsi="Times New Roman"/>
          <w:sz w:val="24"/>
          <w:szCs w:val="24"/>
        </w:rPr>
        <w:t>30 gadiem būs ievērojami palielinājies bioloģiski vecām audzēm raksturīgo meža struktūrelementu (vecu koku un dažādās sadalīšanās stadijās eso</w:t>
      </w:r>
      <w:r w:rsidR="004F7595" w:rsidRPr="00C1549E">
        <w:rPr>
          <w:rFonts w:ascii="Times New Roman" w:hAnsi="Times New Roman"/>
          <w:sz w:val="24"/>
          <w:szCs w:val="24"/>
        </w:rPr>
        <w:t>šo sausokņu un kritalu) skaits.</w:t>
      </w:r>
    </w:p>
    <w:p w:rsidR="00E971B6" w:rsidRPr="00C1549E" w:rsidRDefault="00E971B6" w:rsidP="00B53D8A">
      <w:pPr>
        <w:pStyle w:val="NoSpacing"/>
        <w:ind w:firstLine="567"/>
        <w:jc w:val="both"/>
        <w:rPr>
          <w:rFonts w:ascii="Times New Roman" w:hAnsi="Times New Roman"/>
          <w:sz w:val="24"/>
          <w:szCs w:val="24"/>
        </w:rPr>
      </w:pPr>
      <w:r w:rsidRPr="00C1549E">
        <w:rPr>
          <w:rFonts w:ascii="Times New Roman" w:hAnsi="Times New Roman"/>
          <w:sz w:val="24"/>
          <w:szCs w:val="24"/>
        </w:rPr>
        <w:t>Plānojot mežu apsaimniekošanu</w:t>
      </w:r>
      <w:r w:rsidR="004F7595" w:rsidRPr="00C1549E">
        <w:rPr>
          <w:rFonts w:ascii="Times New Roman" w:hAnsi="Times New Roman"/>
          <w:sz w:val="24"/>
          <w:szCs w:val="24"/>
        </w:rPr>
        <w:t xml:space="preserve"> turpmāk</w:t>
      </w:r>
      <w:r w:rsidRPr="00C1549E">
        <w:rPr>
          <w:rFonts w:ascii="Times New Roman" w:hAnsi="Times New Roman"/>
          <w:sz w:val="24"/>
          <w:szCs w:val="24"/>
        </w:rPr>
        <w:t>:</w:t>
      </w:r>
    </w:p>
    <w:p w:rsidR="004F7595" w:rsidRPr="00C1549E" w:rsidRDefault="004F7595"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primāri uz koksnes ieguvi vērsta apsaimniekošana būtu atļaujama tikai mākslīgas izcelsmes vidēja vecuma (līdz 60 gadiem) egļu audzēs;</w:t>
      </w:r>
    </w:p>
    <w:p w:rsidR="004F7595" w:rsidRPr="00C1549E" w:rsidRDefault="00E971B6"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mežsaimniecisko darbību veikt tikai vietās, kur nepieciešama biotopu apsaimniekošana vai atjaunošana</w:t>
      </w:r>
      <w:r w:rsidR="004F7595" w:rsidRPr="00C1549E">
        <w:rPr>
          <w:rFonts w:ascii="Times New Roman" w:hAnsi="Times New Roman"/>
          <w:sz w:val="24"/>
          <w:szCs w:val="24"/>
        </w:rPr>
        <w:t xml:space="preserve">, piemēram, </w:t>
      </w:r>
      <w:r w:rsidRPr="00C1549E">
        <w:rPr>
          <w:rFonts w:ascii="Times New Roman" w:hAnsi="Times New Roman"/>
          <w:sz w:val="24"/>
          <w:szCs w:val="24"/>
        </w:rPr>
        <w:t xml:space="preserve">atjaunojot </w:t>
      </w:r>
      <w:r w:rsidR="004F7595" w:rsidRPr="00C1549E">
        <w:rPr>
          <w:rFonts w:ascii="Times New Roman" w:hAnsi="Times New Roman"/>
          <w:sz w:val="24"/>
          <w:szCs w:val="24"/>
        </w:rPr>
        <w:t xml:space="preserve">zālājus </w:t>
      </w:r>
      <w:r w:rsidRPr="00C1549E">
        <w:rPr>
          <w:rFonts w:ascii="Times New Roman" w:hAnsi="Times New Roman"/>
          <w:sz w:val="24"/>
          <w:szCs w:val="24"/>
        </w:rPr>
        <w:t>aizaugušās lauksaimniecības zemēs</w:t>
      </w:r>
      <w:r w:rsidR="004F7595" w:rsidRPr="00C1549E">
        <w:rPr>
          <w:rFonts w:ascii="Times New Roman" w:hAnsi="Times New Roman"/>
          <w:sz w:val="24"/>
          <w:szCs w:val="24"/>
        </w:rPr>
        <w:t>;</w:t>
      </w:r>
    </w:p>
    <w:p w:rsidR="00E971B6" w:rsidRPr="00C1549E" w:rsidRDefault="004F7595" w:rsidP="00A26643">
      <w:pPr>
        <w:pStyle w:val="NoSpacing"/>
        <w:numPr>
          <w:ilvl w:val="0"/>
          <w:numId w:val="10"/>
        </w:numPr>
        <w:jc w:val="both"/>
        <w:rPr>
          <w:rFonts w:ascii="Times New Roman" w:hAnsi="Times New Roman"/>
          <w:sz w:val="24"/>
          <w:szCs w:val="24"/>
        </w:rPr>
      </w:pPr>
      <w:r w:rsidRPr="00C1549E">
        <w:rPr>
          <w:rFonts w:ascii="Times New Roman" w:hAnsi="Times New Roman"/>
          <w:sz w:val="24"/>
          <w:szCs w:val="24"/>
        </w:rPr>
        <w:t>j</w:t>
      </w:r>
      <w:r w:rsidR="00E971B6" w:rsidRPr="00C1549E">
        <w:rPr>
          <w:rFonts w:ascii="Times New Roman" w:hAnsi="Times New Roman"/>
          <w:sz w:val="24"/>
          <w:szCs w:val="24"/>
        </w:rPr>
        <w:t>ebkādu mežsaimniecisko darbību veikt tikai laikā ārpus putnu ligzdošanas sezonas (ievērot „mežsaimniecisko klusuma periodu” martā – augustā).</w:t>
      </w:r>
    </w:p>
    <w:p w:rsidR="00E971B6" w:rsidRPr="00C1549E" w:rsidRDefault="00E971B6" w:rsidP="00B53D8A">
      <w:pPr>
        <w:pStyle w:val="NoSpacing"/>
        <w:ind w:firstLine="567"/>
        <w:jc w:val="both"/>
        <w:rPr>
          <w:rFonts w:ascii="Times New Roman" w:hAnsi="Times New Roman"/>
          <w:sz w:val="24"/>
          <w:szCs w:val="24"/>
        </w:rPr>
      </w:pPr>
    </w:p>
    <w:p w:rsidR="004F7595" w:rsidRPr="00C1549E" w:rsidRDefault="004F7595" w:rsidP="008532EF">
      <w:pPr>
        <w:pStyle w:val="NoSpacing"/>
        <w:keepNext/>
        <w:jc w:val="both"/>
        <w:rPr>
          <w:rFonts w:ascii="Times New Roman" w:hAnsi="Times New Roman"/>
          <w:b/>
          <w:i/>
          <w:sz w:val="24"/>
          <w:szCs w:val="24"/>
        </w:rPr>
      </w:pPr>
      <w:r w:rsidRPr="00C1549E">
        <w:rPr>
          <w:rFonts w:ascii="Times New Roman" w:hAnsi="Times New Roman"/>
          <w:b/>
          <w:i/>
          <w:sz w:val="24"/>
          <w:szCs w:val="24"/>
        </w:rPr>
        <w:t>Zālāji</w:t>
      </w:r>
    </w:p>
    <w:p w:rsidR="008615BA" w:rsidRPr="00C1549E" w:rsidRDefault="008615BA" w:rsidP="00B53D8A">
      <w:pPr>
        <w:pStyle w:val="NoSpacing"/>
        <w:ind w:firstLine="567"/>
        <w:jc w:val="both"/>
        <w:rPr>
          <w:rFonts w:ascii="Times New Roman" w:hAnsi="Times New Roman"/>
          <w:sz w:val="24"/>
          <w:szCs w:val="24"/>
        </w:rPr>
      </w:pPr>
      <w:r w:rsidRPr="00C1549E">
        <w:rPr>
          <w:rFonts w:ascii="Times New Roman" w:hAnsi="Times New Roman"/>
          <w:sz w:val="24"/>
          <w:szCs w:val="24"/>
        </w:rPr>
        <w:t>Kā liecina kartes, l</w:t>
      </w:r>
      <w:r w:rsidR="00E971B6" w:rsidRPr="00C1549E">
        <w:rPr>
          <w:rFonts w:ascii="Times New Roman" w:hAnsi="Times New Roman"/>
          <w:sz w:val="24"/>
          <w:szCs w:val="24"/>
        </w:rPr>
        <w:t>aikā kopš 20. g</w:t>
      </w:r>
      <w:r w:rsidR="00CE438C">
        <w:rPr>
          <w:rFonts w:ascii="Times New Roman" w:hAnsi="Times New Roman"/>
          <w:sz w:val="24"/>
          <w:szCs w:val="24"/>
        </w:rPr>
        <w:t>adsimta</w:t>
      </w:r>
      <w:r w:rsidR="00E971B6" w:rsidRPr="00C1549E">
        <w:rPr>
          <w:rFonts w:ascii="Times New Roman" w:hAnsi="Times New Roman"/>
          <w:sz w:val="24"/>
          <w:szCs w:val="24"/>
        </w:rPr>
        <w:t xml:space="preserve"> vidus teritorija aizaugšanas rezultātā ir zaudējusi ievē</w:t>
      </w:r>
      <w:r w:rsidRPr="00C1549E">
        <w:rPr>
          <w:rFonts w:ascii="Times New Roman" w:hAnsi="Times New Roman"/>
          <w:sz w:val="24"/>
          <w:szCs w:val="24"/>
        </w:rPr>
        <w:t>rojamas atklāto ainavu platības. A</w:t>
      </w:r>
      <w:r w:rsidR="00E971B6" w:rsidRPr="00C1549E">
        <w:rPr>
          <w:rFonts w:ascii="Times New Roman" w:hAnsi="Times New Roman"/>
          <w:sz w:val="24"/>
          <w:szCs w:val="24"/>
        </w:rPr>
        <w:t>rī šobrīd liegumā</w:t>
      </w:r>
      <w:r w:rsidRPr="00C1549E">
        <w:rPr>
          <w:rFonts w:ascii="Times New Roman" w:hAnsi="Times New Roman"/>
          <w:sz w:val="24"/>
          <w:szCs w:val="24"/>
        </w:rPr>
        <w:t xml:space="preserve"> lielākā daļa zālāju netiek apsaimniekoti un aizaug. Līdz ar to zālāju </w:t>
      </w:r>
      <w:r w:rsidR="00E971B6" w:rsidRPr="00C1549E">
        <w:rPr>
          <w:rFonts w:ascii="Times New Roman" w:hAnsi="Times New Roman"/>
          <w:sz w:val="24"/>
          <w:szCs w:val="24"/>
        </w:rPr>
        <w:t>stāvoklis</w:t>
      </w:r>
      <w:r w:rsidRPr="00C1549E">
        <w:rPr>
          <w:rFonts w:ascii="Times New Roman" w:hAnsi="Times New Roman"/>
          <w:sz w:val="24"/>
          <w:szCs w:val="24"/>
        </w:rPr>
        <w:t xml:space="preserve"> liegumā </w:t>
      </w:r>
      <w:r w:rsidR="00E971B6" w:rsidRPr="00C1549E">
        <w:rPr>
          <w:rFonts w:ascii="Times New Roman" w:hAnsi="Times New Roman"/>
          <w:sz w:val="24"/>
          <w:szCs w:val="24"/>
        </w:rPr>
        <w:t xml:space="preserve">ir vērtējams galvenokārt </w:t>
      </w:r>
      <w:r w:rsidRPr="00C1549E">
        <w:rPr>
          <w:rFonts w:ascii="Times New Roman" w:hAnsi="Times New Roman"/>
          <w:sz w:val="24"/>
          <w:szCs w:val="24"/>
        </w:rPr>
        <w:t xml:space="preserve">kā neapmierinošs, un attiecīgi arī ar zālājiem </w:t>
      </w:r>
      <w:r w:rsidR="00E971B6" w:rsidRPr="00C1549E">
        <w:rPr>
          <w:rFonts w:ascii="Times New Roman" w:hAnsi="Times New Roman"/>
          <w:sz w:val="24"/>
          <w:szCs w:val="24"/>
        </w:rPr>
        <w:t xml:space="preserve">saistīto putnu skaits </w:t>
      </w:r>
      <w:r w:rsidRPr="00C1549E">
        <w:rPr>
          <w:rFonts w:ascii="Times New Roman" w:hAnsi="Times New Roman"/>
          <w:sz w:val="24"/>
          <w:szCs w:val="24"/>
        </w:rPr>
        <w:t>liegumā ir neliels.</w:t>
      </w:r>
    </w:p>
    <w:p w:rsidR="00E971B6" w:rsidRPr="00C1549E" w:rsidRDefault="008615BA" w:rsidP="00B53D8A">
      <w:pPr>
        <w:pStyle w:val="NoSpacing"/>
        <w:ind w:firstLine="567"/>
        <w:jc w:val="both"/>
        <w:rPr>
          <w:rFonts w:ascii="Times New Roman" w:hAnsi="Times New Roman"/>
          <w:sz w:val="24"/>
          <w:szCs w:val="24"/>
        </w:rPr>
      </w:pPr>
      <w:r w:rsidRPr="00C1549E">
        <w:rPr>
          <w:rFonts w:ascii="Times New Roman" w:hAnsi="Times New Roman"/>
          <w:sz w:val="24"/>
          <w:szCs w:val="24"/>
        </w:rPr>
        <w:t xml:space="preserve">Zālāju </w:t>
      </w:r>
      <w:r w:rsidR="00A54C1F" w:rsidRPr="00C1549E">
        <w:rPr>
          <w:rFonts w:ascii="Times New Roman" w:hAnsi="Times New Roman"/>
          <w:sz w:val="24"/>
          <w:szCs w:val="24"/>
        </w:rPr>
        <w:t>apsaimniekošan</w:t>
      </w:r>
      <w:r w:rsidR="00A54C1F">
        <w:rPr>
          <w:rFonts w:ascii="Times New Roman" w:hAnsi="Times New Roman"/>
          <w:sz w:val="24"/>
          <w:szCs w:val="24"/>
        </w:rPr>
        <w:t>a</w:t>
      </w:r>
      <w:r w:rsidR="00A54C1F" w:rsidRPr="00C1549E">
        <w:rPr>
          <w:rFonts w:ascii="Times New Roman" w:hAnsi="Times New Roman"/>
          <w:sz w:val="24"/>
          <w:szCs w:val="24"/>
        </w:rPr>
        <w:t xml:space="preserve"> </w:t>
      </w:r>
      <w:r w:rsidR="00E971B6" w:rsidRPr="00C1549E">
        <w:rPr>
          <w:rFonts w:ascii="Times New Roman" w:hAnsi="Times New Roman"/>
          <w:sz w:val="24"/>
          <w:szCs w:val="24"/>
        </w:rPr>
        <w:t xml:space="preserve">prioritāri ir jāplāno teritorijās, kas atzītas par </w:t>
      </w:r>
      <w:r w:rsidRPr="00C1549E">
        <w:rPr>
          <w:rFonts w:ascii="Times New Roman" w:hAnsi="Times New Roman"/>
          <w:sz w:val="24"/>
          <w:szCs w:val="24"/>
        </w:rPr>
        <w:t>bioloģiski vērtīgajiem zālājiem. S</w:t>
      </w:r>
      <w:r w:rsidR="00E971B6" w:rsidRPr="00C1549E">
        <w:rPr>
          <w:rFonts w:ascii="Times New Roman" w:hAnsi="Times New Roman"/>
          <w:sz w:val="24"/>
          <w:szCs w:val="24"/>
        </w:rPr>
        <w:t>avukārt atklāto ainavu (zālāju biotopu) atjaunošanu</w:t>
      </w:r>
      <w:r w:rsidRPr="00C1549E">
        <w:rPr>
          <w:rFonts w:ascii="Times New Roman" w:hAnsi="Times New Roman"/>
          <w:sz w:val="24"/>
          <w:szCs w:val="24"/>
        </w:rPr>
        <w:t xml:space="preserve"> </w:t>
      </w:r>
      <w:r w:rsidR="00E971B6" w:rsidRPr="00C1549E">
        <w:rPr>
          <w:rFonts w:ascii="Times New Roman" w:hAnsi="Times New Roman"/>
          <w:sz w:val="24"/>
          <w:szCs w:val="24"/>
        </w:rPr>
        <w:t>vietās, kas aizaugušas ar pionierfāzes mežaudzēm</w:t>
      </w:r>
      <w:r w:rsidRPr="00C1549E">
        <w:rPr>
          <w:rFonts w:ascii="Times New Roman" w:hAnsi="Times New Roman"/>
          <w:sz w:val="24"/>
          <w:szCs w:val="24"/>
        </w:rPr>
        <w:t>,</w:t>
      </w:r>
      <w:r w:rsidR="00E971B6" w:rsidRPr="00C1549E">
        <w:rPr>
          <w:rFonts w:ascii="Times New Roman" w:hAnsi="Times New Roman"/>
          <w:sz w:val="24"/>
          <w:szCs w:val="24"/>
        </w:rPr>
        <w:t xml:space="preserve"> </w:t>
      </w:r>
      <w:r w:rsidRPr="00C1549E">
        <w:rPr>
          <w:rFonts w:ascii="Times New Roman" w:hAnsi="Times New Roman"/>
          <w:sz w:val="24"/>
          <w:szCs w:val="24"/>
        </w:rPr>
        <w:t xml:space="preserve">jāplāno </w:t>
      </w:r>
      <w:r w:rsidR="00E971B6" w:rsidRPr="00C1549E">
        <w:rPr>
          <w:rFonts w:ascii="Times New Roman" w:hAnsi="Times New Roman"/>
          <w:sz w:val="24"/>
          <w:szCs w:val="24"/>
        </w:rPr>
        <w:t xml:space="preserve">tā, lai </w:t>
      </w:r>
      <w:r w:rsidRPr="00C1549E">
        <w:rPr>
          <w:rFonts w:ascii="Times New Roman" w:hAnsi="Times New Roman"/>
          <w:sz w:val="24"/>
          <w:szCs w:val="24"/>
        </w:rPr>
        <w:t>bioloģiski</w:t>
      </w:r>
      <w:r w:rsidR="0062394F">
        <w:rPr>
          <w:rFonts w:ascii="Times New Roman" w:hAnsi="Times New Roman"/>
          <w:sz w:val="24"/>
          <w:szCs w:val="24"/>
        </w:rPr>
        <w:t xml:space="preserve"> </w:t>
      </w:r>
      <w:r w:rsidRPr="00C1549E">
        <w:rPr>
          <w:rFonts w:ascii="Times New Roman" w:hAnsi="Times New Roman"/>
          <w:sz w:val="24"/>
          <w:szCs w:val="24"/>
        </w:rPr>
        <w:t xml:space="preserve">vērtīgo zālāju </w:t>
      </w:r>
      <w:r w:rsidR="00E971B6" w:rsidRPr="00C1549E">
        <w:rPr>
          <w:rFonts w:ascii="Times New Roman" w:hAnsi="Times New Roman"/>
          <w:sz w:val="24"/>
          <w:szCs w:val="24"/>
        </w:rPr>
        <w:t>platības tiktu konsolidētas savā starpā</w:t>
      </w:r>
      <w:r w:rsidRPr="00C1549E">
        <w:rPr>
          <w:rFonts w:ascii="Times New Roman" w:hAnsi="Times New Roman"/>
          <w:sz w:val="24"/>
          <w:szCs w:val="24"/>
        </w:rPr>
        <w:t>. Zālāju</w:t>
      </w:r>
      <w:r w:rsidR="00C837E3">
        <w:rPr>
          <w:rFonts w:ascii="Times New Roman" w:hAnsi="Times New Roman"/>
          <w:sz w:val="24"/>
          <w:szCs w:val="24"/>
        </w:rPr>
        <w:t xml:space="preserve"> </w:t>
      </w:r>
      <w:r w:rsidR="00E971B6" w:rsidRPr="00C1549E">
        <w:rPr>
          <w:rFonts w:ascii="Times New Roman" w:hAnsi="Times New Roman"/>
          <w:sz w:val="24"/>
          <w:szCs w:val="24"/>
        </w:rPr>
        <w:t xml:space="preserve">atbilstoša apsaimniekošana un atklāto ainavu atjaunošana un atbilstoša uzturēšana ir uzskatāma par aktuālāko </w:t>
      </w:r>
      <w:r w:rsidRPr="00C1549E">
        <w:rPr>
          <w:rFonts w:ascii="Times New Roman" w:hAnsi="Times New Roman"/>
          <w:sz w:val="24"/>
          <w:szCs w:val="24"/>
        </w:rPr>
        <w:t xml:space="preserve">lieguma </w:t>
      </w:r>
      <w:r w:rsidR="00E971B6" w:rsidRPr="00C1549E">
        <w:rPr>
          <w:rFonts w:ascii="Times New Roman" w:hAnsi="Times New Roman"/>
          <w:sz w:val="24"/>
          <w:szCs w:val="24"/>
        </w:rPr>
        <w:t>teritorijā veicamo biotopu apsaimniekošanas pasākumu:</w:t>
      </w:r>
    </w:p>
    <w:p w:rsidR="00D908C2" w:rsidRPr="00C1549E" w:rsidRDefault="008615BA" w:rsidP="00A26643">
      <w:pPr>
        <w:pStyle w:val="NoSpacing"/>
        <w:numPr>
          <w:ilvl w:val="0"/>
          <w:numId w:val="11"/>
        </w:numPr>
        <w:jc w:val="both"/>
        <w:rPr>
          <w:rFonts w:ascii="Times New Roman" w:hAnsi="Times New Roman"/>
          <w:sz w:val="24"/>
          <w:szCs w:val="24"/>
        </w:rPr>
      </w:pPr>
      <w:r w:rsidRPr="00C1549E">
        <w:rPr>
          <w:rFonts w:ascii="Times New Roman" w:hAnsi="Times New Roman"/>
          <w:sz w:val="24"/>
          <w:szCs w:val="24"/>
        </w:rPr>
        <w:t>a</w:t>
      </w:r>
      <w:r w:rsidR="00E971B6" w:rsidRPr="00C1549E">
        <w:rPr>
          <w:rFonts w:ascii="Times New Roman" w:hAnsi="Times New Roman"/>
          <w:sz w:val="24"/>
          <w:szCs w:val="24"/>
        </w:rPr>
        <w:t xml:space="preserve">tjaunoto </w:t>
      </w:r>
      <w:r w:rsidRPr="00C1549E">
        <w:rPr>
          <w:rFonts w:ascii="Times New Roman" w:hAnsi="Times New Roman"/>
          <w:sz w:val="24"/>
          <w:szCs w:val="24"/>
        </w:rPr>
        <w:t>zālāju</w:t>
      </w:r>
      <w:r w:rsidR="00E971B6" w:rsidRPr="00C1549E">
        <w:rPr>
          <w:rFonts w:ascii="Times New Roman" w:hAnsi="Times New Roman"/>
          <w:sz w:val="24"/>
          <w:szCs w:val="24"/>
        </w:rPr>
        <w:t xml:space="preserve"> </w:t>
      </w:r>
      <w:r w:rsidR="00D908C2" w:rsidRPr="00C1549E">
        <w:rPr>
          <w:rFonts w:ascii="Times New Roman" w:hAnsi="Times New Roman"/>
          <w:sz w:val="24"/>
          <w:szCs w:val="24"/>
        </w:rPr>
        <w:t xml:space="preserve">platībās </w:t>
      </w:r>
      <w:r w:rsidR="00E971B6" w:rsidRPr="00C1549E">
        <w:rPr>
          <w:rFonts w:ascii="Times New Roman" w:hAnsi="Times New Roman"/>
          <w:sz w:val="24"/>
          <w:szCs w:val="24"/>
        </w:rPr>
        <w:t>kā primārais apsaimniekošanas paņēmiens izmantojama pļaušana ne biežāk kā reizi sezonā</w:t>
      </w:r>
      <w:r w:rsidR="00D908C2" w:rsidRPr="00C1549E">
        <w:rPr>
          <w:rFonts w:ascii="Times New Roman" w:hAnsi="Times New Roman"/>
          <w:sz w:val="24"/>
          <w:szCs w:val="24"/>
        </w:rPr>
        <w:t xml:space="preserve"> un savācot sienu; </w:t>
      </w:r>
    </w:p>
    <w:p w:rsidR="00E971B6" w:rsidRPr="00C1549E" w:rsidRDefault="00D908C2" w:rsidP="00A26643">
      <w:pPr>
        <w:pStyle w:val="NoSpacing"/>
        <w:numPr>
          <w:ilvl w:val="0"/>
          <w:numId w:val="11"/>
        </w:numPr>
        <w:jc w:val="both"/>
        <w:rPr>
          <w:rFonts w:ascii="Times New Roman" w:hAnsi="Times New Roman"/>
          <w:sz w:val="24"/>
          <w:szCs w:val="24"/>
        </w:rPr>
      </w:pPr>
      <w:r w:rsidRPr="00C1549E">
        <w:rPr>
          <w:rFonts w:ascii="Times New Roman" w:hAnsi="Times New Roman"/>
          <w:sz w:val="24"/>
          <w:szCs w:val="24"/>
        </w:rPr>
        <w:t>p</w:t>
      </w:r>
      <w:r w:rsidR="00E971B6" w:rsidRPr="00C1549E">
        <w:rPr>
          <w:rFonts w:ascii="Times New Roman" w:hAnsi="Times New Roman"/>
          <w:sz w:val="24"/>
          <w:szCs w:val="24"/>
        </w:rPr>
        <w:t>ieļa</w:t>
      </w:r>
      <w:r w:rsidRPr="00C1549E">
        <w:rPr>
          <w:rFonts w:ascii="Times New Roman" w:hAnsi="Times New Roman"/>
          <w:sz w:val="24"/>
          <w:szCs w:val="24"/>
        </w:rPr>
        <w:t xml:space="preserve">ujama arī ekstensīva noganīšana ar </w:t>
      </w:r>
      <w:r w:rsidR="00E971B6" w:rsidRPr="00C1549E">
        <w:rPr>
          <w:rFonts w:ascii="Times New Roman" w:hAnsi="Times New Roman"/>
          <w:sz w:val="24"/>
          <w:szCs w:val="24"/>
        </w:rPr>
        <w:t>zemu lopu blīvumu;</w:t>
      </w:r>
    </w:p>
    <w:p w:rsidR="00E971B6" w:rsidRPr="00C1549E" w:rsidRDefault="00D908C2" w:rsidP="00A26643">
      <w:pPr>
        <w:pStyle w:val="NoSpacing"/>
        <w:numPr>
          <w:ilvl w:val="0"/>
          <w:numId w:val="11"/>
        </w:numPr>
        <w:jc w:val="both"/>
        <w:rPr>
          <w:rFonts w:ascii="Times New Roman" w:hAnsi="Times New Roman"/>
          <w:sz w:val="24"/>
          <w:szCs w:val="24"/>
        </w:rPr>
      </w:pPr>
      <w:r w:rsidRPr="00C1549E">
        <w:rPr>
          <w:rFonts w:ascii="Times New Roman" w:hAnsi="Times New Roman"/>
          <w:sz w:val="24"/>
          <w:szCs w:val="24"/>
        </w:rPr>
        <w:t>n</w:t>
      </w:r>
      <w:r w:rsidR="00E971B6" w:rsidRPr="00C1549E">
        <w:rPr>
          <w:rFonts w:ascii="Times New Roman" w:hAnsi="Times New Roman"/>
          <w:sz w:val="24"/>
          <w:szCs w:val="24"/>
        </w:rPr>
        <w:t>av pieļaujama zālāju platību pārvēršana aramzemē;</w:t>
      </w:r>
    </w:p>
    <w:p w:rsidR="00E971B6" w:rsidRPr="009D2E03" w:rsidRDefault="00D908C2" w:rsidP="00A21F17">
      <w:pPr>
        <w:pStyle w:val="NoSpacing"/>
        <w:keepNext/>
        <w:numPr>
          <w:ilvl w:val="0"/>
          <w:numId w:val="11"/>
        </w:numPr>
        <w:jc w:val="both"/>
      </w:pPr>
      <w:r w:rsidRPr="009D2E03">
        <w:rPr>
          <w:rFonts w:ascii="Times New Roman" w:hAnsi="Times New Roman"/>
          <w:sz w:val="24"/>
          <w:szCs w:val="24"/>
        </w:rPr>
        <w:t>n</w:t>
      </w:r>
      <w:r w:rsidR="00E971B6" w:rsidRPr="009D2E03">
        <w:rPr>
          <w:rFonts w:ascii="Times New Roman" w:hAnsi="Times New Roman"/>
          <w:sz w:val="24"/>
          <w:szCs w:val="24"/>
        </w:rPr>
        <w:t>av pieļaujama meliorācijas sistēmu rekonstruēšana un jaunu sistēmu būvēšana</w:t>
      </w:r>
      <w:r w:rsidRPr="009D2E03">
        <w:rPr>
          <w:rFonts w:ascii="Times New Roman" w:hAnsi="Times New Roman"/>
          <w:sz w:val="24"/>
          <w:szCs w:val="24"/>
        </w:rPr>
        <w:t>, ja tā nav nepieciešama zālāju apsaimniekošanai</w:t>
      </w:r>
      <w:r w:rsidR="00E971B6" w:rsidRPr="009D2E03">
        <w:rPr>
          <w:rFonts w:ascii="Times New Roman" w:hAnsi="Times New Roman"/>
          <w:sz w:val="24"/>
          <w:szCs w:val="24"/>
        </w:rPr>
        <w:t>.</w:t>
      </w:r>
    </w:p>
    <w:p w:rsidR="009D2E03" w:rsidRPr="009D2E03" w:rsidRDefault="009D2E03" w:rsidP="009D2E03">
      <w:pPr>
        <w:pStyle w:val="NoSpacing"/>
        <w:ind w:firstLine="567"/>
        <w:jc w:val="both"/>
        <w:rPr>
          <w:rFonts w:ascii="Times New Roman" w:hAnsi="Times New Roman"/>
          <w:sz w:val="24"/>
          <w:szCs w:val="24"/>
        </w:rPr>
      </w:pPr>
    </w:p>
    <w:p w:rsidR="00E971B6" w:rsidRPr="006001D4" w:rsidRDefault="00E971B6" w:rsidP="006001D4">
      <w:pPr>
        <w:pStyle w:val="Heading3"/>
        <w:spacing w:before="120" w:after="120"/>
        <w:rPr>
          <w:rFonts w:ascii="Times New Roman" w:hAnsi="Times New Roman" w:cs="Times New Roman"/>
          <w:sz w:val="24"/>
        </w:rPr>
      </w:pPr>
      <w:bookmarkStart w:id="42" w:name="_Toc14359635"/>
      <w:r w:rsidRPr="006001D4">
        <w:rPr>
          <w:rFonts w:ascii="Times New Roman" w:hAnsi="Times New Roman" w:cs="Times New Roman"/>
          <w:sz w:val="24"/>
        </w:rPr>
        <w:t>2.3.</w:t>
      </w:r>
      <w:r w:rsidR="00FF6E15" w:rsidRPr="006001D4">
        <w:rPr>
          <w:rFonts w:ascii="Times New Roman" w:hAnsi="Times New Roman" w:cs="Times New Roman"/>
          <w:sz w:val="24"/>
        </w:rPr>
        <w:t>3</w:t>
      </w:r>
      <w:r w:rsidRPr="006001D4">
        <w:rPr>
          <w:rFonts w:ascii="Times New Roman" w:hAnsi="Times New Roman" w:cs="Times New Roman"/>
          <w:sz w:val="24"/>
        </w:rPr>
        <w:t xml:space="preserve">. </w:t>
      </w:r>
      <w:r w:rsidR="00AB0FA9" w:rsidRPr="006001D4">
        <w:rPr>
          <w:rFonts w:ascii="Times New Roman" w:hAnsi="Times New Roman" w:cs="Times New Roman"/>
          <w:sz w:val="24"/>
        </w:rPr>
        <w:t>Zīdītāji</w:t>
      </w:r>
      <w:bookmarkEnd w:id="42"/>
    </w:p>
    <w:p w:rsidR="00E971B6" w:rsidRPr="00C1549E" w:rsidRDefault="00AB0FA9">
      <w:pPr>
        <w:pStyle w:val="BodyTextIndent"/>
      </w:pPr>
      <w:r w:rsidRPr="00C1549E">
        <w:t xml:space="preserve">Plāna izstrādes laikā </w:t>
      </w:r>
      <w:r w:rsidR="005F7D91">
        <w:t>zīdītāju</w:t>
      </w:r>
      <w:r w:rsidR="00484BE0">
        <w:t xml:space="preserve"> sugu</w:t>
      </w:r>
      <w:r w:rsidR="005F7D91">
        <w:t xml:space="preserve"> inventarizācijas nolūkā </w:t>
      </w:r>
      <w:r w:rsidR="00B01ADE">
        <w:t xml:space="preserve">liegums dabā apsekots </w:t>
      </w:r>
      <w:r w:rsidR="00E971B6" w:rsidRPr="00C1549E">
        <w:t>2013.</w:t>
      </w:r>
      <w:r w:rsidR="008E571F">
        <w:t xml:space="preserve"> </w:t>
      </w:r>
      <w:r w:rsidR="00B01ADE">
        <w:t>gada 12.</w:t>
      </w:r>
      <w:r w:rsidR="008E571F">
        <w:t xml:space="preserve"> </w:t>
      </w:r>
      <w:r w:rsidR="00B01ADE">
        <w:t>-</w:t>
      </w:r>
      <w:r w:rsidR="008E571F">
        <w:t xml:space="preserve"> </w:t>
      </w:r>
      <w:r w:rsidR="00B01ADE">
        <w:t>14.jūlijā.</w:t>
      </w:r>
      <w:r w:rsidR="00E971B6" w:rsidRPr="00C1549E">
        <w:t xml:space="preserve"> Novērtēti </w:t>
      </w:r>
      <w:r w:rsidRPr="00C1549E">
        <w:t xml:space="preserve">īpaši aizsargājamām </w:t>
      </w:r>
      <w:r w:rsidR="00E971B6" w:rsidRPr="00C1549E">
        <w:t xml:space="preserve">zīdītāju sugām nepieciešamie biotopi, kā arī apsekoti Lieknas dīķu tuvumā </w:t>
      </w:r>
      <w:r w:rsidR="00981074" w:rsidRPr="00C1549E">
        <w:t xml:space="preserve">u.c. </w:t>
      </w:r>
      <w:r w:rsidR="00E971B6" w:rsidRPr="00C1549E">
        <w:t>Zigrīdas Jansones izvietotie būrīši. 12.</w:t>
      </w:r>
      <w:r w:rsidR="008E571F">
        <w:t xml:space="preserve"> - </w:t>
      </w:r>
      <w:r w:rsidR="00E971B6" w:rsidRPr="00C1549E">
        <w:t>13. un 13.</w:t>
      </w:r>
      <w:r w:rsidR="008E571F">
        <w:t xml:space="preserve"> - </w:t>
      </w:r>
      <w:r w:rsidR="00E971B6" w:rsidRPr="00C1549E">
        <w:t>14. jūlija naktīs veiktas arī sikspārņu uzskaites ar ultraskaņas detektoriem Pettersson Elektronik D-240x/D</w:t>
      </w:r>
      <w:r w:rsidR="008E571F">
        <w:t xml:space="preserve"> </w:t>
      </w:r>
      <w:r w:rsidR="00E971B6" w:rsidRPr="00C1549E">
        <w:t>-</w:t>
      </w:r>
      <w:r w:rsidR="008E571F">
        <w:t xml:space="preserve"> </w:t>
      </w:r>
      <w:r w:rsidR="00E971B6" w:rsidRPr="00C1549E">
        <w:t xml:space="preserve">1000 un automātiskajiem ultraskaņas ierakstītājiem. Galvenā uzmanība pievērsta tieši sikspārņu sugu konstatēšanai. Līdzšinējie pētījumi par šo dzīvnieku grupu lieguma teritorijā bija fragmentāri un vairāk vērsti tikai vienas </w:t>
      </w:r>
      <w:r w:rsidR="00E971B6" w:rsidRPr="00771034">
        <w:t>sugas – dīķ</w:t>
      </w:r>
      <w:r w:rsidRPr="00771034">
        <w:t xml:space="preserve">u naktssikspārņa konstatēšanai. </w:t>
      </w:r>
      <w:r w:rsidR="00E971B6" w:rsidRPr="00771034">
        <w:t xml:space="preserve">Naktī ar ultraskaņas detektoru apsekotās teritorijas (maršruti) parādīti </w:t>
      </w:r>
      <w:r w:rsidR="003C0077">
        <w:t>1</w:t>
      </w:r>
      <w:r w:rsidR="00771034" w:rsidRPr="00771034">
        <w:t xml:space="preserve">.2. </w:t>
      </w:r>
      <w:r w:rsidR="00E971B6" w:rsidRPr="00771034">
        <w:t>pielikum</w:t>
      </w:r>
      <w:r w:rsidRPr="00771034">
        <w:t>ā</w:t>
      </w:r>
      <w:r w:rsidR="00E971B6" w:rsidRPr="00771034">
        <w:t>.</w:t>
      </w:r>
    </w:p>
    <w:p w:rsidR="00AB0FA9" w:rsidRPr="00C1549E" w:rsidRDefault="00AB0FA9" w:rsidP="00AB0FA9">
      <w:pPr>
        <w:pStyle w:val="BodyTextIndent"/>
        <w:ind w:firstLine="0"/>
        <w:rPr>
          <w:i/>
        </w:rPr>
      </w:pPr>
    </w:p>
    <w:p w:rsidR="00AB0FA9" w:rsidRPr="00C1549E" w:rsidRDefault="00AB0FA9" w:rsidP="00AB0FA9">
      <w:pPr>
        <w:pStyle w:val="NoSpacing"/>
        <w:jc w:val="both"/>
        <w:rPr>
          <w:rFonts w:ascii="Times New Roman" w:hAnsi="Times New Roman"/>
          <w:b/>
          <w:i/>
          <w:sz w:val="24"/>
          <w:szCs w:val="24"/>
        </w:rPr>
      </w:pPr>
      <w:r w:rsidRPr="00C1549E">
        <w:rPr>
          <w:rFonts w:ascii="Times New Roman" w:hAnsi="Times New Roman"/>
          <w:b/>
          <w:i/>
          <w:sz w:val="24"/>
          <w:szCs w:val="24"/>
        </w:rPr>
        <w:t>Sikspārņi</w:t>
      </w:r>
    </w:p>
    <w:p w:rsidR="00E971B6" w:rsidRPr="00C1549E" w:rsidRDefault="00E971B6">
      <w:pPr>
        <w:pStyle w:val="BodyTextIndent"/>
      </w:pPr>
      <w:r w:rsidRPr="00C1549E">
        <w:lastRenderedPageBreak/>
        <w:t xml:space="preserve">Lieguma ģeogrāfiskais novietojums Latvijas dienvidu daļā, meža masīvi un, jo īpaši, zivju dīķu sistēma veido daudzveidīgu biotopu kompleksu dažādām sikspārņu sugām. </w:t>
      </w:r>
      <w:r w:rsidR="00D646EC" w:rsidRPr="00C1549E">
        <w:t>V</w:t>
      </w:r>
      <w:r w:rsidRPr="00C1549E">
        <w:t>airums mežu liegumā ir salīdzinoši jaunas un blīvas (vēl neizretinājušās) audzes, kas teorētiski nav izcili piemērotas kā sikspārņu dzīves vietas vai barošanās biotopi</w:t>
      </w:r>
      <w:r w:rsidR="00D646EC" w:rsidRPr="00C1549E">
        <w:t xml:space="preserve">. </w:t>
      </w:r>
      <w:r w:rsidR="007B14A8">
        <w:t>T</w:t>
      </w:r>
      <w:r w:rsidRPr="00C1549E">
        <w:t xml:space="preserve">o kompensē dīķu un bebraiņu klātbūtne, kas nodrošina izcilus barošanās apstākļus vairākām sikspārņu sugām, kuras spēj atlidot no lielāka attāluma. Lielākās dīķu sistēmas ir piemēroti barošanās biotopi dīķu un ūdeņu naktssikspārņiem, kā arī dažādām citām atklātās telpās medījošām sikspārņu sugām (ziemeļu, Natūza sikspārnim, rūsganajam vakarsikspārnim u.c.), </w:t>
      </w:r>
      <w:r w:rsidR="00D646EC" w:rsidRPr="00C1549E">
        <w:t xml:space="preserve">kas </w:t>
      </w:r>
      <w:r w:rsidRPr="00C1549E">
        <w:t>visticamāk ierodas uz dīķiem ne tikai no dabiskajām mītnēm lieguma mežos, bet arī no apkārtējām tuvākajām apdzīvotajām vietām, piemēram, Sesiles. Savukārt bebraines kalpo kā kukaiņiem bagāti mitrāji mežos, kuri nodrošina iespējas sikspārņiem baroties gan tuvāk potenciālajām mītnēm koku dobumos mežā, gan arī vējainās naktīs, kad uz lielo dīķu klajumiem dzīvniekiem barošanās ir apgrūtināta vai neiespējama.</w:t>
      </w:r>
    </w:p>
    <w:p w:rsidR="00D646EC" w:rsidRPr="00C1549E" w:rsidRDefault="00E971B6">
      <w:pPr>
        <w:ind w:firstLine="720"/>
        <w:jc w:val="both"/>
      </w:pPr>
      <w:r w:rsidRPr="00C1549E">
        <w:t>Kopumā liegumā konstatētas 9 sikspārņu sugas (</w:t>
      </w:r>
      <w:r w:rsidR="00A04253" w:rsidRPr="00C1549E">
        <w:t>6</w:t>
      </w:r>
      <w:r w:rsidRPr="00C1549E">
        <w:t>. tabul</w:t>
      </w:r>
      <w:r w:rsidR="00D646EC" w:rsidRPr="00C1549E">
        <w:t>a</w:t>
      </w:r>
      <w:r w:rsidR="00ED3F92">
        <w:t xml:space="preserve">, </w:t>
      </w:r>
      <w:r w:rsidR="003C0077">
        <w:t>1</w:t>
      </w:r>
      <w:r w:rsidR="00ED3F92">
        <w:t>.3. pielikums</w:t>
      </w:r>
      <w:r w:rsidRPr="00C1549E">
        <w:t xml:space="preserve">), no tām visbiežākās: </w:t>
      </w:r>
      <w:r w:rsidRPr="00C1549E">
        <w:rPr>
          <w:b/>
        </w:rPr>
        <w:t>ziemeļu sikspārnis</w:t>
      </w:r>
      <w:r w:rsidRPr="00C1549E">
        <w:t xml:space="preserve">, </w:t>
      </w:r>
      <w:r w:rsidRPr="00C1549E">
        <w:rPr>
          <w:b/>
        </w:rPr>
        <w:t>Natūza sikspārnis</w:t>
      </w:r>
      <w:r w:rsidRPr="00C1549E">
        <w:t xml:space="preserve"> un </w:t>
      </w:r>
      <w:r w:rsidRPr="00C1549E">
        <w:rPr>
          <w:b/>
        </w:rPr>
        <w:t>ūdeņu naktssikspārnis</w:t>
      </w:r>
      <w:r w:rsidR="00D646EC" w:rsidRPr="00C1549E">
        <w:t xml:space="preserve">. </w:t>
      </w:r>
      <w:r w:rsidRPr="00C1549E">
        <w:rPr>
          <w:b/>
        </w:rPr>
        <w:t>Brūnajam garausainim</w:t>
      </w:r>
      <w:r w:rsidRPr="00C1549E">
        <w:t xml:space="preserve"> putnu būrītī pie Lieknas dīķiem 13.07. atrasta neliela kolonija (5 īp</w:t>
      </w:r>
      <w:r w:rsidR="00D646EC" w:rsidRPr="00C1549E">
        <w:t xml:space="preserve">atņi – pieaugušas </w:t>
      </w:r>
      <w:r w:rsidRPr="00C1549E">
        <w:t>mātītes un jaunie dzīvnieki). Suga lielākā skaitā novērojama baroj</w:t>
      </w:r>
      <w:r w:rsidR="00D646EC" w:rsidRPr="00C1549E">
        <w:t xml:space="preserve">amies uz Lieknas dīķu dambjiem. </w:t>
      </w:r>
      <w:r w:rsidRPr="00C1549E">
        <w:t xml:space="preserve">Spriežot pēc novēroto īpatņu skaita un diennakts laikiem, ļoti iespējamas ir </w:t>
      </w:r>
      <w:r w:rsidR="007B14A8" w:rsidRPr="00C1549E">
        <w:t xml:space="preserve">vairošanās kolonijas </w:t>
      </w:r>
      <w:r w:rsidRPr="00C1549E">
        <w:t xml:space="preserve">vēl vismaz trim sugām (ziemeļu sikspārnis, Natūza sikspārnis un ūdeņu naktssikspārnis). Visām trijām sugām iespējamas koloniju mītnes koku dobumos (ūdeņu naktssikspārnim – tikai dobumos). </w:t>
      </w:r>
    </w:p>
    <w:p w:rsidR="00BB5D29" w:rsidRPr="00C1549E" w:rsidRDefault="00E971B6" w:rsidP="006B188F">
      <w:pPr>
        <w:ind w:firstLine="720"/>
        <w:jc w:val="both"/>
      </w:pPr>
      <w:r w:rsidRPr="00C1549E">
        <w:t xml:space="preserve">Uz Lieknas dīķiem līdzīgi kā 2006. gadā novēroti </w:t>
      </w:r>
      <w:r w:rsidRPr="00C1549E">
        <w:rPr>
          <w:b/>
        </w:rPr>
        <w:t>dīķu naktssikspārņi</w:t>
      </w:r>
      <w:r w:rsidRPr="00C1549E">
        <w:t xml:space="preserve">. No pētījumiem Holandē un Polijā ir zināms, ka dīķu naktssikspārņi barodamies vienā naktī veic vairākus desmitus kilometru, apmeklējot dažādas ūdenstilpes. Visticamāk, šī suga ierodas uz Sātiņu dīķiem baroties no kolonijas mītnes kādā ēkā, kas atrodas ārpus lieguma teritorijas, iespējams, Sesilē. </w:t>
      </w:r>
      <w:r w:rsidRPr="00C1549E">
        <w:rPr>
          <w:b/>
        </w:rPr>
        <w:t>Pundursikspārnis</w:t>
      </w:r>
      <w:r w:rsidRPr="00C1549E">
        <w:t xml:space="preserve"> novērots barojamies kopā ar Natūza sikspārņiem uz vairākiem dīķiem, kas liecina par iespējamām 1</w:t>
      </w:r>
      <w:r w:rsidR="008E571F">
        <w:t xml:space="preserve"> </w:t>
      </w:r>
      <w:r w:rsidRPr="00C1549E">
        <w:t>-</w:t>
      </w:r>
      <w:r w:rsidR="008E571F">
        <w:t xml:space="preserve"> </w:t>
      </w:r>
      <w:r w:rsidRPr="00C1549E">
        <w:t xml:space="preserve">2 kolonijām liegumā vai tā tuvumā. Šai sugai līdz šim nav zināmas kolonijas dobumos (ir zināmas ēkās), tomēr teorētiski tādas varētu būt iespējamas. </w:t>
      </w:r>
      <w:r w:rsidRPr="00C1549E">
        <w:rPr>
          <w:b/>
        </w:rPr>
        <w:t>Platspārnu sikspārnim</w:t>
      </w:r>
      <w:r w:rsidRPr="00C1549E">
        <w:t xml:space="preserve"> novērots tikai viens īpatnis uz Dzērvīšu ceļa, kas ir 6. šobrīd zināmais šīs sugas vasaras novērojums Latvijā. </w:t>
      </w:r>
    </w:p>
    <w:p w:rsidR="00BB5D29" w:rsidRPr="00C1549E" w:rsidRDefault="00BB5D29" w:rsidP="00F56289">
      <w:pPr>
        <w:ind w:firstLine="720"/>
        <w:jc w:val="right"/>
        <w:rPr>
          <w:b/>
          <w:bCs/>
        </w:rPr>
      </w:pPr>
    </w:p>
    <w:p w:rsidR="00F56289" w:rsidRPr="00611397" w:rsidRDefault="00A04253" w:rsidP="00F56289">
      <w:pPr>
        <w:ind w:firstLine="720"/>
        <w:jc w:val="right"/>
        <w:rPr>
          <w:bCs/>
        </w:rPr>
      </w:pPr>
      <w:r w:rsidRPr="00611397">
        <w:rPr>
          <w:bCs/>
        </w:rPr>
        <w:t>6</w:t>
      </w:r>
      <w:r w:rsidR="00F56289" w:rsidRPr="00611397">
        <w:rPr>
          <w:bCs/>
        </w:rPr>
        <w:t>. tabula</w:t>
      </w:r>
    </w:p>
    <w:p w:rsidR="00F56289" w:rsidRPr="00C1549E" w:rsidRDefault="00F56289" w:rsidP="00FE790E">
      <w:pPr>
        <w:spacing w:after="120"/>
        <w:ind w:firstLine="720"/>
        <w:jc w:val="center"/>
        <w:rPr>
          <w:b/>
          <w:bCs/>
        </w:rPr>
      </w:pPr>
      <w:r w:rsidRPr="00611397">
        <w:rPr>
          <w:b/>
          <w:bCs/>
        </w:rPr>
        <w:t>Dabas liegumā “Sātiņu dīķi”</w:t>
      </w:r>
      <w:r w:rsidR="00C837E3" w:rsidRPr="00611397">
        <w:rPr>
          <w:b/>
          <w:bCs/>
        </w:rPr>
        <w:t xml:space="preserve"> </w:t>
      </w:r>
      <w:r w:rsidRPr="00611397">
        <w:rPr>
          <w:b/>
          <w:bCs/>
        </w:rPr>
        <w:t xml:space="preserve">konstatētās </w:t>
      </w:r>
      <w:r w:rsidR="00FE790E" w:rsidRPr="00611397">
        <w:rPr>
          <w:b/>
          <w:bCs/>
        </w:rPr>
        <w:t xml:space="preserve">Latvijā un Eiropas Savienībā </w:t>
      </w:r>
      <w:r w:rsidRPr="00611397">
        <w:rPr>
          <w:b/>
          <w:bCs/>
        </w:rPr>
        <w:t>aizsargājamās zīdītāju sugas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2760"/>
        <w:gridCol w:w="936"/>
        <w:gridCol w:w="993"/>
        <w:gridCol w:w="1134"/>
        <w:gridCol w:w="1417"/>
      </w:tblGrid>
      <w:tr w:rsidR="00F56289" w:rsidRPr="00ED3F92" w:rsidTr="00A04253">
        <w:trPr>
          <w:jc w:val="center"/>
        </w:trPr>
        <w:tc>
          <w:tcPr>
            <w:tcW w:w="948" w:type="dxa"/>
            <w:vAlign w:val="center"/>
          </w:tcPr>
          <w:p w:rsidR="00F56289" w:rsidRPr="00ED3F92" w:rsidRDefault="00F56289" w:rsidP="00705081">
            <w:pPr>
              <w:jc w:val="center"/>
            </w:pPr>
            <w:r w:rsidRPr="00ED3F92">
              <w:t>N.p.k.</w:t>
            </w:r>
          </w:p>
        </w:tc>
        <w:tc>
          <w:tcPr>
            <w:tcW w:w="2760" w:type="dxa"/>
            <w:vAlign w:val="center"/>
          </w:tcPr>
          <w:p w:rsidR="00F56289" w:rsidRPr="00ED3F92" w:rsidRDefault="00F56289" w:rsidP="00705081">
            <w:pPr>
              <w:jc w:val="center"/>
            </w:pPr>
            <w:r w:rsidRPr="00ED3F92">
              <w:t>Suga</w:t>
            </w:r>
          </w:p>
        </w:tc>
        <w:tc>
          <w:tcPr>
            <w:tcW w:w="936" w:type="dxa"/>
            <w:vAlign w:val="center"/>
          </w:tcPr>
          <w:p w:rsidR="00F56289" w:rsidRPr="00ED3F92" w:rsidRDefault="00F56289" w:rsidP="00705081">
            <w:pPr>
              <w:jc w:val="center"/>
            </w:pPr>
            <w:r w:rsidRPr="00ED3F92">
              <w:t>ĪAS</w:t>
            </w:r>
          </w:p>
        </w:tc>
        <w:tc>
          <w:tcPr>
            <w:tcW w:w="993" w:type="dxa"/>
            <w:vAlign w:val="center"/>
          </w:tcPr>
          <w:p w:rsidR="00F56289" w:rsidRPr="00ED3F92" w:rsidRDefault="00F56289" w:rsidP="00705081">
            <w:pPr>
              <w:jc w:val="center"/>
            </w:pPr>
            <w:r w:rsidRPr="00ED3F92">
              <w:t>MIK</w:t>
            </w:r>
          </w:p>
        </w:tc>
        <w:tc>
          <w:tcPr>
            <w:tcW w:w="1134" w:type="dxa"/>
            <w:vAlign w:val="center"/>
          </w:tcPr>
          <w:p w:rsidR="00F56289" w:rsidRPr="00ED3F92" w:rsidRDefault="00FF6E15" w:rsidP="00705081">
            <w:pPr>
              <w:jc w:val="center"/>
            </w:pPr>
            <w:r w:rsidRPr="00ED3F92">
              <w:t>BD</w:t>
            </w:r>
          </w:p>
        </w:tc>
        <w:tc>
          <w:tcPr>
            <w:tcW w:w="1417" w:type="dxa"/>
            <w:vAlign w:val="center"/>
          </w:tcPr>
          <w:p w:rsidR="00F56289" w:rsidRPr="00ED3F92" w:rsidRDefault="00F56289" w:rsidP="00705081">
            <w:pPr>
              <w:jc w:val="center"/>
            </w:pPr>
            <w:r w:rsidRPr="00ED3F92">
              <w:rPr>
                <w:sz w:val="22"/>
              </w:rPr>
              <w:t>EUROBAT</w:t>
            </w:r>
          </w:p>
        </w:tc>
      </w:tr>
      <w:tr w:rsidR="00F56289" w:rsidRPr="00C1549E" w:rsidTr="00A04253">
        <w:trPr>
          <w:jc w:val="center"/>
        </w:trPr>
        <w:tc>
          <w:tcPr>
            <w:tcW w:w="948" w:type="dxa"/>
          </w:tcPr>
          <w:p w:rsidR="00F56289" w:rsidRPr="00C1549E" w:rsidRDefault="00F56289" w:rsidP="00705081">
            <w:pPr>
              <w:jc w:val="center"/>
            </w:pPr>
            <w:r w:rsidRPr="00C1549E">
              <w:t>1.</w:t>
            </w:r>
          </w:p>
        </w:tc>
        <w:tc>
          <w:tcPr>
            <w:tcW w:w="2760" w:type="dxa"/>
          </w:tcPr>
          <w:p w:rsidR="00F56289" w:rsidRPr="00C1549E" w:rsidRDefault="00F56289" w:rsidP="00705081">
            <w:r w:rsidRPr="00C1549E">
              <w:t xml:space="preserve">Ūdeņu naktssikspārnis </w:t>
            </w:r>
            <w:r w:rsidRPr="00C1549E">
              <w:rPr>
                <w:i/>
                <w:iCs/>
              </w:rPr>
              <w:t>Myotis daubentonii</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2.</w:t>
            </w:r>
          </w:p>
        </w:tc>
        <w:tc>
          <w:tcPr>
            <w:tcW w:w="2760" w:type="dxa"/>
          </w:tcPr>
          <w:p w:rsidR="00F56289" w:rsidRPr="00C1549E" w:rsidRDefault="00F56289" w:rsidP="00705081">
            <w:r w:rsidRPr="00C1549E">
              <w:t xml:space="preserve">Dīķu naktssikspārnis </w:t>
            </w:r>
            <w:r w:rsidRPr="00C1549E">
              <w:rPr>
                <w:i/>
                <w:iCs/>
              </w:rPr>
              <w:t>Myotis dasycneme</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II, 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3.</w:t>
            </w:r>
          </w:p>
        </w:tc>
        <w:tc>
          <w:tcPr>
            <w:tcW w:w="2760" w:type="dxa"/>
          </w:tcPr>
          <w:p w:rsidR="00F56289" w:rsidRPr="00C1549E" w:rsidRDefault="00F56289" w:rsidP="00705081">
            <w:r w:rsidRPr="00C1549E">
              <w:t>Branta vai bārdainais naktssikspārnis</w:t>
            </w:r>
            <w:r w:rsidRPr="00C1549E">
              <w:rPr>
                <w:i/>
                <w:iCs/>
              </w:rPr>
              <w:t xml:space="preserve"> M.brandtii/mystacinus</w:t>
            </w:r>
            <w:r w:rsidRPr="00C1549E">
              <w:t>.</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4.</w:t>
            </w:r>
          </w:p>
        </w:tc>
        <w:tc>
          <w:tcPr>
            <w:tcW w:w="2760" w:type="dxa"/>
          </w:tcPr>
          <w:p w:rsidR="00F56289" w:rsidRPr="00C1549E" w:rsidRDefault="00F56289" w:rsidP="00705081">
            <w:r w:rsidRPr="00C1549E">
              <w:t xml:space="preserve">Ziemeļu sikspārnis </w:t>
            </w:r>
            <w:r w:rsidRPr="00C1549E">
              <w:rPr>
                <w:i/>
                <w:iCs/>
              </w:rPr>
              <w:t>Eptesicus nilssonii</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5.</w:t>
            </w:r>
          </w:p>
        </w:tc>
        <w:tc>
          <w:tcPr>
            <w:tcW w:w="2760" w:type="dxa"/>
          </w:tcPr>
          <w:p w:rsidR="00F56289" w:rsidRPr="00C1549E" w:rsidRDefault="00F56289" w:rsidP="00705081">
            <w:r w:rsidRPr="00C1549E">
              <w:t xml:space="preserve">Platspārnu sikspārnis </w:t>
            </w:r>
            <w:r w:rsidRPr="00C1549E">
              <w:rPr>
                <w:i/>
                <w:iCs/>
              </w:rPr>
              <w:t>Eptesicus serotinus</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6.</w:t>
            </w:r>
          </w:p>
        </w:tc>
        <w:tc>
          <w:tcPr>
            <w:tcW w:w="2760" w:type="dxa"/>
          </w:tcPr>
          <w:p w:rsidR="00F56289" w:rsidRPr="00C1549E" w:rsidRDefault="00F56289" w:rsidP="00705081">
            <w:r w:rsidRPr="00C1549E">
              <w:t xml:space="preserve">Rūsganais vakarsikspārnis </w:t>
            </w:r>
          </w:p>
          <w:p w:rsidR="00F56289" w:rsidRPr="00C1549E" w:rsidRDefault="00F56289" w:rsidP="00705081">
            <w:r w:rsidRPr="00C1549E">
              <w:rPr>
                <w:i/>
                <w:iCs/>
              </w:rPr>
              <w:t>Nyctalus noctula</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7.</w:t>
            </w:r>
          </w:p>
        </w:tc>
        <w:tc>
          <w:tcPr>
            <w:tcW w:w="2760" w:type="dxa"/>
          </w:tcPr>
          <w:p w:rsidR="00F56289" w:rsidRPr="00C1549E" w:rsidRDefault="00F56289" w:rsidP="00705081">
            <w:r w:rsidRPr="00C1549E">
              <w:t xml:space="preserve">Natūza sikspārnis </w:t>
            </w:r>
            <w:r w:rsidRPr="00C1549E">
              <w:rPr>
                <w:i/>
                <w:iCs/>
              </w:rPr>
              <w:t>Pipistrellus nathusii</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8.</w:t>
            </w:r>
          </w:p>
        </w:tc>
        <w:tc>
          <w:tcPr>
            <w:tcW w:w="2760" w:type="dxa"/>
          </w:tcPr>
          <w:p w:rsidR="00F56289" w:rsidRPr="00C1549E" w:rsidRDefault="00F56289" w:rsidP="00705081">
            <w:r w:rsidRPr="00C1549E">
              <w:t xml:space="preserve">Pundursikspārnis </w:t>
            </w:r>
            <w:r w:rsidRPr="00C1549E">
              <w:rPr>
                <w:i/>
                <w:iCs/>
              </w:rPr>
              <w:lastRenderedPageBreak/>
              <w:t>Pipistrellus</w:t>
            </w:r>
            <w:r w:rsidRPr="00C1549E">
              <w:t xml:space="preserve"> </w:t>
            </w:r>
            <w:r w:rsidRPr="00C1549E">
              <w:rPr>
                <w:i/>
                <w:iCs/>
              </w:rPr>
              <w:t>pipistrellus</w:t>
            </w:r>
          </w:p>
        </w:tc>
        <w:tc>
          <w:tcPr>
            <w:tcW w:w="936" w:type="dxa"/>
          </w:tcPr>
          <w:p w:rsidR="00F56289" w:rsidRPr="00C1549E" w:rsidRDefault="00F56289" w:rsidP="00705081">
            <w:pPr>
              <w:jc w:val="center"/>
            </w:pPr>
            <w:r w:rsidRPr="00C1549E">
              <w:lastRenderedPageBreak/>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lastRenderedPageBreak/>
              <w:t>9.</w:t>
            </w:r>
          </w:p>
        </w:tc>
        <w:tc>
          <w:tcPr>
            <w:tcW w:w="2760" w:type="dxa"/>
          </w:tcPr>
          <w:p w:rsidR="00F56289" w:rsidRPr="00C1549E" w:rsidRDefault="00F56289" w:rsidP="00705081">
            <w:r w:rsidRPr="00C1549E">
              <w:t xml:space="preserve">Brūnais garausainis </w:t>
            </w:r>
            <w:r w:rsidRPr="00C1549E">
              <w:rPr>
                <w:i/>
                <w:iCs/>
              </w:rPr>
              <w:t>Plecotus auritus</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IV </w:t>
            </w:r>
          </w:p>
        </w:tc>
        <w:tc>
          <w:tcPr>
            <w:tcW w:w="1417" w:type="dxa"/>
          </w:tcPr>
          <w:p w:rsidR="00F56289" w:rsidRPr="00C1549E" w:rsidRDefault="00F56289" w:rsidP="00705081">
            <w:pPr>
              <w:jc w:val="center"/>
            </w:pPr>
            <w:r w:rsidRPr="00C1549E">
              <w:t>+</w:t>
            </w:r>
          </w:p>
        </w:tc>
      </w:tr>
      <w:tr w:rsidR="00F56289" w:rsidRPr="00C1549E" w:rsidTr="00A04253">
        <w:trPr>
          <w:jc w:val="center"/>
        </w:trPr>
        <w:tc>
          <w:tcPr>
            <w:tcW w:w="948" w:type="dxa"/>
          </w:tcPr>
          <w:p w:rsidR="00F56289" w:rsidRPr="00C1549E" w:rsidRDefault="00F56289" w:rsidP="00705081">
            <w:pPr>
              <w:jc w:val="center"/>
            </w:pPr>
            <w:r w:rsidRPr="00C1549E">
              <w:t>10.</w:t>
            </w:r>
          </w:p>
        </w:tc>
        <w:tc>
          <w:tcPr>
            <w:tcW w:w="2760" w:type="dxa"/>
          </w:tcPr>
          <w:p w:rsidR="00F56289" w:rsidRPr="00C1549E" w:rsidRDefault="00F56289" w:rsidP="00705081">
            <w:r w:rsidRPr="00C1549E">
              <w:t xml:space="preserve">Ūdrs </w:t>
            </w:r>
            <w:r w:rsidRPr="00C1549E">
              <w:rPr>
                <w:i/>
                <w:iCs/>
              </w:rPr>
              <w:t>Lutra lutra</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 xml:space="preserve">II </w:t>
            </w:r>
          </w:p>
        </w:tc>
        <w:tc>
          <w:tcPr>
            <w:tcW w:w="1417" w:type="dxa"/>
          </w:tcPr>
          <w:p w:rsidR="00F56289" w:rsidRPr="00C1549E" w:rsidRDefault="00F56289" w:rsidP="00705081">
            <w:pPr>
              <w:jc w:val="both"/>
            </w:pPr>
          </w:p>
        </w:tc>
      </w:tr>
      <w:tr w:rsidR="00F56289" w:rsidRPr="00C1549E" w:rsidTr="00A04253">
        <w:trPr>
          <w:jc w:val="center"/>
        </w:trPr>
        <w:tc>
          <w:tcPr>
            <w:tcW w:w="948" w:type="dxa"/>
          </w:tcPr>
          <w:p w:rsidR="00F56289" w:rsidRPr="00C1549E" w:rsidRDefault="00F56289" w:rsidP="00705081">
            <w:pPr>
              <w:jc w:val="center"/>
            </w:pPr>
            <w:r w:rsidRPr="00C1549E">
              <w:t>11.</w:t>
            </w:r>
          </w:p>
        </w:tc>
        <w:tc>
          <w:tcPr>
            <w:tcW w:w="2760" w:type="dxa"/>
          </w:tcPr>
          <w:p w:rsidR="00F56289" w:rsidRPr="00C1549E" w:rsidRDefault="00F56289" w:rsidP="00705081">
            <w:r w:rsidRPr="00C1549E">
              <w:t xml:space="preserve">Lazdu (mazais) susuris </w:t>
            </w:r>
            <w:r w:rsidRPr="00C1549E">
              <w:rPr>
                <w:i/>
                <w:iCs/>
              </w:rPr>
              <w:t>Muscardinus avellanarius</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w:t>
            </w:r>
          </w:p>
        </w:tc>
        <w:tc>
          <w:tcPr>
            <w:tcW w:w="1417" w:type="dxa"/>
          </w:tcPr>
          <w:p w:rsidR="00F56289" w:rsidRPr="00C1549E" w:rsidRDefault="00F56289" w:rsidP="00705081">
            <w:pPr>
              <w:jc w:val="both"/>
            </w:pPr>
          </w:p>
        </w:tc>
      </w:tr>
      <w:tr w:rsidR="00F56289" w:rsidRPr="00C1549E" w:rsidTr="00A04253">
        <w:trPr>
          <w:jc w:val="center"/>
        </w:trPr>
        <w:tc>
          <w:tcPr>
            <w:tcW w:w="948" w:type="dxa"/>
          </w:tcPr>
          <w:p w:rsidR="00F56289" w:rsidRPr="00C1549E" w:rsidRDefault="00F56289" w:rsidP="00705081">
            <w:pPr>
              <w:jc w:val="center"/>
            </w:pPr>
            <w:r w:rsidRPr="00C1549E">
              <w:t>12.</w:t>
            </w:r>
          </w:p>
        </w:tc>
        <w:tc>
          <w:tcPr>
            <w:tcW w:w="2760" w:type="dxa"/>
          </w:tcPr>
          <w:p w:rsidR="00F56289" w:rsidRPr="00C1549E" w:rsidRDefault="00F56289" w:rsidP="00705081">
            <w:r w:rsidRPr="00C1549E">
              <w:t xml:space="preserve">Vilks </w:t>
            </w:r>
            <w:r w:rsidRPr="00C1549E">
              <w:rPr>
                <w:i/>
                <w:iCs/>
              </w:rPr>
              <w:t>Canis lupus</w:t>
            </w:r>
          </w:p>
        </w:tc>
        <w:tc>
          <w:tcPr>
            <w:tcW w:w="936" w:type="dxa"/>
          </w:tcPr>
          <w:p w:rsidR="00F56289" w:rsidRPr="00C1549E" w:rsidRDefault="00F56289" w:rsidP="00705081">
            <w:pPr>
              <w:jc w:val="center"/>
            </w:pPr>
            <w:r w:rsidRPr="00C1549E">
              <w:t>+</w:t>
            </w:r>
          </w:p>
        </w:tc>
        <w:tc>
          <w:tcPr>
            <w:tcW w:w="993" w:type="dxa"/>
          </w:tcPr>
          <w:p w:rsidR="00F56289" w:rsidRPr="00C1549E" w:rsidRDefault="00F56289" w:rsidP="00705081">
            <w:pPr>
              <w:jc w:val="center"/>
            </w:pPr>
          </w:p>
        </w:tc>
        <w:tc>
          <w:tcPr>
            <w:tcW w:w="1134" w:type="dxa"/>
          </w:tcPr>
          <w:p w:rsidR="00F56289" w:rsidRPr="00C1549E" w:rsidRDefault="00F56289" w:rsidP="00705081">
            <w:pPr>
              <w:jc w:val="center"/>
            </w:pPr>
            <w:r w:rsidRPr="00C1549E">
              <w:t>V *</w:t>
            </w:r>
          </w:p>
        </w:tc>
        <w:tc>
          <w:tcPr>
            <w:tcW w:w="1417" w:type="dxa"/>
          </w:tcPr>
          <w:p w:rsidR="00F56289" w:rsidRPr="00C1549E" w:rsidRDefault="00F56289" w:rsidP="00705081">
            <w:pPr>
              <w:jc w:val="both"/>
            </w:pPr>
          </w:p>
        </w:tc>
      </w:tr>
      <w:tr w:rsidR="00F56289" w:rsidRPr="00C1549E" w:rsidTr="00A04253">
        <w:trPr>
          <w:jc w:val="center"/>
        </w:trPr>
        <w:tc>
          <w:tcPr>
            <w:tcW w:w="948" w:type="dxa"/>
          </w:tcPr>
          <w:p w:rsidR="00F56289" w:rsidRPr="00611397" w:rsidRDefault="00F56289" w:rsidP="00705081">
            <w:pPr>
              <w:jc w:val="center"/>
            </w:pPr>
            <w:r w:rsidRPr="00611397">
              <w:t>13.</w:t>
            </w:r>
          </w:p>
        </w:tc>
        <w:tc>
          <w:tcPr>
            <w:tcW w:w="2760" w:type="dxa"/>
          </w:tcPr>
          <w:p w:rsidR="00F56289" w:rsidRPr="00611397" w:rsidRDefault="00F56289" w:rsidP="00705081">
            <w:r w:rsidRPr="00611397">
              <w:t xml:space="preserve">Eirāzijas bebrs </w:t>
            </w:r>
          </w:p>
          <w:p w:rsidR="00F56289" w:rsidRPr="00611397" w:rsidRDefault="00F56289" w:rsidP="00705081">
            <w:r w:rsidRPr="00611397">
              <w:rPr>
                <w:i/>
                <w:iCs/>
              </w:rPr>
              <w:t>Castor fiber</w:t>
            </w:r>
          </w:p>
        </w:tc>
        <w:tc>
          <w:tcPr>
            <w:tcW w:w="936" w:type="dxa"/>
          </w:tcPr>
          <w:p w:rsidR="00F56289" w:rsidRPr="00611397" w:rsidRDefault="00F56289" w:rsidP="00705081">
            <w:pPr>
              <w:jc w:val="center"/>
            </w:pPr>
          </w:p>
        </w:tc>
        <w:tc>
          <w:tcPr>
            <w:tcW w:w="993" w:type="dxa"/>
          </w:tcPr>
          <w:p w:rsidR="00F56289" w:rsidRPr="00611397" w:rsidRDefault="00F56289" w:rsidP="00705081">
            <w:pPr>
              <w:jc w:val="center"/>
            </w:pPr>
          </w:p>
        </w:tc>
        <w:tc>
          <w:tcPr>
            <w:tcW w:w="1134" w:type="dxa"/>
          </w:tcPr>
          <w:p w:rsidR="00F56289" w:rsidRPr="00C1549E" w:rsidRDefault="00F56289" w:rsidP="00705081">
            <w:pPr>
              <w:jc w:val="center"/>
            </w:pPr>
            <w:r w:rsidRPr="00611397">
              <w:t>V *</w:t>
            </w:r>
          </w:p>
        </w:tc>
        <w:tc>
          <w:tcPr>
            <w:tcW w:w="1417" w:type="dxa"/>
          </w:tcPr>
          <w:p w:rsidR="00F56289" w:rsidRPr="00C1549E" w:rsidRDefault="00F56289" w:rsidP="00705081">
            <w:pPr>
              <w:jc w:val="both"/>
            </w:pPr>
          </w:p>
        </w:tc>
      </w:tr>
    </w:tbl>
    <w:p w:rsidR="00F56289" w:rsidRPr="00C1549E" w:rsidRDefault="00F56289" w:rsidP="00705081">
      <w:pPr>
        <w:jc w:val="both"/>
        <w:rPr>
          <w:i/>
        </w:rPr>
      </w:pPr>
    </w:p>
    <w:p w:rsidR="00D91198" w:rsidRPr="00ED3F92" w:rsidRDefault="00F56289" w:rsidP="00D91198">
      <w:pPr>
        <w:jc w:val="both"/>
      </w:pPr>
      <w:r w:rsidRPr="00ED3F92">
        <w:t>Apzīmējumi</w:t>
      </w:r>
    </w:p>
    <w:p w:rsidR="00BC2546" w:rsidRPr="00E76913" w:rsidRDefault="00BC2546" w:rsidP="00BC2546">
      <w:pPr>
        <w:pStyle w:val="BodyText"/>
        <w:rPr>
          <w:iCs/>
          <w:sz w:val="20"/>
        </w:rPr>
      </w:pPr>
      <w:r w:rsidRPr="00E76913">
        <w:rPr>
          <w:bCs/>
          <w:iCs/>
          <w:sz w:val="20"/>
        </w:rPr>
        <w:t>ĪAS</w:t>
      </w:r>
      <w:r w:rsidRPr="00E76913">
        <w:rPr>
          <w:iCs/>
          <w:sz w:val="20"/>
        </w:rPr>
        <w:t xml:space="preserve"> – īpaši aizsargājama suga (M</w:t>
      </w:r>
      <w:r>
        <w:rPr>
          <w:iCs/>
          <w:sz w:val="20"/>
        </w:rPr>
        <w:t xml:space="preserve">inistru kabineta 2000.gada 14.novembra </w:t>
      </w:r>
      <w:r w:rsidRPr="00E76913">
        <w:rPr>
          <w:iCs/>
          <w:sz w:val="20"/>
        </w:rPr>
        <w:t xml:space="preserve">noteikumi </w:t>
      </w:r>
      <w:r>
        <w:rPr>
          <w:iCs/>
          <w:sz w:val="20"/>
        </w:rPr>
        <w:t>N</w:t>
      </w:r>
      <w:r w:rsidRPr="00E76913">
        <w:rPr>
          <w:iCs/>
          <w:sz w:val="20"/>
        </w:rPr>
        <w:t>r. 396</w:t>
      </w:r>
      <w:r>
        <w:rPr>
          <w:iCs/>
          <w:sz w:val="20"/>
        </w:rPr>
        <w:t xml:space="preserve"> </w:t>
      </w:r>
      <w:r w:rsidRPr="00CC0413">
        <w:rPr>
          <w:iCs/>
          <w:sz w:val="20"/>
        </w:rPr>
        <w:t>“</w:t>
      </w:r>
      <w:r w:rsidRPr="00CC0413">
        <w:rPr>
          <w:bCs/>
          <w:sz w:val="20"/>
          <w:shd w:val="clear" w:color="auto" w:fill="FFFFFF"/>
        </w:rPr>
        <w:t>Noteikumi par īpaši aizsargājamo sugu un ierobežoti izmantojamo īpaši aizsargājamo sugu sarakstu”</w:t>
      </w:r>
      <w:r>
        <w:rPr>
          <w:iCs/>
          <w:sz w:val="20"/>
        </w:rPr>
        <w:t>)</w:t>
      </w:r>
      <w:r w:rsidRPr="00E76913">
        <w:rPr>
          <w:iCs/>
          <w:sz w:val="20"/>
        </w:rPr>
        <w:t xml:space="preserve">; </w:t>
      </w:r>
    </w:p>
    <w:p w:rsidR="00BC2546" w:rsidRPr="00E76913" w:rsidRDefault="00BC2546" w:rsidP="00BC2546">
      <w:pPr>
        <w:pStyle w:val="BodyText"/>
        <w:rPr>
          <w:sz w:val="20"/>
        </w:rPr>
      </w:pPr>
      <w:r w:rsidRPr="00E76913">
        <w:rPr>
          <w:bCs/>
          <w:iCs/>
          <w:sz w:val="20"/>
        </w:rPr>
        <w:t>MIK</w:t>
      </w:r>
      <w:r w:rsidRPr="00E76913">
        <w:rPr>
          <w:iCs/>
          <w:sz w:val="20"/>
        </w:rPr>
        <w:t xml:space="preserve"> – sugas aizsardzības nodrošināšanai var dibināt mikroliegumus (M</w:t>
      </w:r>
      <w:r>
        <w:rPr>
          <w:iCs/>
          <w:sz w:val="20"/>
        </w:rPr>
        <w:t xml:space="preserve">inistru kabienta 2012.gada 18.decembra </w:t>
      </w:r>
      <w:r w:rsidRPr="00E76913">
        <w:rPr>
          <w:iCs/>
          <w:sz w:val="20"/>
        </w:rPr>
        <w:t xml:space="preserve"> noteikumi </w:t>
      </w:r>
      <w:r>
        <w:rPr>
          <w:iCs/>
          <w:sz w:val="20"/>
        </w:rPr>
        <w:t>N</w:t>
      </w:r>
      <w:r w:rsidRPr="00E76913">
        <w:rPr>
          <w:iCs/>
          <w:sz w:val="20"/>
        </w:rPr>
        <w:t>r.</w:t>
      </w:r>
      <w:r>
        <w:rPr>
          <w:iCs/>
          <w:sz w:val="20"/>
        </w:rPr>
        <w:t xml:space="preserve"> </w:t>
      </w:r>
      <w:r w:rsidRPr="00E76913">
        <w:rPr>
          <w:iCs/>
          <w:sz w:val="20"/>
        </w:rPr>
        <w:t>940</w:t>
      </w:r>
      <w:r w:rsidRPr="001D63E9">
        <w:rPr>
          <w:b/>
          <w:bCs/>
          <w:color w:val="414142"/>
          <w:sz w:val="20"/>
          <w:shd w:val="clear" w:color="auto" w:fill="FFFFFF"/>
        </w:rPr>
        <w:t xml:space="preserve"> “</w:t>
      </w:r>
      <w:r w:rsidRPr="00CC0413">
        <w:rPr>
          <w:bCs/>
          <w:sz w:val="20"/>
          <w:shd w:val="clear" w:color="auto" w:fill="FFFFFF"/>
        </w:rPr>
        <w:t>Noteikumi par mikroliegumu izveidošanas un apsaimniekošanas kārtību, to aizsardzību, kā arī mikroliegumu un to buferzonu noteikšanu”</w:t>
      </w:r>
      <w:r w:rsidRPr="00E76913">
        <w:rPr>
          <w:sz w:val="20"/>
        </w:rPr>
        <w:t xml:space="preserve">); </w:t>
      </w:r>
    </w:p>
    <w:p w:rsidR="00F56289" w:rsidRPr="00ED3F92" w:rsidRDefault="00FF6E15" w:rsidP="00F56289">
      <w:pPr>
        <w:pStyle w:val="Title"/>
        <w:jc w:val="both"/>
        <w:rPr>
          <w:b w:val="0"/>
          <w:iCs/>
          <w:sz w:val="20"/>
          <w:szCs w:val="20"/>
          <w:lang w:val="lv-LV"/>
        </w:rPr>
      </w:pPr>
      <w:r w:rsidRPr="00ED3F92">
        <w:rPr>
          <w:b w:val="0"/>
          <w:bCs w:val="0"/>
          <w:iCs/>
          <w:sz w:val="20"/>
          <w:szCs w:val="20"/>
          <w:lang w:val="lv-LV"/>
        </w:rPr>
        <w:t>BD</w:t>
      </w:r>
      <w:r w:rsidR="00705081" w:rsidRPr="00ED3F92">
        <w:rPr>
          <w:b w:val="0"/>
          <w:iCs/>
          <w:sz w:val="20"/>
          <w:szCs w:val="20"/>
          <w:lang w:val="lv-LV"/>
        </w:rPr>
        <w:t xml:space="preserve"> –</w:t>
      </w:r>
      <w:r w:rsidRPr="00ED3F92">
        <w:rPr>
          <w:b w:val="0"/>
          <w:iCs/>
          <w:sz w:val="20"/>
          <w:szCs w:val="20"/>
          <w:lang w:val="lv-LV"/>
        </w:rPr>
        <w:t xml:space="preserve"> </w:t>
      </w:r>
      <w:r w:rsidR="006B188F" w:rsidRPr="00ED3F92">
        <w:rPr>
          <w:b w:val="0"/>
          <w:iCs/>
          <w:sz w:val="20"/>
          <w:szCs w:val="20"/>
          <w:lang w:val="lv-LV"/>
        </w:rPr>
        <w:t xml:space="preserve">Biotopu direktīva </w:t>
      </w:r>
      <w:r w:rsidR="002E3C34" w:rsidRPr="00ED3F92">
        <w:rPr>
          <w:b w:val="0"/>
          <w:iCs/>
          <w:sz w:val="20"/>
          <w:szCs w:val="20"/>
          <w:lang w:val="lv-LV"/>
        </w:rPr>
        <w:t>–</w:t>
      </w:r>
      <w:r w:rsidR="002555E9">
        <w:rPr>
          <w:b w:val="0"/>
          <w:sz w:val="20"/>
          <w:szCs w:val="20"/>
          <w:lang w:val="lv-LV"/>
        </w:rPr>
        <w:t xml:space="preserve">EP </w:t>
      </w:r>
      <w:r w:rsidRPr="00ED3F92">
        <w:rPr>
          <w:b w:val="0"/>
          <w:sz w:val="20"/>
          <w:szCs w:val="20"/>
          <w:lang w:val="lv-LV"/>
        </w:rPr>
        <w:t>direktīva 92/43/EEK par dabisko dzīvotņu, savvaļas floras un faunas aizsardzību</w:t>
      </w:r>
      <w:r w:rsidRPr="00ED3F92">
        <w:rPr>
          <w:b w:val="0"/>
          <w:iCs/>
          <w:sz w:val="20"/>
          <w:szCs w:val="20"/>
          <w:lang w:val="lv-LV"/>
        </w:rPr>
        <w:t xml:space="preserve"> . II, IV, V – direktīvas pielikumi.</w:t>
      </w:r>
    </w:p>
    <w:p w:rsidR="00D91198" w:rsidRPr="00ED3F92" w:rsidRDefault="00D91198" w:rsidP="00F56289">
      <w:pPr>
        <w:pStyle w:val="Title"/>
        <w:jc w:val="both"/>
        <w:rPr>
          <w:b w:val="0"/>
          <w:iCs/>
          <w:sz w:val="20"/>
          <w:szCs w:val="20"/>
          <w:lang w:val="lv-LV"/>
        </w:rPr>
      </w:pPr>
      <w:r w:rsidRPr="00ED3F92">
        <w:rPr>
          <w:b w:val="0"/>
          <w:sz w:val="20"/>
          <w:szCs w:val="20"/>
          <w:lang w:val="lv-LV"/>
        </w:rPr>
        <w:t>EUROBAT – līgums par sikspārņu aizsardzību Eiropā.</w:t>
      </w:r>
    </w:p>
    <w:p w:rsidR="00DC1693" w:rsidRPr="00C1549E" w:rsidRDefault="00D91198" w:rsidP="006B188F">
      <w:pPr>
        <w:jc w:val="both"/>
        <w:rPr>
          <w:i/>
          <w:sz w:val="20"/>
          <w:szCs w:val="20"/>
        </w:rPr>
      </w:pPr>
      <w:r w:rsidRPr="00C1549E">
        <w:rPr>
          <w:sz w:val="20"/>
          <w:szCs w:val="20"/>
        </w:rPr>
        <w:t>*</w:t>
      </w:r>
      <w:r w:rsidR="00C837E3">
        <w:rPr>
          <w:sz w:val="20"/>
          <w:szCs w:val="20"/>
        </w:rPr>
        <w:t xml:space="preserve"> </w:t>
      </w:r>
      <w:r w:rsidRPr="00C1549E">
        <w:rPr>
          <w:sz w:val="20"/>
          <w:szCs w:val="20"/>
        </w:rPr>
        <w:t xml:space="preserve">- atruna Latvijai un dažām citām valstīm, citur Eiropā – II pielikums </w:t>
      </w:r>
    </w:p>
    <w:p w:rsidR="00DC1693" w:rsidRPr="00C1549E" w:rsidRDefault="00DC1693" w:rsidP="000D5F73">
      <w:pPr>
        <w:pStyle w:val="NoSpacing"/>
        <w:jc w:val="both"/>
        <w:rPr>
          <w:rFonts w:ascii="Times New Roman" w:hAnsi="Times New Roman"/>
          <w:b/>
          <w:i/>
          <w:sz w:val="24"/>
          <w:szCs w:val="24"/>
        </w:rPr>
      </w:pPr>
    </w:p>
    <w:p w:rsidR="000D5F73" w:rsidRPr="00C1549E" w:rsidRDefault="000D5F73" w:rsidP="000D5F73">
      <w:pPr>
        <w:pStyle w:val="NoSpacing"/>
        <w:jc w:val="both"/>
        <w:rPr>
          <w:rFonts w:ascii="Times New Roman" w:hAnsi="Times New Roman"/>
          <w:b/>
          <w:i/>
          <w:sz w:val="24"/>
          <w:szCs w:val="24"/>
        </w:rPr>
      </w:pPr>
      <w:r w:rsidRPr="00C1549E">
        <w:rPr>
          <w:rFonts w:ascii="Times New Roman" w:hAnsi="Times New Roman"/>
          <w:b/>
          <w:i/>
          <w:sz w:val="24"/>
          <w:szCs w:val="24"/>
        </w:rPr>
        <w:t>Citi zīdītāji</w:t>
      </w:r>
    </w:p>
    <w:p w:rsidR="00E971B6" w:rsidRPr="00611397" w:rsidRDefault="00E971B6">
      <w:pPr>
        <w:pStyle w:val="BodyTextIndent"/>
      </w:pPr>
      <w:r w:rsidRPr="00C1549E">
        <w:t xml:space="preserve">No citām īpaši aizsargājamām sugām salīdzinoši nelielās platībās piemēroti biotopi teritorijā ir </w:t>
      </w:r>
      <w:r w:rsidRPr="00C1549E">
        <w:rPr>
          <w:b/>
        </w:rPr>
        <w:t>ūdram</w:t>
      </w:r>
      <w:r w:rsidRPr="00C1549E">
        <w:t xml:space="preserve"> </w:t>
      </w:r>
      <w:r w:rsidRPr="00C1549E">
        <w:rPr>
          <w:i/>
          <w:iCs/>
        </w:rPr>
        <w:t xml:space="preserve">Lutra lutra </w:t>
      </w:r>
      <w:r w:rsidRPr="00C1549E">
        <w:t xml:space="preserve">(nesen izkoptās/apstrādātās dīķu krastmalas, kanāli), kā arī susuriem - īpaši </w:t>
      </w:r>
      <w:r w:rsidRPr="00C1549E">
        <w:rPr>
          <w:b/>
        </w:rPr>
        <w:t>mazajam</w:t>
      </w:r>
      <w:r w:rsidRPr="00C1549E">
        <w:t xml:space="preserve"> jeb </w:t>
      </w:r>
      <w:r w:rsidRPr="00C1549E">
        <w:rPr>
          <w:b/>
        </w:rPr>
        <w:t>lazdu susurim</w:t>
      </w:r>
      <w:r w:rsidRPr="00C1549E">
        <w:t xml:space="preserve"> </w:t>
      </w:r>
      <w:r w:rsidRPr="00C1549E">
        <w:rPr>
          <w:i/>
          <w:iCs/>
        </w:rPr>
        <w:t>Muscardinus avellanarius.</w:t>
      </w:r>
      <w:r w:rsidRPr="00C1549E">
        <w:t xml:space="preserve"> Divi mazā susura </w:t>
      </w:r>
      <w:r w:rsidRPr="00611397">
        <w:t>i</w:t>
      </w:r>
      <w:r w:rsidR="00B01ADE">
        <w:t>ndivīdi apsekošanas laikā 13.</w:t>
      </w:r>
      <w:r w:rsidR="008E571F">
        <w:t xml:space="preserve"> </w:t>
      </w:r>
      <w:r w:rsidR="00B01ADE">
        <w:t>jūlijā</w:t>
      </w:r>
      <w:r w:rsidRPr="00611397">
        <w:t xml:space="preserve"> atrasti arī putnu būrīšos netālu no Grebūtnieka dīķa, bet Zigrīdas Jansones dati liecina, ka vēl pirms diviem-trim gadiem mazais susuris bijis sastopams arī piemērotos meža puduros pie Lieknas un Pļavnieku dīķiem. Sugai piemēroti biotopi ar lazdām / ozoliem atrodami arī citviet lieguma teritorijā.</w:t>
      </w:r>
    </w:p>
    <w:p w:rsidR="00E971B6" w:rsidRPr="00611397" w:rsidRDefault="00E971B6">
      <w:pPr>
        <w:pStyle w:val="BodyTextIndent"/>
      </w:pPr>
      <w:r w:rsidRPr="00611397">
        <w:t xml:space="preserve">No ierobežoti izmantojamām </w:t>
      </w:r>
      <w:r w:rsidR="005D33D0" w:rsidRPr="00611397">
        <w:t>īpaši aizsargājamām</w:t>
      </w:r>
      <w:r w:rsidRPr="00611397">
        <w:t xml:space="preserve"> sugām liegumā apsekošanas laikā konstatēts </w:t>
      </w:r>
      <w:r w:rsidRPr="00611397">
        <w:rPr>
          <w:b/>
        </w:rPr>
        <w:t>vilks</w:t>
      </w:r>
      <w:r w:rsidRPr="00611397">
        <w:t xml:space="preserve"> </w:t>
      </w:r>
      <w:r w:rsidRPr="00611397">
        <w:rPr>
          <w:i/>
          <w:iCs/>
        </w:rPr>
        <w:t>Canis lupus</w:t>
      </w:r>
      <w:r w:rsidRPr="00611397">
        <w:t xml:space="preserve"> (atrasti svaigi mēsli uz “Dzērvīšu” ceļa). Pēc Zigrīdas Jansones datiem liegumā uzturas vismaz viena vilku ģimene (atrasts arī midzenis Daku purvā lieguma ziemeļdaļā).</w:t>
      </w:r>
    </w:p>
    <w:p w:rsidR="00E971B6" w:rsidRPr="00C1549E" w:rsidRDefault="00CC0413">
      <w:pPr>
        <w:pStyle w:val="BodyTextIndent"/>
      </w:pPr>
      <w:r w:rsidRPr="00611397">
        <w:rPr>
          <w:b/>
        </w:rPr>
        <w:t>Bebrs</w:t>
      </w:r>
      <w:r w:rsidRPr="00611397">
        <w:t xml:space="preserve"> </w:t>
      </w:r>
      <w:r w:rsidRPr="00611397">
        <w:rPr>
          <w:i/>
        </w:rPr>
        <w:t>Castor fiber</w:t>
      </w:r>
      <w:r w:rsidR="00B01ADE">
        <w:t xml:space="preserve"> 13.</w:t>
      </w:r>
      <w:r w:rsidR="008E571F">
        <w:t xml:space="preserve"> - </w:t>
      </w:r>
      <w:r w:rsidR="00B01ADE">
        <w:t>14.jūlija</w:t>
      </w:r>
      <w:r w:rsidRPr="00611397">
        <w:t xml:space="preserve"> naktī novērots Lieknas dīķos, kā arī šīs sugas darbības pēdas daudzviet citur. </w:t>
      </w:r>
      <w:r w:rsidR="00E971B6" w:rsidRPr="00611397">
        <w:t>Bebra darbība, kā visur citur Latvijā, pārveido lieguma ainavu, radot pārplūdušus mitrus atvērumus mežos, kas palielina bioloģisko daudzveidību, kā arī nodrošina labus barošanās apstākļus gan citām zīdītāju, gan putnu sugām (dzeņi, melnais stārķis u.c.).</w:t>
      </w:r>
      <w:r w:rsidR="00E971B6" w:rsidRPr="00C1549E">
        <w:t xml:space="preserve"> Bebraines var kalpot kā piemēroti nārsta biotopi arī abinieku sugām. Kaut gan bebra darbība atsevišķās vietās </w:t>
      </w:r>
      <w:r w:rsidR="006A2CB4" w:rsidRPr="00C1549E">
        <w:t xml:space="preserve">var </w:t>
      </w:r>
      <w:r w:rsidR="00E971B6" w:rsidRPr="00C1549E">
        <w:t xml:space="preserve">būt traucējoša (bojājot infrastruktūru, piemēram, ceļus, dambjus), bebraiņu veidošanās meža masīvos, bebram pārpludinot vecās meliorācijas sistēmas, kopumā ir rekomendējams process, un </w:t>
      </w:r>
      <w:r w:rsidR="00E971B6" w:rsidRPr="00C1549E">
        <w:rPr>
          <w:iCs/>
        </w:rPr>
        <w:t>lēmumu par bebraiņu un bebru likvidēšanu būtu jāpieņem</w:t>
      </w:r>
      <w:r w:rsidR="00E63F64">
        <w:rPr>
          <w:iCs/>
        </w:rPr>
        <w:t>,</w:t>
      </w:r>
      <w:r w:rsidR="00E971B6" w:rsidRPr="00C1549E">
        <w:rPr>
          <w:iCs/>
        </w:rPr>
        <w:t xml:space="preserve"> novērtējot katru individuālu gadījumu atsevišķi, pēc iespējas saglabājot bebraines, kuras nenodara būtisku kaitējumu </w:t>
      </w:r>
      <w:r w:rsidR="006A2CB4" w:rsidRPr="00C1549E">
        <w:rPr>
          <w:iCs/>
        </w:rPr>
        <w:t>aizsargājamiem</w:t>
      </w:r>
      <w:r w:rsidR="00E971B6" w:rsidRPr="00C1549E">
        <w:rPr>
          <w:iCs/>
        </w:rPr>
        <w:t xml:space="preserve"> biotopiem vai citu </w:t>
      </w:r>
      <w:r w:rsidR="006A2CB4" w:rsidRPr="00C1549E">
        <w:rPr>
          <w:iCs/>
        </w:rPr>
        <w:t xml:space="preserve">aizsargājamo </w:t>
      </w:r>
      <w:r w:rsidR="00E971B6" w:rsidRPr="00C1549E">
        <w:rPr>
          <w:iCs/>
        </w:rPr>
        <w:t>sugu atradnēm</w:t>
      </w:r>
      <w:r w:rsidR="00E971B6" w:rsidRPr="00C1549E">
        <w:t>.</w:t>
      </w:r>
    </w:p>
    <w:p w:rsidR="003162F1" w:rsidRPr="00C1549E" w:rsidRDefault="006A2CB4" w:rsidP="003162F1">
      <w:pPr>
        <w:ind w:firstLine="720"/>
        <w:jc w:val="both"/>
      </w:pPr>
      <w:r w:rsidRPr="00C1549E">
        <w:t>Teritorijas ap</w:t>
      </w:r>
      <w:r w:rsidR="00B01ADE">
        <w:t xml:space="preserve">sekošanas laikā </w:t>
      </w:r>
      <w:r w:rsidR="00E971B6" w:rsidRPr="00C1549E">
        <w:t>2013.</w:t>
      </w:r>
      <w:r w:rsidR="008E571F">
        <w:t xml:space="preserve"> </w:t>
      </w:r>
      <w:r w:rsidR="00B01ADE">
        <w:t>gada 12</w:t>
      </w:r>
      <w:r w:rsidR="008E571F">
        <w:t xml:space="preserve">. </w:t>
      </w:r>
      <w:r w:rsidR="00B01ADE">
        <w:t>-</w:t>
      </w:r>
      <w:r w:rsidR="008E571F">
        <w:t xml:space="preserve"> </w:t>
      </w:r>
      <w:r w:rsidR="00B01ADE">
        <w:t>14.jūlijā</w:t>
      </w:r>
      <w:r w:rsidR="00E971B6" w:rsidRPr="00C1549E">
        <w:t xml:space="preserve"> novēroti</w:t>
      </w:r>
      <w:r w:rsidRPr="00C1549E">
        <w:t xml:space="preserve"> arī citi </w:t>
      </w:r>
      <w:r w:rsidR="00E971B6" w:rsidRPr="00C1549E">
        <w:t>zīdītāji</w:t>
      </w:r>
      <w:r w:rsidRPr="00C1549E">
        <w:t>. L</w:t>
      </w:r>
      <w:r w:rsidR="00E971B6" w:rsidRPr="00C1549E">
        <w:t xml:space="preserve">ieguma teritorijā </w:t>
      </w:r>
      <w:r w:rsidRPr="00C1549E">
        <w:t>un uz tā robežas novērota</w:t>
      </w:r>
      <w:r w:rsidR="00E971B6" w:rsidRPr="00C1549E">
        <w:t xml:space="preserve"> meža cūka </w:t>
      </w:r>
      <w:r w:rsidR="00E971B6" w:rsidRPr="00C1549E">
        <w:rPr>
          <w:i/>
          <w:iCs/>
        </w:rPr>
        <w:t>Sus scrofa</w:t>
      </w:r>
      <w:r w:rsidRPr="00C1549E">
        <w:t xml:space="preserve"> un </w:t>
      </w:r>
      <w:r w:rsidR="00E971B6" w:rsidRPr="00C1549E">
        <w:t>visā apsekotajā teritorijā redzētas šīs sugas darbības pēdas</w:t>
      </w:r>
      <w:r w:rsidRPr="00C1549E">
        <w:t>. Novērots arī s</w:t>
      </w:r>
      <w:r w:rsidR="00E971B6" w:rsidRPr="00C1549E">
        <w:t xml:space="preserve">taltbriedis </w:t>
      </w:r>
      <w:r w:rsidR="00E971B6" w:rsidRPr="00C1549E">
        <w:rPr>
          <w:i/>
          <w:iCs/>
        </w:rPr>
        <w:t>Cervus elaphus</w:t>
      </w:r>
      <w:r w:rsidR="00E971B6" w:rsidRPr="00C1549E">
        <w:t xml:space="preserve">, stirna </w:t>
      </w:r>
      <w:r w:rsidR="00E971B6" w:rsidRPr="00C1549E">
        <w:rPr>
          <w:i/>
          <w:iCs/>
        </w:rPr>
        <w:t>Capreolus capreolus</w:t>
      </w:r>
      <w:r w:rsidR="00E971B6" w:rsidRPr="00C1549E">
        <w:t xml:space="preserve">, ondatra </w:t>
      </w:r>
      <w:r w:rsidRPr="00C1549E">
        <w:rPr>
          <w:i/>
        </w:rPr>
        <w:t>Ondatra zibethicus</w:t>
      </w:r>
      <w:r w:rsidRPr="00C1549E">
        <w:t xml:space="preserve"> </w:t>
      </w:r>
      <w:r w:rsidR="00E971B6" w:rsidRPr="00C1549E">
        <w:t>(Pļavnieku dīķ</w:t>
      </w:r>
      <w:r w:rsidRPr="00C1549E">
        <w:t>ī</w:t>
      </w:r>
      <w:r w:rsidR="00E971B6" w:rsidRPr="00C1549E">
        <w:t xml:space="preserve">), dzeltenkakla klaidoņpele </w:t>
      </w:r>
      <w:r w:rsidR="00E971B6" w:rsidRPr="00C1549E">
        <w:rPr>
          <w:i/>
          <w:iCs/>
        </w:rPr>
        <w:t>Apodemus flavicollis</w:t>
      </w:r>
      <w:r w:rsidR="00E971B6" w:rsidRPr="00C1549E">
        <w:t xml:space="preserve"> (atrastas ligzdas būrīšos), pelēkais zaķis </w:t>
      </w:r>
      <w:r w:rsidR="00E971B6" w:rsidRPr="00C1549E">
        <w:rPr>
          <w:i/>
          <w:iCs/>
        </w:rPr>
        <w:t>Lepus europaeus</w:t>
      </w:r>
      <w:r w:rsidR="00E971B6" w:rsidRPr="00C1549E">
        <w:t xml:space="preserve">, lapsa </w:t>
      </w:r>
      <w:r w:rsidR="00E971B6" w:rsidRPr="00C1549E">
        <w:rPr>
          <w:i/>
          <w:iCs/>
        </w:rPr>
        <w:t>Vulpes vulpes</w:t>
      </w:r>
      <w:r w:rsidR="00E971B6" w:rsidRPr="00C1549E">
        <w:t xml:space="preserve"> un cauna </w:t>
      </w:r>
      <w:r w:rsidR="00CB7F80" w:rsidRPr="00C1549E">
        <w:rPr>
          <w:i/>
          <w:iCs/>
        </w:rPr>
        <w:t>Martes sp</w:t>
      </w:r>
      <w:r w:rsidR="00E971B6" w:rsidRPr="00C1549E">
        <w:t>. Liegumā esošie biotopi nodrošina dzīves vidi praktiski visām Latvijā mežiem un meža/lauksaimniecības ainavām raksturīgajām zīdītāju sugām.</w:t>
      </w:r>
      <w:r w:rsidR="003162F1" w:rsidRPr="00C1549E">
        <w:t xml:space="preserve"> </w:t>
      </w:r>
    </w:p>
    <w:p w:rsidR="00553B21" w:rsidRPr="00C1549E" w:rsidRDefault="003162F1" w:rsidP="003162F1">
      <w:pPr>
        <w:ind w:firstLine="720"/>
        <w:jc w:val="both"/>
      </w:pPr>
      <w:r w:rsidRPr="00C1549E">
        <w:t xml:space="preserve">Lieguma 2003. gadā izstrādātajā dabas aizsardzības plānā minēts, ka teritorijā sastopami arī eži </w:t>
      </w:r>
      <w:r w:rsidRPr="00C1549E">
        <w:rPr>
          <w:i/>
        </w:rPr>
        <w:t>Erinaceus sp</w:t>
      </w:r>
      <w:r w:rsidRPr="00C1549E">
        <w:t xml:space="preserve">., ciršļi </w:t>
      </w:r>
      <w:r w:rsidRPr="00C1549E">
        <w:rPr>
          <w:i/>
        </w:rPr>
        <w:t>Sorex sp</w:t>
      </w:r>
      <w:r w:rsidRPr="00C1549E">
        <w:t xml:space="preserve">., jenotsuns </w:t>
      </w:r>
      <w:r w:rsidRPr="00C1549E">
        <w:rPr>
          <w:i/>
        </w:rPr>
        <w:t>Nyctereutes procyonides</w:t>
      </w:r>
      <w:r w:rsidRPr="00C1549E">
        <w:t xml:space="preserve">, lūsis </w:t>
      </w:r>
      <w:r w:rsidRPr="00C1549E">
        <w:rPr>
          <w:i/>
        </w:rPr>
        <w:t>Lynx lynx</w:t>
      </w:r>
      <w:r w:rsidRPr="00C1549E">
        <w:t xml:space="preserve">, meža cauna </w:t>
      </w:r>
      <w:r w:rsidRPr="00C1549E">
        <w:rPr>
          <w:i/>
        </w:rPr>
        <w:t>Martes marte</w:t>
      </w:r>
      <w:r w:rsidRPr="00C1549E">
        <w:t xml:space="preserve">, zebiekste </w:t>
      </w:r>
      <w:r w:rsidRPr="00C1549E">
        <w:rPr>
          <w:i/>
        </w:rPr>
        <w:t>Mustela nivalis</w:t>
      </w:r>
      <w:r w:rsidRPr="00C1549E">
        <w:t xml:space="preserve">, sermulis </w:t>
      </w:r>
      <w:r w:rsidRPr="00C1549E">
        <w:rPr>
          <w:i/>
        </w:rPr>
        <w:t>Mustela erminea</w:t>
      </w:r>
      <w:r w:rsidRPr="00C1549E">
        <w:t xml:space="preserve">, Amerikas ūdele </w:t>
      </w:r>
      <w:r w:rsidRPr="00C1549E">
        <w:rPr>
          <w:i/>
        </w:rPr>
        <w:lastRenderedPageBreak/>
        <w:t>Mustela vison</w:t>
      </w:r>
      <w:r w:rsidRPr="00C1549E">
        <w:t xml:space="preserve">, sesks </w:t>
      </w:r>
      <w:r w:rsidRPr="00C1549E">
        <w:rPr>
          <w:i/>
        </w:rPr>
        <w:t>Mustela putorius</w:t>
      </w:r>
      <w:r w:rsidRPr="00C1549E">
        <w:t xml:space="preserve">, vāvere </w:t>
      </w:r>
      <w:r w:rsidRPr="00C1549E">
        <w:rPr>
          <w:i/>
        </w:rPr>
        <w:t>Sciurus vulgaris</w:t>
      </w:r>
      <w:r w:rsidR="00553B21" w:rsidRPr="00C1549E">
        <w:t xml:space="preserve">, alnis </w:t>
      </w:r>
      <w:r w:rsidR="00553B21" w:rsidRPr="00C1549E">
        <w:rPr>
          <w:i/>
        </w:rPr>
        <w:t>Alces alces</w:t>
      </w:r>
      <w:r w:rsidR="00553B21" w:rsidRPr="00C1549E">
        <w:t xml:space="preserve">, </w:t>
      </w:r>
      <w:r w:rsidRPr="00C1549E">
        <w:t>peles</w:t>
      </w:r>
      <w:r w:rsidR="00553B21" w:rsidRPr="00C1549E">
        <w:t xml:space="preserve"> un strupastes. </w:t>
      </w:r>
    </w:p>
    <w:p w:rsidR="00E971B6" w:rsidRPr="00C1549E" w:rsidRDefault="00E971B6" w:rsidP="00553B21">
      <w:pPr>
        <w:jc w:val="both"/>
      </w:pPr>
    </w:p>
    <w:p w:rsidR="00E971B6" w:rsidRPr="00C1549E" w:rsidRDefault="00CB7F80" w:rsidP="00CB7F80">
      <w:pPr>
        <w:pStyle w:val="NoSpacing"/>
        <w:keepNext/>
        <w:jc w:val="both"/>
        <w:rPr>
          <w:rFonts w:ascii="Times New Roman" w:hAnsi="Times New Roman"/>
          <w:b/>
          <w:i/>
          <w:sz w:val="24"/>
          <w:szCs w:val="24"/>
        </w:rPr>
      </w:pPr>
      <w:r w:rsidRPr="00C1549E">
        <w:rPr>
          <w:rFonts w:ascii="Times New Roman" w:hAnsi="Times New Roman"/>
          <w:b/>
          <w:i/>
          <w:sz w:val="24"/>
          <w:szCs w:val="24"/>
        </w:rPr>
        <w:t>Zī</w:t>
      </w:r>
      <w:r w:rsidR="003D501C">
        <w:rPr>
          <w:rFonts w:ascii="Times New Roman" w:hAnsi="Times New Roman"/>
          <w:b/>
          <w:i/>
          <w:sz w:val="24"/>
          <w:szCs w:val="24"/>
        </w:rPr>
        <w:t>dī</w:t>
      </w:r>
      <w:r w:rsidRPr="00C1549E">
        <w:rPr>
          <w:rFonts w:ascii="Times New Roman" w:hAnsi="Times New Roman"/>
          <w:b/>
          <w:i/>
          <w:sz w:val="24"/>
          <w:szCs w:val="24"/>
        </w:rPr>
        <w:t xml:space="preserve">tāju sugas un to dzīvotnes </w:t>
      </w:r>
      <w:r w:rsidR="00E971B6" w:rsidRPr="00C1549E">
        <w:rPr>
          <w:rFonts w:ascii="Times New Roman" w:hAnsi="Times New Roman"/>
          <w:b/>
          <w:i/>
          <w:sz w:val="24"/>
          <w:szCs w:val="24"/>
        </w:rPr>
        <w:t xml:space="preserve">ietekmējošie faktori </w:t>
      </w:r>
      <w:r w:rsidRPr="00C1549E">
        <w:rPr>
          <w:rFonts w:ascii="Times New Roman" w:hAnsi="Times New Roman"/>
          <w:b/>
          <w:i/>
          <w:sz w:val="24"/>
          <w:szCs w:val="24"/>
        </w:rPr>
        <w:t>un</w:t>
      </w:r>
      <w:r w:rsidR="00C837E3">
        <w:rPr>
          <w:rFonts w:ascii="Times New Roman" w:hAnsi="Times New Roman"/>
          <w:b/>
          <w:i/>
          <w:sz w:val="24"/>
          <w:szCs w:val="24"/>
        </w:rPr>
        <w:t xml:space="preserve"> </w:t>
      </w:r>
      <w:r w:rsidR="00E971B6" w:rsidRPr="00C1549E">
        <w:rPr>
          <w:rFonts w:ascii="Times New Roman" w:hAnsi="Times New Roman"/>
          <w:b/>
          <w:i/>
          <w:sz w:val="24"/>
          <w:szCs w:val="24"/>
        </w:rPr>
        <w:t>nepieciešamie aizsardzības un apsaimniekošanas pasākumi</w:t>
      </w:r>
    </w:p>
    <w:p w:rsidR="00E971B6" w:rsidRPr="00C1549E" w:rsidRDefault="00E971B6" w:rsidP="00CB7F80">
      <w:pPr>
        <w:ind w:firstLine="720"/>
        <w:jc w:val="both"/>
      </w:pPr>
    </w:p>
    <w:p w:rsidR="00E971B6" w:rsidRPr="00C1549E" w:rsidRDefault="00CB7F80" w:rsidP="003162F1">
      <w:pPr>
        <w:spacing w:after="120"/>
        <w:jc w:val="both"/>
      </w:pPr>
      <w:r w:rsidRPr="00C1549E">
        <w:t>Mežizstrāde</w:t>
      </w:r>
      <w:r w:rsidR="00C837E3">
        <w:t xml:space="preserve"> </w:t>
      </w:r>
    </w:p>
    <w:p w:rsidR="00CB7F80" w:rsidRPr="00C1549E" w:rsidRDefault="00E971B6" w:rsidP="00CB7F80">
      <w:pPr>
        <w:ind w:firstLine="720"/>
        <w:jc w:val="both"/>
      </w:pPr>
      <w:r w:rsidRPr="00C1549E">
        <w:t xml:space="preserve">Attiecībā uz </w:t>
      </w:r>
      <w:r w:rsidR="003D501C" w:rsidRPr="00C1549E">
        <w:t>īpaši aizsargājamo</w:t>
      </w:r>
      <w:r w:rsidR="00CB7F80" w:rsidRPr="00C1549E">
        <w:t xml:space="preserve"> </w:t>
      </w:r>
      <w:r w:rsidRPr="00C1549E">
        <w:t xml:space="preserve">zīdītāju sugām </w:t>
      </w:r>
      <w:r w:rsidR="00CB7F80" w:rsidRPr="00C1549E">
        <w:t xml:space="preserve">mežistrāde </w:t>
      </w:r>
      <w:r w:rsidRPr="00C1549E">
        <w:t>visvairāk ietekmē dob</w:t>
      </w:r>
      <w:r w:rsidR="00CB7F80" w:rsidRPr="00C1549E">
        <w:t xml:space="preserve">umos dzīvojošās sikspārņu sugas un </w:t>
      </w:r>
      <w:r w:rsidRPr="00C1549E">
        <w:t xml:space="preserve">mazo susuri. </w:t>
      </w:r>
    </w:p>
    <w:p w:rsidR="00CB7F80" w:rsidRPr="00C1549E" w:rsidRDefault="00E971B6" w:rsidP="00CB7F80">
      <w:pPr>
        <w:ind w:firstLine="720"/>
        <w:jc w:val="both"/>
      </w:pPr>
      <w:r w:rsidRPr="00C1549E">
        <w:t>Sikspārņu sugu aizsardzībai būtiski saglabāt visus vecākos nogabalus, kuros ir dobumaini koki, īpaši lapu koku audzēs. Tā kā sikspārņi bieži maina dobumus, nepietiek saglabāt tikai 1</w:t>
      </w:r>
      <w:r w:rsidR="008E571F">
        <w:t xml:space="preserve"> </w:t>
      </w:r>
      <w:r w:rsidRPr="00C1549E">
        <w:t>-</w:t>
      </w:r>
      <w:r w:rsidR="008E571F">
        <w:t xml:space="preserve"> </w:t>
      </w:r>
      <w:r w:rsidRPr="00C1549E">
        <w:t>2 dobumainus kokus, jo sezonas laikā dzīvniekiem salīdzinoši nelielā platībā var būt vajadzī</w:t>
      </w:r>
      <w:r w:rsidR="00CB7F80" w:rsidRPr="00C1549E">
        <w:t>gi līdz vairāki</w:t>
      </w:r>
      <w:r w:rsidR="00E63F64">
        <w:t>em</w:t>
      </w:r>
      <w:r w:rsidR="00CB7F80" w:rsidRPr="00C1549E">
        <w:t xml:space="preserve"> desmiti</w:t>
      </w:r>
      <w:r w:rsidR="00E63F64">
        <w:t>em</w:t>
      </w:r>
      <w:r w:rsidR="00CB7F80" w:rsidRPr="00C1549E">
        <w:t xml:space="preserve"> dobumu.</w:t>
      </w:r>
    </w:p>
    <w:p w:rsidR="00CB7F80" w:rsidRPr="00C1549E" w:rsidRDefault="00E971B6" w:rsidP="00CB7F80">
      <w:pPr>
        <w:ind w:firstLine="720"/>
        <w:jc w:val="both"/>
      </w:pPr>
      <w:r w:rsidRPr="00C1549E">
        <w:t xml:space="preserve">Susuriem vēlams </w:t>
      </w:r>
      <w:r w:rsidR="00CB7F80" w:rsidRPr="00C1549E">
        <w:t xml:space="preserve">cirsmās </w:t>
      </w:r>
      <w:r w:rsidR="00E63F64" w:rsidRPr="00C1549E">
        <w:t xml:space="preserve">saglabāt </w:t>
      </w:r>
      <w:r w:rsidR="00CB7F80" w:rsidRPr="00C1549E">
        <w:t>vismaz daļu lazdu.</w:t>
      </w:r>
    </w:p>
    <w:p w:rsidR="00E971B6" w:rsidRPr="00C1549E" w:rsidRDefault="00E971B6" w:rsidP="00CB7F80">
      <w:pPr>
        <w:ind w:firstLine="720"/>
        <w:jc w:val="both"/>
      </w:pPr>
      <w:r w:rsidRPr="00C1549E">
        <w:t>Nav pieļaujama lielu vienlaidus (</w:t>
      </w:r>
      <w:r w:rsidR="008E571F">
        <w:t xml:space="preserve"> </w:t>
      </w:r>
      <w:r w:rsidRPr="00C1549E">
        <w:t>&gt;</w:t>
      </w:r>
      <w:r w:rsidR="008E571F">
        <w:t xml:space="preserve"> </w:t>
      </w:r>
      <w:r w:rsidRPr="00C1549E">
        <w:t>100 m platu) jaunaudzēm klātu k</w:t>
      </w:r>
      <w:r w:rsidR="00CB7F80" w:rsidRPr="00C1549E">
        <w:t>lajumu veidošanās mežu masīvos.</w:t>
      </w:r>
    </w:p>
    <w:p w:rsidR="00CB7F80" w:rsidRPr="00C1549E" w:rsidRDefault="00CB7F80" w:rsidP="00CB7F80">
      <w:pPr>
        <w:ind w:firstLine="720"/>
        <w:jc w:val="both"/>
      </w:pPr>
    </w:p>
    <w:p w:rsidR="00D11847" w:rsidRPr="00C1549E" w:rsidRDefault="00E971B6" w:rsidP="003162F1">
      <w:pPr>
        <w:spacing w:after="120"/>
        <w:jc w:val="both"/>
      </w:pPr>
      <w:r w:rsidRPr="00C1549E">
        <w:t>Bebraiņu likvidēšana</w:t>
      </w:r>
    </w:p>
    <w:p w:rsidR="00E971B6" w:rsidRPr="00C1549E" w:rsidRDefault="00D11847" w:rsidP="00D11847">
      <w:pPr>
        <w:ind w:firstLine="720"/>
        <w:jc w:val="both"/>
      </w:pPr>
      <w:r w:rsidRPr="00C1549E">
        <w:t>B</w:t>
      </w:r>
      <w:r w:rsidR="00E971B6" w:rsidRPr="00C1549E">
        <w:t>ebru</w:t>
      </w:r>
      <w:r w:rsidR="00CB7F80" w:rsidRPr="00C1549E">
        <w:t xml:space="preserve"> skaita ievērojama samazināšana</w:t>
      </w:r>
      <w:r w:rsidRPr="00C1549E">
        <w:t xml:space="preserve"> un bebraiņu likvidēšana b</w:t>
      </w:r>
      <w:r w:rsidR="00E971B6" w:rsidRPr="00C1549E">
        <w:t xml:space="preserve">ūtiski </w:t>
      </w:r>
      <w:r w:rsidRPr="00C1549E">
        <w:t xml:space="preserve">negatīvi </w:t>
      </w:r>
      <w:r w:rsidR="00E971B6" w:rsidRPr="00C1549E">
        <w:t>ietekmē sikspārņu barošanās iespējas mežos. Bebraiņu klātbūtne ievērojami paaugstina meža kā barošanās biotopa vērtību, jo bebraines veido no vēja salīdzinoši pasargātus klajumus ar paaugstinātu kukaiņu blīvumu. Vairums sikspārņu sugu, kas izmanto mežus kā barošanās biotopu, labprāt barojas šādos nelielos klajumos</w:t>
      </w:r>
      <w:r w:rsidR="008E571F">
        <w:t xml:space="preserve"> </w:t>
      </w:r>
      <w:r w:rsidR="00E971B6" w:rsidRPr="00C1549E">
        <w:t>-</w:t>
      </w:r>
      <w:r w:rsidR="008E571F">
        <w:t xml:space="preserve"> </w:t>
      </w:r>
      <w:r w:rsidR="00E971B6" w:rsidRPr="00C1549E">
        <w:t>mitrainēs (vai skrajmežā to malās), bet izvairās no biezokņa. Apsekojot teritoriju, radās iespaids, ka pēdējā gada</w:t>
      </w:r>
      <w:r w:rsidRPr="00C1549E">
        <w:t xml:space="preserve"> – </w:t>
      </w:r>
      <w:r w:rsidR="00E971B6" w:rsidRPr="00C1549E">
        <w:t xml:space="preserve">divu </w:t>
      </w:r>
      <w:r w:rsidR="00D46650">
        <w:t xml:space="preserve">gadu </w:t>
      </w:r>
      <w:r w:rsidR="00E971B6" w:rsidRPr="00C1549E">
        <w:t xml:space="preserve">laikā bebru skaits samazinājies </w:t>
      </w:r>
      <w:r w:rsidRPr="00C1549E">
        <w:t xml:space="preserve">vai </w:t>
      </w:r>
      <w:r w:rsidR="00E971B6" w:rsidRPr="00C1549E">
        <w:t>samazināts</w:t>
      </w:r>
      <w:r w:rsidRPr="00C1549E">
        <w:t xml:space="preserve"> medību rezultātā, jo </w:t>
      </w:r>
      <w:r w:rsidR="00E971B6" w:rsidRPr="00C1549E">
        <w:t>daļa bebraiņu ir pamestas, tādējādi pasliktinoties to stāvoklim.</w:t>
      </w:r>
    </w:p>
    <w:p w:rsidR="003162F1" w:rsidRPr="00C1549E" w:rsidRDefault="003162F1" w:rsidP="00D11847">
      <w:pPr>
        <w:ind w:firstLine="720"/>
        <w:jc w:val="both"/>
      </w:pPr>
    </w:p>
    <w:p w:rsidR="00E971B6" w:rsidRPr="00C1549E" w:rsidRDefault="00E971B6" w:rsidP="00130487">
      <w:pPr>
        <w:keepNext/>
        <w:spacing w:after="120"/>
        <w:jc w:val="both"/>
      </w:pPr>
      <w:r w:rsidRPr="00C1549E">
        <w:t>Dīķu ūdens lī</w:t>
      </w:r>
      <w:r w:rsidR="003162F1" w:rsidRPr="00C1549E">
        <w:t>meņa regulēšana, dīķu tīrīšana</w:t>
      </w:r>
    </w:p>
    <w:p w:rsidR="003162F1" w:rsidRPr="00C1549E" w:rsidRDefault="00E971B6" w:rsidP="00CB7F80">
      <w:pPr>
        <w:ind w:firstLine="720"/>
        <w:jc w:val="both"/>
      </w:pPr>
      <w:r w:rsidRPr="00C1549E">
        <w:t>Būtisks faktors, kas ietekmē sikspārņu barošanās iespējas</w:t>
      </w:r>
      <w:r w:rsidR="00D46650">
        <w:t>,</w:t>
      </w:r>
      <w:r w:rsidR="006B188F" w:rsidRPr="00C1549E">
        <w:t xml:space="preserve"> ir ūdens</w:t>
      </w:r>
      <w:r w:rsidR="003162F1" w:rsidRPr="00C1549E">
        <w:t xml:space="preserve"> daudzums dīķi</w:t>
      </w:r>
      <w:r w:rsidRPr="00C1549E">
        <w:t>. Sugām, kas barojas, ķerot kukaiņus tieši no ūdens virsmas (ūdeņu un dīķu naktssikspārņi)</w:t>
      </w:r>
      <w:r w:rsidR="003162F1" w:rsidRPr="00C1549E">
        <w:t>, ir</w:t>
      </w:r>
      <w:r w:rsidRPr="00C1549E">
        <w:t xml:space="preserve"> būtiski, lai dīķos būtu pietiekami liela</w:t>
      </w:r>
      <w:r w:rsidR="003162F1" w:rsidRPr="00C1549E">
        <w:t>s platības ar tīru, neaizaugušu un “</w:t>
      </w:r>
      <w:r w:rsidRPr="00C1549E">
        <w:t>nesaziedējušu</w:t>
      </w:r>
      <w:r w:rsidR="003162F1" w:rsidRPr="00C1549E">
        <w:t>”</w:t>
      </w:r>
      <w:r w:rsidRPr="00C1549E">
        <w:t xml:space="preserve"> ūdens spoguli. Šobrīd </w:t>
      </w:r>
      <w:r w:rsidR="003162F1" w:rsidRPr="00C1549E">
        <w:t xml:space="preserve">no šī viedokļa </w:t>
      </w:r>
      <w:r w:rsidRPr="00C1549E">
        <w:t>kritiska situācija ir Ploc</w:t>
      </w:r>
      <w:r w:rsidR="003162F1" w:rsidRPr="00C1549E">
        <w:t>e</w:t>
      </w:r>
      <w:r w:rsidRPr="00C1549E">
        <w:t>nieku</w:t>
      </w:r>
      <w:r w:rsidR="003162F1" w:rsidRPr="00C1549E">
        <w:t xml:space="preserve"> un </w:t>
      </w:r>
      <w:r w:rsidRPr="00C1549E">
        <w:t xml:space="preserve">Groskopu dīķos, kur atklātā ūdens laukums šīm sugām ir nepietiekams. </w:t>
      </w:r>
    </w:p>
    <w:p w:rsidR="00E971B6" w:rsidRPr="00C1549E" w:rsidRDefault="00E971B6" w:rsidP="00CB7F80">
      <w:pPr>
        <w:ind w:firstLine="720"/>
        <w:jc w:val="both"/>
      </w:pPr>
      <w:r w:rsidRPr="00C1549E">
        <w:t>Nebūtu pieļaujam</w:t>
      </w:r>
      <w:r w:rsidR="00C9114F">
        <w:t xml:space="preserve">a vienlaicīga visu lielāko dīķu </w:t>
      </w:r>
      <w:r w:rsidRPr="00C1549E">
        <w:t>nolaišana. Kritiskais periods, kad sikspārņiem (visām sugām) nepieciešami apūdeņoti dīķi</w:t>
      </w:r>
      <w:r w:rsidR="009844A6">
        <w:t>,</w:t>
      </w:r>
      <w:r w:rsidRPr="00C1549E">
        <w:t xml:space="preserve"> ir mazuļu augšanas laiks (jūnijs, jūlijs).</w:t>
      </w:r>
    </w:p>
    <w:p w:rsidR="00E971B6" w:rsidRPr="00C1549E" w:rsidRDefault="00E971B6" w:rsidP="00CB7F80">
      <w:pPr>
        <w:ind w:firstLine="720"/>
        <w:jc w:val="both"/>
      </w:pPr>
      <w:r w:rsidRPr="00C1549E">
        <w:t>Dīķu un īpaši to malu tīrīšana no aizauguma ir labvēlīga ūdram, kam nepieciešamas ūdens malas ar skraju veģetāciju, atsevišķiem lielākiem akmeņiem vai siekstām.</w:t>
      </w:r>
    </w:p>
    <w:p w:rsidR="003162F1" w:rsidRPr="00C1549E" w:rsidRDefault="003162F1" w:rsidP="00CB7F80">
      <w:pPr>
        <w:ind w:firstLine="720"/>
        <w:jc w:val="both"/>
      </w:pPr>
    </w:p>
    <w:p w:rsidR="00E971B6" w:rsidRPr="00C1549E" w:rsidRDefault="00E971B6" w:rsidP="003162F1">
      <w:pPr>
        <w:spacing w:after="120"/>
        <w:jc w:val="both"/>
      </w:pPr>
      <w:r w:rsidRPr="00C1549E">
        <w:t>Mežacūku darbība</w:t>
      </w:r>
    </w:p>
    <w:p w:rsidR="00E971B6" w:rsidRPr="00C1549E" w:rsidRDefault="00E971B6" w:rsidP="00611397">
      <w:pPr>
        <w:ind w:firstLine="720"/>
        <w:jc w:val="both"/>
      </w:pPr>
      <w:r w:rsidRPr="00C1549E">
        <w:t>Liegumā novērota pārmērīga mežacūku aktivitāte (rakumi), kas liecina par pārāk blīvu šīs sugas populāciju</w:t>
      </w:r>
      <w:r w:rsidR="00611397">
        <w:t xml:space="preserve"> (informācija uz 2014. gadu, pirms Āfrikas cūku mēra izplatīšanās)</w:t>
      </w:r>
      <w:r w:rsidRPr="00C1549E">
        <w:t xml:space="preserve">. Zemsedzes postījumi gan mazāk un netieši var ietekmēt </w:t>
      </w:r>
      <w:r w:rsidR="003162F1" w:rsidRPr="00C1549E">
        <w:t xml:space="preserve">aizsargājamās </w:t>
      </w:r>
      <w:r w:rsidRPr="00C1549E">
        <w:t>zīdītāju sugas, taču pārmērīgs cūku blīvums var nodarīt ievērojamus postīju</w:t>
      </w:r>
      <w:r w:rsidR="003162F1" w:rsidRPr="00C1549E">
        <w:t>mus augu atradnēm un biotopiem.</w:t>
      </w:r>
    </w:p>
    <w:p w:rsidR="003162F1" w:rsidRPr="00C1549E" w:rsidRDefault="003162F1" w:rsidP="00CB7F80">
      <w:pPr>
        <w:ind w:firstLine="720"/>
        <w:jc w:val="both"/>
      </w:pPr>
    </w:p>
    <w:p w:rsidR="00E971B6" w:rsidRPr="00C1549E" w:rsidRDefault="00E971B6" w:rsidP="003162F1">
      <w:pPr>
        <w:spacing w:after="120"/>
        <w:jc w:val="both"/>
      </w:pPr>
      <w:r w:rsidRPr="00C1549E">
        <w:t>Medības</w:t>
      </w:r>
    </w:p>
    <w:p w:rsidR="003162F1" w:rsidRPr="00C1549E" w:rsidRDefault="00E971B6" w:rsidP="00CB7F80">
      <w:pPr>
        <w:ind w:firstLine="720"/>
        <w:jc w:val="both"/>
      </w:pPr>
      <w:r w:rsidRPr="00C1549E">
        <w:t xml:space="preserve">Kaut gan nav būtisku iemeslu, lai liegumā nenotiktu zīdītājdzīvnieku medības, </w:t>
      </w:r>
      <w:r w:rsidR="005A16BE">
        <w:t>ieteicams izvērtēt</w:t>
      </w:r>
      <w:r w:rsidRPr="00C1549E">
        <w:t>, ku</w:t>
      </w:r>
      <w:r w:rsidR="00CB7E71" w:rsidRPr="00C1549E">
        <w:t xml:space="preserve">ras sugas un kādā apjomā medīt: </w:t>
      </w:r>
    </w:p>
    <w:p w:rsidR="003162F1" w:rsidRPr="00C1549E" w:rsidRDefault="00CB7E71" w:rsidP="00A26643">
      <w:pPr>
        <w:numPr>
          <w:ilvl w:val="0"/>
          <w:numId w:val="12"/>
        </w:numPr>
        <w:jc w:val="both"/>
      </w:pPr>
      <w:r w:rsidRPr="00C1549E">
        <w:t>b</w:t>
      </w:r>
      <w:r w:rsidR="00E971B6" w:rsidRPr="00C1549E">
        <w:t>ūtu nepiecie</w:t>
      </w:r>
      <w:r w:rsidR="005A16BE">
        <w:t>šams samazināt mežacūku skaitu,</w:t>
      </w:r>
    </w:p>
    <w:p w:rsidR="003162F1" w:rsidRPr="00C1549E" w:rsidRDefault="00CB7E71" w:rsidP="00A26643">
      <w:pPr>
        <w:numPr>
          <w:ilvl w:val="0"/>
          <w:numId w:val="12"/>
        </w:numPr>
        <w:jc w:val="both"/>
      </w:pPr>
      <w:r w:rsidRPr="00C1549E">
        <w:t>l</w:t>
      </w:r>
      <w:r w:rsidR="00E971B6" w:rsidRPr="00C1549E">
        <w:t>ieguma teritorijā nebūtu pieļaujamas vilku medība</w:t>
      </w:r>
      <w:r w:rsidR="005A16BE">
        <w:t>s, kā arī to midzeņu postīšana,</w:t>
      </w:r>
    </w:p>
    <w:p w:rsidR="00E971B6" w:rsidRPr="00C1549E" w:rsidRDefault="00CB7E71" w:rsidP="00A26643">
      <w:pPr>
        <w:numPr>
          <w:ilvl w:val="0"/>
          <w:numId w:val="12"/>
        </w:numPr>
        <w:jc w:val="both"/>
      </w:pPr>
      <w:r w:rsidRPr="00C1549E">
        <w:lastRenderedPageBreak/>
        <w:t>b</w:t>
      </w:r>
      <w:r w:rsidR="00E971B6" w:rsidRPr="00C1549E">
        <w:t>ebru skaita regulēšanas nepieciešamība būtu jāizvērtē katrā individuālā gadījumā.</w:t>
      </w:r>
    </w:p>
    <w:p w:rsidR="00E971B6" w:rsidRPr="009D2E03" w:rsidRDefault="00E971B6" w:rsidP="009D2E03">
      <w:pPr>
        <w:spacing w:after="120"/>
        <w:jc w:val="both"/>
      </w:pPr>
    </w:p>
    <w:p w:rsidR="008739D7" w:rsidRPr="006001D4" w:rsidRDefault="008739D7" w:rsidP="006001D4">
      <w:pPr>
        <w:pStyle w:val="Heading3"/>
        <w:spacing w:before="120" w:after="120"/>
        <w:rPr>
          <w:rFonts w:ascii="Times New Roman" w:hAnsi="Times New Roman" w:cs="Times New Roman"/>
          <w:sz w:val="24"/>
        </w:rPr>
      </w:pPr>
      <w:bookmarkStart w:id="43" w:name="_Toc14359636"/>
      <w:r w:rsidRPr="006001D4">
        <w:rPr>
          <w:rFonts w:ascii="Times New Roman" w:hAnsi="Times New Roman" w:cs="Times New Roman"/>
          <w:sz w:val="24"/>
        </w:rPr>
        <w:t>2.3.</w:t>
      </w:r>
      <w:r w:rsidR="00FF6E15" w:rsidRPr="006001D4">
        <w:rPr>
          <w:rFonts w:ascii="Times New Roman" w:hAnsi="Times New Roman" w:cs="Times New Roman"/>
          <w:sz w:val="24"/>
        </w:rPr>
        <w:t>4</w:t>
      </w:r>
      <w:r w:rsidRPr="006001D4">
        <w:rPr>
          <w:rFonts w:ascii="Times New Roman" w:hAnsi="Times New Roman" w:cs="Times New Roman"/>
          <w:sz w:val="24"/>
        </w:rPr>
        <w:t>. Abinieki un rāpuļi</w:t>
      </w:r>
      <w:bookmarkEnd w:id="43"/>
    </w:p>
    <w:p w:rsidR="00E63E25" w:rsidRPr="00C1549E" w:rsidRDefault="00E63E25" w:rsidP="008739D7">
      <w:pPr>
        <w:ind w:firstLine="720"/>
        <w:jc w:val="both"/>
      </w:pPr>
      <w:r w:rsidRPr="00C1549E">
        <w:t>Lieguma apsekošana un abinieku un rāpuļu faunas izpēte tika veikta</w:t>
      </w:r>
      <w:r w:rsidR="00C837E3">
        <w:t xml:space="preserve"> </w:t>
      </w:r>
      <w:r w:rsidR="00F025D6">
        <w:t>no 2013.</w:t>
      </w:r>
      <w:r w:rsidR="006007EA">
        <w:t xml:space="preserve"> </w:t>
      </w:r>
      <w:r w:rsidR="00F025D6">
        <w:t>gada 29. līdz 30.</w:t>
      </w:r>
      <w:r w:rsidR="006007EA">
        <w:t xml:space="preserve"> </w:t>
      </w:r>
      <w:r w:rsidR="00F025D6">
        <w:t>maijam un no 4. līdz 5.</w:t>
      </w:r>
      <w:r w:rsidR="006007EA">
        <w:t xml:space="preserve"> </w:t>
      </w:r>
      <w:r w:rsidR="00F025D6">
        <w:t>maijam</w:t>
      </w:r>
      <w:r w:rsidRPr="00C1549E">
        <w:t xml:space="preserve">. </w:t>
      </w:r>
      <w:r w:rsidR="00F025D6">
        <w:t>M</w:t>
      </w:r>
      <w:r w:rsidRPr="00C1549E">
        <w:t>aijā galvenā vērība tika pievērsta abinieku nārsta vietu apsekošanai un riesta saucienu detektēšanai, daļēji veikta arī sauszemes biotopu apsekošana. Tritonu konstatēšanai veikta nelielu ūdenstilpņu apsekošana ar ķeramtīkliņu. Riestojošo abinieku uzskaite veikta ap saules rietu, šajā laikā novērota augsta zaļo varžu aktivitāte un potenciāli bija ļoti labi apstākļi vairāku citu sugu (zaļā krupja, kokvardes) riestam. Augustā apsekoti ūdenstilpņu</w:t>
      </w:r>
      <w:r w:rsidR="002D67FA" w:rsidRPr="00C1549E">
        <w:t xml:space="preserve"> krasti</w:t>
      </w:r>
      <w:r w:rsidR="009844A6">
        <w:t>,</w:t>
      </w:r>
      <w:r w:rsidR="002D67FA" w:rsidRPr="00C1549E">
        <w:t xml:space="preserve"> veicot abinieku </w:t>
      </w:r>
      <w:r w:rsidRPr="00C1549E">
        <w:t>novērojumus, kā arī veikti rāpuļu novērojumi sauszemes biotopos.</w:t>
      </w:r>
    </w:p>
    <w:p w:rsidR="00E971B6" w:rsidRPr="00C1549E" w:rsidRDefault="00E63E25" w:rsidP="008739D7">
      <w:pPr>
        <w:ind w:firstLine="720"/>
        <w:jc w:val="both"/>
      </w:pPr>
      <w:r w:rsidRPr="00C1549E">
        <w:t>L</w:t>
      </w:r>
      <w:r w:rsidR="00E971B6" w:rsidRPr="00C1549E">
        <w:t>ieguma dabas aizsardzības plānā 2003</w:t>
      </w:r>
      <w:r w:rsidRPr="00C1549E">
        <w:t>.</w:t>
      </w:r>
      <w:r w:rsidR="006007EA">
        <w:t xml:space="preserve"> </w:t>
      </w:r>
      <w:r w:rsidR="00E971B6" w:rsidRPr="00C1549E">
        <w:t>-</w:t>
      </w:r>
      <w:r w:rsidR="006007EA">
        <w:t xml:space="preserve"> </w:t>
      </w:r>
      <w:r w:rsidR="00E971B6" w:rsidRPr="00C1549E">
        <w:t>2008</w:t>
      </w:r>
      <w:r w:rsidRPr="00C1549E">
        <w:t>.</w:t>
      </w:r>
      <w:r w:rsidR="00E971B6" w:rsidRPr="00C1549E">
        <w:t xml:space="preserve"> gadam</w:t>
      </w:r>
      <w:r w:rsidRPr="00C1549E">
        <w:t xml:space="preserve"> </w:t>
      </w:r>
      <w:r w:rsidR="00E971B6" w:rsidRPr="00C1549E">
        <w:t xml:space="preserve">uzskaitītas liegumā sastopamās 2 rāpuļu un 4 abinieku sugas, tai skaitā īpaši aizsargājamā suga – zaļais krupis </w:t>
      </w:r>
      <w:r w:rsidR="00E971B6" w:rsidRPr="00C1549E">
        <w:rPr>
          <w:i/>
        </w:rPr>
        <w:t>Bufo (=Pseudepidalea) viridis</w:t>
      </w:r>
      <w:r w:rsidR="00E971B6" w:rsidRPr="00C1549E">
        <w:t>. Minēts, ka ir nepārbaudītas ziņas par purva bruņurup</w:t>
      </w:r>
      <w:r w:rsidRPr="00C1549E">
        <w:t xml:space="preserve">uča </w:t>
      </w:r>
      <w:r w:rsidR="00E971B6" w:rsidRPr="00C1549E">
        <w:rPr>
          <w:i/>
        </w:rPr>
        <w:t>Emys orbicularis</w:t>
      </w:r>
      <w:r w:rsidRPr="00C1549E">
        <w:t xml:space="preserve"> </w:t>
      </w:r>
      <w:r w:rsidR="00E971B6" w:rsidRPr="00C1549E">
        <w:t>atrašanu lieguma teritorijā. Detalizētāka informācija, sugu atradnes un nepieciešamie aizsardzības pasākumi abiniekiem un rāpuļiem nav sniegti.</w:t>
      </w:r>
    </w:p>
    <w:p w:rsidR="00E971B6" w:rsidRPr="00C1549E" w:rsidRDefault="00E971B6" w:rsidP="00E63E25">
      <w:pPr>
        <w:ind w:firstLine="720"/>
        <w:jc w:val="both"/>
      </w:pPr>
      <w:r w:rsidRPr="00C1549E">
        <w:t xml:space="preserve">Dabas aizsardzības pārvaldes dabas datu pārvaldības sistēmā „Ozols” nav datu par abiniekiem un rāpuļiem </w:t>
      </w:r>
      <w:r w:rsidR="00E63E25" w:rsidRPr="00C1549E">
        <w:t>lieguma teritorijā</w:t>
      </w:r>
      <w:r w:rsidRPr="00C1549E">
        <w:t>.</w:t>
      </w:r>
    </w:p>
    <w:p w:rsidR="007A4763" w:rsidRPr="00C1549E" w:rsidRDefault="00E63E25" w:rsidP="009D2E03">
      <w:pPr>
        <w:ind w:firstLine="720"/>
        <w:jc w:val="both"/>
      </w:pPr>
      <w:r w:rsidRPr="00C1549E">
        <w:t>2013. gadā veiktās lieguma izpētes rezultātā konstatētas 5 abinieku un 1 rāpuļu suga (</w:t>
      </w:r>
      <w:r w:rsidR="00A92B9B" w:rsidRPr="00C1549E">
        <w:t xml:space="preserve">7. </w:t>
      </w:r>
      <w:r w:rsidRPr="00C1549E">
        <w:t>tabula).</w:t>
      </w:r>
      <w:r w:rsidR="007A4763" w:rsidRPr="00C1549E">
        <w:t xml:space="preserve"> Zalktis un odze 2013.</w:t>
      </w:r>
      <w:r w:rsidR="006007EA">
        <w:t xml:space="preserve"> </w:t>
      </w:r>
      <w:r w:rsidR="007A4763" w:rsidRPr="00C1549E">
        <w:t>gada pētījuma laikā konstatēti netika, taču dabas aizsardzības plānā 2003</w:t>
      </w:r>
      <w:r w:rsidR="009844A6">
        <w:t>.</w:t>
      </w:r>
      <w:r w:rsidR="006007EA">
        <w:t xml:space="preserve"> </w:t>
      </w:r>
      <w:r w:rsidR="007A4763" w:rsidRPr="00C1549E">
        <w:t>-</w:t>
      </w:r>
      <w:r w:rsidR="006007EA">
        <w:t xml:space="preserve"> </w:t>
      </w:r>
      <w:r w:rsidR="007A4763" w:rsidRPr="00C1549E">
        <w:t>2008</w:t>
      </w:r>
      <w:r w:rsidR="009844A6">
        <w:t>.</w:t>
      </w:r>
      <w:r w:rsidR="007A4763" w:rsidRPr="00C1549E">
        <w:t xml:space="preserve"> gadam minēti kā sastopami lieguma teritorijā.</w:t>
      </w:r>
    </w:p>
    <w:p w:rsidR="00B840A6" w:rsidRDefault="00B840A6" w:rsidP="00ED3F92">
      <w:pPr>
        <w:keepNext/>
        <w:ind w:firstLine="720"/>
        <w:jc w:val="right"/>
      </w:pPr>
    </w:p>
    <w:p w:rsidR="00382A22" w:rsidRPr="00C1549E" w:rsidRDefault="00A92B9B" w:rsidP="00ED3F92">
      <w:pPr>
        <w:keepNext/>
        <w:ind w:firstLine="720"/>
        <w:jc w:val="right"/>
      </w:pPr>
      <w:r w:rsidRPr="00C1549E">
        <w:t xml:space="preserve">7. </w:t>
      </w:r>
      <w:r w:rsidR="00382A22" w:rsidRPr="00C1549E">
        <w:t>tabula</w:t>
      </w:r>
    </w:p>
    <w:p w:rsidR="00382A22" w:rsidRPr="00C1549E" w:rsidRDefault="007A4763" w:rsidP="00ED3F92">
      <w:pPr>
        <w:keepNext/>
        <w:spacing w:before="120" w:after="120"/>
        <w:ind w:firstLine="720"/>
        <w:jc w:val="center"/>
        <w:rPr>
          <w:b/>
        </w:rPr>
      </w:pPr>
      <w:r w:rsidRPr="00C1549E">
        <w:rPr>
          <w:b/>
        </w:rPr>
        <w:t xml:space="preserve">Abinieku un rāpuļu sugu sastopamība </w:t>
      </w:r>
      <w:r w:rsidR="009844A6">
        <w:rPr>
          <w:b/>
        </w:rPr>
        <w:t xml:space="preserve">dabas </w:t>
      </w:r>
      <w:r w:rsidRPr="00C1549E">
        <w:rPr>
          <w:b/>
        </w:rPr>
        <w:t>l</w:t>
      </w:r>
      <w:r w:rsidR="00382A22" w:rsidRPr="00C1549E">
        <w:rPr>
          <w:b/>
        </w:rPr>
        <w:t>ieguma “Sātiņu dīķi</w:t>
      </w:r>
      <w:r w:rsidRPr="00C1549E">
        <w:rPr>
          <w:b/>
        </w:rPr>
        <w:t>” teritorijā</w:t>
      </w:r>
      <w:r w:rsidR="00382A22" w:rsidRPr="00C1549E">
        <w:rPr>
          <w:b/>
        </w:rPr>
        <w:t xml:space="preserve"> </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0"/>
        <w:gridCol w:w="851"/>
        <w:gridCol w:w="850"/>
        <w:gridCol w:w="1134"/>
        <w:gridCol w:w="2835"/>
        <w:gridCol w:w="640"/>
        <w:gridCol w:w="840"/>
        <w:gridCol w:w="600"/>
      </w:tblGrid>
      <w:tr w:rsidR="001A4A83" w:rsidRPr="00ED3F92" w:rsidTr="00682FC0">
        <w:trPr>
          <w:jc w:val="center"/>
        </w:trPr>
        <w:tc>
          <w:tcPr>
            <w:tcW w:w="1660" w:type="dxa"/>
            <w:vAlign w:val="center"/>
          </w:tcPr>
          <w:p w:rsidR="001A4A83" w:rsidRPr="00ED3F92" w:rsidRDefault="001A4A83" w:rsidP="009D1C2F">
            <w:pPr>
              <w:keepNext/>
              <w:jc w:val="center"/>
            </w:pPr>
            <w:r w:rsidRPr="00ED3F92">
              <w:t>Suga</w:t>
            </w:r>
          </w:p>
        </w:tc>
        <w:tc>
          <w:tcPr>
            <w:tcW w:w="851" w:type="dxa"/>
            <w:vAlign w:val="center"/>
          </w:tcPr>
          <w:p w:rsidR="001A4A83" w:rsidRPr="00ED3F92" w:rsidRDefault="001A4A83" w:rsidP="009D1C2F">
            <w:pPr>
              <w:keepNext/>
              <w:jc w:val="center"/>
            </w:pPr>
            <w:r w:rsidRPr="00ED3F92">
              <w:t>DAP</w:t>
            </w:r>
          </w:p>
          <w:p w:rsidR="001A4A83" w:rsidRPr="00ED3F92" w:rsidRDefault="001A4A83" w:rsidP="009D1C2F">
            <w:pPr>
              <w:keepNext/>
              <w:jc w:val="center"/>
            </w:pPr>
            <w:r w:rsidRPr="00ED3F92">
              <w:t>2003</w:t>
            </w:r>
          </w:p>
        </w:tc>
        <w:tc>
          <w:tcPr>
            <w:tcW w:w="850" w:type="dxa"/>
            <w:vAlign w:val="center"/>
          </w:tcPr>
          <w:p w:rsidR="001A4A83" w:rsidRPr="00ED3F92" w:rsidRDefault="001A4A83" w:rsidP="009D1C2F">
            <w:pPr>
              <w:keepNext/>
              <w:jc w:val="center"/>
            </w:pPr>
            <w:r w:rsidRPr="00ED3F92">
              <w:t>DAP</w:t>
            </w:r>
          </w:p>
          <w:p w:rsidR="001A4A83" w:rsidRPr="00ED3F92" w:rsidRDefault="001A4A83" w:rsidP="00F87DD7">
            <w:pPr>
              <w:keepNext/>
              <w:jc w:val="center"/>
            </w:pPr>
            <w:r w:rsidRPr="00ED3F92">
              <w:t>201</w:t>
            </w:r>
            <w:r w:rsidR="00F87DD7">
              <w:t>3</w:t>
            </w:r>
          </w:p>
        </w:tc>
        <w:tc>
          <w:tcPr>
            <w:tcW w:w="3969" w:type="dxa"/>
            <w:gridSpan w:val="2"/>
            <w:vAlign w:val="center"/>
          </w:tcPr>
          <w:p w:rsidR="001A4A83" w:rsidRPr="00ED3F92" w:rsidRDefault="001A4A83" w:rsidP="009D1C2F">
            <w:pPr>
              <w:keepNext/>
              <w:jc w:val="center"/>
            </w:pPr>
            <w:r w:rsidRPr="00ED3F92">
              <w:t xml:space="preserve">Sastopamība </w:t>
            </w:r>
            <w:r w:rsidR="00B82581">
              <w:t>Dabas liegumā</w:t>
            </w:r>
          </w:p>
        </w:tc>
        <w:tc>
          <w:tcPr>
            <w:tcW w:w="640" w:type="dxa"/>
            <w:vAlign w:val="center"/>
          </w:tcPr>
          <w:p w:rsidR="001A4A83" w:rsidRPr="00ED3F92" w:rsidRDefault="001A4A83" w:rsidP="009D1C2F">
            <w:pPr>
              <w:keepNext/>
              <w:jc w:val="center"/>
            </w:pPr>
            <w:r w:rsidRPr="00ED3F92">
              <w:t>ĪAS</w:t>
            </w:r>
          </w:p>
        </w:tc>
        <w:tc>
          <w:tcPr>
            <w:tcW w:w="840" w:type="dxa"/>
            <w:vAlign w:val="center"/>
          </w:tcPr>
          <w:p w:rsidR="001A4A83" w:rsidRPr="00ED3F92" w:rsidRDefault="001A4A83" w:rsidP="009D1C2F">
            <w:pPr>
              <w:keepNext/>
              <w:jc w:val="center"/>
            </w:pPr>
            <w:r w:rsidRPr="00ED3F92">
              <w:t>MIK</w:t>
            </w:r>
          </w:p>
        </w:tc>
        <w:tc>
          <w:tcPr>
            <w:tcW w:w="600" w:type="dxa"/>
            <w:vAlign w:val="center"/>
          </w:tcPr>
          <w:p w:rsidR="001A4A83" w:rsidRPr="00ED3F92" w:rsidRDefault="00FF6E15" w:rsidP="009D1C2F">
            <w:pPr>
              <w:keepNext/>
              <w:jc w:val="center"/>
            </w:pPr>
            <w:r w:rsidRPr="00ED3F92">
              <w:t>BD</w:t>
            </w:r>
          </w:p>
        </w:tc>
      </w:tr>
      <w:tr w:rsidR="001A4A83" w:rsidRPr="00C1549E" w:rsidTr="00682FC0">
        <w:trPr>
          <w:jc w:val="center"/>
        </w:trPr>
        <w:tc>
          <w:tcPr>
            <w:tcW w:w="1660" w:type="dxa"/>
          </w:tcPr>
          <w:p w:rsidR="001A4A83" w:rsidRPr="00C1549E" w:rsidRDefault="001A4A83" w:rsidP="009D1C2F">
            <w:pPr>
              <w:keepNext/>
            </w:pPr>
            <w:r w:rsidRPr="00C1549E">
              <w:t>Parastais krupis</w:t>
            </w:r>
          </w:p>
          <w:p w:rsidR="001A4A83" w:rsidRPr="00C1549E" w:rsidRDefault="001A4A83" w:rsidP="009D1C2F">
            <w:pPr>
              <w:keepNext/>
              <w:rPr>
                <w:i/>
              </w:rPr>
            </w:pPr>
            <w:r w:rsidRPr="00C1549E">
              <w:rPr>
                <w:i/>
              </w:rPr>
              <w:t>Bufo bufo</w:t>
            </w:r>
          </w:p>
        </w:tc>
        <w:tc>
          <w:tcPr>
            <w:tcW w:w="851" w:type="dxa"/>
            <w:vAlign w:val="center"/>
          </w:tcPr>
          <w:p w:rsidR="001A4A83" w:rsidRPr="00C1549E" w:rsidRDefault="001A4A83" w:rsidP="009D1C2F">
            <w:pPr>
              <w:keepNext/>
              <w:jc w:val="center"/>
            </w:pPr>
            <w:r w:rsidRPr="00C1549E">
              <w:t>+</w:t>
            </w:r>
          </w:p>
        </w:tc>
        <w:tc>
          <w:tcPr>
            <w:tcW w:w="850" w:type="dxa"/>
            <w:vAlign w:val="center"/>
          </w:tcPr>
          <w:p w:rsidR="001A4A83" w:rsidRPr="00C1549E" w:rsidRDefault="001A4A83" w:rsidP="009D1C2F">
            <w:pPr>
              <w:keepNext/>
              <w:jc w:val="center"/>
            </w:pPr>
            <w:r w:rsidRPr="00C1549E">
              <w:t>+</w:t>
            </w:r>
          </w:p>
        </w:tc>
        <w:tc>
          <w:tcPr>
            <w:tcW w:w="1134" w:type="dxa"/>
            <w:vAlign w:val="center"/>
          </w:tcPr>
          <w:p w:rsidR="001A4A83" w:rsidRPr="00C1549E" w:rsidRDefault="001A4A83" w:rsidP="009D1C2F">
            <w:pPr>
              <w:keepNext/>
            </w:pPr>
            <w:r w:rsidRPr="00C1549E">
              <w:t>vidēji bieži</w:t>
            </w:r>
          </w:p>
        </w:tc>
        <w:tc>
          <w:tcPr>
            <w:tcW w:w="2835" w:type="dxa"/>
            <w:vAlign w:val="center"/>
          </w:tcPr>
          <w:p w:rsidR="001A4A83" w:rsidRPr="00C1549E" w:rsidRDefault="001A4A83" w:rsidP="001A4A83">
            <w:pPr>
              <w:keepNext/>
            </w:pPr>
            <w:r w:rsidRPr="00C1549E">
              <w:t xml:space="preserve">Atsevišķi īpatņi visā </w:t>
            </w:r>
            <w:r w:rsidR="00B82581">
              <w:t>Dabas lieguma</w:t>
            </w:r>
            <w:r w:rsidR="00B82581" w:rsidRPr="00C1549E">
              <w:t xml:space="preserve"> </w:t>
            </w:r>
            <w:r w:rsidRPr="00C1549E">
              <w:t>teritorijā, zālainos un krūmainos sauszemes biotopos.</w:t>
            </w:r>
          </w:p>
        </w:tc>
        <w:tc>
          <w:tcPr>
            <w:tcW w:w="640" w:type="dxa"/>
            <w:vAlign w:val="center"/>
          </w:tcPr>
          <w:p w:rsidR="001A4A83" w:rsidRPr="00C1549E" w:rsidRDefault="001A4A83" w:rsidP="009D1C2F">
            <w:pPr>
              <w:keepNext/>
              <w:jc w:val="center"/>
            </w:pPr>
          </w:p>
        </w:tc>
        <w:tc>
          <w:tcPr>
            <w:tcW w:w="840" w:type="dxa"/>
            <w:vAlign w:val="center"/>
          </w:tcPr>
          <w:p w:rsidR="001A4A83" w:rsidRPr="00C1549E" w:rsidRDefault="001A4A83" w:rsidP="009D1C2F">
            <w:pPr>
              <w:keepNext/>
              <w:jc w:val="center"/>
            </w:pPr>
          </w:p>
        </w:tc>
        <w:tc>
          <w:tcPr>
            <w:tcW w:w="600" w:type="dxa"/>
            <w:vAlign w:val="center"/>
          </w:tcPr>
          <w:p w:rsidR="001A4A83" w:rsidRPr="00C1549E" w:rsidRDefault="001A4A83" w:rsidP="009D1C2F">
            <w:pPr>
              <w:keepNext/>
              <w:jc w:val="center"/>
            </w:pPr>
          </w:p>
        </w:tc>
      </w:tr>
      <w:tr w:rsidR="001A4A83" w:rsidRPr="00C1549E" w:rsidTr="00682FC0">
        <w:trPr>
          <w:jc w:val="center"/>
        </w:trPr>
        <w:tc>
          <w:tcPr>
            <w:tcW w:w="1660" w:type="dxa"/>
          </w:tcPr>
          <w:p w:rsidR="001A4A83" w:rsidRPr="00C1549E" w:rsidRDefault="001A4A83" w:rsidP="009D1C2F">
            <w:r w:rsidRPr="00C1549E">
              <w:t>Mazais tritons</w:t>
            </w:r>
          </w:p>
          <w:p w:rsidR="001A4A83" w:rsidRPr="00C1549E" w:rsidRDefault="001A4A83" w:rsidP="009D1C2F">
            <w:pPr>
              <w:rPr>
                <w:i/>
              </w:rPr>
            </w:pPr>
            <w:r w:rsidRPr="00C1549E">
              <w:rPr>
                <w:i/>
              </w:rPr>
              <w:t>Lissotriton vulgaris</w:t>
            </w:r>
          </w:p>
        </w:tc>
        <w:tc>
          <w:tcPr>
            <w:tcW w:w="851" w:type="dxa"/>
            <w:vAlign w:val="center"/>
          </w:tcPr>
          <w:p w:rsidR="001A4A83" w:rsidRPr="00C1549E" w:rsidRDefault="001A4A83" w:rsidP="009D1C2F">
            <w:pPr>
              <w:jc w:val="center"/>
            </w:pPr>
          </w:p>
        </w:tc>
        <w:tc>
          <w:tcPr>
            <w:tcW w:w="850" w:type="dxa"/>
            <w:vAlign w:val="center"/>
          </w:tcPr>
          <w:p w:rsidR="001A4A83" w:rsidRPr="00C1549E" w:rsidRDefault="001A4A83" w:rsidP="009D1C2F">
            <w:pPr>
              <w:jc w:val="center"/>
            </w:pPr>
            <w:r w:rsidRPr="00C1549E">
              <w:t>+</w:t>
            </w:r>
          </w:p>
        </w:tc>
        <w:tc>
          <w:tcPr>
            <w:tcW w:w="1134" w:type="dxa"/>
            <w:vAlign w:val="center"/>
          </w:tcPr>
          <w:p w:rsidR="001A4A83" w:rsidRPr="00C1549E" w:rsidRDefault="001A4A83" w:rsidP="009D1C2F">
            <w:r w:rsidRPr="00C1549E">
              <w:t>vidēji bieži</w:t>
            </w:r>
          </w:p>
        </w:tc>
        <w:tc>
          <w:tcPr>
            <w:tcW w:w="2835" w:type="dxa"/>
            <w:vAlign w:val="center"/>
          </w:tcPr>
          <w:p w:rsidR="001A4A83" w:rsidRPr="00C1549E" w:rsidRDefault="001A4A83" w:rsidP="001A4A83">
            <w:r w:rsidRPr="00C1549E">
              <w:t xml:space="preserve">Riestojoši īpatņi vairākās vietās </w:t>
            </w:r>
            <w:r w:rsidR="00B82581">
              <w:t>Dabas lieguma</w:t>
            </w:r>
            <w:r w:rsidR="00B82581" w:rsidRPr="00C1549E">
              <w:t xml:space="preserve"> </w:t>
            </w:r>
            <w:r w:rsidRPr="00C1549E">
              <w:t>DR daļā dīķu, grāvju, pļavu un krūmāju mozaīkā.</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p>
        </w:tc>
      </w:tr>
      <w:tr w:rsidR="001A4A83" w:rsidRPr="00C1549E" w:rsidTr="00682FC0">
        <w:trPr>
          <w:jc w:val="center"/>
        </w:trPr>
        <w:tc>
          <w:tcPr>
            <w:tcW w:w="1660" w:type="dxa"/>
          </w:tcPr>
          <w:p w:rsidR="001A4A83" w:rsidRPr="00C1549E" w:rsidRDefault="001A4A83" w:rsidP="009D1C2F">
            <w:r w:rsidRPr="00C1549E">
              <w:t>Dīķa varde</w:t>
            </w:r>
          </w:p>
          <w:p w:rsidR="001A4A83" w:rsidRPr="00C1549E" w:rsidRDefault="001A4A83" w:rsidP="009D1C2F">
            <w:pPr>
              <w:rPr>
                <w:i/>
              </w:rPr>
            </w:pPr>
            <w:r w:rsidRPr="00C1549E">
              <w:rPr>
                <w:i/>
              </w:rPr>
              <w:t>Pelophylax lessonae</w:t>
            </w:r>
          </w:p>
        </w:tc>
        <w:tc>
          <w:tcPr>
            <w:tcW w:w="851" w:type="dxa"/>
            <w:vMerge w:val="restart"/>
            <w:vAlign w:val="center"/>
          </w:tcPr>
          <w:p w:rsidR="001A4A83" w:rsidRPr="00C1549E" w:rsidRDefault="001A4A83" w:rsidP="009D1C2F">
            <w:pPr>
              <w:jc w:val="center"/>
            </w:pPr>
            <w:r w:rsidRPr="00C1549E">
              <w:t>+</w:t>
            </w:r>
          </w:p>
        </w:tc>
        <w:tc>
          <w:tcPr>
            <w:tcW w:w="850" w:type="dxa"/>
            <w:vAlign w:val="center"/>
          </w:tcPr>
          <w:p w:rsidR="001A4A83" w:rsidRPr="00C1549E" w:rsidRDefault="001A4A83" w:rsidP="009D1C2F">
            <w:pPr>
              <w:jc w:val="center"/>
            </w:pPr>
            <w:r w:rsidRPr="00C1549E">
              <w:t>+</w:t>
            </w:r>
          </w:p>
        </w:tc>
        <w:tc>
          <w:tcPr>
            <w:tcW w:w="1134" w:type="dxa"/>
            <w:vAlign w:val="center"/>
          </w:tcPr>
          <w:p w:rsidR="001A4A83" w:rsidRPr="00C1549E" w:rsidRDefault="001A4A83" w:rsidP="009D1C2F">
            <w:r w:rsidRPr="00C1549E">
              <w:t>ļoti parasta</w:t>
            </w:r>
          </w:p>
        </w:tc>
        <w:tc>
          <w:tcPr>
            <w:tcW w:w="2835" w:type="dxa"/>
            <w:vAlign w:val="center"/>
          </w:tcPr>
          <w:p w:rsidR="001A4A83" w:rsidRPr="00C1549E" w:rsidRDefault="001A4A83" w:rsidP="001A4A83">
            <w:r w:rsidRPr="00C1549E">
              <w:t xml:space="preserve">Dominējoša abinieku suga visā </w:t>
            </w:r>
            <w:r w:rsidR="00B82581">
              <w:t>Dabas lieguma</w:t>
            </w:r>
            <w:r w:rsidR="00B82581" w:rsidRPr="00C1549E">
              <w:t xml:space="preserve"> </w:t>
            </w:r>
            <w:r w:rsidRPr="00C1549E">
              <w:t>teritorijā. Apdzīvo dažādas ūdenstilpes un plaši izplatīta arī sauszemes biotopos, sevišķi tādos, kur ir daudz nelielu pastāvīgu vai īslaicīgu ūdenstilpju.</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r w:rsidRPr="00C1549E">
              <w:t>IV</w:t>
            </w:r>
          </w:p>
        </w:tc>
      </w:tr>
      <w:tr w:rsidR="001A4A83" w:rsidRPr="00C1549E" w:rsidTr="00682FC0">
        <w:trPr>
          <w:jc w:val="center"/>
        </w:trPr>
        <w:tc>
          <w:tcPr>
            <w:tcW w:w="1660" w:type="dxa"/>
          </w:tcPr>
          <w:p w:rsidR="001A4A83" w:rsidRPr="00C1549E" w:rsidRDefault="001A4A83" w:rsidP="009D1C2F">
            <w:r w:rsidRPr="00C1549E">
              <w:t>Zaļā varde</w:t>
            </w:r>
          </w:p>
          <w:p w:rsidR="001A4A83" w:rsidRPr="00C1549E" w:rsidRDefault="001A4A83" w:rsidP="009D1C2F">
            <w:pPr>
              <w:rPr>
                <w:i/>
              </w:rPr>
            </w:pPr>
            <w:r w:rsidRPr="00C1549E">
              <w:rPr>
                <w:i/>
              </w:rPr>
              <w:t>Pelophylax esculenta</w:t>
            </w:r>
          </w:p>
        </w:tc>
        <w:tc>
          <w:tcPr>
            <w:tcW w:w="851" w:type="dxa"/>
            <w:vMerge/>
            <w:vAlign w:val="center"/>
          </w:tcPr>
          <w:p w:rsidR="001A4A83" w:rsidRPr="00C1549E" w:rsidRDefault="001A4A83" w:rsidP="009D1C2F">
            <w:pPr>
              <w:jc w:val="center"/>
            </w:pPr>
          </w:p>
        </w:tc>
        <w:tc>
          <w:tcPr>
            <w:tcW w:w="850" w:type="dxa"/>
            <w:vAlign w:val="center"/>
          </w:tcPr>
          <w:p w:rsidR="001A4A83" w:rsidRPr="00C1549E" w:rsidRDefault="001A4A83" w:rsidP="009D1C2F">
            <w:pPr>
              <w:jc w:val="center"/>
            </w:pPr>
            <w:r w:rsidRPr="00C1549E">
              <w:t>+</w:t>
            </w:r>
          </w:p>
        </w:tc>
        <w:tc>
          <w:tcPr>
            <w:tcW w:w="1134" w:type="dxa"/>
            <w:vAlign w:val="center"/>
          </w:tcPr>
          <w:p w:rsidR="001A4A83" w:rsidRPr="00C1549E" w:rsidRDefault="001A4A83" w:rsidP="009D1C2F">
            <w:r w:rsidRPr="00C1549E">
              <w:t>nevienmērīgi izplatīta</w:t>
            </w:r>
          </w:p>
        </w:tc>
        <w:tc>
          <w:tcPr>
            <w:tcW w:w="2835" w:type="dxa"/>
            <w:vAlign w:val="center"/>
          </w:tcPr>
          <w:p w:rsidR="001A4A83" w:rsidRPr="00C1549E" w:rsidRDefault="001A4A83" w:rsidP="009D1C2F">
            <w:r w:rsidRPr="00C1549E">
              <w:t xml:space="preserve">Riesta saucieni konstatēti lielajos zivju dīķos </w:t>
            </w:r>
            <w:r w:rsidR="00B82581">
              <w:t>Dabas lieguma</w:t>
            </w:r>
            <w:r w:rsidR="00B82581" w:rsidRPr="00C1549E">
              <w:t xml:space="preserve"> </w:t>
            </w:r>
            <w:r w:rsidRPr="00C1549E">
              <w:t>ZA daļā, kur tā veido jauktas populācijas ar dīķa vardi.</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r w:rsidRPr="00C1549E">
              <w:t>V</w:t>
            </w:r>
          </w:p>
        </w:tc>
      </w:tr>
      <w:tr w:rsidR="001A4A83" w:rsidRPr="00C1549E" w:rsidTr="00682FC0">
        <w:trPr>
          <w:jc w:val="center"/>
        </w:trPr>
        <w:tc>
          <w:tcPr>
            <w:tcW w:w="1660" w:type="dxa"/>
          </w:tcPr>
          <w:p w:rsidR="001A4A83" w:rsidRPr="00C1549E" w:rsidRDefault="001A4A83" w:rsidP="009D1C2F">
            <w:r w:rsidRPr="00C1549E">
              <w:t xml:space="preserve">Purva varde </w:t>
            </w:r>
          </w:p>
          <w:p w:rsidR="001A4A83" w:rsidRPr="00C1549E" w:rsidRDefault="001A4A83" w:rsidP="009D1C2F">
            <w:pPr>
              <w:rPr>
                <w:i/>
              </w:rPr>
            </w:pPr>
            <w:r w:rsidRPr="00C1549E">
              <w:rPr>
                <w:i/>
              </w:rPr>
              <w:lastRenderedPageBreak/>
              <w:t>Rana arvalis</w:t>
            </w:r>
          </w:p>
        </w:tc>
        <w:tc>
          <w:tcPr>
            <w:tcW w:w="851" w:type="dxa"/>
            <w:vAlign w:val="center"/>
          </w:tcPr>
          <w:p w:rsidR="001A4A83" w:rsidRPr="00C1549E" w:rsidRDefault="001A4A83" w:rsidP="009D1C2F">
            <w:pPr>
              <w:jc w:val="center"/>
            </w:pPr>
          </w:p>
        </w:tc>
        <w:tc>
          <w:tcPr>
            <w:tcW w:w="850" w:type="dxa"/>
            <w:vAlign w:val="center"/>
          </w:tcPr>
          <w:p w:rsidR="001A4A83" w:rsidRPr="00C1549E" w:rsidRDefault="001A4A83" w:rsidP="009D1C2F">
            <w:pPr>
              <w:jc w:val="center"/>
            </w:pPr>
            <w:r w:rsidRPr="00C1549E">
              <w:t>+</w:t>
            </w:r>
          </w:p>
        </w:tc>
        <w:tc>
          <w:tcPr>
            <w:tcW w:w="1134" w:type="dxa"/>
            <w:vAlign w:val="center"/>
          </w:tcPr>
          <w:p w:rsidR="001A4A83" w:rsidRPr="00C1549E" w:rsidRDefault="001A4A83" w:rsidP="009D1C2F">
            <w:r w:rsidRPr="00C1549E">
              <w:t xml:space="preserve">vidēji </w:t>
            </w:r>
            <w:r w:rsidRPr="00C1549E">
              <w:lastRenderedPageBreak/>
              <w:t>bieži</w:t>
            </w:r>
          </w:p>
        </w:tc>
        <w:tc>
          <w:tcPr>
            <w:tcW w:w="2835" w:type="dxa"/>
            <w:vAlign w:val="center"/>
          </w:tcPr>
          <w:p w:rsidR="001A4A83" w:rsidRPr="00C1549E" w:rsidRDefault="001A4A83" w:rsidP="001A4A83">
            <w:r w:rsidRPr="00C1549E">
              <w:lastRenderedPageBreak/>
              <w:t xml:space="preserve">Sauszemes biotopos visā </w:t>
            </w:r>
            <w:r w:rsidR="00B82581">
              <w:lastRenderedPageBreak/>
              <w:t>Dabas lieguma</w:t>
            </w:r>
            <w:r w:rsidR="00B82581" w:rsidRPr="00C1549E">
              <w:t xml:space="preserve"> </w:t>
            </w:r>
            <w:r w:rsidRPr="00C1549E">
              <w:t>teritorijā. Apdzīvo pļavu un krūmāju mozaīku, sastopama arī ūdenstilpņu tuvumā.</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r w:rsidRPr="00C1549E">
              <w:t>IV</w:t>
            </w:r>
          </w:p>
        </w:tc>
      </w:tr>
      <w:tr w:rsidR="001A4A83" w:rsidRPr="00C1549E" w:rsidTr="00682FC0">
        <w:trPr>
          <w:jc w:val="center"/>
        </w:trPr>
        <w:tc>
          <w:tcPr>
            <w:tcW w:w="1660" w:type="dxa"/>
          </w:tcPr>
          <w:p w:rsidR="001A4A83" w:rsidRPr="00C1549E" w:rsidRDefault="001A4A83" w:rsidP="009D1C2F">
            <w:r w:rsidRPr="00C1549E">
              <w:lastRenderedPageBreak/>
              <w:t>Parastā varde</w:t>
            </w:r>
          </w:p>
          <w:p w:rsidR="001A4A83" w:rsidRPr="00C1549E" w:rsidRDefault="001A4A83" w:rsidP="009D1C2F">
            <w:pPr>
              <w:rPr>
                <w:i/>
              </w:rPr>
            </w:pPr>
            <w:r w:rsidRPr="00C1549E">
              <w:rPr>
                <w:i/>
              </w:rPr>
              <w:t>Rana temporaria</w:t>
            </w:r>
          </w:p>
        </w:tc>
        <w:tc>
          <w:tcPr>
            <w:tcW w:w="851" w:type="dxa"/>
            <w:vAlign w:val="center"/>
          </w:tcPr>
          <w:p w:rsidR="001A4A83" w:rsidRPr="00C1549E" w:rsidRDefault="001A4A83" w:rsidP="009D1C2F">
            <w:pPr>
              <w:jc w:val="center"/>
            </w:pPr>
            <w:r w:rsidRPr="00C1549E">
              <w:t>+</w:t>
            </w:r>
          </w:p>
        </w:tc>
        <w:tc>
          <w:tcPr>
            <w:tcW w:w="850" w:type="dxa"/>
            <w:vAlign w:val="center"/>
          </w:tcPr>
          <w:p w:rsidR="001A4A83" w:rsidRPr="00C1549E" w:rsidRDefault="001A4A83" w:rsidP="009D1C2F">
            <w:pPr>
              <w:jc w:val="center"/>
            </w:pPr>
            <w:r w:rsidRPr="00C1549E">
              <w:t>+</w:t>
            </w:r>
          </w:p>
        </w:tc>
        <w:tc>
          <w:tcPr>
            <w:tcW w:w="1134" w:type="dxa"/>
            <w:vAlign w:val="center"/>
          </w:tcPr>
          <w:p w:rsidR="001A4A83" w:rsidRPr="00C1549E" w:rsidRDefault="001A4A83" w:rsidP="009D1C2F">
            <w:r w:rsidRPr="00C1549E">
              <w:t>parasta</w:t>
            </w:r>
          </w:p>
        </w:tc>
        <w:tc>
          <w:tcPr>
            <w:tcW w:w="2835" w:type="dxa"/>
            <w:vAlign w:val="center"/>
          </w:tcPr>
          <w:p w:rsidR="001A4A83" w:rsidRPr="00C1549E" w:rsidRDefault="001A4A83" w:rsidP="001A4A83">
            <w:r w:rsidRPr="00C1549E">
              <w:t xml:space="preserve">Parasta suga visā </w:t>
            </w:r>
            <w:r w:rsidR="00B82581">
              <w:t xml:space="preserve">Dabas lieguma </w:t>
            </w:r>
            <w:r w:rsidRPr="00C1549E">
              <w:t>teritorijā. Apdzīvo meža biotopus, pļavu un krūmu mozaīkas, ūdenstilpju krastus.</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r w:rsidRPr="00C1549E">
              <w:t>V</w:t>
            </w:r>
          </w:p>
        </w:tc>
      </w:tr>
      <w:tr w:rsidR="001A4A83" w:rsidRPr="00C1549E" w:rsidTr="00682FC0">
        <w:trPr>
          <w:jc w:val="center"/>
        </w:trPr>
        <w:tc>
          <w:tcPr>
            <w:tcW w:w="1660" w:type="dxa"/>
          </w:tcPr>
          <w:p w:rsidR="001A4A83" w:rsidRPr="00C1549E" w:rsidRDefault="001A4A83" w:rsidP="009D1C2F">
            <w:r w:rsidRPr="00C1549E">
              <w:t>Zalktis</w:t>
            </w:r>
          </w:p>
          <w:p w:rsidR="001A4A83" w:rsidRPr="00C1549E" w:rsidRDefault="001A4A83" w:rsidP="009D1C2F">
            <w:pPr>
              <w:rPr>
                <w:i/>
              </w:rPr>
            </w:pPr>
            <w:r w:rsidRPr="00C1549E">
              <w:rPr>
                <w:i/>
              </w:rPr>
              <w:t>Natrix natrix</w:t>
            </w:r>
          </w:p>
        </w:tc>
        <w:tc>
          <w:tcPr>
            <w:tcW w:w="851" w:type="dxa"/>
            <w:vAlign w:val="center"/>
          </w:tcPr>
          <w:p w:rsidR="001A4A83" w:rsidRPr="00C1549E" w:rsidRDefault="001A4A83" w:rsidP="009D1C2F">
            <w:pPr>
              <w:jc w:val="center"/>
            </w:pPr>
            <w:r w:rsidRPr="00C1549E">
              <w:t>+</w:t>
            </w:r>
          </w:p>
        </w:tc>
        <w:tc>
          <w:tcPr>
            <w:tcW w:w="850" w:type="dxa"/>
            <w:vAlign w:val="center"/>
          </w:tcPr>
          <w:p w:rsidR="001A4A83" w:rsidRPr="00C1549E" w:rsidRDefault="001A4A83" w:rsidP="009D1C2F">
            <w:pPr>
              <w:jc w:val="center"/>
            </w:pPr>
          </w:p>
        </w:tc>
        <w:tc>
          <w:tcPr>
            <w:tcW w:w="1134" w:type="dxa"/>
            <w:vAlign w:val="center"/>
          </w:tcPr>
          <w:p w:rsidR="001A4A83" w:rsidRPr="00C1549E" w:rsidRDefault="001A4A83" w:rsidP="009D1C2F">
            <w:r w:rsidRPr="00C1549E">
              <w:t>samērā reta</w:t>
            </w:r>
          </w:p>
        </w:tc>
        <w:tc>
          <w:tcPr>
            <w:tcW w:w="2835" w:type="dxa"/>
            <w:vAlign w:val="center"/>
          </w:tcPr>
          <w:p w:rsidR="001A4A83" w:rsidRPr="00C1549E" w:rsidRDefault="001A4A83" w:rsidP="009D1C2F">
            <w:r w:rsidRPr="00C1549E">
              <w:t>2013. gadā netika konstatēts</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p>
        </w:tc>
      </w:tr>
      <w:tr w:rsidR="001A4A83" w:rsidRPr="00C1549E" w:rsidTr="00682FC0">
        <w:trPr>
          <w:jc w:val="center"/>
        </w:trPr>
        <w:tc>
          <w:tcPr>
            <w:tcW w:w="1660" w:type="dxa"/>
          </w:tcPr>
          <w:p w:rsidR="001A4A83" w:rsidRPr="00C1549E" w:rsidRDefault="001A4A83" w:rsidP="009D1C2F">
            <w:r w:rsidRPr="00C1549E">
              <w:t>Odze</w:t>
            </w:r>
          </w:p>
          <w:p w:rsidR="001A4A83" w:rsidRPr="00C1549E" w:rsidRDefault="001A4A83" w:rsidP="009D1C2F">
            <w:pPr>
              <w:rPr>
                <w:i/>
              </w:rPr>
            </w:pPr>
            <w:r w:rsidRPr="00C1549E">
              <w:rPr>
                <w:i/>
              </w:rPr>
              <w:t>Vipera berus</w:t>
            </w:r>
          </w:p>
        </w:tc>
        <w:tc>
          <w:tcPr>
            <w:tcW w:w="851" w:type="dxa"/>
            <w:vAlign w:val="center"/>
          </w:tcPr>
          <w:p w:rsidR="001A4A83" w:rsidRPr="00C1549E" w:rsidRDefault="001A4A83" w:rsidP="009D1C2F">
            <w:pPr>
              <w:jc w:val="center"/>
            </w:pPr>
            <w:r w:rsidRPr="00C1549E">
              <w:t>+</w:t>
            </w:r>
          </w:p>
        </w:tc>
        <w:tc>
          <w:tcPr>
            <w:tcW w:w="850" w:type="dxa"/>
            <w:vAlign w:val="center"/>
          </w:tcPr>
          <w:p w:rsidR="001A4A83" w:rsidRPr="00C1549E" w:rsidRDefault="001A4A83" w:rsidP="009D1C2F">
            <w:pPr>
              <w:jc w:val="center"/>
            </w:pPr>
          </w:p>
        </w:tc>
        <w:tc>
          <w:tcPr>
            <w:tcW w:w="1134" w:type="dxa"/>
            <w:vAlign w:val="center"/>
          </w:tcPr>
          <w:p w:rsidR="001A4A83" w:rsidRPr="00C1549E" w:rsidRDefault="001A4A83" w:rsidP="009D1C2F">
            <w:r w:rsidRPr="00C1549E">
              <w:t>samērā reta</w:t>
            </w:r>
          </w:p>
        </w:tc>
        <w:tc>
          <w:tcPr>
            <w:tcW w:w="2835" w:type="dxa"/>
            <w:vAlign w:val="center"/>
          </w:tcPr>
          <w:p w:rsidR="001A4A83" w:rsidRPr="00C1549E" w:rsidRDefault="001A4A83" w:rsidP="009D1C2F">
            <w:r w:rsidRPr="00C1549E">
              <w:t>2013. gadā netika konstatēts</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p>
        </w:tc>
      </w:tr>
      <w:tr w:rsidR="001A4A83" w:rsidRPr="00C1549E" w:rsidTr="00682FC0">
        <w:trPr>
          <w:jc w:val="center"/>
        </w:trPr>
        <w:tc>
          <w:tcPr>
            <w:tcW w:w="1660" w:type="dxa"/>
          </w:tcPr>
          <w:p w:rsidR="001A4A83" w:rsidRPr="00C1549E" w:rsidRDefault="001A4A83" w:rsidP="009D1C2F">
            <w:r w:rsidRPr="00C1549E">
              <w:t>Pļavas ķirzaka</w:t>
            </w:r>
          </w:p>
          <w:p w:rsidR="001A4A83" w:rsidRPr="00C1549E" w:rsidRDefault="001A4A83" w:rsidP="009D1C2F">
            <w:pPr>
              <w:rPr>
                <w:i/>
              </w:rPr>
            </w:pPr>
            <w:r w:rsidRPr="00C1549E">
              <w:rPr>
                <w:i/>
              </w:rPr>
              <w:t>Zootoca vivipara</w:t>
            </w:r>
          </w:p>
        </w:tc>
        <w:tc>
          <w:tcPr>
            <w:tcW w:w="851" w:type="dxa"/>
            <w:vAlign w:val="center"/>
          </w:tcPr>
          <w:p w:rsidR="001A4A83" w:rsidRPr="00C1549E" w:rsidRDefault="001A4A83" w:rsidP="009D1C2F">
            <w:pPr>
              <w:jc w:val="center"/>
            </w:pPr>
          </w:p>
        </w:tc>
        <w:tc>
          <w:tcPr>
            <w:tcW w:w="850" w:type="dxa"/>
            <w:vAlign w:val="center"/>
          </w:tcPr>
          <w:p w:rsidR="001A4A83" w:rsidRPr="00C1549E" w:rsidRDefault="001A4A83" w:rsidP="009D1C2F">
            <w:pPr>
              <w:jc w:val="center"/>
            </w:pPr>
            <w:r w:rsidRPr="00C1549E">
              <w:t>+</w:t>
            </w:r>
          </w:p>
        </w:tc>
        <w:tc>
          <w:tcPr>
            <w:tcW w:w="1134" w:type="dxa"/>
            <w:vAlign w:val="center"/>
          </w:tcPr>
          <w:p w:rsidR="001A4A83" w:rsidRPr="00C1549E" w:rsidRDefault="001A4A83" w:rsidP="009D1C2F">
            <w:r w:rsidRPr="00C1549E">
              <w:t>parasta</w:t>
            </w:r>
          </w:p>
        </w:tc>
        <w:tc>
          <w:tcPr>
            <w:tcW w:w="2835" w:type="dxa"/>
            <w:vAlign w:val="center"/>
          </w:tcPr>
          <w:p w:rsidR="001A4A83" w:rsidRPr="00C1549E" w:rsidRDefault="001A4A83" w:rsidP="009D1C2F">
            <w:r w:rsidRPr="00C1549E">
              <w:t>Parasta suga meža biotopos, pļavās un krūmāju malās visā lieguma teritorijā.</w:t>
            </w:r>
          </w:p>
        </w:tc>
        <w:tc>
          <w:tcPr>
            <w:tcW w:w="640" w:type="dxa"/>
            <w:vAlign w:val="center"/>
          </w:tcPr>
          <w:p w:rsidR="001A4A83" w:rsidRPr="00C1549E" w:rsidRDefault="001A4A83" w:rsidP="009D1C2F">
            <w:pPr>
              <w:jc w:val="center"/>
            </w:pPr>
          </w:p>
        </w:tc>
        <w:tc>
          <w:tcPr>
            <w:tcW w:w="840" w:type="dxa"/>
            <w:vAlign w:val="center"/>
          </w:tcPr>
          <w:p w:rsidR="001A4A83" w:rsidRPr="00C1549E" w:rsidRDefault="001A4A83" w:rsidP="009D1C2F">
            <w:pPr>
              <w:jc w:val="center"/>
            </w:pPr>
          </w:p>
        </w:tc>
        <w:tc>
          <w:tcPr>
            <w:tcW w:w="600" w:type="dxa"/>
            <w:vAlign w:val="center"/>
          </w:tcPr>
          <w:p w:rsidR="001A4A83" w:rsidRPr="00C1549E" w:rsidRDefault="001A4A83" w:rsidP="009D1C2F">
            <w:pPr>
              <w:jc w:val="center"/>
            </w:pPr>
          </w:p>
        </w:tc>
      </w:tr>
    </w:tbl>
    <w:p w:rsidR="001317EC" w:rsidRPr="00ED3F92" w:rsidRDefault="001317EC" w:rsidP="009D2E03">
      <w:pPr>
        <w:pStyle w:val="BodyText"/>
        <w:spacing w:before="80"/>
        <w:jc w:val="left"/>
      </w:pPr>
      <w:r w:rsidRPr="00ED3F92">
        <w:rPr>
          <w:bCs/>
        </w:rPr>
        <w:t>Apzīmējumi</w:t>
      </w:r>
      <w:r w:rsidRPr="00ED3F92">
        <w:t>:</w:t>
      </w:r>
    </w:p>
    <w:p w:rsidR="00BC2546" w:rsidRPr="00E76913" w:rsidRDefault="00BC2546" w:rsidP="00BC2546">
      <w:pPr>
        <w:pStyle w:val="BodyText"/>
        <w:rPr>
          <w:iCs/>
          <w:sz w:val="20"/>
        </w:rPr>
      </w:pPr>
      <w:r w:rsidRPr="00E76913">
        <w:rPr>
          <w:bCs/>
          <w:iCs/>
          <w:sz w:val="20"/>
        </w:rPr>
        <w:t>ĪAS</w:t>
      </w:r>
      <w:r w:rsidRPr="00E76913">
        <w:rPr>
          <w:iCs/>
          <w:sz w:val="20"/>
        </w:rPr>
        <w:t xml:space="preserve"> – īpaši aizsargājama suga (M</w:t>
      </w:r>
      <w:r>
        <w:rPr>
          <w:iCs/>
          <w:sz w:val="20"/>
        </w:rPr>
        <w:t xml:space="preserve">inistru kabineta 2000.gada 14.novembra </w:t>
      </w:r>
      <w:r w:rsidRPr="00E76913">
        <w:rPr>
          <w:iCs/>
          <w:sz w:val="20"/>
        </w:rPr>
        <w:t xml:space="preserve">noteikumi </w:t>
      </w:r>
      <w:r>
        <w:rPr>
          <w:iCs/>
          <w:sz w:val="20"/>
        </w:rPr>
        <w:t>N</w:t>
      </w:r>
      <w:r w:rsidRPr="00E76913">
        <w:rPr>
          <w:iCs/>
          <w:sz w:val="20"/>
        </w:rPr>
        <w:t>r. 396</w:t>
      </w:r>
      <w:r>
        <w:rPr>
          <w:iCs/>
          <w:sz w:val="20"/>
        </w:rPr>
        <w:t xml:space="preserve"> “</w:t>
      </w:r>
      <w:r w:rsidRPr="00010D0B">
        <w:rPr>
          <w:bCs/>
          <w:sz w:val="20"/>
          <w:shd w:val="clear" w:color="auto" w:fill="FFFFFF"/>
        </w:rPr>
        <w:t>Noteikumi par īpaši aizsargājamo sugu un ierobežoti izmantojamo īpaši aizsargājamo sugu sarakstu”</w:t>
      </w:r>
      <w:r>
        <w:rPr>
          <w:iCs/>
          <w:sz w:val="20"/>
        </w:rPr>
        <w:t>)</w:t>
      </w:r>
      <w:r w:rsidRPr="00E76913">
        <w:rPr>
          <w:iCs/>
          <w:sz w:val="20"/>
        </w:rPr>
        <w:t xml:space="preserve">; </w:t>
      </w:r>
    </w:p>
    <w:p w:rsidR="00BC2546" w:rsidRPr="00E76913" w:rsidRDefault="00BC2546" w:rsidP="00BC2546">
      <w:pPr>
        <w:pStyle w:val="BodyText"/>
        <w:rPr>
          <w:sz w:val="20"/>
        </w:rPr>
      </w:pPr>
      <w:r w:rsidRPr="00E76913">
        <w:rPr>
          <w:bCs/>
          <w:iCs/>
          <w:sz w:val="20"/>
        </w:rPr>
        <w:t>MIK</w:t>
      </w:r>
      <w:r w:rsidRPr="00E76913">
        <w:rPr>
          <w:iCs/>
          <w:sz w:val="20"/>
        </w:rPr>
        <w:t xml:space="preserve"> – sugas aizsardzības nodrošināšanai var dibināt mikroliegumus (M</w:t>
      </w:r>
      <w:r>
        <w:rPr>
          <w:iCs/>
          <w:sz w:val="20"/>
        </w:rPr>
        <w:t xml:space="preserve">inistru kabienta 2012.gada 18.decembra </w:t>
      </w:r>
      <w:r w:rsidRPr="00E76913">
        <w:rPr>
          <w:iCs/>
          <w:sz w:val="20"/>
        </w:rPr>
        <w:t xml:space="preserve"> noteikumi </w:t>
      </w:r>
      <w:r>
        <w:rPr>
          <w:iCs/>
          <w:sz w:val="20"/>
        </w:rPr>
        <w:t>N</w:t>
      </w:r>
      <w:r w:rsidRPr="00E76913">
        <w:rPr>
          <w:iCs/>
          <w:sz w:val="20"/>
        </w:rPr>
        <w:t>r.</w:t>
      </w:r>
      <w:r>
        <w:rPr>
          <w:iCs/>
          <w:sz w:val="20"/>
        </w:rPr>
        <w:t xml:space="preserve"> </w:t>
      </w:r>
      <w:r w:rsidRPr="00E76913">
        <w:rPr>
          <w:iCs/>
          <w:sz w:val="20"/>
        </w:rPr>
        <w:t>940</w:t>
      </w:r>
      <w:r w:rsidRPr="001D63E9">
        <w:rPr>
          <w:b/>
          <w:bCs/>
          <w:color w:val="414142"/>
          <w:sz w:val="20"/>
          <w:shd w:val="clear" w:color="auto" w:fill="FFFFFF"/>
        </w:rPr>
        <w:t xml:space="preserve"> </w:t>
      </w:r>
      <w:r w:rsidRPr="00010D0B">
        <w:rPr>
          <w:b/>
          <w:bCs/>
          <w:sz w:val="20"/>
          <w:shd w:val="clear" w:color="auto" w:fill="FFFFFF"/>
        </w:rPr>
        <w:t>“</w:t>
      </w:r>
      <w:r w:rsidRPr="00010D0B">
        <w:rPr>
          <w:bCs/>
          <w:sz w:val="20"/>
          <w:shd w:val="clear" w:color="auto" w:fill="FFFFFF"/>
        </w:rPr>
        <w:t>Noteikumi par mikroliegumu izveidošanas un apsaimniekošanas kārtību, to aizsardzību, kā arī mikroliegumu un to buferzonu noteikšanu”</w:t>
      </w:r>
      <w:r w:rsidRPr="00E76913">
        <w:rPr>
          <w:sz w:val="20"/>
        </w:rPr>
        <w:t xml:space="preserve">); </w:t>
      </w:r>
    </w:p>
    <w:p w:rsidR="001317EC" w:rsidRDefault="00FF6E15" w:rsidP="001317EC">
      <w:pPr>
        <w:pStyle w:val="Title"/>
        <w:jc w:val="both"/>
        <w:rPr>
          <w:b w:val="0"/>
          <w:iCs/>
          <w:sz w:val="20"/>
          <w:szCs w:val="20"/>
          <w:lang w:val="lv-LV"/>
        </w:rPr>
      </w:pPr>
      <w:r w:rsidRPr="00ED3F92">
        <w:rPr>
          <w:b w:val="0"/>
          <w:bCs w:val="0"/>
          <w:iCs/>
          <w:sz w:val="20"/>
          <w:szCs w:val="20"/>
          <w:lang w:val="lv-LV"/>
        </w:rPr>
        <w:t>BD</w:t>
      </w:r>
      <w:r w:rsidR="001317EC" w:rsidRPr="00ED3F92">
        <w:rPr>
          <w:b w:val="0"/>
          <w:iCs/>
          <w:sz w:val="20"/>
          <w:szCs w:val="20"/>
          <w:lang w:val="lv-LV"/>
        </w:rPr>
        <w:t xml:space="preserve"> – </w:t>
      </w:r>
      <w:r w:rsidR="006B188F" w:rsidRPr="00ED3F92">
        <w:rPr>
          <w:b w:val="0"/>
          <w:iCs/>
          <w:sz w:val="20"/>
          <w:szCs w:val="20"/>
          <w:lang w:val="lv-LV"/>
        </w:rPr>
        <w:t xml:space="preserve">Biotopu direktīva </w:t>
      </w:r>
      <w:r w:rsidR="009844A6" w:rsidRPr="00ED3F92">
        <w:rPr>
          <w:b w:val="0"/>
          <w:iCs/>
          <w:sz w:val="20"/>
          <w:szCs w:val="20"/>
          <w:lang w:val="lv-LV"/>
        </w:rPr>
        <w:t>–</w:t>
      </w:r>
      <w:r w:rsidR="002555E9">
        <w:rPr>
          <w:b w:val="0"/>
          <w:sz w:val="20"/>
          <w:szCs w:val="20"/>
          <w:lang w:val="lv-LV"/>
        </w:rPr>
        <w:t xml:space="preserve">EP </w:t>
      </w:r>
      <w:r w:rsidRPr="00ED3F92">
        <w:rPr>
          <w:b w:val="0"/>
          <w:sz w:val="20"/>
          <w:szCs w:val="20"/>
          <w:lang w:val="lv-LV"/>
        </w:rPr>
        <w:t>direktīva 92/43/EEK par dabisko dzīvotņu, savvaļas floras un faunas aizsardzību</w:t>
      </w:r>
      <w:r w:rsidR="001317EC" w:rsidRPr="00ED3F92">
        <w:rPr>
          <w:b w:val="0"/>
          <w:iCs/>
          <w:sz w:val="20"/>
          <w:szCs w:val="20"/>
          <w:lang w:val="lv-LV"/>
        </w:rPr>
        <w:t xml:space="preserve">. </w:t>
      </w:r>
      <w:r w:rsidRPr="00ED3F92">
        <w:rPr>
          <w:b w:val="0"/>
          <w:iCs/>
          <w:sz w:val="20"/>
          <w:szCs w:val="20"/>
          <w:lang w:val="lv-LV"/>
        </w:rPr>
        <w:t>IV, V – direktīvas pielikumi.</w:t>
      </w:r>
    </w:p>
    <w:p w:rsidR="00F87DD7" w:rsidRDefault="00F87DD7" w:rsidP="001317EC">
      <w:pPr>
        <w:pStyle w:val="Title"/>
        <w:jc w:val="both"/>
        <w:rPr>
          <w:b w:val="0"/>
          <w:iCs/>
          <w:sz w:val="20"/>
          <w:szCs w:val="20"/>
          <w:lang w:val="lv-LV"/>
        </w:rPr>
      </w:pPr>
      <w:r>
        <w:rPr>
          <w:b w:val="0"/>
          <w:iCs/>
          <w:sz w:val="20"/>
          <w:szCs w:val="20"/>
          <w:lang w:val="lv-LV"/>
        </w:rPr>
        <w:t>DAP 2003 – konstatēs dabas aizsardzības plānas izstrādes laikā 2003. gadā.</w:t>
      </w:r>
    </w:p>
    <w:p w:rsidR="00F87DD7" w:rsidRPr="00ED3F92" w:rsidRDefault="00F87DD7" w:rsidP="001317EC">
      <w:pPr>
        <w:pStyle w:val="Title"/>
        <w:jc w:val="both"/>
        <w:rPr>
          <w:b w:val="0"/>
          <w:iCs/>
          <w:sz w:val="20"/>
          <w:szCs w:val="20"/>
          <w:lang w:val="lv-LV"/>
        </w:rPr>
      </w:pPr>
      <w:r>
        <w:rPr>
          <w:b w:val="0"/>
          <w:iCs/>
          <w:sz w:val="20"/>
          <w:szCs w:val="20"/>
          <w:lang w:val="lv-LV"/>
        </w:rPr>
        <w:t>DAP 2013 – konstatēts dabas aizsardzības plāna izstrādes laikā 2013. gadā.</w:t>
      </w:r>
    </w:p>
    <w:p w:rsidR="001A4A83" w:rsidRPr="00C1549E" w:rsidRDefault="001A4A83" w:rsidP="007A4763">
      <w:pPr>
        <w:ind w:firstLine="720"/>
        <w:jc w:val="both"/>
      </w:pPr>
    </w:p>
    <w:p w:rsidR="007A4763" w:rsidRPr="00C1549E" w:rsidRDefault="007A4763" w:rsidP="007A4763">
      <w:pPr>
        <w:ind w:firstLine="720"/>
        <w:jc w:val="both"/>
      </w:pPr>
      <w:r w:rsidRPr="00C1549E">
        <w:t xml:space="preserve">Zaļais krupis atzīmēts kā sastopams lieguma dabas aizsardzības plānā 2003.-2008. gadam. Tādēļ 2013. gada maijā īpaša vērība tika pievērsta tieši šīs sugas riesta saucienu konstatēšanai, taču zaļais krupis šeit konstatēts netika. Zaļajam krupim raksturīga nevienmērīga izplatība Latvijā un lielākajā Rietumlatvijas daļā tas nav sastopams. Pieejamā informācija liecina, ka dabas liegums </w:t>
      </w:r>
      <w:r w:rsidR="007F4DFA">
        <w:t>“</w:t>
      </w:r>
      <w:r w:rsidRPr="00C1549E">
        <w:t>Sātiņu dīķi</w:t>
      </w:r>
      <w:r w:rsidR="007F4DFA">
        <w:t>”</w:t>
      </w:r>
      <w:r w:rsidRPr="00C1549E">
        <w:t xml:space="preserve"> atrodas ārpus sugas areāla Latvijā</w:t>
      </w:r>
      <w:r w:rsidR="007F4DFA">
        <w:t>,</w:t>
      </w:r>
      <w:r w:rsidRPr="00C1549E">
        <w:t xml:space="preserve"> un iepriekš norādītā sugas klātbūtne liegumā varētu būt saistīta ar zaļā krupja riesta sauciena kļūdainu identificēšanu.</w:t>
      </w:r>
    </w:p>
    <w:p w:rsidR="00613F70" w:rsidRPr="00C1549E" w:rsidRDefault="007A4763" w:rsidP="00613F70">
      <w:pPr>
        <w:ind w:firstLine="720"/>
        <w:jc w:val="both"/>
      </w:pPr>
      <w:r w:rsidRPr="00C1549E">
        <w:t>Lieguma dabas plānā 2003</w:t>
      </w:r>
      <w:r w:rsidR="007F4DFA">
        <w:t>.</w:t>
      </w:r>
      <w:r w:rsidRPr="00C1549E">
        <w:t>-2008</w:t>
      </w:r>
      <w:r w:rsidR="007F4DFA">
        <w:t>.</w:t>
      </w:r>
      <w:r w:rsidRPr="00C1549E">
        <w:t xml:space="preserve"> gadam minēts, ka ir nepārbaudītas ziņas par purva bruņurupuča sastopamību </w:t>
      </w:r>
      <w:r w:rsidR="00613F70" w:rsidRPr="00C1549E">
        <w:t>lieguma teritorijā</w:t>
      </w:r>
      <w:r w:rsidRPr="00C1549E">
        <w:t xml:space="preserve">. Pētījumā 2013.gadā netika atrastas liecības par purva </w:t>
      </w:r>
      <w:r w:rsidR="00613F70" w:rsidRPr="00C1549E">
        <w:t xml:space="preserve">bruņurupuča </w:t>
      </w:r>
      <w:r w:rsidRPr="00C1549E">
        <w:t xml:space="preserve">klātbūtni </w:t>
      </w:r>
      <w:r w:rsidR="00613F70" w:rsidRPr="00C1549E">
        <w:t>lieguma teritorijā</w:t>
      </w:r>
      <w:r w:rsidRPr="00C1549E">
        <w:t>, šādi novērojumi pašlaik nav arī dokumentēti (</w:t>
      </w:r>
      <w:r w:rsidR="00613F70" w:rsidRPr="00C1549E">
        <w:t>Pupiņš, Pupiņa</w:t>
      </w:r>
      <w:r w:rsidR="00B01ADE">
        <w:t>,</w:t>
      </w:r>
      <w:r w:rsidR="00613F70" w:rsidRPr="00C1549E">
        <w:t xml:space="preserve"> 2012</w:t>
      </w:r>
      <w:r w:rsidRPr="00C1549E">
        <w:t>).</w:t>
      </w:r>
    </w:p>
    <w:p w:rsidR="00613F70" w:rsidRPr="00C1549E" w:rsidRDefault="00613F70" w:rsidP="00613F70">
      <w:pPr>
        <w:ind w:firstLine="720"/>
        <w:jc w:val="both"/>
      </w:pPr>
      <w:r w:rsidRPr="00C1549E">
        <w:t xml:space="preserve">Lieguma </w:t>
      </w:r>
      <w:r w:rsidR="00E971B6" w:rsidRPr="00C1549E">
        <w:t>teritorijā nav konstatētas īpaši aizsargājamas abinieku un rāpuļu sugas, kurām būtu nepieciešami īpaši aizsardzības pasākumi.</w:t>
      </w:r>
    </w:p>
    <w:p w:rsidR="00E971B6" w:rsidRPr="00C1549E" w:rsidRDefault="00E971B6" w:rsidP="00613F70">
      <w:pPr>
        <w:ind w:firstLine="720"/>
        <w:jc w:val="both"/>
      </w:pPr>
      <w:r w:rsidRPr="00C1549E">
        <w:t>Tomēr teritorijā ir ļoti augsts abinieku blīvums, kuriem ir liela nozīme citu īpaši aizsargājamu sugu barībā. Ievērojumu lieguma daļu aizņem lieli, atklāti zivju dīķi. Šajos dīķos no abiniekiem sastopamas praktiski tikai zaļo varžu sugu kompleksa sugas (</w:t>
      </w:r>
      <w:r w:rsidRPr="00C1549E">
        <w:rPr>
          <w:i/>
        </w:rPr>
        <w:t>Pelophylax lessonae</w:t>
      </w:r>
      <w:r w:rsidRPr="00C1549E">
        <w:t xml:space="preserve"> un </w:t>
      </w:r>
      <w:r w:rsidRPr="00C1549E">
        <w:rPr>
          <w:i/>
        </w:rPr>
        <w:t>P. esculenta</w:t>
      </w:r>
      <w:r w:rsidRPr="00C1549E">
        <w:t>), pārējām abinieku sugām</w:t>
      </w:r>
      <w:r w:rsidR="00CC6DFE">
        <w:t>,</w:t>
      </w:r>
      <w:r w:rsidRPr="00C1549E">
        <w:t xml:space="preserve"> </w:t>
      </w:r>
      <w:r w:rsidR="003D501C" w:rsidRPr="00C1549E">
        <w:t>savukārt</w:t>
      </w:r>
      <w:r w:rsidRPr="00C1549E">
        <w:t xml:space="preserve"> būtiskas ir mazāka izmēra ūdenstilpes, kas ir plaši izplatītas visā lieguma teritorijā. Tādēļ no dabas aizsardzības viedokļa būtiski ir veicināt nelielu ūdenstilpņu saglabāšanu lieguma teritorijā, bet saimnieciskās darbības</w:t>
      </w:r>
      <w:r w:rsidR="00CC6DFE">
        <w:t xml:space="preserve"> ietekme</w:t>
      </w:r>
      <w:r w:rsidRPr="00C1549E">
        <w:t xml:space="preserve"> liela izmēra zivju dīķos, piemēram, dīķa nolaišana, abiniekiem ir mazāk būtiska.</w:t>
      </w:r>
    </w:p>
    <w:p w:rsidR="00613F70" w:rsidRPr="00C1549E" w:rsidRDefault="00613F70" w:rsidP="00613F70">
      <w:pPr>
        <w:ind w:firstLine="720"/>
        <w:jc w:val="both"/>
      </w:pPr>
    </w:p>
    <w:p w:rsidR="008739D7" w:rsidRPr="006001D4" w:rsidRDefault="008739D7" w:rsidP="006001D4">
      <w:pPr>
        <w:pStyle w:val="Heading3"/>
        <w:spacing w:before="120" w:after="120"/>
        <w:rPr>
          <w:rFonts w:ascii="Times New Roman" w:hAnsi="Times New Roman" w:cs="Times New Roman"/>
          <w:sz w:val="24"/>
        </w:rPr>
      </w:pPr>
      <w:bookmarkStart w:id="44" w:name="_Toc14359637"/>
      <w:r w:rsidRPr="006001D4">
        <w:rPr>
          <w:rFonts w:ascii="Times New Roman" w:hAnsi="Times New Roman" w:cs="Times New Roman"/>
          <w:sz w:val="24"/>
        </w:rPr>
        <w:t>2.3.</w:t>
      </w:r>
      <w:r w:rsidR="00FF6E15" w:rsidRPr="006001D4">
        <w:rPr>
          <w:rFonts w:ascii="Times New Roman" w:hAnsi="Times New Roman" w:cs="Times New Roman"/>
          <w:sz w:val="24"/>
        </w:rPr>
        <w:t>5</w:t>
      </w:r>
      <w:r w:rsidRPr="006001D4">
        <w:rPr>
          <w:rFonts w:ascii="Times New Roman" w:hAnsi="Times New Roman" w:cs="Times New Roman"/>
          <w:sz w:val="24"/>
        </w:rPr>
        <w:t>. Zivis</w:t>
      </w:r>
      <w:bookmarkEnd w:id="44"/>
    </w:p>
    <w:p w:rsidR="008739D7" w:rsidRPr="00C1549E" w:rsidRDefault="008739D7" w:rsidP="008739D7">
      <w:pPr>
        <w:autoSpaceDE w:val="0"/>
        <w:autoSpaceDN w:val="0"/>
        <w:adjustRightInd w:val="0"/>
        <w:ind w:firstLine="567"/>
        <w:jc w:val="both"/>
        <w:rPr>
          <w:iCs/>
        </w:rPr>
      </w:pPr>
      <w:r w:rsidRPr="00C1549E">
        <w:rPr>
          <w:iCs/>
        </w:rPr>
        <w:t xml:space="preserve">Dabas lieguma „Sātiņu dīķi” teritorijas ūdeņus veido samērā sarežģīts dīķu, mākslīgi izveidotu grāvju un par ūdensnotekām pārveidotu dabisko ūdensteču komplekss. Dabiskām upēm pielīdzināmu ūdensteču dabas lieguma teritorijā nav. Dabas liegumā ietilpstošie ūdeņi pēc </w:t>
      </w:r>
      <w:r w:rsidRPr="00C1549E">
        <w:rPr>
          <w:iCs/>
        </w:rPr>
        <w:lastRenderedPageBreak/>
        <w:t xml:space="preserve">to parametriem neatbilst </w:t>
      </w:r>
      <w:r w:rsidR="0032309E" w:rsidRPr="00C1549E">
        <w:rPr>
          <w:iCs/>
        </w:rPr>
        <w:t>M</w:t>
      </w:r>
      <w:r w:rsidR="0032309E">
        <w:rPr>
          <w:iCs/>
        </w:rPr>
        <w:t>inistru kabineta 2000.</w:t>
      </w:r>
      <w:r w:rsidR="0050098E">
        <w:rPr>
          <w:iCs/>
        </w:rPr>
        <w:t xml:space="preserve"> </w:t>
      </w:r>
      <w:r w:rsidR="0032309E">
        <w:rPr>
          <w:iCs/>
        </w:rPr>
        <w:t>gada 14.</w:t>
      </w:r>
      <w:r w:rsidR="0050098E">
        <w:rPr>
          <w:iCs/>
        </w:rPr>
        <w:t xml:space="preserve"> </w:t>
      </w:r>
      <w:r w:rsidR="0032309E">
        <w:rPr>
          <w:iCs/>
        </w:rPr>
        <w:t>novembra</w:t>
      </w:r>
      <w:r w:rsidR="0032309E" w:rsidRPr="00C1549E">
        <w:rPr>
          <w:iCs/>
        </w:rPr>
        <w:t xml:space="preserve"> </w:t>
      </w:r>
      <w:r w:rsidRPr="00C1549E">
        <w:rPr>
          <w:iCs/>
        </w:rPr>
        <w:t>noteikumos Nr.</w:t>
      </w:r>
      <w:r w:rsidR="0050098E">
        <w:rPr>
          <w:iCs/>
        </w:rPr>
        <w:t xml:space="preserve"> </w:t>
      </w:r>
      <w:r w:rsidRPr="00C1549E">
        <w:rPr>
          <w:iCs/>
        </w:rPr>
        <w:t xml:space="preserve">396 „Noteikumi par īpaši aizsargājamo sugu un ierobežoti izmantojamo sugu sarakstu” iekļauto zivju sugu prasībām. Dabas lieguma ūdeņi nav piemēroti arī lielākajai daļai </w:t>
      </w:r>
      <w:r w:rsidR="002555E9">
        <w:rPr>
          <w:iCs/>
        </w:rPr>
        <w:t xml:space="preserve">EP </w:t>
      </w:r>
      <w:r w:rsidRPr="00C1549E">
        <w:rPr>
          <w:iCs/>
        </w:rPr>
        <w:t>Direktīvā 92/43/EEK par dabisko biotopu, savvaļas faunas un floras aizsardzību un 1979.</w:t>
      </w:r>
      <w:r w:rsidR="0050098E">
        <w:rPr>
          <w:iCs/>
        </w:rPr>
        <w:t xml:space="preserve"> </w:t>
      </w:r>
      <w:r w:rsidRPr="00C1549E">
        <w:rPr>
          <w:iCs/>
        </w:rPr>
        <w:t>gada Bernes konvencijā par Eiropas dzīvās dabas un dabisko dzīvotņu aizsardzību iekļauto sugu prasībām.</w:t>
      </w:r>
    </w:p>
    <w:p w:rsidR="008739D7" w:rsidRPr="00C1549E" w:rsidRDefault="008739D7" w:rsidP="008739D7">
      <w:pPr>
        <w:autoSpaceDE w:val="0"/>
        <w:autoSpaceDN w:val="0"/>
        <w:adjustRightInd w:val="0"/>
        <w:ind w:firstLine="567"/>
        <w:jc w:val="both"/>
        <w:rPr>
          <w:iCs/>
        </w:rPr>
      </w:pPr>
      <w:r w:rsidRPr="00C1549E">
        <w:rPr>
          <w:iCs/>
        </w:rPr>
        <w:t xml:space="preserve">Dabas lieguma teritorijā ietilpstošo ūdensteču zivju faunas izpēte veikta 2013. gada 5. un 6. septembrī. Izpētes ietvaros nozīmīgākajās par ūdensnotekām pārveidotajās </w:t>
      </w:r>
      <w:r w:rsidR="00A92B9B" w:rsidRPr="00C1549E">
        <w:rPr>
          <w:iCs/>
        </w:rPr>
        <w:t>bijušajās upītēs</w:t>
      </w:r>
      <w:r w:rsidRPr="00C1549E">
        <w:rPr>
          <w:iCs/>
        </w:rPr>
        <w:t xml:space="preserve"> (Bukupe, Paksīte un Plocīte) veikta zivju faunas uzskaite ar elektrozvejas metodi</w:t>
      </w:r>
      <w:r w:rsidR="00A92B9B" w:rsidRPr="00C1549E">
        <w:rPr>
          <w:iCs/>
        </w:rPr>
        <w:t xml:space="preserve"> (8. tabula)</w:t>
      </w:r>
      <w:r w:rsidRPr="00C1549E">
        <w:rPr>
          <w:iCs/>
        </w:rPr>
        <w:t xml:space="preserve">. </w:t>
      </w:r>
      <w:r w:rsidRPr="00ED3F92">
        <w:rPr>
          <w:iCs/>
        </w:rPr>
        <w:t>Zivju faunas izpētes parauglaukumi izvietoti gan lieguma teritorijā, gan ārpus tā (</w:t>
      </w:r>
      <w:r w:rsidR="003C0077">
        <w:rPr>
          <w:iCs/>
        </w:rPr>
        <w:t>1</w:t>
      </w:r>
      <w:r w:rsidR="00ED3F92" w:rsidRPr="00ED3F92">
        <w:rPr>
          <w:iCs/>
        </w:rPr>
        <w:t xml:space="preserve">.4. </w:t>
      </w:r>
      <w:r w:rsidR="00CB5AE4" w:rsidRPr="00ED3F92">
        <w:rPr>
          <w:iCs/>
        </w:rPr>
        <w:t>pielikum</w:t>
      </w:r>
      <w:r w:rsidR="00CB5AE4">
        <w:rPr>
          <w:iCs/>
        </w:rPr>
        <w:t>s</w:t>
      </w:r>
      <w:r w:rsidRPr="00ED3F92">
        <w:rPr>
          <w:iCs/>
        </w:rPr>
        <w:t>).</w:t>
      </w:r>
      <w:r w:rsidRPr="00C1549E">
        <w:rPr>
          <w:iCs/>
        </w:rPr>
        <w:t xml:space="preserve"> Līdztekus zivju uzskaitei veikta arī Auniņu grāvja, kā arī vairāku beznosaukuma grāvju vizuāla novērtēšana.</w:t>
      </w:r>
    </w:p>
    <w:p w:rsidR="008739D7" w:rsidRPr="00C1549E" w:rsidRDefault="008739D7" w:rsidP="008739D7">
      <w:pPr>
        <w:autoSpaceDE w:val="0"/>
        <w:autoSpaceDN w:val="0"/>
        <w:adjustRightInd w:val="0"/>
        <w:ind w:firstLine="567"/>
        <w:jc w:val="both"/>
        <w:rPr>
          <w:iCs/>
        </w:rPr>
      </w:pPr>
      <w:r w:rsidRPr="00C1549E">
        <w:rPr>
          <w:iCs/>
        </w:rPr>
        <w:t>Zivju faunas uzskaišu parauglaukumu izvēli noteica vairāki faktori. Nozīmīgākie no tiem ir piekļuves iespējas, ūdensteces piemērotība vērā ņemamas zivju faunas pastāvēšanai (noteikta vizuāli novērtējot), un ūdensteces piemērotība zivju uzskaitei ar elektrozvejas metodi.</w:t>
      </w:r>
    </w:p>
    <w:p w:rsidR="008739D7" w:rsidRPr="00C1549E" w:rsidRDefault="008739D7" w:rsidP="008739D7">
      <w:pPr>
        <w:autoSpaceDE w:val="0"/>
        <w:autoSpaceDN w:val="0"/>
        <w:adjustRightInd w:val="0"/>
        <w:ind w:firstLine="567"/>
        <w:jc w:val="both"/>
        <w:rPr>
          <w:iCs/>
        </w:rPr>
      </w:pPr>
      <w:r w:rsidRPr="00C1549E">
        <w:rPr>
          <w:iCs/>
        </w:rPr>
        <w:t>Elektrozvejas metode izvēlēta, jo tīklu zvejā pīkstes parasti netiek iegūtas, savukārt zivju uzskaite ar velkamo vadu apsekotajā teritorijā nav iespējama stiprā aizauguma un piesērējuma dēļ.</w:t>
      </w:r>
    </w:p>
    <w:p w:rsidR="008739D7" w:rsidRPr="00C1549E" w:rsidRDefault="008739D7" w:rsidP="008739D7">
      <w:pPr>
        <w:autoSpaceDE w:val="0"/>
        <w:autoSpaceDN w:val="0"/>
        <w:adjustRightInd w:val="0"/>
        <w:ind w:firstLine="567"/>
        <w:jc w:val="both"/>
        <w:rPr>
          <w:iCs/>
        </w:rPr>
      </w:pPr>
      <w:r w:rsidRPr="00C1549E">
        <w:rPr>
          <w:iCs/>
        </w:rPr>
        <w:t>Zivju uzskaite ar elektrozvejas metodi veikta saskaņā ar standartu LVS EN 140011:2003. Zivju uzskaitei izmantota Dānijā ražota līdzstrāvas impulsa KC Denmark standarta elektrozvejas aparatūra ar darba spriegumu 450</w:t>
      </w:r>
      <w:r w:rsidR="0050098E">
        <w:rPr>
          <w:iCs/>
        </w:rPr>
        <w:t xml:space="preserve"> </w:t>
      </w:r>
      <w:r w:rsidRPr="00C1549E">
        <w:rPr>
          <w:iCs/>
        </w:rPr>
        <w:t>–</w:t>
      </w:r>
      <w:r w:rsidR="0050098E">
        <w:rPr>
          <w:iCs/>
        </w:rPr>
        <w:t xml:space="preserve"> </w:t>
      </w:r>
      <w:r w:rsidRPr="00C1549E">
        <w:rPr>
          <w:iCs/>
        </w:rPr>
        <w:t>500 V un 2 kW jaudas ģenerators. Katrā parauglaukumā uzskaite veikta 100 m garā posmā visā ūdensteces platumā, virzienā pret straumi. Iegūtās zivis nomērītas un atlaistas ūdensnotekā.</w:t>
      </w:r>
    </w:p>
    <w:p w:rsidR="008739D7" w:rsidRPr="00C1549E" w:rsidRDefault="008739D7" w:rsidP="00853E57">
      <w:pPr>
        <w:autoSpaceDE w:val="0"/>
        <w:autoSpaceDN w:val="0"/>
        <w:adjustRightInd w:val="0"/>
        <w:ind w:firstLine="567"/>
        <w:jc w:val="both"/>
        <w:rPr>
          <w:iCs/>
        </w:rPr>
      </w:pPr>
      <w:r w:rsidRPr="00C1549E">
        <w:rPr>
          <w:iCs/>
        </w:rPr>
        <w:t xml:space="preserve">Zivju faunas uzskaitē ar dabas liegumu saistītajās ūdenstecēs konstatētas septiņas zivju sugas – asaris </w:t>
      </w:r>
      <w:r w:rsidRPr="00C1549E">
        <w:rPr>
          <w:i/>
          <w:iCs/>
        </w:rPr>
        <w:t xml:space="preserve">Perca fluviatilis, </w:t>
      </w:r>
      <w:r w:rsidRPr="00C1549E">
        <w:rPr>
          <w:iCs/>
        </w:rPr>
        <w:t xml:space="preserve">ausleja </w:t>
      </w:r>
      <w:r w:rsidRPr="00C1549E">
        <w:rPr>
          <w:i/>
          <w:iCs/>
        </w:rPr>
        <w:t>Leucaspius delineatus</w:t>
      </w:r>
      <w:r w:rsidRPr="00C1549E">
        <w:rPr>
          <w:iCs/>
        </w:rPr>
        <w:t xml:space="preserve">, bārdainais akmeņgrauzis </w:t>
      </w:r>
      <w:r w:rsidRPr="00C1549E">
        <w:rPr>
          <w:i/>
        </w:rPr>
        <w:t>Noemacheilus barbatulus</w:t>
      </w:r>
      <w:r w:rsidRPr="00C1549E">
        <w:rPr>
          <w:iCs/>
        </w:rPr>
        <w:t xml:space="preserve">, grundulis </w:t>
      </w:r>
      <w:r w:rsidRPr="00C1549E">
        <w:rPr>
          <w:i/>
          <w:iCs/>
        </w:rPr>
        <w:t>Gobio gobio</w:t>
      </w:r>
      <w:r w:rsidRPr="00C1549E">
        <w:rPr>
          <w:iCs/>
        </w:rPr>
        <w:t xml:space="preserve">, līdaka </w:t>
      </w:r>
      <w:r w:rsidRPr="00C1549E">
        <w:rPr>
          <w:i/>
          <w:iCs/>
        </w:rPr>
        <w:t>Esox lucius</w:t>
      </w:r>
      <w:r w:rsidRPr="00C1549E">
        <w:rPr>
          <w:iCs/>
        </w:rPr>
        <w:t xml:space="preserve">, rauda </w:t>
      </w:r>
      <w:r w:rsidRPr="00C1549E">
        <w:rPr>
          <w:i/>
          <w:iCs/>
        </w:rPr>
        <w:t>Rutilus rutilus</w:t>
      </w:r>
      <w:r w:rsidRPr="00C1549E">
        <w:rPr>
          <w:iCs/>
        </w:rPr>
        <w:t xml:space="preserve"> un spidiļķis </w:t>
      </w:r>
      <w:r w:rsidRPr="00C1549E">
        <w:rPr>
          <w:i/>
          <w:iCs/>
        </w:rPr>
        <w:t>Rhodeus sericeus</w:t>
      </w:r>
      <w:r w:rsidRPr="00C1549E">
        <w:rPr>
          <w:iCs/>
        </w:rPr>
        <w:t>.</w:t>
      </w:r>
      <w:r w:rsidR="00853E57" w:rsidRPr="00C1549E">
        <w:rPr>
          <w:iCs/>
        </w:rPr>
        <w:t xml:space="preserve"> </w:t>
      </w:r>
    </w:p>
    <w:p w:rsidR="00A92B9B" w:rsidRPr="00C1549E" w:rsidRDefault="00A92B9B" w:rsidP="00ED3F92">
      <w:pPr>
        <w:keepNext/>
        <w:autoSpaceDE w:val="0"/>
        <w:autoSpaceDN w:val="0"/>
        <w:adjustRightInd w:val="0"/>
        <w:ind w:firstLine="567"/>
        <w:jc w:val="right"/>
        <w:rPr>
          <w:iCs/>
        </w:rPr>
      </w:pPr>
      <w:r w:rsidRPr="00C1549E">
        <w:rPr>
          <w:iCs/>
        </w:rPr>
        <w:t>8. tabula</w:t>
      </w:r>
    </w:p>
    <w:p w:rsidR="00A92B9B" w:rsidRPr="00C1549E" w:rsidRDefault="00A92B9B" w:rsidP="00ED3F92">
      <w:pPr>
        <w:keepNext/>
        <w:autoSpaceDE w:val="0"/>
        <w:autoSpaceDN w:val="0"/>
        <w:adjustRightInd w:val="0"/>
        <w:spacing w:before="120" w:after="120"/>
        <w:ind w:firstLine="567"/>
        <w:jc w:val="center"/>
        <w:rPr>
          <w:b/>
          <w:iCs/>
        </w:rPr>
      </w:pPr>
      <w:r w:rsidRPr="00C1549E">
        <w:rPr>
          <w:b/>
          <w:iCs/>
        </w:rPr>
        <w:t>Zivju faunas izpēte Bukupē, Plocītē un Paksītē</w:t>
      </w:r>
    </w:p>
    <w:tbl>
      <w:tblPr>
        <w:tblW w:w="8242" w:type="dxa"/>
        <w:jc w:val="center"/>
        <w:tblLook w:val="0000" w:firstRow="0" w:lastRow="0" w:firstColumn="0" w:lastColumn="0" w:noHBand="0" w:noVBand="0"/>
      </w:tblPr>
      <w:tblGrid>
        <w:gridCol w:w="1844"/>
        <w:gridCol w:w="729"/>
        <w:gridCol w:w="709"/>
        <w:gridCol w:w="850"/>
        <w:gridCol w:w="708"/>
        <w:gridCol w:w="851"/>
        <w:gridCol w:w="850"/>
        <w:gridCol w:w="851"/>
        <w:gridCol w:w="850"/>
      </w:tblGrid>
      <w:tr w:rsidR="008739D7" w:rsidRPr="00ED3F92" w:rsidTr="00ED3F92">
        <w:trPr>
          <w:cantSplit/>
          <w:trHeight w:val="315"/>
          <w:jc w:val="center"/>
        </w:trPr>
        <w:tc>
          <w:tcPr>
            <w:tcW w:w="1844" w:type="dxa"/>
            <w:vMerge w:val="restart"/>
            <w:tcBorders>
              <w:top w:val="single" w:sz="8" w:space="0" w:color="auto"/>
              <w:left w:val="single" w:sz="8" w:space="0" w:color="auto"/>
              <w:bottom w:val="single" w:sz="4" w:space="0" w:color="auto"/>
              <w:right w:val="single" w:sz="8" w:space="0" w:color="auto"/>
            </w:tcBorders>
            <w:noWrap/>
            <w:vAlign w:val="center"/>
          </w:tcPr>
          <w:p w:rsidR="008739D7" w:rsidRPr="00ED3F92" w:rsidRDefault="008739D7" w:rsidP="00382A22">
            <w:pPr>
              <w:jc w:val="center"/>
              <w:rPr>
                <w:color w:val="000000"/>
              </w:rPr>
            </w:pPr>
            <w:r w:rsidRPr="00ED3F92">
              <w:rPr>
                <w:color w:val="000000"/>
              </w:rPr>
              <w:t>Parauglaukums</w:t>
            </w:r>
          </w:p>
        </w:tc>
        <w:tc>
          <w:tcPr>
            <w:tcW w:w="6398" w:type="dxa"/>
            <w:gridSpan w:val="8"/>
            <w:tcBorders>
              <w:top w:val="single" w:sz="8" w:space="0" w:color="auto"/>
              <w:left w:val="nil"/>
              <w:bottom w:val="single" w:sz="4" w:space="0" w:color="auto"/>
              <w:right w:val="single" w:sz="8" w:space="0" w:color="000000"/>
            </w:tcBorders>
            <w:noWrap/>
            <w:vAlign w:val="center"/>
          </w:tcPr>
          <w:p w:rsidR="008739D7" w:rsidRPr="00ED3F92" w:rsidRDefault="008739D7" w:rsidP="00382A22">
            <w:pPr>
              <w:jc w:val="center"/>
              <w:rPr>
                <w:color w:val="000000"/>
              </w:rPr>
            </w:pPr>
            <w:r w:rsidRPr="00ED3F92">
              <w:rPr>
                <w:color w:val="000000"/>
              </w:rPr>
              <w:t>Īpatņu skaits</w:t>
            </w:r>
          </w:p>
        </w:tc>
      </w:tr>
      <w:tr w:rsidR="008739D7" w:rsidRPr="00ED3F92" w:rsidTr="00ED3F92">
        <w:trPr>
          <w:cantSplit/>
          <w:trHeight w:val="1591"/>
          <w:jc w:val="center"/>
        </w:trPr>
        <w:tc>
          <w:tcPr>
            <w:tcW w:w="1844" w:type="dxa"/>
            <w:vMerge/>
            <w:tcBorders>
              <w:top w:val="single" w:sz="8" w:space="0" w:color="auto"/>
              <w:left w:val="single" w:sz="8" w:space="0" w:color="auto"/>
              <w:bottom w:val="single" w:sz="4" w:space="0" w:color="auto"/>
              <w:right w:val="single" w:sz="8" w:space="0" w:color="auto"/>
            </w:tcBorders>
            <w:vAlign w:val="center"/>
          </w:tcPr>
          <w:p w:rsidR="008739D7" w:rsidRPr="00ED3F92" w:rsidRDefault="008739D7" w:rsidP="00382A22">
            <w:pPr>
              <w:rPr>
                <w:color w:val="000000"/>
              </w:rPr>
            </w:pPr>
          </w:p>
        </w:tc>
        <w:tc>
          <w:tcPr>
            <w:tcW w:w="729"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Asaris</w:t>
            </w:r>
          </w:p>
        </w:tc>
        <w:tc>
          <w:tcPr>
            <w:tcW w:w="709"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Ausleja</w:t>
            </w:r>
          </w:p>
        </w:tc>
        <w:tc>
          <w:tcPr>
            <w:tcW w:w="850"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Bārdainais akmeņgrauzis</w:t>
            </w:r>
          </w:p>
        </w:tc>
        <w:tc>
          <w:tcPr>
            <w:tcW w:w="708"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Grundulis</w:t>
            </w:r>
          </w:p>
        </w:tc>
        <w:tc>
          <w:tcPr>
            <w:tcW w:w="851"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Līdaka</w:t>
            </w:r>
          </w:p>
        </w:tc>
        <w:tc>
          <w:tcPr>
            <w:tcW w:w="850"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Rauda</w:t>
            </w:r>
          </w:p>
        </w:tc>
        <w:tc>
          <w:tcPr>
            <w:tcW w:w="851" w:type="dxa"/>
            <w:tcBorders>
              <w:top w:val="nil"/>
              <w:left w:val="nil"/>
              <w:bottom w:val="single" w:sz="8" w:space="0" w:color="auto"/>
              <w:right w:val="single" w:sz="4" w:space="0" w:color="auto"/>
            </w:tcBorders>
            <w:noWrap/>
            <w:textDirection w:val="btLr"/>
            <w:vAlign w:val="center"/>
          </w:tcPr>
          <w:p w:rsidR="008739D7" w:rsidRPr="00ED3F92" w:rsidRDefault="008739D7" w:rsidP="00382A22">
            <w:pPr>
              <w:ind w:left="113" w:right="113"/>
              <w:rPr>
                <w:color w:val="000000"/>
              </w:rPr>
            </w:pPr>
            <w:r w:rsidRPr="00ED3F92">
              <w:rPr>
                <w:color w:val="000000"/>
              </w:rPr>
              <w:t>Spidiļķis</w:t>
            </w:r>
          </w:p>
        </w:tc>
        <w:tc>
          <w:tcPr>
            <w:tcW w:w="850" w:type="dxa"/>
            <w:tcBorders>
              <w:top w:val="nil"/>
              <w:left w:val="nil"/>
              <w:bottom w:val="single" w:sz="8" w:space="0" w:color="auto"/>
              <w:right w:val="single" w:sz="8" w:space="0" w:color="auto"/>
            </w:tcBorders>
            <w:noWrap/>
            <w:textDirection w:val="btLr"/>
            <w:vAlign w:val="center"/>
          </w:tcPr>
          <w:p w:rsidR="008739D7" w:rsidRPr="00ED3F92" w:rsidRDefault="008739D7" w:rsidP="00382A22">
            <w:pPr>
              <w:ind w:left="113" w:right="113"/>
              <w:rPr>
                <w:color w:val="000000"/>
              </w:rPr>
            </w:pPr>
            <w:r w:rsidRPr="00ED3F92">
              <w:rPr>
                <w:color w:val="000000"/>
              </w:rPr>
              <w:t>Kopā</w:t>
            </w:r>
          </w:p>
        </w:tc>
      </w:tr>
      <w:tr w:rsidR="008739D7" w:rsidRPr="00C1549E" w:rsidTr="00ED3F92">
        <w:trPr>
          <w:trHeight w:val="315"/>
          <w:jc w:val="center"/>
        </w:trPr>
        <w:tc>
          <w:tcPr>
            <w:tcW w:w="1844" w:type="dxa"/>
            <w:tcBorders>
              <w:top w:val="nil"/>
              <w:left w:val="single" w:sz="8" w:space="0" w:color="auto"/>
              <w:bottom w:val="single" w:sz="4" w:space="0" w:color="auto"/>
              <w:right w:val="single" w:sz="8" w:space="0" w:color="auto"/>
            </w:tcBorders>
            <w:noWrap/>
            <w:vAlign w:val="center"/>
          </w:tcPr>
          <w:p w:rsidR="008739D7" w:rsidRPr="00C1549E" w:rsidRDefault="008739D7" w:rsidP="00382A22">
            <w:pPr>
              <w:rPr>
                <w:color w:val="000000"/>
              </w:rPr>
            </w:pPr>
            <w:r w:rsidRPr="00C1549E">
              <w:rPr>
                <w:color w:val="000000"/>
              </w:rPr>
              <w:t>Bukupe_I</w:t>
            </w:r>
          </w:p>
        </w:tc>
        <w:tc>
          <w:tcPr>
            <w:tcW w:w="729"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4</w:t>
            </w:r>
          </w:p>
        </w:tc>
        <w:tc>
          <w:tcPr>
            <w:tcW w:w="709"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1</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708"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4" w:space="0" w:color="auto"/>
              <w:right w:val="single" w:sz="8" w:space="0" w:color="auto"/>
            </w:tcBorders>
            <w:noWrap/>
            <w:vAlign w:val="center"/>
          </w:tcPr>
          <w:p w:rsidR="008739D7" w:rsidRPr="00C1549E" w:rsidRDefault="008739D7" w:rsidP="00382A22">
            <w:pPr>
              <w:jc w:val="right"/>
              <w:rPr>
                <w:color w:val="000000"/>
              </w:rPr>
            </w:pPr>
            <w:r w:rsidRPr="00C1549E">
              <w:rPr>
                <w:color w:val="000000"/>
              </w:rPr>
              <w:t>5</w:t>
            </w:r>
          </w:p>
        </w:tc>
      </w:tr>
      <w:tr w:rsidR="008739D7" w:rsidRPr="00C1549E" w:rsidTr="00ED3F92">
        <w:trPr>
          <w:trHeight w:val="315"/>
          <w:jc w:val="center"/>
        </w:trPr>
        <w:tc>
          <w:tcPr>
            <w:tcW w:w="1844" w:type="dxa"/>
            <w:tcBorders>
              <w:top w:val="nil"/>
              <w:left w:val="single" w:sz="8" w:space="0" w:color="auto"/>
              <w:bottom w:val="single" w:sz="4" w:space="0" w:color="auto"/>
              <w:right w:val="single" w:sz="8" w:space="0" w:color="auto"/>
            </w:tcBorders>
            <w:noWrap/>
            <w:vAlign w:val="center"/>
          </w:tcPr>
          <w:p w:rsidR="008739D7" w:rsidRPr="00C1549E" w:rsidRDefault="008739D7" w:rsidP="00382A22">
            <w:pPr>
              <w:rPr>
                <w:color w:val="000000"/>
              </w:rPr>
            </w:pPr>
            <w:r w:rsidRPr="00C1549E">
              <w:rPr>
                <w:color w:val="000000"/>
              </w:rPr>
              <w:t>Bukupe_II</w:t>
            </w:r>
          </w:p>
        </w:tc>
        <w:tc>
          <w:tcPr>
            <w:tcW w:w="729"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9</w:t>
            </w:r>
          </w:p>
        </w:tc>
        <w:tc>
          <w:tcPr>
            <w:tcW w:w="709"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31</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5</w:t>
            </w:r>
          </w:p>
        </w:tc>
        <w:tc>
          <w:tcPr>
            <w:tcW w:w="708"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3</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1</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2</w:t>
            </w:r>
          </w:p>
        </w:tc>
        <w:tc>
          <w:tcPr>
            <w:tcW w:w="850" w:type="dxa"/>
            <w:tcBorders>
              <w:top w:val="nil"/>
              <w:left w:val="nil"/>
              <w:bottom w:val="single" w:sz="4" w:space="0" w:color="auto"/>
              <w:right w:val="single" w:sz="8" w:space="0" w:color="auto"/>
            </w:tcBorders>
            <w:noWrap/>
            <w:vAlign w:val="center"/>
          </w:tcPr>
          <w:p w:rsidR="008739D7" w:rsidRPr="00C1549E" w:rsidRDefault="008739D7" w:rsidP="00382A22">
            <w:pPr>
              <w:jc w:val="right"/>
              <w:rPr>
                <w:color w:val="000000"/>
              </w:rPr>
            </w:pPr>
            <w:r w:rsidRPr="00C1549E">
              <w:rPr>
                <w:color w:val="000000"/>
              </w:rPr>
              <w:t>51</w:t>
            </w:r>
          </w:p>
        </w:tc>
      </w:tr>
      <w:tr w:rsidR="008739D7" w:rsidRPr="00C1549E" w:rsidTr="00ED3F92">
        <w:trPr>
          <w:trHeight w:val="315"/>
          <w:jc w:val="center"/>
        </w:trPr>
        <w:tc>
          <w:tcPr>
            <w:tcW w:w="1844" w:type="dxa"/>
            <w:tcBorders>
              <w:top w:val="nil"/>
              <w:left w:val="single" w:sz="8" w:space="0" w:color="auto"/>
              <w:bottom w:val="single" w:sz="4" w:space="0" w:color="auto"/>
              <w:right w:val="single" w:sz="8" w:space="0" w:color="auto"/>
            </w:tcBorders>
            <w:noWrap/>
            <w:vAlign w:val="center"/>
          </w:tcPr>
          <w:p w:rsidR="008739D7" w:rsidRPr="00C1549E" w:rsidRDefault="008739D7" w:rsidP="00382A22">
            <w:pPr>
              <w:rPr>
                <w:color w:val="000000"/>
              </w:rPr>
            </w:pPr>
            <w:r w:rsidRPr="00C1549E">
              <w:rPr>
                <w:color w:val="000000"/>
              </w:rPr>
              <w:t>Paksīte_I</w:t>
            </w:r>
          </w:p>
        </w:tc>
        <w:tc>
          <w:tcPr>
            <w:tcW w:w="729"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709"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708"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3</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4" w:space="0" w:color="auto"/>
              <w:right w:val="single" w:sz="8" w:space="0" w:color="auto"/>
            </w:tcBorders>
            <w:noWrap/>
            <w:vAlign w:val="center"/>
          </w:tcPr>
          <w:p w:rsidR="008739D7" w:rsidRPr="00C1549E" w:rsidRDefault="008739D7" w:rsidP="00382A22">
            <w:pPr>
              <w:jc w:val="right"/>
              <w:rPr>
                <w:color w:val="000000"/>
              </w:rPr>
            </w:pPr>
            <w:r w:rsidRPr="00C1549E">
              <w:rPr>
                <w:color w:val="000000"/>
              </w:rPr>
              <w:t>3</w:t>
            </w:r>
          </w:p>
        </w:tc>
      </w:tr>
      <w:tr w:rsidR="008739D7" w:rsidRPr="00C1549E" w:rsidTr="00ED3F92">
        <w:trPr>
          <w:trHeight w:val="315"/>
          <w:jc w:val="center"/>
        </w:trPr>
        <w:tc>
          <w:tcPr>
            <w:tcW w:w="1844" w:type="dxa"/>
            <w:tcBorders>
              <w:top w:val="nil"/>
              <w:left w:val="single" w:sz="8" w:space="0" w:color="auto"/>
              <w:bottom w:val="single" w:sz="4" w:space="0" w:color="auto"/>
              <w:right w:val="single" w:sz="8" w:space="0" w:color="auto"/>
            </w:tcBorders>
            <w:noWrap/>
            <w:vAlign w:val="center"/>
          </w:tcPr>
          <w:p w:rsidR="008739D7" w:rsidRPr="00C1549E" w:rsidRDefault="008739D7" w:rsidP="00382A22">
            <w:pPr>
              <w:rPr>
                <w:color w:val="000000"/>
              </w:rPr>
            </w:pPr>
            <w:r w:rsidRPr="00C1549E">
              <w:rPr>
                <w:color w:val="000000"/>
              </w:rPr>
              <w:t>Paksīte_II</w:t>
            </w:r>
          </w:p>
        </w:tc>
        <w:tc>
          <w:tcPr>
            <w:tcW w:w="729"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709"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2</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28</w:t>
            </w:r>
          </w:p>
        </w:tc>
        <w:tc>
          <w:tcPr>
            <w:tcW w:w="708"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6</w:t>
            </w:r>
          </w:p>
        </w:tc>
        <w:tc>
          <w:tcPr>
            <w:tcW w:w="850"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4"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4" w:space="0" w:color="auto"/>
              <w:right w:val="single" w:sz="8" w:space="0" w:color="auto"/>
            </w:tcBorders>
            <w:noWrap/>
            <w:vAlign w:val="center"/>
          </w:tcPr>
          <w:p w:rsidR="008739D7" w:rsidRPr="00C1549E" w:rsidRDefault="008739D7" w:rsidP="00382A22">
            <w:pPr>
              <w:jc w:val="right"/>
              <w:rPr>
                <w:color w:val="000000"/>
              </w:rPr>
            </w:pPr>
            <w:r w:rsidRPr="00C1549E">
              <w:rPr>
                <w:color w:val="000000"/>
              </w:rPr>
              <w:t>36</w:t>
            </w:r>
          </w:p>
        </w:tc>
      </w:tr>
      <w:tr w:rsidR="008739D7" w:rsidRPr="00C1549E" w:rsidTr="00ED3F92">
        <w:trPr>
          <w:trHeight w:val="330"/>
          <w:jc w:val="center"/>
        </w:trPr>
        <w:tc>
          <w:tcPr>
            <w:tcW w:w="1844" w:type="dxa"/>
            <w:tcBorders>
              <w:top w:val="nil"/>
              <w:left w:val="single" w:sz="8" w:space="0" w:color="auto"/>
              <w:bottom w:val="single" w:sz="8" w:space="0" w:color="auto"/>
              <w:right w:val="single" w:sz="8" w:space="0" w:color="auto"/>
            </w:tcBorders>
            <w:noWrap/>
            <w:vAlign w:val="center"/>
          </w:tcPr>
          <w:p w:rsidR="008739D7" w:rsidRPr="00C1549E" w:rsidRDefault="008739D7" w:rsidP="00382A22">
            <w:pPr>
              <w:rPr>
                <w:color w:val="000000"/>
              </w:rPr>
            </w:pPr>
            <w:r w:rsidRPr="00C1549E">
              <w:rPr>
                <w:color w:val="000000"/>
              </w:rPr>
              <w:t>Plocīte_I</w:t>
            </w:r>
          </w:p>
        </w:tc>
        <w:tc>
          <w:tcPr>
            <w:tcW w:w="729" w:type="dxa"/>
            <w:tcBorders>
              <w:top w:val="nil"/>
              <w:left w:val="nil"/>
              <w:bottom w:val="single" w:sz="8"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6</w:t>
            </w:r>
          </w:p>
        </w:tc>
        <w:tc>
          <w:tcPr>
            <w:tcW w:w="709" w:type="dxa"/>
            <w:tcBorders>
              <w:top w:val="nil"/>
              <w:left w:val="nil"/>
              <w:bottom w:val="single" w:sz="8"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8"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708" w:type="dxa"/>
            <w:tcBorders>
              <w:top w:val="nil"/>
              <w:left w:val="nil"/>
              <w:bottom w:val="single" w:sz="8"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1" w:type="dxa"/>
            <w:tcBorders>
              <w:top w:val="nil"/>
              <w:left w:val="nil"/>
              <w:bottom w:val="single" w:sz="8"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1</w:t>
            </w:r>
          </w:p>
        </w:tc>
        <w:tc>
          <w:tcPr>
            <w:tcW w:w="850" w:type="dxa"/>
            <w:tcBorders>
              <w:top w:val="nil"/>
              <w:left w:val="nil"/>
              <w:bottom w:val="single" w:sz="8" w:space="0" w:color="auto"/>
              <w:right w:val="single" w:sz="4" w:space="0" w:color="auto"/>
            </w:tcBorders>
            <w:noWrap/>
            <w:vAlign w:val="center"/>
          </w:tcPr>
          <w:p w:rsidR="008739D7" w:rsidRPr="00C1549E" w:rsidRDefault="008739D7" w:rsidP="00382A22">
            <w:pPr>
              <w:jc w:val="right"/>
              <w:rPr>
                <w:color w:val="000000"/>
              </w:rPr>
            </w:pPr>
            <w:r w:rsidRPr="00C1549E">
              <w:rPr>
                <w:color w:val="000000"/>
              </w:rPr>
              <w:t>3</w:t>
            </w:r>
          </w:p>
        </w:tc>
        <w:tc>
          <w:tcPr>
            <w:tcW w:w="851" w:type="dxa"/>
            <w:tcBorders>
              <w:top w:val="nil"/>
              <w:left w:val="nil"/>
              <w:bottom w:val="single" w:sz="8" w:space="0" w:color="auto"/>
              <w:right w:val="single" w:sz="4" w:space="0" w:color="auto"/>
            </w:tcBorders>
            <w:noWrap/>
            <w:vAlign w:val="center"/>
          </w:tcPr>
          <w:p w:rsidR="008739D7" w:rsidRPr="00C1549E" w:rsidRDefault="008739D7" w:rsidP="00382A22">
            <w:pPr>
              <w:rPr>
                <w:color w:val="000000"/>
              </w:rPr>
            </w:pPr>
            <w:r w:rsidRPr="00C1549E">
              <w:rPr>
                <w:color w:val="000000"/>
              </w:rPr>
              <w:t> </w:t>
            </w:r>
          </w:p>
        </w:tc>
        <w:tc>
          <w:tcPr>
            <w:tcW w:w="850" w:type="dxa"/>
            <w:tcBorders>
              <w:top w:val="nil"/>
              <w:left w:val="nil"/>
              <w:bottom w:val="single" w:sz="8" w:space="0" w:color="auto"/>
              <w:right w:val="single" w:sz="8" w:space="0" w:color="auto"/>
            </w:tcBorders>
            <w:noWrap/>
            <w:vAlign w:val="center"/>
          </w:tcPr>
          <w:p w:rsidR="008739D7" w:rsidRPr="00C1549E" w:rsidRDefault="008739D7" w:rsidP="00382A22">
            <w:pPr>
              <w:jc w:val="right"/>
              <w:rPr>
                <w:color w:val="000000"/>
              </w:rPr>
            </w:pPr>
            <w:r w:rsidRPr="00C1549E">
              <w:rPr>
                <w:color w:val="000000"/>
              </w:rPr>
              <w:t>10</w:t>
            </w:r>
          </w:p>
        </w:tc>
      </w:tr>
    </w:tbl>
    <w:p w:rsidR="008739D7" w:rsidRPr="00C1549E" w:rsidRDefault="008739D7" w:rsidP="008739D7">
      <w:pPr>
        <w:autoSpaceDE w:val="0"/>
        <w:autoSpaceDN w:val="0"/>
        <w:adjustRightInd w:val="0"/>
        <w:jc w:val="both"/>
        <w:rPr>
          <w:iCs/>
        </w:rPr>
      </w:pPr>
    </w:p>
    <w:p w:rsidR="00684328" w:rsidRPr="00C1549E" w:rsidRDefault="00684328" w:rsidP="00684328">
      <w:pPr>
        <w:autoSpaceDE w:val="0"/>
        <w:autoSpaceDN w:val="0"/>
        <w:adjustRightInd w:val="0"/>
        <w:ind w:firstLine="567"/>
        <w:jc w:val="both"/>
        <w:rPr>
          <w:iCs/>
        </w:rPr>
      </w:pPr>
      <w:r w:rsidRPr="00C1549E">
        <w:rPr>
          <w:iCs/>
        </w:rPr>
        <w:t>Ausleja ir Latvijā plaši izplatīta zivju suga, kas bieži sastopama gan ūdenstecēs (izņemot aukstūdens ritrāla tipa upes), gan ezeros un citās ūdenstilpēs (dīķos, kanālos u.c.). Latvijā samērā bieži tiek konstatēta arī par ūdensnotekām pārveidotās nelielās upēs.</w:t>
      </w:r>
    </w:p>
    <w:p w:rsidR="008739D7" w:rsidRPr="00C1549E" w:rsidRDefault="008739D7" w:rsidP="008739D7">
      <w:pPr>
        <w:autoSpaceDE w:val="0"/>
        <w:autoSpaceDN w:val="0"/>
        <w:adjustRightInd w:val="0"/>
        <w:ind w:firstLine="567"/>
        <w:jc w:val="both"/>
        <w:rPr>
          <w:iCs/>
        </w:rPr>
      </w:pPr>
      <w:r w:rsidRPr="00C1549E">
        <w:rPr>
          <w:iCs/>
        </w:rPr>
        <w:t>Auslejas vērā ņemamā daudzumā tika konstatētas tikai parauglaukumā „Bukupe II”, kas atrodas ārpus dabas lieguma teritorijas. Dabas lieguma teritorijā (parauglaukums „Bukupe I”) konstatēts tikai viens auslejas īpatnis. Divi auslejas īpatņi konstatēti arī parauglaukumā „Paksīte II”, kas atrodas ārpus lieguma teritorijas. Citos parauglaukumos auslejas netika konstatētas. Vienīgie spidiļķa īpatņi konstatēti parauglaukumā „Bukupe II”.</w:t>
      </w:r>
    </w:p>
    <w:p w:rsidR="008739D7" w:rsidRPr="00C1549E" w:rsidRDefault="008739D7" w:rsidP="008739D7">
      <w:pPr>
        <w:autoSpaceDE w:val="0"/>
        <w:autoSpaceDN w:val="0"/>
        <w:adjustRightInd w:val="0"/>
        <w:ind w:firstLine="567"/>
        <w:jc w:val="both"/>
        <w:rPr>
          <w:iCs/>
        </w:rPr>
      </w:pPr>
      <w:r w:rsidRPr="00C1549E">
        <w:rPr>
          <w:iCs/>
        </w:rPr>
        <w:lastRenderedPageBreak/>
        <w:t>Zivju faunas veidošanos lielākajā daļā dabas lieguma teritorijā ietilpstošo ūdensteču nosaka galvenokārt to nelielais izmērs un kritiska caurplūduma samazināšanās vasaras mazūdens periodā. Atsevišķās ūdenstecēs, piemēram, Auniņu grāvī, ūdens daudzums un caurplūdums apsekošanas laikā bija nepietiekošs vērā ņemamas zivju faunas pastāvēšanai. Arī dabas lieguma teritorijai tuvumā esošajā Paksītes daļā ūdensteces gultnē ūdens bija ļoti maz un zivis tika konstatētas tikai mākslīgi veidotā padziļinājumā. Atšķirīga situācija ir Bukupē. Caurplūduma apjoms šeit ir pietiekams</w:t>
      </w:r>
      <w:r w:rsidR="005523CF">
        <w:rPr>
          <w:iCs/>
        </w:rPr>
        <w:t>,</w:t>
      </w:r>
      <w:r w:rsidRPr="00C1549E">
        <w:rPr>
          <w:iCs/>
        </w:rPr>
        <w:t xml:space="preserve"> un apsekošanas laikā konstatētās zivju faunas veidošanos nosaka citi faktori, piemēram, ūdensteces gultnes pārtīrīšana Silzemju dīķa tuvumā un pārpurvo</w:t>
      </w:r>
      <w:r w:rsidR="00A92B9B" w:rsidRPr="00C1549E">
        <w:rPr>
          <w:iCs/>
        </w:rPr>
        <w:t>šanās Liekņas dīķa tuvumā</w:t>
      </w:r>
      <w:r w:rsidRPr="00C1549E">
        <w:rPr>
          <w:iCs/>
        </w:rPr>
        <w:t xml:space="preserve">. </w:t>
      </w:r>
    </w:p>
    <w:p w:rsidR="008739D7" w:rsidRPr="00C1549E" w:rsidRDefault="008739D7" w:rsidP="008739D7">
      <w:pPr>
        <w:autoSpaceDE w:val="0"/>
        <w:autoSpaceDN w:val="0"/>
        <w:adjustRightInd w:val="0"/>
        <w:ind w:firstLine="567"/>
        <w:jc w:val="both"/>
        <w:rPr>
          <w:iCs/>
        </w:rPr>
      </w:pPr>
      <w:r w:rsidRPr="00C1549E">
        <w:rPr>
          <w:iCs/>
        </w:rPr>
        <w:t>Nepietiekama caurplūduma noteicošo lomu zivju faunas veidošanā lielākajā daļā dabas lieguma teritorijas ūdensteču apstiprina uzskaites rezultāti parauglaukumos „Bukupe II” un „Paksīte II”. Gan caurplūdums, gan zivju koncentrācija šeit bija ievērojami lielāka nekā citos parauglaukumos.</w:t>
      </w:r>
    </w:p>
    <w:p w:rsidR="008739D7" w:rsidRPr="00C1549E" w:rsidRDefault="008739D7" w:rsidP="008739D7">
      <w:pPr>
        <w:autoSpaceDE w:val="0"/>
        <w:autoSpaceDN w:val="0"/>
        <w:adjustRightInd w:val="0"/>
        <w:ind w:firstLine="567"/>
        <w:jc w:val="both"/>
        <w:rPr>
          <w:iCs/>
        </w:rPr>
      </w:pPr>
      <w:r w:rsidRPr="00C1549E">
        <w:rPr>
          <w:iCs/>
        </w:rPr>
        <w:t>Iespējams, ka Bukupi un citas ūdensteces nelabvēlīgi ietekmē ar zivju dīķu ekspluatāciju saistītās manipulācijas – ūdens uzkrāšana un novadīšana. Uz to netieši norāda apsekošanas laikā parauglaukumā „Bukupe II” konstatētā ļoti lielā straume (līdz 1 m</w:t>
      </w:r>
      <w:r w:rsidR="009C43A3">
        <w:rPr>
          <w:iCs/>
        </w:rPr>
        <w:t xml:space="preserve"> </w:t>
      </w:r>
      <w:r w:rsidRPr="00C1549E">
        <w:rPr>
          <w:iCs/>
        </w:rPr>
        <w:t>/</w:t>
      </w:r>
      <w:r w:rsidR="009C43A3">
        <w:rPr>
          <w:iCs/>
        </w:rPr>
        <w:t xml:space="preserve"> </w:t>
      </w:r>
      <w:r w:rsidRPr="00C1549E">
        <w:rPr>
          <w:iCs/>
        </w:rPr>
        <w:t>sek.) un stipri paaugstinātais ūdens līmenis. Iespējams, ka ūdensteču hidroloģisko režīmu un zivju faunu liegumā lielā mērā ietekmēja sausā 2013. gada vasara.</w:t>
      </w:r>
    </w:p>
    <w:p w:rsidR="008739D7" w:rsidRPr="00C1549E" w:rsidRDefault="008739D7" w:rsidP="008739D7">
      <w:pPr>
        <w:autoSpaceDE w:val="0"/>
        <w:autoSpaceDN w:val="0"/>
        <w:adjustRightInd w:val="0"/>
        <w:ind w:firstLine="567"/>
        <w:jc w:val="both"/>
        <w:rPr>
          <w:iCs/>
        </w:rPr>
      </w:pPr>
      <w:r w:rsidRPr="00C1549E">
        <w:rPr>
          <w:iCs/>
        </w:rPr>
        <w:t xml:space="preserve">Kopumā var uzskatīt, ka dabas lieguma „Sātiņu dīķi” teritorijā esošās mākslīgās un stipri pārveidotās ūdensteces ir maz piemērotas vērā ņemamu aizsargājamo zivju sugu populāciju pastāvēšanai. Tas saistīts gan ar ūdensteču nelielo izmēru un nepietiekamo caurplūdumu, gan ar hidromorfoloģiskajiem pārveidojumiem, gan dīķu ekspluatācijas ietekmi uz ūdensteču hidroloģisko režīmu. Domājams, ka auslejas un spidiļķi uzturas galvenokārt teritorijā esošajos ekstensīvi apsaimniekotajos zivju dīķos un ūdenstecēs nonāk migrācijas ceļā. </w:t>
      </w:r>
    </w:p>
    <w:p w:rsidR="008739D7" w:rsidRPr="00C1549E" w:rsidRDefault="008739D7" w:rsidP="008739D7">
      <w:pPr>
        <w:autoSpaceDE w:val="0"/>
        <w:autoSpaceDN w:val="0"/>
        <w:adjustRightInd w:val="0"/>
        <w:ind w:firstLine="567"/>
        <w:jc w:val="both"/>
        <w:rPr>
          <w:iCs/>
        </w:rPr>
      </w:pPr>
      <w:r w:rsidRPr="00C1549E">
        <w:rPr>
          <w:iCs/>
        </w:rPr>
        <w:t xml:space="preserve">Liegumā esošajos dīķos tiek audzētas karpas, bet sastopamas arī karūsas, līdakas, līņi, raudas, asari, ķīši, pliči, plauži. </w:t>
      </w:r>
    </w:p>
    <w:p w:rsidR="008739D7" w:rsidRPr="00C1549E" w:rsidRDefault="008739D7" w:rsidP="008739D7">
      <w:pPr>
        <w:autoSpaceDE w:val="0"/>
        <w:autoSpaceDN w:val="0"/>
        <w:adjustRightInd w:val="0"/>
        <w:ind w:firstLine="567"/>
        <w:jc w:val="both"/>
        <w:rPr>
          <w:iCs/>
        </w:rPr>
      </w:pPr>
      <w:r w:rsidRPr="00C1549E">
        <w:rPr>
          <w:iCs/>
        </w:rPr>
        <w:t xml:space="preserve">Ņemot vērā ūdenstilpju un ūdensteču raksturu un konstatēto zivju sugu </w:t>
      </w:r>
      <w:r w:rsidR="003D501C" w:rsidRPr="00C1549E">
        <w:rPr>
          <w:iCs/>
        </w:rPr>
        <w:t>sastāvu</w:t>
      </w:r>
      <w:r w:rsidRPr="00C1549E">
        <w:rPr>
          <w:iCs/>
        </w:rPr>
        <w:t xml:space="preserve">, īpaši apsaimniekošanas pasākumi zivju sugu aizsardzības nodrošināšanai dabas liegumā „Sātiņu dīķi” nav nepieciešami. </w:t>
      </w:r>
    </w:p>
    <w:p w:rsidR="00853E57" w:rsidRPr="00C1549E" w:rsidRDefault="00853E57" w:rsidP="008739D7">
      <w:pPr>
        <w:autoSpaceDE w:val="0"/>
        <w:autoSpaceDN w:val="0"/>
        <w:adjustRightInd w:val="0"/>
        <w:ind w:firstLine="567"/>
        <w:jc w:val="both"/>
        <w:rPr>
          <w:b/>
          <w:i/>
          <w:iCs/>
        </w:rPr>
      </w:pPr>
    </w:p>
    <w:p w:rsidR="00853E57" w:rsidRPr="00C1549E" w:rsidRDefault="00853E57" w:rsidP="00C865B5">
      <w:pPr>
        <w:autoSpaceDE w:val="0"/>
        <w:autoSpaceDN w:val="0"/>
        <w:adjustRightInd w:val="0"/>
        <w:spacing w:after="120"/>
        <w:jc w:val="both"/>
        <w:rPr>
          <w:b/>
          <w:i/>
          <w:iCs/>
        </w:rPr>
      </w:pPr>
      <w:r w:rsidRPr="00C1549E">
        <w:rPr>
          <w:b/>
          <w:i/>
          <w:iCs/>
        </w:rPr>
        <w:t xml:space="preserve">Īpaši aizsargājamās </w:t>
      </w:r>
      <w:r w:rsidR="00684328" w:rsidRPr="00C1549E">
        <w:rPr>
          <w:b/>
          <w:i/>
          <w:iCs/>
        </w:rPr>
        <w:t xml:space="preserve">un retās </w:t>
      </w:r>
      <w:r w:rsidRPr="00C1549E">
        <w:rPr>
          <w:b/>
          <w:i/>
          <w:iCs/>
        </w:rPr>
        <w:t>zivju sugas</w:t>
      </w:r>
    </w:p>
    <w:p w:rsidR="00684328" w:rsidRPr="00C1549E" w:rsidRDefault="00853E57" w:rsidP="00684328">
      <w:pPr>
        <w:autoSpaceDE w:val="0"/>
        <w:autoSpaceDN w:val="0"/>
        <w:adjustRightInd w:val="0"/>
        <w:ind w:firstLine="567"/>
        <w:jc w:val="both"/>
        <w:rPr>
          <w:iCs/>
        </w:rPr>
      </w:pPr>
      <w:r w:rsidRPr="00C1549E">
        <w:rPr>
          <w:iCs/>
        </w:rPr>
        <w:t xml:space="preserve">Konstatētas divas aizsargājamas sugas – ausleja </w:t>
      </w:r>
      <w:r w:rsidRPr="00C1549E">
        <w:rPr>
          <w:i/>
          <w:iCs/>
        </w:rPr>
        <w:t>Leucaspius delineatus</w:t>
      </w:r>
      <w:r w:rsidRPr="00C1549E">
        <w:rPr>
          <w:iCs/>
        </w:rPr>
        <w:t xml:space="preserve"> (</w:t>
      </w:r>
      <w:r w:rsidR="00684328" w:rsidRPr="00C1549E">
        <w:rPr>
          <w:iCs/>
        </w:rPr>
        <w:t xml:space="preserve">iekļauta </w:t>
      </w:r>
      <w:r w:rsidRPr="00C1549E">
        <w:rPr>
          <w:iCs/>
        </w:rPr>
        <w:t>Bernes konvencijā) un spidiļķis</w:t>
      </w:r>
      <w:r w:rsidRPr="00C1549E">
        <w:rPr>
          <w:i/>
          <w:iCs/>
        </w:rPr>
        <w:t xml:space="preserve"> Rhodeus sericeus</w:t>
      </w:r>
      <w:r w:rsidRPr="00C1549E">
        <w:rPr>
          <w:iCs/>
        </w:rPr>
        <w:t>, kas iekļauts Direktīvā 92/43/EEK II pielikumā un arī Bernes konvencijā</w:t>
      </w:r>
      <w:r w:rsidR="00684328" w:rsidRPr="00C1549E">
        <w:rPr>
          <w:iCs/>
        </w:rPr>
        <w:t xml:space="preserve">. </w:t>
      </w:r>
      <w:r w:rsidR="0032309E" w:rsidRPr="00C1549E">
        <w:rPr>
          <w:iCs/>
        </w:rPr>
        <w:t>M</w:t>
      </w:r>
      <w:r w:rsidR="0032309E">
        <w:rPr>
          <w:iCs/>
        </w:rPr>
        <w:t>inistru kabineta 2000.</w:t>
      </w:r>
      <w:r w:rsidR="009C43A3">
        <w:rPr>
          <w:iCs/>
        </w:rPr>
        <w:t xml:space="preserve"> </w:t>
      </w:r>
      <w:r w:rsidR="0032309E">
        <w:rPr>
          <w:iCs/>
        </w:rPr>
        <w:t>gada 14.</w:t>
      </w:r>
      <w:r w:rsidR="009C43A3">
        <w:rPr>
          <w:iCs/>
        </w:rPr>
        <w:t xml:space="preserve"> </w:t>
      </w:r>
      <w:r w:rsidR="0032309E">
        <w:rPr>
          <w:iCs/>
        </w:rPr>
        <w:t>novembra</w:t>
      </w:r>
      <w:r w:rsidR="0032309E" w:rsidRPr="00C1549E">
        <w:rPr>
          <w:iCs/>
        </w:rPr>
        <w:t xml:space="preserve"> </w:t>
      </w:r>
      <w:r w:rsidRPr="00C1549E">
        <w:rPr>
          <w:iCs/>
        </w:rPr>
        <w:t xml:space="preserve">noteikumos Nr. 396 „Noteikumi par īpaši aizsargājamo sugu un ierobežoti izmantojamo sugu sarakstu” iekļautās zivju sugas apsekošanas laikā netika konstatētas. Dabas lieguma teritorijas ūdeņi potenciāli piemēroti arī Direktīvas II pielikuma sugai pīkstei </w:t>
      </w:r>
      <w:r w:rsidRPr="00C1549E">
        <w:rPr>
          <w:i/>
          <w:iCs/>
        </w:rPr>
        <w:t xml:space="preserve">Misgurnus fossilis. </w:t>
      </w:r>
      <w:r w:rsidRPr="00C1549E">
        <w:rPr>
          <w:iCs/>
        </w:rPr>
        <w:t>Pīkste saistīta galvenokārt ar lēni tekošiem vai stāvošiem ūdeņiem, tajā skaitā meliorācijas sistēmu grāvjiem. Parasti tās dod priekšroku ūdenstilpēm un ūdenstecēm, kuru gultni klāj dūņu vai sanesumu slānis. Latvijā pīkstes konstatētas galvenokārt par ūdensnotekām pārveidotās nelielās upītēs.</w:t>
      </w:r>
      <w:r w:rsidR="00684328" w:rsidRPr="00C1549E">
        <w:rPr>
          <w:iCs/>
        </w:rPr>
        <w:t xml:space="preserve"> Pīkste ūdensteču apsekošanas laikā netika konstatēta. Tomēr pilnībā pīkstes sastopamību nav izslēdzama. Šīs sugas īpatņi siltūdens periodā neveido lielas koncentrācijas, tāpēc mazskaitlīgas populācijas gadījumā pīkstes zivju uzskaitē var netikt konstatētas.</w:t>
      </w:r>
    </w:p>
    <w:p w:rsidR="00787DD0" w:rsidRPr="00C1549E" w:rsidRDefault="00787DD0" w:rsidP="008739D7">
      <w:pPr>
        <w:autoSpaceDE w:val="0"/>
        <w:autoSpaceDN w:val="0"/>
        <w:adjustRightInd w:val="0"/>
        <w:ind w:firstLine="567"/>
        <w:jc w:val="both"/>
        <w:rPr>
          <w:iCs/>
        </w:rPr>
      </w:pPr>
    </w:p>
    <w:p w:rsidR="00787DD0" w:rsidRPr="006001D4" w:rsidRDefault="00787DD0" w:rsidP="006001D4">
      <w:pPr>
        <w:pStyle w:val="Heading3"/>
        <w:spacing w:before="120" w:after="120"/>
        <w:rPr>
          <w:rFonts w:ascii="Times New Roman" w:hAnsi="Times New Roman" w:cs="Times New Roman"/>
          <w:sz w:val="24"/>
        </w:rPr>
      </w:pPr>
      <w:bookmarkStart w:id="45" w:name="_Toc14359638"/>
      <w:r w:rsidRPr="006001D4">
        <w:rPr>
          <w:rFonts w:ascii="Times New Roman" w:hAnsi="Times New Roman" w:cs="Times New Roman"/>
          <w:sz w:val="24"/>
        </w:rPr>
        <w:t>2.3.</w:t>
      </w:r>
      <w:r w:rsidR="00FF6E15" w:rsidRPr="006001D4">
        <w:rPr>
          <w:rFonts w:ascii="Times New Roman" w:hAnsi="Times New Roman" w:cs="Times New Roman"/>
          <w:sz w:val="24"/>
        </w:rPr>
        <w:t>6</w:t>
      </w:r>
      <w:r w:rsidRPr="006001D4">
        <w:rPr>
          <w:rFonts w:ascii="Times New Roman" w:hAnsi="Times New Roman" w:cs="Times New Roman"/>
          <w:sz w:val="24"/>
        </w:rPr>
        <w:t>. Bezmugurkaulnieki</w:t>
      </w:r>
      <w:bookmarkEnd w:id="45"/>
    </w:p>
    <w:p w:rsidR="00787DD0" w:rsidRPr="00C1549E" w:rsidRDefault="00C142FB" w:rsidP="008532EF">
      <w:pPr>
        <w:autoSpaceDE w:val="0"/>
        <w:autoSpaceDN w:val="0"/>
        <w:adjustRightInd w:val="0"/>
        <w:ind w:firstLine="567"/>
        <w:jc w:val="both"/>
        <w:rPr>
          <w:bCs/>
        </w:rPr>
      </w:pPr>
      <w:r w:rsidRPr="00C1549E">
        <w:rPr>
          <w:iCs/>
        </w:rPr>
        <w:t>Teritorijas apsekošana un bezmugurkaulnieku faunas izpēte lieguma teritorijā dabas aizsardzības plāna izstrādes laikā veikta 2013. gada 2</w:t>
      </w:r>
      <w:r w:rsidR="00B01ADE">
        <w:rPr>
          <w:iCs/>
        </w:rPr>
        <w:t>0.</w:t>
      </w:r>
      <w:r w:rsidR="009C43A3">
        <w:rPr>
          <w:iCs/>
        </w:rPr>
        <w:t xml:space="preserve"> </w:t>
      </w:r>
      <w:r w:rsidR="00B01ADE">
        <w:rPr>
          <w:iCs/>
        </w:rPr>
        <w:t>-</w:t>
      </w:r>
      <w:r w:rsidR="009C43A3">
        <w:rPr>
          <w:iCs/>
        </w:rPr>
        <w:t xml:space="preserve"> </w:t>
      </w:r>
      <w:r w:rsidR="00B01ADE">
        <w:rPr>
          <w:iCs/>
        </w:rPr>
        <w:t>21. jūnijā un 3.</w:t>
      </w:r>
      <w:r w:rsidR="009C43A3">
        <w:rPr>
          <w:iCs/>
        </w:rPr>
        <w:t xml:space="preserve"> </w:t>
      </w:r>
      <w:r w:rsidR="00B01ADE">
        <w:rPr>
          <w:iCs/>
        </w:rPr>
        <w:t>-</w:t>
      </w:r>
      <w:r w:rsidR="009C43A3">
        <w:rPr>
          <w:iCs/>
        </w:rPr>
        <w:t xml:space="preserve"> </w:t>
      </w:r>
      <w:r w:rsidRPr="00C1549E">
        <w:rPr>
          <w:iCs/>
        </w:rPr>
        <w:t>4. jūlijā.</w:t>
      </w:r>
      <w:r w:rsidR="00205452" w:rsidRPr="00C1549E">
        <w:rPr>
          <w:iCs/>
        </w:rPr>
        <w:t xml:space="preserve"> Izpēte </w:t>
      </w:r>
      <w:r w:rsidR="00AC0E02" w:rsidRPr="00C1549E">
        <w:rPr>
          <w:iCs/>
        </w:rPr>
        <w:t xml:space="preserve">tika </w:t>
      </w:r>
      <w:r w:rsidR="00684328" w:rsidRPr="00C1549E">
        <w:rPr>
          <w:iCs/>
        </w:rPr>
        <w:t>veikta ar mērķi</w:t>
      </w:r>
      <w:r w:rsidR="00205452" w:rsidRPr="00C1549E">
        <w:rPr>
          <w:iCs/>
        </w:rPr>
        <w:t xml:space="preserve"> </w:t>
      </w:r>
      <w:r w:rsidR="00787DD0" w:rsidRPr="00C1549E">
        <w:t>raksturot dabas lieguma teritorijā esošo bezmugurkaulnieku faunu, konstatēt reto un īpaši aizsargājamo bezmugurkaulnieku sugu atradnes un sniegt ieteikumus reto un īpaši aizsargājamo bezmugurkaulnieku sugu aizsardzībai.</w:t>
      </w:r>
      <w:r w:rsidR="008532EF" w:rsidRPr="00C1549E">
        <w:t xml:space="preserve"> B</w:t>
      </w:r>
      <w:r w:rsidR="00787DD0" w:rsidRPr="00C1549E">
        <w:rPr>
          <w:bCs/>
        </w:rPr>
        <w:t xml:space="preserve">ezmugurkaulnieki pētīti, izstaigājot </w:t>
      </w:r>
      <w:r w:rsidR="008532EF" w:rsidRPr="00C1549E">
        <w:rPr>
          <w:bCs/>
        </w:rPr>
        <w:t>lieguma</w:t>
      </w:r>
      <w:r w:rsidR="00787DD0" w:rsidRPr="00C1549E">
        <w:rPr>
          <w:bCs/>
        </w:rPr>
        <w:t xml:space="preserve"> teritoriju. Sugu konstatēšanai izmantotas šādas metodes:</w:t>
      </w:r>
    </w:p>
    <w:p w:rsidR="00787DD0" w:rsidRPr="00C1549E" w:rsidRDefault="00D94B39" w:rsidP="00AC0E02">
      <w:pPr>
        <w:autoSpaceDE w:val="0"/>
        <w:autoSpaceDN w:val="0"/>
        <w:adjustRightInd w:val="0"/>
        <w:ind w:firstLine="567"/>
        <w:jc w:val="both"/>
        <w:rPr>
          <w:iCs/>
        </w:rPr>
      </w:pPr>
      <w:r w:rsidRPr="00C1549E">
        <w:rPr>
          <w:iCs/>
        </w:rPr>
        <w:lastRenderedPageBreak/>
        <w:t xml:space="preserve">1) </w:t>
      </w:r>
      <w:r w:rsidR="00787DD0" w:rsidRPr="00C1549E">
        <w:rPr>
          <w:iCs/>
        </w:rPr>
        <w:t>vizuāli novērojumi;</w:t>
      </w:r>
    </w:p>
    <w:p w:rsidR="00787DD0" w:rsidRPr="00C1549E" w:rsidRDefault="00D94B39" w:rsidP="00AC0E02">
      <w:pPr>
        <w:autoSpaceDE w:val="0"/>
        <w:autoSpaceDN w:val="0"/>
        <w:adjustRightInd w:val="0"/>
        <w:ind w:firstLine="567"/>
        <w:jc w:val="both"/>
        <w:rPr>
          <w:iCs/>
        </w:rPr>
      </w:pPr>
      <w:r w:rsidRPr="00C1549E">
        <w:rPr>
          <w:iCs/>
        </w:rPr>
        <w:t xml:space="preserve">2) </w:t>
      </w:r>
      <w:r w:rsidR="00787DD0" w:rsidRPr="00C1549E">
        <w:rPr>
          <w:iCs/>
        </w:rPr>
        <w:t>bezmugurkaulnieku ievākšana ar entomoloģisko tīkliņu;</w:t>
      </w:r>
    </w:p>
    <w:p w:rsidR="00787DD0" w:rsidRPr="00C1549E" w:rsidRDefault="00D94B39" w:rsidP="00AC0E02">
      <w:pPr>
        <w:autoSpaceDE w:val="0"/>
        <w:autoSpaceDN w:val="0"/>
        <w:adjustRightInd w:val="0"/>
        <w:ind w:firstLine="567"/>
        <w:jc w:val="both"/>
        <w:rPr>
          <w:iCs/>
        </w:rPr>
      </w:pPr>
      <w:r w:rsidRPr="00C1549E">
        <w:rPr>
          <w:iCs/>
        </w:rPr>
        <w:t xml:space="preserve">3) </w:t>
      </w:r>
      <w:r w:rsidR="00787DD0" w:rsidRPr="00C1549E">
        <w:rPr>
          <w:iCs/>
        </w:rPr>
        <w:t>bezmugurkaulnieku darbības pēdu uz augu lapām, koku stumbriem un kritalām novērošana;</w:t>
      </w:r>
    </w:p>
    <w:p w:rsidR="00787DD0" w:rsidRPr="00C1549E" w:rsidRDefault="00D94B39" w:rsidP="00AC0E02">
      <w:pPr>
        <w:autoSpaceDE w:val="0"/>
        <w:autoSpaceDN w:val="0"/>
        <w:adjustRightInd w:val="0"/>
        <w:ind w:firstLine="567"/>
        <w:jc w:val="both"/>
        <w:rPr>
          <w:iCs/>
        </w:rPr>
      </w:pPr>
      <w:r w:rsidRPr="00C1549E">
        <w:rPr>
          <w:iCs/>
        </w:rPr>
        <w:t xml:space="preserve">4) </w:t>
      </w:r>
      <w:r w:rsidR="00787DD0" w:rsidRPr="00C1549E">
        <w:rPr>
          <w:iCs/>
        </w:rPr>
        <w:t>ūdens bezmugurkaulnieku ievākšana ar murda tipa ēsmas lamatām (ēsma – vistas aknas).</w:t>
      </w:r>
    </w:p>
    <w:p w:rsidR="00AC0E02" w:rsidRPr="00C1549E" w:rsidRDefault="00787DD0" w:rsidP="00AC0E02">
      <w:pPr>
        <w:autoSpaceDE w:val="0"/>
        <w:autoSpaceDN w:val="0"/>
        <w:adjustRightInd w:val="0"/>
        <w:ind w:firstLine="567"/>
        <w:jc w:val="both"/>
        <w:rPr>
          <w:iCs/>
        </w:rPr>
      </w:pPr>
      <w:r w:rsidRPr="00C1549E">
        <w:rPr>
          <w:iCs/>
        </w:rPr>
        <w:t>Sugu vai augstāka ranga sistemātisko taksonu nosaukumi latīņu valodā, kā arī spāru nosaukumi latviešu valodā doti atbilstoši Latvijas bezmugurkaul</w:t>
      </w:r>
      <w:r w:rsidR="00586CA3">
        <w:rPr>
          <w:iCs/>
        </w:rPr>
        <w:t>nieku sugu sarakstam,</w:t>
      </w:r>
      <w:r w:rsidRPr="00C1549E">
        <w:rPr>
          <w:iCs/>
        </w:rPr>
        <w:t xml:space="preserve"> kas publicēts Latvijas Entomoloģijas biedrības mājas lapā (</w:t>
      </w:r>
      <w:hyperlink r:id="rId59" w:history="1">
        <w:r w:rsidRPr="00C1549E">
          <w:rPr>
            <w:iCs/>
          </w:rPr>
          <w:t>http://leb.daba.lv/listt.htm</w:t>
        </w:r>
      </w:hyperlink>
      <w:r w:rsidRPr="00C1549E">
        <w:rPr>
          <w:iCs/>
        </w:rPr>
        <w:t>). Citu bezmugurkaulnieku sugu latviskie nosaukumi norādīti pēc enciklopēdijas “Latvijas Daba” (Kavacs</w:t>
      </w:r>
      <w:r w:rsidR="00B01ADE">
        <w:rPr>
          <w:iCs/>
        </w:rPr>
        <w:t>,</w:t>
      </w:r>
      <w:r w:rsidRPr="00C1549E">
        <w:rPr>
          <w:iCs/>
        </w:rPr>
        <w:t xml:space="preserve"> 1998).</w:t>
      </w:r>
    </w:p>
    <w:p w:rsidR="00AC0E02" w:rsidRPr="00C1549E" w:rsidRDefault="00787DD0" w:rsidP="00AC0E02">
      <w:pPr>
        <w:autoSpaceDE w:val="0"/>
        <w:autoSpaceDN w:val="0"/>
        <w:adjustRightInd w:val="0"/>
        <w:ind w:firstLine="567"/>
        <w:jc w:val="both"/>
        <w:rPr>
          <w:iCs/>
        </w:rPr>
      </w:pPr>
      <w:r w:rsidRPr="00C1549E">
        <w:rPr>
          <w:iCs/>
        </w:rPr>
        <w:t>Dabas lieguma „Sātiņu dīķi” bezmugurkaulnieku fauna ir daudzveidīga. To veicina dabas lieguma teritorijā sastopamo biotopu dažādība. Lieguma ziemeļu daļā atrodas intensīvi apsaimniekoti zivju dīķi, savukārt lieguma vidus un dienvidu daļā atrodas citādāki stāvošu ūdeņu biotopi – nelieli aizaugoši ezeriņi un saimniecībā neizmantoti zivju dīķi ar vairāk vai mazāk pārpurvotiem krastiem. Tāpat lieguma teritorijā sastopami dažādi mežu, pļavu un purvu biotopi. Līdz ar to dabas liegumā ir izveidojušās dažādas bezmugurkaulnieku sugu sabiedrības, kuras ekoloģiski ir saistītas ar dažādajiem biotopiem.</w:t>
      </w:r>
      <w:r w:rsidR="00AC0E02" w:rsidRPr="00C1549E">
        <w:rPr>
          <w:iCs/>
        </w:rPr>
        <w:t xml:space="preserve"> L</w:t>
      </w:r>
      <w:r w:rsidRPr="00C1549E">
        <w:rPr>
          <w:iCs/>
        </w:rPr>
        <w:t>iegumā biežāk sastopamie bezmugurkaulniek</w:t>
      </w:r>
      <w:r w:rsidR="00C865B5">
        <w:rPr>
          <w:iCs/>
        </w:rPr>
        <w:t xml:space="preserve">u </w:t>
      </w:r>
      <w:r w:rsidR="00C865B5" w:rsidRPr="00C865B5">
        <w:rPr>
          <w:iCs/>
        </w:rPr>
        <w:t>taksoni</w:t>
      </w:r>
      <w:r w:rsidR="00AC0E02" w:rsidRPr="00C865B5">
        <w:rPr>
          <w:iCs/>
        </w:rPr>
        <w:t xml:space="preserve"> </w:t>
      </w:r>
      <w:r w:rsidRPr="00C865B5">
        <w:rPr>
          <w:iCs/>
        </w:rPr>
        <w:t xml:space="preserve">norādīti </w:t>
      </w:r>
      <w:r w:rsidR="003C0077">
        <w:rPr>
          <w:iCs/>
        </w:rPr>
        <w:t>1</w:t>
      </w:r>
      <w:r w:rsidR="00C865B5" w:rsidRPr="00C865B5">
        <w:rPr>
          <w:iCs/>
        </w:rPr>
        <w:t>.5.</w:t>
      </w:r>
      <w:r w:rsidR="00AC0E02" w:rsidRPr="00C865B5">
        <w:rPr>
          <w:iCs/>
        </w:rPr>
        <w:t xml:space="preserve"> pielikumā</w:t>
      </w:r>
      <w:r w:rsidRPr="00C865B5">
        <w:rPr>
          <w:iCs/>
        </w:rPr>
        <w:t>.</w:t>
      </w:r>
      <w:r w:rsidR="00AC0E02" w:rsidRPr="00C1549E">
        <w:rPr>
          <w:iCs/>
        </w:rPr>
        <w:t xml:space="preserve"> </w:t>
      </w:r>
    </w:p>
    <w:p w:rsidR="00AC0E02" w:rsidRPr="00C1549E" w:rsidRDefault="00AC0E02" w:rsidP="00AC0E02">
      <w:pPr>
        <w:autoSpaceDE w:val="0"/>
        <w:autoSpaceDN w:val="0"/>
        <w:adjustRightInd w:val="0"/>
        <w:ind w:firstLine="567"/>
        <w:jc w:val="both"/>
        <w:rPr>
          <w:iCs/>
        </w:rPr>
      </w:pPr>
    </w:p>
    <w:p w:rsidR="00AC0E02" w:rsidRPr="00084911" w:rsidRDefault="00AC0E02" w:rsidP="00AC0E02">
      <w:pPr>
        <w:pStyle w:val="NoSpacing"/>
        <w:keepNext/>
        <w:spacing w:after="120"/>
        <w:jc w:val="both"/>
        <w:rPr>
          <w:rFonts w:ascii="Times New Roman" w:hAnsi="Times New Roman"/>
          <w:b/>
          <w:i/>
          <w:sz w:val="24"/>
          <w:szCs w:val="24"/>
        </w:rPr>
      </w:pPr>
      <w:r w:rsidRPr="008B53D9">
        <w:rPr>
          <w:rFonts w:ascii="Times New Roman" w:hAnsi="Times New Roman"/>
          <w:b/>
          <w:i/>
          <w:sz w:val="24"/>
          <w:szCs w:val="24"/>
        </w:rPr>
        <w:t xml:space="preserve">Īpaši aizsargājamās </w:t>
      </w:r>
      <w:r w:rsidR="00B65305" w:rsidRPr="008B53D9">
        <w:rPr>
          <w:rFonts w:ascii="Times New Roman" w:hAnsi="Times New Roman"/>
          <w:b/>
          <w:i/>
          <w:sz w:val="24"/>
          <w:szCs w:val="24"/>
        </w:rPr>
        <w:t xml:space="preserve">un retās </w:t>
      </w:r>
      <w:r w:rsidRPr="00084911">
        <w:rPr>
          <w:rFonts w:ascii="Times New Roman" w:hAnsi="Times New Roman"/>
          <w:b/>
          <w:i/>
          <w:sz w:val="24"/>
          <w:szCs w:val="24"/>
        </w:rPr>
        <w:t>bezmugurkaulnieku sugas</w:t>
      </w:r>
    </w:p>
    <w:p w:rsidR="00B65305" w:rsidRPr="00084911" w:rsidRDefault="00906F37" w:rsidP="00AC0E02">
      <w:pPr>
        <w:autoSpaceDE w:val="0"/>
        <w:autoSpaceDN w:val="0"/>
        <w:adjustRightInd w:val="0"/>
        <w:ind w:firstLine="567"/>
        <w:jc w:val="both"/>
        <w:rPr>
          <w:iCs/>
        </w:rPr>
      </w:pPr>
      <w:r w:rsidRPr="00084911">
        <w:rPr>
          <w:iCs/>
        </w:rPr>
        <w:t>Izpētes rezultātā l</w:t>
      </w:r>
      <w:r w:rsidR="00AC0E02" w:rsidRPr="00084911">
        <w:rPr>
          <w:iCs/>
        </w:rPr>
        <w:t xml:space="preserve">iegumā konstatētas </w:t>
      </w:r>
      <w:r w:rsidR="005A16BE" w:rsidRPr="00084911">
        <w:rPr>
          <w:iCs/>
        </w:rPr>
        <w:t>8</w:t>
      </w:r>
      <w:r w:rsidR="00AC0E02" w:rsidRPr="00084911">
        <w:rPr>
          <w:iCs/>
        </w:rPr>
        <w:t xml:space="preserve"> </w:t>
      </w:r>
      <w:r w:rsidR="00787DD0" w:rsidRPr="00637E93">
        <w:rPr>
          <w:iCs/>
        </w:rPr>
        <w:t>retas un īpaši aizsar</w:t>
      </w:r>
      <w:r w:rsidR="005A16BE" w:rsidRPr="00663BC0">
        <w:rPr>
          <w:iCs/>
        </w:rPr>
        <w:t xml:space="preserve">gājamas bezmugurkaulnieku sugas, </w:t>
      </w:r>
      <w:r w:rsidR="005A16BE" w:rsidRPr="00133C46">
        <w:rPr>
          <w:iCs/>
        </w:rPr>
        <w:t>kā arī ierobežoti izmantojamā</w:t>
      </w:r>
      <w:r w:rsidR="008B53D9" w:rsidRPr="00133C46">
        <w:rPr>
          <w:iCs/>
        </w:rPr>
        <w:t xml:space="preserve"> īpaši aizsargājamā</w:t>
      </w:r>
      <w:r w:rsidR="005A16BE" w:rsidRPr="00133C46">
        <w:rPr>
          <w:iCs/>
        </w:rPr>
        <w:t xml:space="preserve"> suga </w:t>
      </w:r>
      <w:r w:rsidR="008B53D9" w:rsidRPr="00133C46">
        <w:rPr>
          <w:iCs/>
        </w:rPr>
        <w:t xml:space="preserve">parka </w:t>
      </w:r>
      <w:r w:rsidR="005A16BE" w:rsidRPr="00133C46">
        <w:rPr>
          <w:iCs/>
        </w:rPr>
        <w:t>vīngliemezis</w:t>
      </w:r>
      <w:r w:rsidR="005A16BE" w:rsidRPr="008B53D9">
        <w:rPr>
          <w:iCs/>
        </w:rPr>
        <w:t xml:space="preserve"> </w:t>
      </w:r>
      <w:r w:rsidR="00B65305" w:rsidRPr="008B53D9">
        <w:rPr>
          <w:iCs/>
        </w:rPr>
        <w:t>(</w:t>
      </w:r>
      <w:r w:rsidR="00A92B9B" w:rsidRPr="00084911">
        <w:rPr>
          <w:iCs/>
        </w:rPr>
        <w:t>9.</w:t>
      </w:r>
      <w:r w:rsidR="00B65305" w:rsidRPr="00084911">
        <w:rPr>
          <w:iCs/>
        </w:rPr>
        <w:t xml:space="preserve"> tabula)</w:t>
      </w:r>
      <w:r w:rsidRPr="00084911">
        <w:rPr>
          <w:iCs/>
        </w:rPr>
        <w:t>.</w:t>
      </w:r>
    </w:p>
    <w:p w:rsidR="00D94B39" w:rsidRPr="00C1549E" w:rsidRDefault="00787DD0" w:rsidP="00D94B39">
      <w:pPr>
        <w:autoSpaceDE w:val="0"/>
        <w:autoSpaceDN w:val="0"/>
        <w:adjustRightInd w:val="0"/>
        <w:ind w:firstLine="567"/>
        <w:jc w:val="both"/>
      </w:pPr>
      <w:r w:rsidRPr="00C1549E">
        <w:t xml:space="preserve">Dabas liegumā ir novērots viens </w:t>
      </w:r>
      <w:r w:rsidR="002E756C" w:rsidRPr="00C1549E">
        <w:rPr>
          <w:b/>
        </w:rPr>
        <w:t>karaliskās dižspāres</w:t>
      </w:r>
      <w:r w:rsidR="002E756C" w:rsidRPr="00C1549E">
        <w:t xml:space="preserve"> </w:t>
      </w:r>
      <w:r w:rsidRPr="00C1549E">
        <w:t>indivīds uz meža ceļa starp 322. un 334. meža kvartālu</w:t>
      </w:r>
      <w:r w:rsidR="00D94B39" w:rsidRPr="00C1549E">
        <w:t>.</w:t>
      </w:r>
      <w:r w:rsidR="00C837E3">
        <w:t xml:space="preserve"> </w:t>
      </w:r>
      <w:r w:rsidRPr="00C1549E">
        <w:t>Karaliskā dižspāre var attīstīties dažādos ūdeņu biotopos - dīķos, ezeros, upēs un grāvjos. Svarīgi, lai gar ūdenstilpes krastiem būtu bagātīga ūdens augu veģetācija. Visticamāk, ka novērotais karaliskās dižspāres indivīds uz mežu aizmigrējis no salīdzinoši tuvu esošā Grebūtnieku dīķa, kurš atbilst karaliskās dižspāres prasībām. Tāpat šīs sugas kāpuru attīstībai ir piemēroti arī citi dabas lieguma ziemeļu daļā esošie, intensīvi izmantotie zivju dīķi: Lieknas dīķi, Pļavnieku dīķi, Silzemju dīķis, Planku dīķis.</w:t>
      </w:r>
    </w:p>
    <w:p w:rsidR="00D94B39" w:rsidRPr="00C1549E" w:rsidRDefault="00787DD0" w:rsidP="00D94B39">
      <w:pPr>
        <w:autoSpaceDE w:val="0"/>
        <w:autoSpaceDN w:val="0"/>
        <w:adjustRightInd w:val="0"/>
        <w:ind w:firstLine="567"/>
        <w:jc w:val="both"/>
        <w:rPr>
          <w:szCs w:val="20"/>
        </w:rPr>
      </w:pPr>
      <w:r w:rsidRPr="00C1549E">
        <w:rPr>
          <w:b/>
          <w:szCs w:val="20"/>
        </w:rPr>
        <w:t xml:space="preserve">Dienvidu daiļspāre </w:t>
      </w:r>
      <w:r w:rsidRPr="00C1549E">
        <w:rPr>
          <w:szCs w:val="20"/>
        </w:rPr>
        <w:t>Latvijā ir faunas retums, kura līdz šim konstatēta tikai septiņās vietās (Kalniņš</w:t>
      </w:r>
      <w:r w:rsidR="00B01ADE">
        <w:rPr>
          <w:szCs w:val="20"/>
        </w:rPr>
        <w:t>,</w:t>
      </w:r>
      <w:r w:rsidRPr="00C1549E">
        <w:rPr>
          <w:szCs w:val="20"/>
        </w:rPr>
        <w:t xml:space="preserve"> 2012). Dabas liegums „Sātiņu dīķi” ir uzskatāms par astoto šīs sugas atradni Latvijā. Šī spāre ekoloģiski ir saistīta ar dažādām seklām ūdenstilpēm ar dūņainu dibenu un stāvošiem vai lēni tekošiem ūdeņiem. Dabas liegumā vairāki dienvidu daiļspāres indivīdi novēroti pie Lieknas dīķiem.</w:t>
      </w:r>
    </w:p>
    <w:p w:rsidR="00D94B39" w:rsidRPr="00C1549E" w:rsidRDefault="00787DD0" w:rsidP="00D94B39">
      <w:pPr>
        <w:autoSpaceDE w:val="0"/>
        <w:autoSpaceDN w:val="0"/>
        <w:adjustRightInd w:val="0"/>
        <w:ind w:firstLine="567"/>
        <w:jc w:val="both"/>
      </w:pPr>
      <w:r w:rsidRPr="00C1549E">
        <w:rPr>
          <w:b/>
          <w:szCs w:val="20"/>
        </w:rPr>
        <w:t xml:space="preserve">Spilgtā purvuspāre </w:t>
      </w:r>
      <w:r w:rsidRPr="00C1549E">
        <w:t>apdzīvo aizaugošas ūdenstilpes, ar slīkšņainiem krastiem</w:t>
      </w:r>
      <w:r w:rsidR="0068648E" w:rsidRPr="00C1549E">
        <w:t xml:space="preserve">, kas </w:t>
      </w:r>
      <w:r w:rsidRPr="00C1549E">
        <w:t>var būt aizaugoši dīķi, ezeri, kā arī slīkšņainas upju palienes. Tāpat spilgtā purvuspāre var apdzīvot zemo purvu ezeriņus. Bagātīga spilgtās purvuspāres populācija ir izveidojusies dabas lieguma centrālajā un dienvidu daļā, kur sastopama nelielu ezeriņu, purviņu un pļavu mozaīka (uz ziemeļiem no autoceļa Sesile – Pampāļi). Spilgtā purvuspāre apdzīvo arī vairāk vai mazāk aizaugošos Plocenieku, Groskopu un Dadzu dīķus, kā arī zemo purvu valsts mežu 208. kvartālā. Atsevišķi spilgtās purvuspāres indivīdi novēroti arī dabas lieguma ziemeļu daļā – viens indivīds novērots pie Paksītes upes, kur tā šķērso meža 314. un 313. kvartālu, bet vēl vairāki indivīdi novēroti pie Kurpnieku un tam piekļaujošā Pļavnieku dīķa. Visas šīs ūdenstilpes ir piemērotas spilgtās purvuspāres attīstībai</w:t>
      </w:r>
      <w:r w:rsidR="005523CF">
        <w:t>.</w:t>
      </w:r>
      <w:r w:rsidRPr="00C1549E">
        <w:t xml:space="preserve"> </w:t>
      </w:r>
      <w:r w:rsidR="005523CF">
        <w:t>M</w:t>
      </w:r>
      <w:r w:rsidRPr="00C1549E">
        <w:t>inētais Paksītes posms ir bagarēts un faktiski atgādina grāvi ar pārpurvotiem krastiem, bet Kurpnieku un tam piekļaujošais Pļavnieku dīķis ir stipri aizaudzis.</w:t>
      </w:r>
    </w:p>
    <w:p w:rsidR="0068648E" w:rsidRPr="00C1549E" w:rsidRDefault="00787DD0" w:rsidP="0068648E">
      <w:pPr>
        <w:autoSpaceDE w:val="0"/>
        <w:autoSpaceDN w:val="0"/>
        <w:adjustRightInd w:val="0"/>
        <w:ind w:firstLine="567"/>
        <w:jc w:val="both"/>
      </w:pPr>
      <w:r w:rsidRPr="00C1549E">
        <w:t xml:space="preserve">Viens </w:t>
      </w:r>
      <w:r w:rsidRPr="00C1549E">
        <w:rPr>
          <w:b/>
        </w:rPr>
        <w:t>zaļās upjuspāres</w:t>
      </w:r>
      <w:r w:rsidRPr="00C1549E">
        <w:t xml:space="preserve"> indivīds novērots uz meža 331. un 332. kvartālu ziemeļu stigas, kas ir dabas lieguma robeža. Zaļā upjuspāre ekoloģiski ir saistīta ar lēni tekošām upēm un strautiem, kuriem ir smilšains dibens. Dabas lieguma teritorijā šādi biotopi nav konstatēti, tāpēc jāuzskata, ka zaļā upjuspāre ir iemigrējusi dabas liegumā no tam blakus esošas teritorijas.</w:t>
      </w:r>
    </w:p>
    <w:p w:rsidR="0068648E" w:rsidRPr="00C1549E" w:rsidRDefault="00787DD0" w:rsidP="0068648E">
      <w:pPr>
        <w:autoSpaceDE w:val="0"/>
        <w:autoSpaceDN w:val="0"/>
        <w:adjustRightInd w:val="0"/>
        <w:ind w:firstLine="567"/>
        <w:jc w:val="both"/>
        <w:rPr>
          <w:szCs w:val="20"/>
        </w:rPr>
      </w:pPr>
      <w:r w:rsidRPr="00C1549E">
        <w:rPr>
          <w:b/>
          <w:szCs w:val="20"/>
        </w:rPr>
        <w:lastRenderedPageBreak/>
        <w:t xml:space="preserve">Plakanā spāre </w:t>
      </w:r>
      <w:r w:rsidRPr="00C1549E">
        <w:rPr>
          <w:szCs w:val="20"/>
        </w:rPr>
        <w:t>ir faunas retums Latvijā. Ekoloģiski šī suga ir saistīta ar stāvošu ūdeņu ezeriem un dīķiem. Plakanā spāre lielākoties novērota pie dabas lieguma ziemeļu daļā esošajiem zivju dīķiem – pie Grebūtnieku, Lieknas, Pļavnieku un Silzemju dīķiem. Vairāki sugas indivīdi n</w:t>
      </w:r>
      <w:r w:rsidR="00684328" w:rsidRPr="00C1549E">
        <w:rPr>
          <w:szCs w:val="20"/>
        </w:rPr>
        <w:t>ovēroti arī uz meža stigas 330.–</w:t>
      </w:r>
      <w:r w:rsidRPr="00C1549E">
        <w:rPr>
          <w:szCs w:val="20"/>
        </w:rPr>
        <w:t>335. kvartālu ziemeļu galā. Šajā vietā plakanās spāres visticamāk iemigrējušas no tuvumā esošajiem Pļavnieku un Planku dīķiem.</w:t>
      </w:r>
    </w:p>
    <w:p w:rsidR="0068648E" w:rsidRPr="00C1549E" w:rsidRDefault="00787DD0" w:rsidP="0068648E">
      <w:pPr>
        <w:autoSpaceDE w:val="0"/>
        <w:autoSpaceDN w:val="0"/>
        <w:adjustRightInd w:val="0"/>
        <w:ind w:firstLine="567"/>
        <w:jc w:val="both"/>
        <w:rPr>
          <w:szCs w:val="20"/>
        </w:rPr>
      </w:pPr>
      <w:r w:rsidRPr="00C1549E">
        <w:rPr>
          <w:b/>
          <w:szCs w:val="20"/>
        </w:rPr>
        <w:t xml:space="preserve">Airvabole </w:t>
      </w:r>
      <w:r w:rsidR="005523CF" w:rsidRPr="005523CF">
        <w:rPr>
          <w:b/>
          <w:i/>
          <w:szCs w:val="20"/>
        </w:rPr>
        <w:t>Dytiscus lapponicus</w:t>
      </w:r>
      <w:r w:rsidR="005523CF">
        <w:rPr>
          <w:b/>
          <w:szCs w:val="20"/>
        </w:rPr>
        <w:t xml:space="preserve"> </w:t>
      </w:r>
      <w:r w:rsidRPr="00C1549E">
        <w:rPr>
          <w:szCs w:val="20"/>
        </w:rPr>
        <w:t xml:space="preserve">ir faunas retums Latvijā. Šīs sugas airvaboles mēdz apdzīvot seklus ezerus un dīķus ar kūdrainu vai dūņainu dibenu. Dabas liegumā viens </w:t>
      </w:r>
      <w:r w:rsidRPr="00C1549E">
        <w:rPr>
          <w:i/>
          <w:szCs w:val="20"/>
        </w:rPr>
        <w:t>D. lapponicus</w:t>
      </w:r>
      <w:r w:rsidRPr="00C1549E">
        <w:rPr>
          <w:szCs w:val="20"/>
        </w:rPr>
        <w:t xml:space="preserve"> indivīds tika notverts Grebūtnieku dīķī, taču šīs sugas eksistencei ir piemēroti arī citi dabas lieguma ziemeļu daļā esošie dīķi, piemēram, Lieknas, Pļavnieku un Silzemju dīķi.</w:t>
      </w:r>
    </w:p>
    <w:p w:rsidR="0068648E" w:rsidRPr="00C1549E" w:rsidRDefault="007A4CD7" w:rsidP="0068648E">
      <w:pPr>
        <w:autoSpaceDE w:val="0"/>
        <w:autoSpaceDN w:val="0"/>
        <w:adjustRightInd w:val="0"/>
        <w:ind w:firstLine="567"/>
        <w:jc w:val="both"/>
      </w:pPr>
      <w:r w:rsidRPr="00C1549E">
        <w:t xml:space="preserve">Īpaši aizsargājamās tauriņu sugas </w:t>
      </w:r>
      <w:r w:rsidRPr="00C1549E">
        <w:rPr>
          <w:b/>
          <w:szCs w:val="20"/>
        </w:rPr>
        <w:t>z</w:t>
      </w:r>
      <w:r w:rsidR="00787DD0" w:rsidRPr="00C1549E">
        <w:rPr>
          <w:b/>
          <w:szCs w:val="20"/>
        </w:rPr>
        <w:t>irgskābeņu zilenī</w:t>
      </w:r>
      <w:r w:rsidRPr="00C1549E">
        <w:rPr>
          <w:b/>
          <w:szCs w:val="20"/>
        </w:rPr>
        <w:t xml:space="preserve">ša </w:t>
      </w:r>
      <w:r w:rsidR="00787DD0" w:rsidRPr="00C1549E">
        <w:rPr>
          <w:b/>
          <w:szCs w:val="20"/>
        </w:rPr>
        <w:t>(zirgskābeņu zeltainī</w:t>
      </w:r>
      <w:r w:rsidRPr="00C1549E">
        <w:rPr>
          <w:b/>
          <w:szCs w:val="20"/>
        </w:rPr>
        <w:t xml:space="preserve">ša) </w:t>
      </w:r>
      <w:r w:rsidRPr="00C1549E">
        <w:rPr>
          <w:szCs w:val="20"/>
        </w:rPr>
        <w:t>galvenā dzīvotne</w:t>
      </w:r>
      <w:r w:rsidR="00787DD0" w:rsidRPr="00C1549E">
        <w:rPr>
          <w:b/>
          <w:szCs w:val="20"/>
        </w:rPr>
        <w:t xml:space="preserve"> </w:t>
      </w:r>
      <w:r w:rsidR="00787DD0" w:rsidRPr="00C1549E">
        <w:t xml:space="preserve">ir mitras pļavas ar dažādām skābeņu </w:t>
      </w:r>
      <w:r w:rsidR="00787DD0" w:rsidRPr="00C1549E">
        <w:rPr>
          <w:i/>
        </w:rPr>
        <w:t>Rumex</w:t>
      </w:r>
      <w:r w:rsidR="00787DD0" w:rsidRPr="00C1549E">
        <w:t xml:space="preserve"> spp. sugām, taču pieauguši tauriņi ziedaugu meklējumos var ieklejot arī citos zālāju biotopos, mežu izcirtumos u.tml. Dabas liegumā ir konstatēta bagātīga zirgskābeņu zilenīša populācija. Tauriņi novēroti pie Dadzu dīķiem, meža izcirtumā 208. kvartāla ziemeļu stūrī, uz meža stigas 330. kvartāla ziemeļu galā, kā arī dabas lieguma vidienē, kur izveidojusies nelielo ezeriņu un pļavu mozaīka (</w:t>
      </w:r>
      <w:r w:rsidR="00684328" w:rsidRPr="00C1549E">
        <w:t>uz ziemeļiem no autoceļa Sesile–</w:t>
      </w:r>
      <w:r w:rsidR="00787DD0" w:rsidRPr="00C1549E">
        <w:t>Pampāļi).</w:t>
      </w:r>
    </w:p>
    <w:p w:rsidR="00787DD0" w:rsidRPr="00C1549E" w:rsidRDefault="00787DD0" w:rsidP="0068648E">
      <w:pPr>
        <w:autoSpaceDE w:val="0"/>
        <w:autoSpaceDN w:val="0"/>
        <w:adjustRightInd w:val="0"/>
        <w:ind w:firstLine="567"/>
        <w:jc w:val="both"/>
        <w:rPr>
          <w:szCs w:val="20"/>
        </w:rPr>
      </w:pPr>
      <w:r w:rsidRPr="00C1549E">
        <w:rPr>
          <w:b/>
          <w:szCs w:val="20"/>
        </w:rPr>
        <w:t xml:space="preserve">Spogulīšu resngalvītis </w:t>
      </w:r>
      <w:r w:rsidRPr="00C1549E">
        <w:rPr>
          <w:b/>
          <w:i/>
          <w:szCs w:val="20"/>
        </w:rPr>
        <w:t>Heteropterus morpheus</w:t>
      </w:r>
      <w:r w:rsidRPr="00C1549E">
        <w:rPr>
          <w:szCs w:val="20"/>
        </w:rPr>
        <w:t xml:space="preserve"> ir faunas retums Latvijā. Šī tauriņu suga ekoloģiski ir saistīta ar mitrām pļavām, mežu stigām un izcirtumiem. Primārie barības augi spogulīšu resngalvīša kāpuriem ir zilganā molīnija </w:t>
      </w:r>
      <w:r w:rsidRPr="00C1549E">
        <w:rPr>
          <w:i/>
          <w:szCs w:val="20"/>
        </w:rPr>
        <w:t>Molinia caerulea</w:t>
      </w:r>
      <w:r w:rsidRPr="00C1549E">
        <w:rPr>
          <w:szCs w:val="20"/>
        </w:rPr>
        <w:t xml:space="preserve">, parastā niedre </w:t>
      </w:r>
      <w:r w:rsidRPr="00C1549E">
        <w:rPr>
          <w:i/>
          <w:szCs w:val="20"/>
        </w:rPr>
        <w:t>Phragmites australis</w:t>
      </w:r>
      <w:r w:rsidRPr="00C1549E">
        <w:rPr>
          <w:szCs w:val="20"/>
        </w:rPr>
        <w:t xml:space="preserve">, meža īskāje </w:t>
      </w:r>
      <w:r w:rsidRPr="00C1549E">
        <w:rPr>
          <w:i/>
          <w:szCs w:val="20"/>
        </w:rPr>
        <w:t>Brachypodium sylvaticum</w:t>
      </w:r>
      <w:r w:rsidRPr="00C1549E">
        <w:rPr>
          <w:szCs w:val="20"/>
        </w:rPr>
        <w:t xml:space="preserve"> un purvāja ciesa </w:t>
      </w:r>
      <w:r w:rsidRPr="00C1549E">
        <w:rPr>
          <w:i/>
          <w:szCs w:val="20"/>
        </w:rPr>
        <w:t>Calamagrostis canescens</w:t>
      </w:r>
      <w:r w:rsidRPr="00C1549E">
        <w:rPr>
          <w:szCs w:val="20"/>
        </w:rPr>
        <w:t>. Spogulīšu resngalvītis faktiski ir sastopams visā dabas lieguma teritorijā, kur tas ir novērojams dīķu un ezeriņu krastos, uz meža stigām un izcirtumos.</w:t>
      </w:r>
    </w:p>
    <w:p w:rsidR="00F6183B" w:rsidRDefault="00F6183B" w:rsidP="0068648E">
      <w:pPr>
        <w:autoSpaceDE w:val="0"/>
        <w:autoSpaceDN w:val="0"/>
        <w:adjustRightInd w:val="0"/>
        <w:ind w:firstLine="567"/>
        <w:jc w:val="both"/>
      </w:pPr>
      <w:r w:rsidRPr="00C1549E">
        <w:t>Lieguma dabas aizsardzības plānā 2003.</w:t>
      </w:r>
      <w:r w:rsidR="009C43A3">
        <w:t xml:space="preserve"> </w:t>
      </w:r>
      <w:r w:rsidRPr="00C1549E">
        <w:t>-</w:t>
      </w:r>
      <w:r w:rsidR="009C43A3">
        <w:t xml:space="preserve"> </w:t>
      </w:r>
      <w:r w:rsidRPr="00C1549E">
        <w:t>2008. gadam ir minēts, ka bioloģiski vecajos apšu mežos ir konstatēts krokainais vārpstiņgliemezis, kas Latvijā ir faunas retums, kā arī dabisku mežu biotopu indikators. 2013. gadā, veicot dabas lieguma izpēti, vārpstiņgliemeži apšu mežos netika novēroti, taču tas ir izskaidrojams ar sauso un karsto laiku. Tā rezultātā vārpstiņgliemeži atrodas paslēptuvēs un ir grūti konstatējami. Tomēr jāatzīmē arī fakts, ka dabas liegumā esošie apšu meži ir samērā viduvējas kvalitātes biotopi vārpstiņgliemežiem, jo tajos ir tikai neliels kritalu, stumbeņu un stāvošu nokaltušu koku daudzums.</w:t>
      </w:r>
    </w:p>
    <w:p w:rsidR="005A16BE" w:rsidRPr="00133C46" w:rsidRDefault="005A16BE" w:rsidP="0068648E">
      <w:pPr>
        <w:autoSpaceDE w:val="0"/>
        <w:autoSpaceDN w:val="0"/>
        <w:adjustRightInd w:val="0"/>
        <w:ind w:firstLine="567"/>
        <w:jc w:val="both"/>
        <w:rPr>
          <w:szCs w:val="20"/>
        </w:rPr>
      </w:pPr>
      <w:r w:rsidRPr="00133C46">
        <w:t xml:space="preserve">2016. gadā </w:t>
      </w:r>
      <w:r w:rsidR="006920DF" w:rsidRPr="00133C46">
        <w:t>meža pudurī lieguma austrumu</w:t>
      </w:r>
      <w:r w:rsidRPr="00133C46">
        <w:t xml:space="preserve"> daļā konstatēts arī </w:t>
      </w:r>
      <w:r w:rsidRPr="00133C46">
        <w:rPr>
          <w:b/>
        </w:rPr>
        <w:t>park</w:t>
      </w:r>
      <w:r w:rsidR="006920DF" w:rsidRPr="00133C46">
        <w:rPr>
          <w:b/>
        </w:rPr>
        <w:t>a</w:t>
      </w:r>
      <w:r w:rsidRPr="00133C46">
        <w:rPr>
          <w:b/>
        </w:rPr>
        <w:t xml:space="preserve"> vī</w:t>
      </w:r>
      <w:r w:rsidR="006920DF" w:rsidRPr="00133C46">
        <w:rPr>
          <w:b/>
        </w:rPr>
        <w:t xml:space="preserve">ngliemezis </w:t>
      </w:r>
      <w:r w:rsidR="006920DF" w:rsidRPr="00133C46">
        <w:rPr>
          <w:b/>
          <w:i/>
        </w:rPr>
        <w:t>Helix pomatia</w:t>
      </w:r>
      <w:r w:rsidR="006920DF" w:rsidRPr="00133C46">
        <w:t>.</w:t>
      </w:r>
    </w:p>
    <w:p w:rsidR="00906F37" w:rsidRPr="00C1549E" w:rsidRDefault="00A92B9B" w:rsidP="00274A0D">
      <w:pPr>
        <w:keepNext/>
        <w:autoSpaceDE w:val="0"/>
        <w:autoSpaceDN w:val="0"/>
        <w:adjustRightInd w:val="0"/>
        <w:ind w:firstLine="567"/>
        <w:jc w:val="right"/>
        <w:rPr>
          <w:iCs/>
        </w:rPr>
      </w:pPr>
      <w:r w:rsidRPr="00084911">
        <w:rPr>
          <w:iCs/>
        </w:rPr>
        <w:t>9.</w:t>
      </w:r>
      <w:r w:rsidR="00906F37" w:rsidRPr="00084911">
        <w:rPr>
          <w:iCs/>
        </w:rPr>
        <w:t xml:space="preserve"> tabula</w:t>
      </w:r>
    </w:p>
    <w:p w:rsidR="00A92B9B" w:rsidRPr="00C1549E" w:rsidRDefault="00906F37" w:rsidP="00C865B5">
      <w:pPr>
        <w:keepNext/>
        <w:autoSpaceDE w:val="0"/>
        <w:autoSpaceDN w:val="0"/>
        <w:adjustRightInd w:val="0"/>
        <w:spacing w:before="120" w:after="120"/>
        <w:ind w:firstLine="567"/>
        <w:jc w:val="center"/>
        <w:rPr>
          <w:b/>
        </w:rPr>
      </w:pPr>
      <w:r w:rsidRPr="00C1549E">
        <w:rPr>
          <w:b/>
        </w:rPr>
        <w:t>Retās un īpaši aizsargājamās bezmugurkaulnieku sugas dabas liegumā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2612"/>
        <w:gridCol w:w="2595"/>
        <w:gridCol w:w="777"/>
        <w:gridCol w:w="777"/>
        <w:gridCol w:w="773"/>
        <w:gridCol w:w="745"/>
      </w:tblGrid>
      <w:tr w:rsidR="00BB5D29" w:rsidRPr="00C865B5" w:rsidTr="00C865B5">
        <w:trPr>
          <w:jc w:val="center"/>
        </w:trPr>
        <w:tc>
          <w:tcPr>
            <w:tcW w:w="556" w:type="dxa"/>
          </w:tcPr>
          <w:p w:rsidR="00BB5D29" w:rsidRPr="00C865B5" w:rsidRDefault="00BB5D29" w:rsidP="00FF6E15">
            <w:pPr>
              <w:keepNext/>
              <w:autoSpaceDE w:val="0"/>
              <w:autoSpaceDN w:val="0"/>
              <w:adjustRightInd w:val="0"/>
              <w:jc w:val="center"/>
              <w:rPr>
                <w:iCs/>
              </w:rPr>
            </w:pPr>
            <w:r w:rsidRPr="00C865B5">
              <w:rPr>
                <w:iCs/>
              </w:rPr>
              <w:t>Nr.</w:t>
            </w:r>
          </w:p>
        </w:tc>
        <w:tc>
          <w:tcPr>
            <w:tcW w:w="5207" w:type="dxa"/>
            <w:gridSpan w:val="2"/>
          </w:tcPr>
          <w:p w:rsidR="00BB5D29" w:rsidRPr="00C865B5" w:rsidRDefault="00BB5D29" w:rsidP="00FF6E15">
            <w:pPr>
              <w:keepNext/>
              <w:autoSpaceDE w:val="0"/>
              <w:autoSpaceDN w:val="0"/>
              <w:adjustRightInd w:val="0"/>
              <w:jc w:val="center"/>
              <w:rPr>
                <w:iCs/>
              </w:rPr>
            </w:pPr>
            <w:r w:rsidRPr="00C865B5">
              <w:rPr>
                <w:iCs/>
              </w:rPr>
              <w:t>Suga</w:t>
            </w:r>
          </w:p>
        </w:tc>
        <w:tc>
          <w:tcPr>
            <w:tcW w:w="777" w:type="dxa"/>
          </w:tcPr>
          <w:p w:rsidR="00BB5D29" w:rsidRPr="00C865B5" w:rsidRDefault="00BB5D29" w:rsidP="00FF6E15">
            <w:pPr>
              <w:keepNext/>
              <w:autoSpaceDE w:val="0"/>
              <w:autoSpaceDN w:val="0"/>
              <w:adjustRightInd w:val="0"/>
              <w:jc w:val="center"/>
              <w:rPr>
                <w:iCs/>
              </w:rPr>
            </w:pPr>
            <w:r w:rsidRPr="00C865B5">
              <w:rPr>
                <w:iCs/>
              </w:rPr>
              <w:t>ĪAS</w:t>
            </w:r>
          </w:p>
        </w:tc>
        <w:tc>
          <w:tcPr>
            <w:tcW w:w="777" w:type="dxa"/>
          </w:tcPr>
          <w:p w:rsidR="00BB5D29" w:rsidRPr="00C865B5" w:rsidRDefault="00BB5D29" w:rsidP="00FF6E15">
            <w:pPr>
              <w:keepNext/>
              <w:autoSpaceDE w:val="0"/>
              <w:autoSpaceDN w:val="0"/>
              <w:adjustRightInd w:val="0"/>
              <w:jc w:val="center"/>
              <w:rPr>
                <w:iCs/>
              </w:rPr>
            </w:pPr>
            <w:r w:rsidRPr="00C865B5">
              <w:rPr>
                <w:iCs/>
              </w:rPr>
              <w:t>MIK</w:t>
            </w:r>
          </w:p>
        </w:tc>
        <w:tc>
          <w:tcPr>
            <w:tcW w:w="773" w:type="dxa"/>
          </w:tcPr>
          <w:p w:rsidR="00BB5D29" w:rsidRPr="00C865B5" w:rsidRDefault="00FF6E15" w:rsidP="00FF6E15">
            <w:pPr>
              <w:keepNext/>
              <w:autoSpaceDE w:val="0"/>
              <w:autoSpaceDN w:val="0"/>
              <w:adjustRightInd w:val="0"/>
              <w:jc w:val="center"/>
              <w:rPr>
                <w:iCs/>
              </w:rPr>
            </w:pPr>
            <w:r w:rsidRPr="00C865B5">
              <w:rPr>
                <w:iCs/>
              </w:rPr>
              <w:t>BD</w:t>
            </w:r>
          </w:p>
        </w:tc>
        <w:tc>
          <w:tcPr>
            <w:tcW w:w="745" w:type="dxa"/>
          </w:tcPr>
          <w:p w:rsidR="00BB5D29" w:rsidRPr="00C865B5" w:rsidRDefault="00BB5D29" w:rsidP="00FF6E15">
            <w:pPr>
              <w:keepNext/>
              <w:autoSpaceDE w:val="0"/>
              <w:autoSpaceDN w:val="0"/>
              <w:adjustRightInd w:val="0"/>
              <w:jc w:val="center"/>
              <w:rPr>
                <w:iCs/>
              </w:rPr>
            </w:pPr>
            <w:r w:rsidRPr="00C865B5">
              <w:rPr>
                <w:iCs/>
              </w:rPr>
              <w:t>Cits</w:t>
            </w:r>
          </w:p>
        </w:tc>
      </w:tr>
      <w:tr w:rsidR="00BB5D29" w:rsidRPr="00C1549E" w:rsidTr="00C865B5">
        <w:trPr>
          <w:jc w:val="center"/>
        </w:trPr>
        <w:tc>
          <w:tcPr>
            <w:tcW w:w="556" w:type="dxa"/>
          </w:tcPr>
          <w:p w:rsidR="00BB5D29" w:rsidRPr="00C1549E" w:rsidRDefault="00BB5D29" w:rsidP="00FF6E15">
            <w:pPr>
              <w:autoSpaceDE w:val="0"/>
              <w:autoSpaceDN w:val="0"/>
              <w:adjustRightInd w:val="0"/>
              <w:jc w:val="center"/>
              <w:rPr>
                <w:iCs/>
              </w:rPr>
            </w:pPr>
            <w:r w:rsidRPr="00C1549E">
              <w:rPr>
                <w:iCs/>
              </w:rPr>
              <w:t>1.</w:t>
            </w:r>
          </w:p>
        </w:tc>
        <w:tc>
          <w:tcPr>
            <w:tcW w:w="2612" w:type="dxa"/>
          </w:tcPr>
          <w:p w:rsidR="00BB5D29" w:rsidRPr="00C1549E" w:rsidRDefault="00BB5D29" w:rsidP="00FF6E15">
            <w:pPr>
              <w:autoSpaceDE w:val="0"/>
              <w:autoSpaceDN w:val="0"/>
              <w:adjustRightInd w:val="0"/>
              <w:rPr>
                <w:iCs/>
              </w:rPr>
            </w:pPr>
            <w:r w:rsidRPr="00C1549E">
              <w:t xml:space="preserve">Karaliskā dižspāre </w:t>
            </w:r>
          </w:p>
        </w:tc>
        <w:tc>
          <w:tcPr>
            <w:tcW w:w="2595" w:type="dxa"/>
          </w:tcPr>
          <w:p w:rsidR="00BB5D29" w:rsidRPr="00C1549E" w:rsidRDefault="00BB5D29" w:rsidP="00FF6E15">
            <w:pPr>
              <w:autoSpaceDE w:val="0"/>
              <w:autoSpaceDN w:val="0"/>
              <w:adjustRightInd w:val="0"/>
              <w:rPr>
                <w:iCs/>
              </w:rPr>
            </w:pPr>
            <w:r w:rsidRPr="00C1549E">
              <w:rPr>
                <w:i/>
              </w:rPr>
              <w:t>Anax imperator</w:t>
            </w:r>
          </w:p>
        </w:tc>
        <w:tc>
          <w:tcPr>
            <w:tcW w:w="777" w:type="dxa"/>
          </w:tcPr>
          <w:p w:rsidR="00BB5D29" w:rsidRPr="00C1549E" w:rsidRDefault="00A4072B" w:rsidP="00FF6E15">
            <w:pPr>
              <w:autoSpaceDE w:val="0"/>
              <w:autoSpaceDN w:val="0"/>
              <w:adjustRightInd w:val="0"/>
              <w:jc w:val="center"/>
              <w:rPr>
                <w:iCs/>
              </w:rPr>
            </w:pPr>
            <w:r w:rsidRPr="00C1549E">
              <w:rPr>
                <w:iCs/>
              </w:rPr>
              <w:t>+</w:t>
            </w: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BB5D29" w:rsidP="00FF6E15">
            <w:pPr>
              <w:autoSpaceDE w:val="0"/>
              <w:autoSpaceDN w:val="0"/>
              <w:adjustRightInd w:val="0"/>
              <w:jc w:val="center"/>
              <w:rPr>
                <w:iCs/>
              </w:rPr>
            </w:pPr>
          </w:p>
        </w:tc>
        <w:tc>
          <w:tcPr>
            <w:tcW w:w="745" w:type="dxa"/>
          </w:tcPr>
          <w:p w:rsidR="00BB5D29" w:rsidRPr="00C1549E" w:rsidRDefault="00BB5D29" w:rsidP="00FF6E15">
            <w:pPr>
              <w:autoSpaceDE w:val="0"/>
              <w:autoSpaceDN w:val="0"/>
              <w:adjustRightInd w:val="0"/>
              <w:jc w:val="center"/>
              <w:rPr>
                <w:iCs/>
              </w:rPr>
            </w:pPr>
          </w:p>
        </w:tc>
      </w:tr>
      <w:tr w:rsidR="00BB5D29" w:rsidRPr="00C1549E" w:rsidTr="00C865B5">
        <w:trPr>
          <w:jc w:val="center"/>
        </w:trPr>
        <w:tc>
          <w:tcPr>
            <w:tcW w:w="556" w:type="dxa"/>
          </w:tcPr>
          <w:p w:rsidR="00BB5D29" w:rsidRPr="00C1549E" w:rsidRDefault="00BB5D29" w:rsidP="00FF6E15">
            <w:pPr>
              <w:autoSpaceDE w:val="0"/>
              <w:autoSpaceDN w:val="0"/>
              <w:adjustRightInd w:val="0"/>
              <w:jc w:val="center"/>
              <w:rPr>
                <w:iCs/>
              </w:rPr>
            </w:pPr>
            <w:r w:rsidRPr="00C1549E">
              <w:rPr>
                <w:iCs/>
              </w:rPr>
              <w:t>2.</w:t>
            </w:r>
          </w:p>
        </w:tc>
        <w:tc>
          <w:tcPr>
            <w:tcW w:w="2612" w:type="dxa"/>
          </w:tcPr>
          <w:p w:rsidR="00BB5D29" w:rsidRPr="00C1549E" w:rsidRDefault="00BB5D29" w:rsidP="00FF6E15">
            <w:pPr>
              <w:autoSpaceDE w:val="0"/>
              <w:autoSpaceDN w:val="0"/>
              <w:adjustRightInd w:val="0"/>
              <w:rPr>
                <w:iCs/>
              </w:rPr>
            </w:pPr>
            <w:r w:rsidRPr="00C1549E">
              <w:rPr>
                <w:szCs w:val="20"/>
              </w:rPr>
              <w:t xml:space="preserve">Airvabole </w:t>
            </w:r>
          </w:p>
        </w:tc>
        <w:tc>
          <w:tcPr>
            <w:tcW w:w="2595" w:type="dxa"/>
          </w:tcPr>
          <w:p w:rsidR="00BB5D29" w:rsidRPr="00C1549E" w:rsidRDefault="00BB5D29" w:rsidP="00FF6E15">
            <w:pPr>
              <w:autoSpaceDE w:val="0"/>
              <w:autoSpaceDN w:val="0"/>
              <w:adjustRightInd w:val="0"/>
              <w:rPr>
                <w:iCs/>
              </w:rPr>
            </w:pPr>
            <w:r w:rsidRPr="00C1549E">
              <w:rPr>
                <w:i/>
                <w:szCs w:val="20"/>
              </w:rPr>
              <w:t>Dytiscus lapponicus</w:t>
            </w:r>
          </w:p>
        </w:tc>
        <w:tc>
          <w:tcPr>
            <w:tcW w:w="777" w:type="dxa"/>
          </w:tcPr>
          <w:p w:rsidR="00BB5D29" w:rsidRPr="00C1549E" w:rsidRDefault="00BB5D29" w:rsidP="00FF6E15">
            <w:pPr>
              <w:autoSpaceDE w:val="0"/>
              <w:autoSpaceDN w:val="0"/>
              <w:adjustRightInd w:val="0"/>
              <w:jc w:val="center"/>
              <w:rPr>
                <w:iCs/>
              </w:rPr>
            </w:pP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BB5D29" w:rsidP="00FF6E15">
            <w:pPr>
              <w:autoSpaceDE w:val="0"/>
              <w:autoSpaceDN w:val="0"/>
              <w:adjustRightInd w:val="0"/>
              <w:jc w:val="center"/>
              <w:rPr>
                <w:iCs/>
              </w:rPr>
            </w:pPr>
          </w:p>
        </w:tc>
        <w:tc>
          <w:tcPr>
            <w:tcW w:w="745" w:type="dxa"/>
          </w:tcPr>
          <w:p w:rsidR="00BB5D29" w:rsidRPr="00C1549E" w:rsidRDefault="00BB5D29" w:rsidP="00FF6E15">
            <w:pPr>
              <w:autoSpaceDE w:val="0"/>
              <w:autoSpaceDN w:val="0"/>
              <w:adjustRightInd w:val="0"/>
              <w:jc w:val="center"/>
              <w:rPr>
                <w:iCs/>
              </w:rPr>
            </w:pPr>
            <w:r w:rsidRPr="00C1549E">
              <w:rPr>
                <w:iCs/>
              </w:rPr>
              <w:t>reta</w:t>
            </w:r>
          </w:p>
        </w:tc>
      </w:tr>
      <w:tr w:rsidR="00BB5D29" w:rsidRPr="00C1549E" w:rsidTr="00C865B5">
        <w:trPr>
          <w:jc w:val="center"/>
        </w:trPr>
        <w:tc>
          <w:tcPr>
            <w:tcW w:w="556" w:type="dxa"/>
          </w:tcPr>
          <w:p w:rsidR="00BB5D29" w:rsidRPr="00C1549E" w:rsidRDefault="00BB5D29" w:rsidP="00FF6E15">
            <w:pPr>
              <w:autoSpaceDE w:val="0"/>
              <w:autoSpaceDN w:val="0"/>
              <w:adjustRightInd w:val="0"/>
              <w:jc w:val="center"/>
              <w:rPr>
                <w:iCs/>
              </w:rPr>
            </w:pPr>
            <w:r w:rsidRPr="00C1549E">
              <w:rPr>
                <w:iCs/>
              </w:rPr>
              <w:t>3.</w:t>
            </w:r>
          </w:p>
        </w:tc>
        <w:tc>
          <w:tcPr>
            <w:tcW w:w="2612" w:type="dxa"/>
          </w:tcPr>
          <w:p w:rsidR="00BB5D29" w:rsidRPr="00C1549E" w:rsidRDefault="00BB5D29" w:rsidP="00FF6E15">
            <w:pPr>
              <w:autoSpaceDE w:val="0"/>
              <w:autoSpaceDN w:val="0"/>
              <w:adjustRightInd w:val="0"/>
              <w:rPr>
                <w:szCs w:val="20"/>
              </w:rPr>
            </w:pPr>
            <w:r w:rsidRPr="00C1549E">
              <w:rPr>
                <w:szCs w:val="20"/>
              </w:rPr>
              <w:t xml:space="preserve">Dienvidu daiļspāre </w:t>
            </w:r>
          </w:p>
        </w:tc>
        <w:tc>
          <w:tcPr>
            <w:tcW w:w="2595" w:type="dxa"/>
          </w:tcPr>
          <w:p w:rsidR="00BB5D29" w:rsidRPr="00C1549E" w:rsidRDefault="00BB5D29" w:rsidP="00FF6E15">
            <w:pPr>
              <w:autoSpaceDE w:val="0"/>
              <w:autoSpaceDN w:val="0"/>
              <w:adjustRightInd w:val="0"/>
              <w:rPr>
                <w:i/>
                <w:szCs w:val="20"/>
              </w:rPr>
            </w:pPr>
            <w:r w:rsidRPr="00C1549E">
              <w:rPr>
                <w:i/>
                <w:szCs w:val="20"/>
              </w:rPr>
              <w:t>Ischnura pumilio</w:t>
            </w:r>
          </w:p>
        </w:tc>
        <w:tc>
          <w:tcPr>
            <w:tcW w:w="777" w:type="dxa"/>
          </w:tcPr>
          <w:p w:rsidR="00BB5D29" w:rsidRPr="00C1549E" w:rsidRDefault="00BB5D29" w:rsidP="00FF6E15">
            <w:pPr>
              <w:autoSpaceDE w:val="0"/>
              <w:autoSpaceDN w:val="0"/>
              <w:adjustRightInd w:val="0"/>
              <w:jc w:val="center"/>
              <w:rPr>
                <w:iCs/>
              </w:rPr>
            </w:pP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BB5D29" w:rsidP="00FF6E15">
            <w:pPr>
              <w:autoSpaceDE w:val="0"/>
              <w:autoSpaceDN w:val="0"/>
              <w:adjustRightInd w:val="0"/>
              <w:jc w:val="center"/>
              <w:rPr>
                <w:iCs/>
              </w:rPr>
            </w:pPr>
          </w:p>
        </w:tc>
        <w:tc>
          <w:tcPr>
            <w:tcW w:w="745" w:type="dxa"/>
          </w:tcPr>
          <w:p w:rsidR="00BB5D29" w:rsidRPr="00C1549E" w:rsidRDefault="00BB5D29" w:rsidP="00FF6E15">
            <w:pPr>
              <w:autoSpaceDE w:val="0"/>
              <w:autoSpaceDN w:val="0"/>
              <w:adjustRightInd w:val="0"/>
              <w:jc w:val="center"/>
              <w:rPr>
                <w:iCs/>
              </w:rPr>
            </w:pPr>
            <w:r w:rsidRPr="00C1549E">
              <w:rPr>
                <w:iCs/>
              </w:rPr>
              <w:t>reta</w:t>
            </w:r>
          </w:p>
        </w:tc>
      </w:tr>
      <w:tr w:rsidR="005A16BE" w:rsidRPr="00133C46" w:rsidTr="00C865B5">
        <w:trPr>
          <w:jc w:val="center"/>
        </w:trPr>
        <w:tc>
          <w:tcPr>
            <w:tcW w:w="556" w:type="dxa"/>
          </w:tcPr>
          <w:p w:rsidR="005A16BE" w:rsidRPr="00133C46" w:rsidRDefault="005A16BE" w:rsidP="00FF6E15">
            <w:pPr>
              <w:autoSpaceDE w:val="0"/>
              <w:autoSpaceDN w:val="0"/>
              <w:adjustRightInd w:val="0"/>
              <w:jc w:val="center"/>
              <w:rPr>
                <w:iCs/>
              </w:rPr>
            </w:pPr>
            <w:r w:rsidRPr="00133C46">
              <w:rPr>
                <w:iCs/>
              </w:rPr>
              <w:t>4.</w:t>
            </w:r>
          </w:p>
        </w:tc>
        <w:tc>
          <w:tcPr>
            <w:tcW w:w="2612" w:type="dxa"/>
          </w:tcPr>
          <w:p w:rsidR="005A16BE" w:rsidRPr="00133C46" w:rsidRDefault="005A16BE" w:rsidP="006920DF">
            <w:pPr>
              <w:autoSpaceDE w:val="0"/>
              <w:autoSpaceDN w:val="0"/>
              <w:adjustRightInd w:val="0"/>
              <w:rPr>
                <w:szCs w:val="20"/>
              </w:rPr>
            </w:pPr>
            <w:r w:rsidRPr="00133C46">
              <w:rPr>
                <w:szCs w:val="20"/>
              </w:rPr>
              <w:t>Park</w:t>
            </w:r>
            <w:r w:rsidR="006920DF" w:rsidRPr="00133C46">
              <w:rPr>
                <w:szCs w:val="20"/>
              </w:rPr>
              <w:t>a</w:t>
            </w:r>
            <w:r w:rsidRPr="00133C46">
              <w:rPr>
                <w:szCs w:val="20"/>
              </w:rPr>
              <w:t xml:space="preserve"> vīngliemezis</w:t>
            </w:r>
          </w:p>
        </w:tc>
        <w:tc>
          <w:tcPr>
            <w:tcW w:w="2595" w:type="dxa"/>
          </w:tcPr>
          <w:p w:rsidR="005A16BE" w:rsidRPr="00133C46" w:rsidRDefault="006920DF" w:rsidP="00FF6E15">
            <w:pPr>
              <w:autoSpaceDE w:val="0"/>
              <w:autoSpaceDN w:val="0"/>
              <w:adjustRightInd w:val="0"/>
              <w:rPr>
                <w:i/>
                <w:szCs w:val="20"/>
              </w:rPr>
            </w:pPr>
            <w:r w:rsidRPr="00133C46">
              <w:rPr>
                <w:i/>
                <w:szCs w:val="20"/>
              </w:rPr>
              <w:t>Helix pomatia</w:t>
            </w:r>
          </w:p>
        </w:tc>
        <w:tc>
          <w:tcPr>
            <w:tcW w:w="777" w:type="dxa"/>
          </w:tcPr>
          <w:p w:rsidR="005A16BE" w:rsidRPr="00133C46" w:rsidRDefault="006920DF" w:rsidP="00FF6E15">
            <w:pPr>
              <w:autoSpaceDE w:val="0"/>
              <w:autoSpaceDN w:val="0"/>
              <w:adjustRightInd w:val="0"/>
              <w:jc w:val="center"/>
              <w:rPr>
                <w:iCs/>
              </w:rPr>
            </w:pPr>
            <w:r w:rsidRPr="00133C46">
              <w:rPr>
                <w:iCs/>
              </w:rPr>
              <w:t>+</w:t>
            </w:r>
          </w:p>
        </w:tc>
        <w:tc>
          <w:tcPr>
            <w:tcW w:w="777" w:type="dxa"/>
          </w:tcPr>
          <w:p w:rsidR="005A16BE" w:rsidRPr="00133C46" w:rsidRDefault="005A16BE" w:rsidP="00FF6E15">
            <w:pPr>
              <w:autoSpaceDE w:val="0"/>
              <w:autoSpaceDN w:val="0"/>
              <w:adjustRightInd w:val="0"/>
              <w:jc w:val="center"/>
              <w:rPr>
                <w:iCs/>
              </w:rPr>
            </w:pPr>
          </w:p>
        </w:tc>
        <w:tc>
          <w:tcPr>
            <w:tcW w:w="773" w:type="dxa"/>
          </w:tcPr>
          <w:p w:rsidR="005A16BE" w:rsidRPr="00133C46" w:rsidRDefault="006920DF" w:rsidP="00FF6E15">
            <w:pPr>
              <w:autoSpaceDE w:val="0"/>
              <w:autoSpaceDN w:val="0"/>
              <w:adjustRightInd w:val="0"/>
              <w:jc w:val="center"/>
              <w:rPr>
                <w:iCs/>
              </w:rPr>
            </w:pPr>
            <w:r w:rsidRPr="00133C46">
              <w:rPr>
                <w:iCs/>
              </w:rPr>
              <w:t>V</w:t>
            </w:r>
          </w:p>
        </w:tc>
        <w:tc>
          <w:tcPr>
            <w:tcW w:w="745" w:type="dxa"/>
          </w:tcPr>
          <w:p w:rsidR="005A16BE" w:rsidRPr="00133C46" w:rsidRDefault="005A16BE" w:rsidP="00FF6E15">
            <w:pPr>
              <w:autoSpaceDE w:val="0"/>
              <w:autoSpaceDN w:val="0"/>
              <w:adjustRightInd w:val="0"/>
              <w:jc w:val="center"/>
              <w:rPr>
                <w:iCs/>
              </w:rPr>
            </w:pPr>
          </w:p>
        </w:tc>
      </w:tr>
      <w:tr w:rsidR="00BB5D29" w:rsidRPr="00C1549E" w:rsidTr="00C865B5">
        <w:trPr>
          <w:jc w:val="center"/>
        </w:trPr>
        <w:tc>
          <w:tcPr>
            <w:tcW w:w="556" w:type="dxa"/>
          </w:tcPr>
          <w:p w:rsidR="00BB5D29" w:rsidRPr="00C1549E" w:rsidRDefault="006920DF" w:rsidP="00FF6E15">
            <w:pPr>
              <w:autoSpaceDE w:val="0"/>
              <w:autoSpaceDN w:val="0"/>
              <w:adjustRightInd w:val="0"/>
              <w:jc w:val="center"/>
              <w:rPr>
                <w:iCs/>
              </w:rPr>
            </w:pPr>
            <w:r>
              <w:rPr>
                <w:iCs/>
              </w:rPr>
              <w:t>5</w:t>
            </w:r>
            <w:r w:rsidR="00BB5D29" w:rsidRPr="00C1549E">
              <w:rPr>
                <w:iCs/>
              </w:rPr>
              <w:t>.</w:t>
            </w:r>
          </w:p>
        </w:tc>
        <w:tc>
          <w:tcPr>
            <w:tcW w:w="2612" w:type="dxa"/>
          </w:tcPr>
          <w:p w:rsidR="00BB5D29" w:rsidRPr="00C1549E" w:rsidRDefault="00BB5D29" w:rsidP="00FF6E15">
            <w:pPr>
              <w:autoSpaceDE w:val="0"/>
              <w:autoSpaceDN w:val="0"/>
              <w:adjustRightInd w:val="0"/>
              <w:rPr>
                <w:szCs w:val="20"/>
              </w:rPr>
            </w:pPr>
            <w:r w:rsidRPr="00C1549E">
              <w:rPr>
                <w:szCs w:val="20"/>
              </w:rPr>
              <w:t>Spogulīšu resngalvītis</w:t>
            </w:r>
          </w:p>
        </w:tc>
        <w:tc>
          <w:tcPr>
            <w:tcW w:w="2595" w:type="dxa"/>
          </w:tcPr>
          <w:p w:rsidR="00BB5D29" w:rsidRPr="00C1549E" w:rsidRDefault="00BB5D29" w:rsidP="00FF6E15">
            <w:pPr>
              <w:autoSpaceDE w:val="0"/>
              <w:autoSpaceDN w:val="0"/>
              <w:adjustRightInd w:val="0"/>
              <w:rPr>
                <w:i/>
                <w:szCs w:val="20"/>
              </w:rPr>
            </w:pPr>
            <w:r w:rsidRPr="00C1549E">
              <w:rPr>
                <w:i/>
                <w:szCs w:val="20"/>
              </w:rPr>
              <w:t>Heteropterus morpheus</w:t>
            </w:r>
          </w:p>
        </w:tc>
        <w:tc>
          <w:tcPr>
            <w:tcW w:w="777" w:type="dxa"/>
          </w:tcPr>
          <w:p w:rsidR="00BB5D29" w:rsidRPr="00C1549E" w:rsidRDefault="00BB5D29" w:rsidP="00FF6E15">
            <w:pPr>
              <w:autoSpaceDE w:val="0"/>
              <w:autoSpaceDN w:val="0"/>
              <w:adjustRightInd w:val="0"/>
              <w:jc w:val="center"/>
              <w:rPr>
                <w:iCs/>
              </w:rPr>
            </w:pP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BB5D29" w:rsidP="00FF6E15">
            <w:pPr>
              <w:autoSpaceDE w:val="0"/>
              <w:autoSpaceDN w:val="0"/>
              <w:adjustRightInd w:val="0"/>
              <w:jc w:val="center"/>
              <w:rPr>
                <w:iCs/>
              </w:rPr>
            </w:pPr>
          </w:p>
        </w:tc>
        <w:tc>
          <w:tcPr>
            <w:tcW w:w="745" w:type="dxa"/>
          </w:tcPr>
          <w:p w:rsidR="00BB5D29" w:rsidRPr="00C1549E" w:rsidRDefault="00BB5D29" w:rsidP="00FF6E15">
            <w:pPr>
              <w:autoSpaceDE w:val="0"/>
              <w:autoSpaceDN w:val="0"/>
              <w:adjustRightInd w:val="0"/>
              <w:jc w:val="center"/>
              <w:rPr>
                <w:iCs/>
              </w:rPr>
            </w:pPr>
            <w:r w:rsidRPr="00C1549E">
              <w:rPr>
                <w:iCs/>
              </w:rPr>
              <w:t>reta</w:t>
            </w:r>
          </w:p>
        </w:tc>
      </w:tr>
      <w:tr w:rsidR="00BB5D29" w:rsidRPr="00C1549E" w:rsidTr="00C865B5">
        <w:trPr>
          <w:jc w:val="center"/>
        </w:trPr>
        <w:tc>
          <w:tcPr>
            <w:tcW w:w="556" w:type="dxa"/>
          </w:tcPr>
          <w:p w:rsidR="00BB5D29" w:rsidRPr="00C1549E" w:rsidRDefault="006920DF" w:rsidP="00FF6E15">
            <w:pPr>
              <w:autoSpaceDE w:val="0"/>
              <w:autoSpaceDN w:val="0"/>
              <w:adjustRightInd w:val="0"/>
              <w:jc w:val="center"/>
              <w:rPr>
                <w:iCs/>
              </w:rPr>
            </w:pPr>
            <w:r>
              <w:rPr>
                <w:iCs/>
              </w:rPr>
              <w:t>6</w:t>
            </w:r>
            <w:r w:rsidR="00BB5D29" w:rsidRPr="00C1549E">
              <w:rPr>
                <w:iCs/>
              </w:rPr>
              <w:t>.</w:t>
            </w:r>
          </w:p>
        </w:tc>
        <w:tc>
          <w:tcPr>
            <w:tcW w:w="2612" w:type="dxa"/>
          </w:tcPr>
          <w:p w:rsidR="00BB5D29" w:rsidRPr="00C1549E" w:rsidRDefault="00BB5D29" w:rsidP="00FF6E15">
            <w:pPr>
              <w:autoSpaceDE w:val="0"/>
              <w:autoSpaceDN w:val="0"/>
              <w:adjustRightInd w:val="0"/>
              <w:rPr>
                <w:iCs/>
              </w:rPr>
            </w:pPr>
            <w:r w:rsidRPr="00C1549E">
              <w:rPr>
                <w:szCs w:val="20"/>
              </w:rPr>
              <w:t xml:space="preserve">Spilgtā purvuspāre </w:t>
            </w:r>
          </w:p>
        </w:tc>
        <w:tc>
          <w:tcPr>
            <w:tcW w:w="2595" w:type="dxa"/>
          </w:tcPr>
          <w:p w:rsidR="00BB5D29" w:rsidRPr="00C1549E" w:rsidRDefault="00BB5D29" w:rsidP="00FF6E15">
            <w:pPr>
              <w:autoSpaceDE w:val="0"/>
              <w:autoSpaceDN w:val="0"/>
              <w:adjustRightInd w:val="0"/>
              <w:rPr>
                <w:iCs/>
              </w:rPr>
            </w:pPr>
            <w:r w:rsidRPr="00C1549E">
              <w:rPr>
                <w:i/>
                <w:szCs w:val="20"/>
              </w:rPr>
              <w:t>Leucorrhinia pectoralis</w:t>
            </w:r>
          </w:p>
        </w:tc>
        <w:tc>
          <w:tcPr>
            <w:tcW w:w="777" w:type="dxa"/>
          </w:tcPr>
          <w:p w:rsidR="00BB5D29" w:rsidRPr="00C1549E" w:rsidRDefault="00A4072B" w:rsidP="00FF6E15">
            <w:pPr>
              <w:autoSpaceDE w:val="0"/>
              <w:autoSpaceDN w:val="0"/>
              <w:adjustRightInd w:val="0"/>
              <w:jc w:val="center"/>
              <w:rPr>
                <w:iCs/>
              </w:rPr>
            </w:pPr>
            <w:r w:rsidRPr="00C1549E">
              <w:rPr>
                <w:iCs/>
              </w:rPr>
              <w:t>+</w:t>
            </w: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A4072B" w:rsidP="00FF6E15">
            <w:pPr>
              <w:autoSpaceDE w:val="0"/>
              <w:autoSpaceDN w:val="0"/>
              <w:adjustRightInd w:val="0"/>
              <w:jc w:val="center"/>
              <w:rPr>
                <w:iCs/>
              </w:rPr>
            </w:pPr>
            <w:r w:rsidRPr="00C1549E">
              <w:rPr>
                <w:iCs/>
              </w:rPr>
              <w:t>II, IV</w:t>
            </w:r>
          </w:p>
        </w:tc>
        <w:tc>
          <w:tcPr>
            <w:tcW w:w="745" w:type="dxa"/>
          </w:tcPr>
          <w:p w:rsidR="00BB5D29" w:rsidRPr="00C1549E" w:rsidRDefault="00BB5D29" w:rsidP="00FF6E15">
            <w:pPr>
              <w:autoSpaceDE w:val="0"/>
              <w:autoSpaceDN w:val="0"/>
              <w:adjustRightInd w:val="0"/>
              <w:jc w:val="center"/>
              <w:rPr>
                <w:iCs/>
              </w:rPr>
            </w:pPr>
          </w:p>
        </w:tc>
      </w:tr>
      <w:tr w:rsidR="00BB5D29" w:rsidRPr="00C1549E" w:rsidTr="00C865B5">
        <w:trPr>
          <w:jc w:val="center"/>
        </w:trPr>
        <w:tc>
          <w:tcPr>
            <w:tcW w:w="556" w:type="dxa"/>
          </w:tcPr>
          <w:p w:rsidR="00BB5D29" w:rsidRPr="00C1549E" w:rsidRDefault="006920DF" w:rsidP="00FF6E15">
            <w:pPr>
              <w:autoSpaceDE w:val="0"/>
              <w:autoSpaceDN w:val="0"/>
              <w:adjustRightInd w:val="0"/>
              <w:jc w:val="center"/>
              <w:rPr>
                <w:iCs/>
              </w:rPr>
            </w:pPr>
            <w:r>
              <w:rPr>
                <w:iCs/>
              </w:rPr>
              <w:t>7</w:t>
            </w:r>
            <w:r w:rsidR="00BB5D29" w:rsidRPr="00C1549E">
              <w:rPr>
                <w:iCs/>
              </w:rPr>
              <w:t>.</w:t>
            </w:r>
          </w:p>
        </w:tc>
        <w:tc>
          <w:tcPr>
            <w:tcW w:w="2612" w:type="dxa"/>
          </w:tcPr>
          <w:p w:rsidR="00BB5D29" w:rsidRPr="00C1549E" w:rsidRDefault="00BB5D29" w:rsidP="00FF6E15">
            <w:pPr>
              <w:autoSpaceDE w:val="0"/>
              <w:autoSpaceDN w:val="0"/>
              <w:adjustRightInd w:val="0"/>
              <w:rPr>
                <w:iCs/>
              </w:rPr>
            </w:pPr>
            <w:r w:rsidRPr="00C1549E">
              <w:rPr>
                <w:szCs w:val="20"/>
              </w:rPr>
              <w:t xml:space="preserve">Plakanā spāre </w:t>
            </w:r>
          </w:p>
        </w:tc>
        <w:tc>
          <w:tcPr>
            <w:tcW w:w="2595" w:type="dxa"/>
          </w:tcPr>
          <w:p w:rsidR="00BB5D29" w:rsidRPr="00C1549E" w:rsidRDefault="00BB5D29" w:rsidP="00FF6E15">
            <w:pPr>
              <w:autoSpaceDE w:val="0"/>
              <w:autoSpaceDN w:val="0"/>
              <w:adjustRightInd w:val="0"/>
              <w:rPr>
                <w:iCs/>
              </w:rPr>
            </w:pPr>
            <w:r w:rsidRPr="00C1549E">
              <w:rPr>
                <w:i/>
                <w:szCs w:val="20"/>
              </w:rPr>
              <w:t>Libellula depressa</w:t>
            </w:r>
          </w:p>
        </w:tc>
        <w:tc>
          <w:tcPr>
            <w:tcW w:w="777" w:type="dxa"/>
          </w:tcPr>
          <w:p w:rsidR="00BB5D29" w:rsidRPr="00C1549E" w:rsidRDefault="00BB5D29" w:rsidP="00FF6E15">
            <w:pPr>
              <w:autoSpaceDE w:val="0"/>
              <w:autoSpaceDN w:val="0"/>
              <w:adjustRightInd w:val="0"/>
              <w:jc w:val="center"/>
              <w:rPr>
                <w:iCs/>
              </w:rPr>
            </w:pP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BB5D29" w:rsidP="00FF6E15">
            <w:pPr>
              <w:autoSpaceDE w:val="0"/>
              <w:autoSpaceDN w:val="0"/>
              <w:adjustRightInd w:val="0"/>
              <w:jc w:val="center"/>
              <w:rPr>
                <w:iCs/>
              </w:rPr>
            </w:pPr>
          </w:p>
        </w:tc>
        <w:tc>
          <w:tcPr>
            <w:tcW w:w="745" w:type="dxa"/>
          </w:tcPr>
          <w:p w:rsidR="00BB5D29" w:rsidRPr="00C1549E" w:rsidRDefault="00BB5D29" w:rsidP="00FF6E15">
            <w:pPr>
              <w:autoSpaceDE w:val="0"/>
              <w:autoSpaceDN w:val="0"/>
              <w:adjustRightInd w:val="0"/>
              <w:jc w:val="center"/>
              <w:rPr>
                <w:iCs/>
              </w:rPr>
            </w:pPr>
            <w:r w:rsidRPr="00C1549E">
              <w:rPr>
                <w:iCs/>
              </w:rPr>
              <w:t>reta</w:t>
            </w:r>
          </w:p>
        </w:tc>
      </w:tr>
      <w:tr w:rsidR="00BB5D29" w:rsidRPr="00C1549E" w:rsidTr="00C865B5">
        <w:trPr>
          <w:jc w:val="center"/>
        </w:trPr>
        <w:tc>
          <w:tcPr>
            <w:tcW w:w="556" w:type="dxa"/>
          </w:tcPr>
          <w:p w:rsidR="00BB5D29" w:rsidRPr="00C1549E" w:rsidRDefault="006920DF" w:rsidP="00FF6E15">
            <w:pPr>
              <w:autoSpaceDE w:val="0"/>
              <w:autoSpaceDN w:val="0"/>
              <w:adjustRightInd w:val="0"/>
              <w:jc w:val="center"/>
              <w:rPr>
                <w:iCs/>
              </w:rPr>
            </w:pPr>
            <w:r>
              <w:rPr>
                <w:iCs/>
              </w:rPr>
              <w:t>8</w:t>
            </w:r>
            <w:r w:rsidR="00BB5D29" w:rsidRPr="00C1549E">
              <w:rPr>
                <w:iCs/>
              </w:rPr>
              <w:t>.</w:t>
            </w:r>
          </w:p>
        </w:tc>
        <w:tc>
          <w:tcPr>
            <w:tcW w:w="2612" w:type="dxa"/>
          </w:tcPr>
          <w:p w:rsidR="00BB5D29" w:rsidRPr="00C1549E" w:rsidRDefault="00BB5D29" w:rsidP="00FF6E15">
            <w:pPr>
              <w:autoSpaceDE w:val="0"/>
              <w:autoSpaceDN w:val="0"/>
              <w:adjustRightInd w:val="0"/>
              <w:rPr>
                <w:szCs w:val="20"/>
              </w:rPr>
            </w:pPr>
            <w:r w:rsidRPr="00C1549E">
              <w:rPr>
                <w:szCs w:val="20"/>
              </w:rPr>
              <w:t>Zirgskābeņu zilenītis (zirgskābeņu zeltainītis)</w:t>
            </w:r>
          </w:p>
        </w:tc>
        <w:tc>
          <w:tcPr>
            <w:tcW w:w="2595" w:type="dxa"/>
          </w:tcPr>
          <w:p w:rsidR="00BB5D29" w:rsidRPr="00C1549E" w:rsidRDefault="00BB5D29" w:rsidP="00FF6E15">
            <w:pPr>
              <w:autoSpaceDE w:val="0"/>
              <w:autoSpaceDN w:val="0"/>
              <w:adjustRightInd w:val="0"/>
              <w:rPr>
                <w:i/>
                <w:szCs w:val="20"/>
              </w:rPr>
            </w:pPr>
            <w:r w:rsidRPr="00C1549E">
              <w:rPr>
                <w:i/>
                <w:szCs w:val="20"/>
              </w:rPr>
              <w:t>Lycaena dispar</w:t>
            </w:r>
          </w:p>
        </w:tc>
        <w:tc>
          <w:tcPr>
            <w:tcW w:w="777" w:type="dxa"/>
          </w:tcPr>
          <w:p w:rsidR="00BB5D29" w:rsidRPr="00C1549E" w:rsidRDefault="00A4072B" w:rsidP="00FF6E15">
            <w:pPr>
              <w:autoSpaceDE w:val="0"/>
              <w:autoSpaceDN w:val="0"/>
              <w:adjustRightInd w:val="0"/>
              <w:jc w:val="center"/>
              <w:rPr>
                <w:iCs/>
              </w:rPr>
            </w:pPr>
            <w:r w:rsidRPr="00C1549E">
              <w:rPr>
                <w:iCs/>
              </w:rPr>
              <w:t>+</w:t>
            </w: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A4072B" w:rsidP="00FF6E15">
            <w:pPr>
              <w:autoSpaceDE w:val="0"/>
              <w:autoSpaceDN w:val="0"/>
              <w:adjustRightInd w:val="0"/>
              <w:jc w:val="center"/>
              <w:rPr>
                <w:iCs/>
              </w:rPr>
            </w:pPr>
            <w:r w:rsidRPr="00C1549E">
              <w:rPr>
                <w:iCs/>
              </w:rPr>
              <w:t>II, IV</w:t>
            </w:r>
          </w:p>
        </w:tc>
        <w:tc>
          <w:tcPr>
            <w:tcW w:w="745" w:type="dxa"/>
          </w:tcPr>
          <w:p w:rsidR="00BB5D29" w:rsidRPr="00C1549E" w:rsidRDefault="00BB5D29" w:rsidP="00FF6E15">
            <w:pPr>
              <w:autoSpaceDE w:val="0"/>
              <w:autoSpaceDN w:val="0"/>
              <w:adjustRightInd w:val="0"/>
              <w:jc w:val="center"/>
              <w:rPr>
                <w:iCs/>
              </w:rPr>
            </w:pPr>
          </w:p>
        </w:tc>
      </w:tr>
      <w:tr w:rsidR="00BB5D29" w:rsidRPr="00C1549E" w:rsidTr="00C865B5">
        <w:trPr>
          <w:jc w:val="center"/>
        </w:trPr>
        <w:tc>
          <w:tcPr>
            <w:tcW w:w="556" w:type="dxa"/>
          </w:tcPr>
          <w:p w:rsidR="00BB5D29" w:rsidRPr="00C1549E" w:rsidRDefault="006920DF" w:rsidP="00FF6E15">
            <w:pPr>
              <w:autoSpaceDE w:val="0"/>
              <w:autoSpaceDN w:val="0"/>
              <w:adjustRightInd w:val="0"/>
              <w:jc w:val="center"/>
              <w:rPr>
                <w:iCs/>
              </w:rPr>
            </w:pPr>
            <w:r>
              <w:rPr>
                <w:iCs/>
              </w:rPr>
              <w:t>9</w:t>
            </w:r>
            <w:r w:rsidR="00BB5D29" w:rsidRPr="00C1549E">
              <w:rPr>
                <w:iCs/>
              </w:rPr>
              <w:t>.</w:t>
            </w:r>
          </w:p>
        </w:tc>
        <w:tc>
          <w:tcPr>
            <w:tcW w:w="2612" w:type="dxa"/>
          </w:tcPr>
          <w:p w:rsidR="00BB5D29" w:rsidRPr="00C1549E" w:rsidRDefault="00BB5D29" w:rsidP="00FF6E15">
            <w:pPr>
              <w:autoSpaceDE w:val="0"/>
              <w:autoSpaceDN w:val="0"/>
              <w:adjustRightInd w:val="0"/>
              <w:rPr>
                <w:szCs w:val="20"/>
              </w:rPr>
            </w:pPr>
            <w:r w:rsidRPr="00C1549E">
              <w:t xml:space="preserve">krokainais vārpstiņgliemezis </w:t>
            </w:r>
          </w:p>
        </w:tc>
        <w:tc>
          <w:tcPr>
            <w:tcW w:w="2595" w:type="dxa"/>
          </w:tcPr>
          <w:p w:rsidR="00BB5D29" w:rsidRPr="00C1549E" w:rsidRDefault="00BB5D29" w:rsidP="00FF6E15">
            <w:pPr>
              <w:autoSpaceDE w:val="0"/>
              <w:autoSpaceDN w:val="0"/>
              <w:adjustRightInd w:val="0"/>
              <w:rPr>
                <w:i/>
                <w:szCs w:val="20"/>
              </w:rPr>
            </w:pPr>
            <w:r w:rsidRPr="00C1549E">
              <w:rPr>
                <w:i/>
              </w:rPr>
              <w:t>Macrogastra plicatula</w:t>
            </w:r>
          </w:p>
        </w:tc>
        <w:tc>
          <w:tcPr>
            <w:tcW w:w="777" w:type="dxa"/>
          </w:tcPr>
          <w:p w:rsidR="00BB5D29" w:rsidRPr="00C1549E" w:rsidRDefault="00BB5D29" w:rsidP="00FF6E15">
            <w:pPr>
              <w:autoSpaceDE w:val="0"/>
              <w:autoSpaceDN w:val="0"/>
              <w:adjustRightInd w:val="0"/>
              <w:jc w:val="center"/>
              <w:rPr>
                <w:iCs/>
              </w:rPr>
            </w:pP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BB5D29" w:rsidP="00FF6E15">
            <w:pPr>
              <w:autoSpaceDE w:val="0"/>
              <w:autoSpaceDN w:val="0"/>
              <w:adjustRightInd w:val="0"/>
              <w:jc w:val="center"/>
              <w:rPr>
                <w:iCs/>
              </w:rPr>
            </w:pPr>
          </w:p>
        </w:tc>
        <w:tc>
          <w:tcPr>
            <w:tcW w:w="745" w:type="dxa"/>
          </w:tcPr>
          <w:p w:rsidR="00BB5D29" w:rsidRPr="00C1549E" w:rsidRDefault="00A4072B" w:rsidP="00FF6E15">
            <w:pPr>
              <w:autoSpaceDE w:val="0"/>
              <w:autoSpaceDN w:val="0"/>
              <w:adjustRightInd w:val="0"/>
              <w:jc w:val="center"/>
              <w:rPr>
                <w:iCs/>
              </w:rPr>
            </w:pPr>
            <w:r w:rsidRPr="00C1549E">
              <w:rPr>
                <w:iCs/>
              </w:rPr>
              <w:t>is</w:t>
            </w:r>
          </w:p>
        </w:tc>
      </w:tr>
      <w:tr w:rsidR="00BB5D29" w:rsidRPr="00C1549E" w:rsidTr="00C865B5">
        <w:trPr>
          <w:jc w:val="center"/>
        </w:trPr>
        <w:tc>
          <w:tcPr>
            <w:tcW w:w="556" w:type="dxa"/>
          </w:tcPr>
          <w:p w:rsidR="00BB5D29" w:rsidRPr="00C1549E" w:rsidRDefault="006920DF" w:rsidP="00FF6E15">
            <w:pPr>
              <w:autoSpaceDE w:val="0"/>
              <w:autoSpaceDN w:val="0"/>
              <w:adjustRightInd w:val="0"/>
              <w:jc w:val="center"/>
              <w:rPr>
                <w:iCs/>
              </w:rPr>
            </w:pPr>
            <w:r>
              <w:rPr>
                <w:iCs/>
              </w:rPr>
              <w:t>10</w:t>
            </w:r>
            <w:r w:rsidR="00BB5D29" w:rsidRPr="00C1549E">
              <w:rPr>
                <w:iCs/>
              </w:rPr>
              <w:t>.</w:t>
            </w:r>
          </w:p>
        </w:tc>
        <w:tc>
          <w:tcPr>
            <w:tcW w:w="2612" w:type="dxa"/>
          </w:tcPr>
          <w:p w:rsidR="00BB5D29" w:rsidRPr="00C1549E" w:rsidRDefault="00BB5D29" w:rsidP="00FF6E15">
            <w:pPr>
              <w:autoSpaceDE w:val="0"/>
              <w:autoSpaceDN w:val="0"/>
              <w:adjustRightInd w:val="0"/>
              <w:rPr>
                <w:iCs/>
              </w:rPr>
            </w:pPr>
            <w:r w:rsidRPr="00C1549E">
              <w:rPr>
                <w:szCs w:val="20"/>
              </w:rPr>
              <w:t xml:space="preserve">Zaļā upjuspāre </w:t>
            </w:r>
          </w:p>
        </w:tc>
        <w:tc>
          <w:tcPr>
            <w:tcW w:w="2595" w:type="dxa"/>
          </w:tcPr>
          <w:p w:rsidR="00BB5D29" w:rsidRPr="00C1549E" w:rsidRDefault="00BB5D29" w:rsidP="00FF6E15">
            <w:pPr>
              <w:autoSpaceDE w:val="0"/>
              <w:autoSpaceDN w:val="0"/>
              <w:adjustRightInd w:val="0"/>
              <w:rPr>
                <w:iCs/>
              </w:rPr>
            </w:pPr>
            <w:r w:rsidRPr="00C1549E">
              <w:rPr>
                <w:i/>
                <w:szCs w:val="20"/>
              </w:rPr>
              <w:t>Ophiogomphus cecilia</w:t>
            </w:r>
          </w:p>
        </w:tc>
        <w:tc>
          <w:tcPr>
            <w:tcW w:w="777" w:type="dxa"/>
          </w:tcPr>
          <w:p w:rsidR="00BB5D29" w:rsidRPr="00C1549E" w:rsidRDefault="00A4072B" w:rsidP="00FF6E15">
            <w:pPr>
              <w:autoSpaceDE w:val="0"/>
              <w:autoSpaceDN w:val="0"/>
              <w:adjustRightInd w:val="0"/>
              <w:jc w:val="center"/>
              <w:rPr>
                <w:iCs/>
              </w:rPr>
            </w:pPr>
            <w:r w:rsidRPr="00C1549E">
              <w:rPr>
                <w:iCs/>
              </w:rPr>
              <w:t>+</w:t>
            </w:r>
          </w:p>
        </w:tc>
        <w:tc>
          <w:tcPr>
            <w:tcW w:w="777" w:type="dxa"/>
          </w:tcPr>
          <w:p w:rsidR="00BB5D29" w:rsidRPr="00C1549E" w:rsidRDefault="00BB5D29" w:rsidP="00FF6E15">
            <w:pPr>
              <w:autoSpaceDE w:val="0"/>
              <w:autoSpaceDN w:val="0"/>
              <w:adjustRightInd w:val="0"/>
              <w:jc w:val="center"/>
              <w:rPr>
                <w:iCs/>
              </w:rPr>
            </w:pPr>
          </w:p>
        </w:tc>
        <w:tc>
          <w:tcPr>
            <w:tcW w:w="773" w:type="dxa"/>
          </w:tcPr>
          <w:p w:rsidR="00BB5D29" w:rsidRPr="00C1549E" w:rsidRDefault="00A4072B" w:rsidP="00FF6E15">
            <w:pPr>
              <w:autoSpaceDE w:val="0"/>
              <w:autoSpaceDN w:val="0"/>
              <w:adjustRightInd w:val="0"/>
              <w:jc w:val="center"/>
              <w:rPr>
                <w:iCs/>
              </w:rPr>
            </w:pPr>
            <w:r w:rsidRPr="00C1549E">
              <w:rPr>
                <w:iCs/>
              </w:rPr>
              <w:t>II, IV</w:t>
            </w:r>
          </w:p>
        </w:tc>
        <w:tc>
          <w:tcPr>
            <w:tcW w:w="745" w:type="dxa"/>
          </w:tcPr>
          <w:p w:rsidR="00BB5D29" w:rsidRPr="00C1549E" w:rsidRDefault="00BB5D29" w:rsidP="00FF6E15">
            <w:pPr>
              <w:autoSpaceDE w:val="0"/>
              <w:autoSpaceDN w:val="0"/>
              <w:adjustRightInd w:val="0"/>
              <w:jc w:val="center"/>
              <w:rPr>
                <w:iCs/>
              </w:rPr>
            </w:pPr>
          </w:p>
        </w:tc>
      </w:tr>
    </w:tbl>
    <w:p w:rsidR="00BB5D29" w:rsidRPr="00C865B5" w:rsidRDefault="00BB5D29" w:rsidP="00906F37">
      <w:pPr>
        <w:pStyle w:val="NoSpacing"/>
        <w:keepNext/>
        <w:spacing w:after="120"/>
        <w:jc w:val="both"/>
        <w:rPr>
          <w:rFonts w:ascii="Times New Roman" w:hAnsi="Times New Roman"/>
          <w:sz w:val="24"/>
          <w:szCs w:val="24"/>
        </w:rPr>
      </w:pPr>
    </w:p>
    <w:p w:rsidR="00A4072B" w:rsidRPr="00C865B5" w:rsidRDefault="00A4072B" w:rsidP="00A4072B">
      <w:pPr>
        <w:pStyle w:val="BodyText"/>
        <w:jc w:val="left"/>
      </w:pPr>
      <w:r w:rsidRPr="00C865B5">
        <w:rPr>
          <w:bCs/>
        </w:rPr>
        <w:t>Apzīmējumi</w:t>
      </w:r>
      <w:r w:rsidRPr="00C865B5">
        <w:t>:</w:t>
      </w:r>
    </w:p>
    <w:p w:rsidR="00BC2546" w:rsidRPr="00E76913" w:rsidRDefault="00BC2546" w:rsidP="00BC2546">
      <w:pPr>
        <w:pStyle w:val="BodyText"/>
        <w:rPr>
          <w:iCs/>
          <w:sz w:val="20"/>
        </w:rPr>
      </w:pPr>
      <w:r w:rsidRPr="00E76913">
        <w:rPr>
          <w:bCs/>
          <w:iCs/>
          <w:sz w:val="20"/>
        </w:rPr>
        <w:t>ĪAS</w:t>
      </w:r>
      <w:r w:rsidRPr="00E76913">
        <w:rPr>
          <w:iCs/>
          <w:sz w:val="20"/>
        </w:rPr>
        <w:t xml:space="preserve"> – īpaši aizsargājama suga (M</w:t>
      </w:r>
      <w:r>
        <w:rPr>
          <w:iCs/>
          <w:sz w:val="20"/>
        </w:rPr>
        <w:t>inistru kabineta 2000.</w:t>
      </w:r>
      <w:r w:rsidR="009C43A3">
        <w:rPr>
          <w:iCs/>
          <w:sz w:val="20"/>
        </w:rPr>
        <w:t xml:space="preserve"> </w:t>
      </w:r>
      <w:r>
        <w:rPr>
          <w:iCs/>
          <w:sz w:val="20"/>
        </w:rPr>
        <w:t>gada 14.</w:t>
      </w:r>
      <w:r w:rsidR="009C43A3">
        <w:rPr>
          <w:iCs/>
          <w:sz w:val="20"/>
        </w:rPr>
        <w:t xml:space="preserve"> </w:t>
      </w:r>
      <w:r>
        <w:rPr>
          <w:iCs/>
          <w:sz w:val="20"/>
        </w:rPr>
        <w:t xml:space="preserve">novembra </w:t>
      </w:r>
      <w:r w:rsidRPr="00E76913">
        <w:rPr>
          <w:iCs/>
          <w:sz w:val="20"/>
        </w:rPr>
        <w:t xml:space="preserve">noteikumi </w:t>
      </w:r>
      <w:r>
        <w:rPr>
          <w:iCs/>
          <w:sz w:val="20"/>
        </w:rPr>
        <w:t>N</w:t>
      </w:r>
      <w:r w:rsidRPr="00E76913">
        <w:rPr>
          <w:iCs/>
          <w:sz w:val="20"/>
        </w:rPr>
        <w:t>r. 396</w:t>
      </w:r>
      <w:r>
        <w:rPr>
          <w:iCs/>
          <w:sz w:val="20"/>
        </w:rPr>
        <w:t xml:space="preserve"> </w:t>
      </w:r>
      <w:r w:rsidRPr="00010D0B">
        <w:rPr>
          <w:iCs/>
          <w:sz w:val="20"/>
        </w:rPr>
        <w:t>“</w:t>
      </w:r>
      <w:r w:rsidRPr="00010D0B">
        <w:rPr>
          <w:bCs/>
          <w:sz w:val="20"/>
          <w:shd w:val="clear" w:color="auto" w:fill="FFFFFF"/>
        </w:rPr>
        <w:t>Noteikumi par īpaši aizsargājamo sugu un ierobežoti izmantojamo īpaši aizsargājamo sugu sarakstu”</w:t>
      </w:r>
      <w:r>
        <w:rPr>
          <w:iCs/>
          <w:sz w:val="20"/>
        </w:rPr>
        <w:t>)</w:t>
      </w:r>
      <w:r w:rsidRPr="00E76913">
        <w:rPr>
          <w:iCs/>
          <w:sz w:val="20"/>
        </w:rPr>
        <w:t xml:space="preserve">; </w:t>
      </w:r>
    </w:p>
    <w:p w:rsidR="00BC2546" w:rsidRPr="00E76913" w:rsidRDefault="00BC2546" w:rsidP="00BC2546">
      <w:pPr>
        <w:pStyle w:val="BodyText"/>
        <w:rPr>
          <w:sz w:val="20"/>
        </w:rPr>
      </w:pPr>
      <w:r w:rsidRPr="00E76913">
        <w:rPr>
          <w:bCs/>
          <w:iCs/>
          <w:sz w:val="20"/>
        </w:rPr>
        <w:lastRenderedPageBreak/>
        <w:t>MIK</w:t>
      </w:r>
      <w:r w:rsidRPr="00E76913">
        <w:rPr>
          <w:iCs/>
          <w:sz w:val="20"/>
        </w:rPr>
        <w:t xml:space="preserve"> – sugas aizsardzības nodrošināšanai var dibināt mikroliegumus (M</w:t>
      </w:r>
      <w:r>
        <w:rPr>
          <w:iCs/>
          <w:sz w:val="20"/>
        </w:rPr>
        <w:t>inistru kabienta 2012.</w:t>
      </w:r>
      <w:r w:rsidR="009C43A3">
        <w:rPr>
          <w:iCs/>
          <w:sz w:val="20"/>
        </w:rPr>
        <w:t xml:space="preserve"> </w:t>
      </w:r>
      <w:r>
        <w:rPr>
          <w:iCs/>
          <w:sz w:val="20"/>
        </w:rPr>
        <w:t>gada 18.</w:t>
      </w:r>
      <w:r w:rsidR="009C43A3">
        <w:rPr>
          <w:iCs/>
          <w:sz w:val="20"/>
        </w:rPr>
        <w:t xml:space="preserve"> </w:t>
      </w:r>
      <w:r>
        <w:rPr>
          <w:iCs/>
          <w:sz w:val="20"/>
        </w:rPr>
        <w:t xml:space="preserve">decembra </w:t>
      </w:r>
      <w:r w:rsidRPr="00E76913">
        <w:rPr>
          <w:iCs/>
          <w:sz w:val="20"/>
        </w:rPr>
        <w:t xml:space="preserve"> noteikumi </w:t>
      </w:r>
      <w:r>
        <w:rPr>
          <w:iCs/>
          <w:sz w:val="20"/>
        </w:rPr>
        <w:t>N</w:t>
      </w:r>
      <w:r w:rsidRPr="00E76913">
        <w:rPr>
          <w:iCs/>
          <w:sz w:val="20"/>
        </w:rPr>
        <w:t>r.</w:t>
      </w:r>
      <w:r>
        <w:rPr>
          <w:iCs/>
          <w:sz w:val="20"/>
        </w:rPr>
        <w:t xml:space="preserve"> </w:t>
      </w:r>
      <w:r w:rsidRPr="00E76913">
        <w:rPr>
          <w:iCs/>
          <w:sz w:val="20"/>
        </w:rPr>
        <w:t>940</w:t>
      </w:r>
      <w:r w:rsidRPr="001D63E9">
        <w:rPr>
          <w:b/>
          <w:bCs/>
          <w:color w:val="414142"/>
          <w:sz w:val="20"/>
          <w:shd w:val="clear" w:color="auto" w:fill="FFFFFF"/>
        </w:rPr>
        <w:t xml:space="preserve"> </w:t>
      </w:r>
      <w:r w:rsidRPr="00010D0B">
        <w:rPr>
          <w:b/>
          <w:bCs/>
          <w:sz w:val="20"/>
          <w:shd w:val="clear" w:color="auto" w:fill="FFFFFF"/>
        </w:rPr>
        <w:t>“</w:t>
      </w:r>
      <w:r w:rsidRPr="00010D0B">
        <w:rPr>
          <w:bCs/>
          <w:sz w:val="20"/>
          <w:shd w:val="clear" w:color="auto" w:fill="FFFFFF"/>
        </w:rPr>
        <w:t>Noteikumi par mikroliegumu izveidošanas un apsaimniekošanas kārtību, to aizsardzību, kā arī mikroliegumu un to buferzonu noteikšanu”</w:t>
      </w:r>
      <w:r w:rsidRPr="00E76913">
        <w:rPr>
          <w:sz w:val="20"/>
        </w:rPr>
        <w:t xml:space="preserve">); </w:t>
      </w:r>
    </w:p>
    <w:p w:rsidR="00A4072B" w:rsidRPr="00C865B5" w:rsidRDefault="00FF6E15" w:rsidP="00A4072B">
      <w:pPr>
        <w:pStyle w:val="Title"/>
        <w:jc w:val="both"/>
        <w:rPr>
          <w:b w:val="0"/>
          <w:iCs/>
          <w:sz w:val="20"/>
          <w:szCs w:val="20"/>
          <w:lang w:val="lv-LV"/>
        </w:rPr>
      </w:pPr>
      <w:r w:rsidRPr="00C865B5">
        <w:rPr>
          <w:b w:val="0"/>
          <w:bCs w:val="0"/>
          <w:iCs/>
          <w:sz w:val="20"/>
          <w:szCs w:val="20"/>
          <w:lang w:val="lv-LV"/>
        </w:rPr>
        <w:t>BD</w:t>
      </w:r>
      <w:r w:rsidR="00A4072B" w:rsidRPr="00C865B5">
        <w:rPr>
          <w:b w:val="0"/>
          <w:iCs/>
          <w:sz w:val="20"/>
          <w:szCs w:val="20"/>
          <w:lang w:val="lv-LV"/>
        </w:rPr>
        <w:t xml:space="preserve"> – </w:t>
      </w:r>
      <w:r w:rsidR="00684328" w:rsidRPr="00C865B5">
        <w:rPr>
          <w:b w:val="0"/>
          <w:iCs/>
          <w:sz w:val="20"/>
          <w:szCs w:val="20"/>
          <w:lang w:val="lv-LV"/>
        </w:rPr>
        <w:t xml:space="preserve">Biotopu direktīva </w:t>
      </w:r>
      <w:r w:rsidR="00BB3C5C" w:rsidRPr="00C865B5">
        <w:rPr>
          <w:b w:val="0"/>
          <w:iCs/>
          <w:sz w:val="20"/>
          <w:szCs w:val="20"/>
          <w:lang w:val="lv-LV"/>
        </w:rPr>
        <w:t>–</w:t>
      </w:r>
      <w:r w:rsidR="00BF6492">
        <w:rPr>
          <w:b w:val="0"/>
          <w:iCs/>
          <w:sz w:val="20"/>
          <w:szCs w:val="20"/>
          <w:lang w:val="lv-LV"/>
        </w:rPr>
        <w:t xml:space="preserve"> </w:t>
      </w:r>
      <w:r w:rsidR="002555E9">
        <w:rPr>
          <w:b w:val="0"/>
          <w:sz w:val="20"/>
          <w:szCs w:val="20"/>
          <w:lang w:val="lv-LV"/>
        </w:rPr>
        <w:t xml:space="preserve">EP </w:t>
      </w:r>
      <w:r w:rsidR="00A30235" w:rsidRPr="00C865B5">
        <w:rPr>
          <w:b w:val="0"/>
          <w:sz w:val="20"/>
          <w:szCs w:val="20"/>
          <w:lang w:val="lv-LV"/>
        </w:rPr>
        <w:t>direktīva 92/43/EEK par dabisko dzīvotņu, savvaļas floras un faunas aizsardzību</w:t>
      </w:r>
      <w:r w:rsidR="00A30235" w:rsidRPr="00C865B5">
        <w:rPr>
          <w:b w:val="0"/>
          <w:iCs/>
          <w:sz w:val="20"/>
          <w:szCs w:val="20"/>
          <w:lang w:val="lv-LV"/>
        </w:rPr>
        <w:t>. IV, V – direktīvas pielikumi.</w:t>
      </w:r>
    </w:p>
    <w:p w:rsidR="00A4072B" w:rsidRPr="00C865B5" w:rsidRDefault="00A4072B" w:rsidP="00A4072B">
      <w:pPr>
        <w:pStyle w:val="Title"/>
        <w:jc w:val="both"/>
        <w:rPr>
          <w:b w:val="0"/>
          <w:iCs/>
          <w:sz w:val="20"/>
          <w:szCs w:val="20"/>
          <w:lang w:val="lv-LV"/>
        </w:rPr>
      </w:pPr>
      <w:r w:rsidRPr="00C865B5">
        <w:rPr>
          <w:b w:val="0"/>
          <w:iCs/>
          <w:sz w:val="20"/>
          <w:szCs w:val="20"/>
          <w:lang w:val="lv-LV"/>
        </w:rPr>
        <w:t>is – dabisko mežu biotopu (DMB) indikatorsuga</w:t>
      </w:r>
    </w:p>
    <w:p w:rsidR="00BB5D29" w:rsidRPr="00C1549E" w:rsidRDefault="00BB5D29" w:rsidP="00906F37">
      <w:pPr>
        <w:pStyle w:val="NoSpacing"/>
        <w:keepNext/>
        <w:spacing w:after="120"/>
        <w:jc w:val="both"/>
        <w:rPr>
          <w:rFonts w:ascii="Times New Roman" w:hAnsi="Times New Roman"/>
          <w:sz w:val="24"/>
          <w:szCs w:val="24"/>
        </w:rPr>
      </w:pPr>
    </w:p>
    <w:p w:rsidR="00787DD0" w:rsidRPr="00C1549E" w:rsidRDefault="00906F37" w:rsidP="00906F37">
      <w:pPr>
        <w:pStyle w:val="NoSpacing"/>
        <w:keepNext/>
        <w:spacing w:after="120"/>
        <w:jc w:val="both"/>
        <w:rPr>
          <w:rFonts w:ascii="Times New Roman" w:hAnsi="Times New Roman"/>
          <w:b/>
          <w:i/>
          <w:sz w:val="24"/>
          <w:szCs w:val="24"/>
        </w:rPr>
      </w:pPr>
      <w:r w:rsidRPr="00C1549E">
        <w:rPr>
          <w:rFonts w:ascii="Times New Roman" w:hAnsi="Times New Roman"/>
          <w:b/>
          <w:i/>
          <w:sz w:val="24"/>
          <w:szCs w:val="24"/>
        </w:rPr>
        <w:t>Reto un īpaši aizsargājamo bezmugurkaulnieku sugu aizsardzībai n</w:t>
      </w:r>
      <w:r w:rsidR="00787DD0" w:rsidRPr="00C1549E">
        <w:rPr>
          <w:rFonts w:ascii="Times New Roman" w:hAnsi="Times New Roman"/>
          <w:b/>
          <w:i/>
          <w:sz w:val="24"/>
          <w:szCs w:val="24"/>
        </w:rPr>
        <w:t xml:space="preserve">epieciešamie pasākumi </w:t>
      </w:r>
    </w:p>
    <w:p w:rsidR="00787DD0" w:rsidRPr="00C1549E" w:rsidRDefault="00787DD0" w:rsidP="0011693E">
      <w:pPr>
        <w:autoSpaceDE w:val="0"/>
        <w:autoSpaceDN w:val="0"/>
        <w:adjustRightInd w:val="0"/>
        <w:ind w:firstLine="567"/>
        <w:jc w:val="both"/>
      </w:pPr>
      <w:r w:rsidRPr="00C1549E">
        <w:t xml:space="preserve">Attiecībā uz bezmugurkaulniekiem lielākās dabas vērtības dabas liegumā „Sātiņu dīķi” ir saistāmas ar ūdeņu un pļavu biotopiem. No astoņām dabas liegumā konstatētajām retajām un īpaši aizsargājamām sugām sešas sugas (spāres un airvaboles) ekoloģiski ir saistītas ar ūdeņiem, bet abas tauriņu sugas – ar pļavām. Mežu biotopiem, lai arī to platība ir samērā liela, dabas lieguma teritorijā attiecībā uz bezmugurkaulniekiem </w:t>
      </w:r>
      <w:r w:rsidR="00906F37" w:rsidRPr="00C1549E">
        <w:t xml:space="preserve">pašlaik </w:t>
      </w:r>
      <w:r w:rsidRPr="00C1549E">
        <w:t xml:space="preserve">ir mazāka vērtība. Tas saistāms ar to, ka meži lielākoties ir samērā jauni. Bioloģiski vecās mežaudzes ir atsevišķi, samērā nelieli meža nogabali, kas izkaisīti pa visu lieguma teritoriju, neveidojot lielākas vienlaidus platības. </w:t>
      </w:r>
    </w:p>
    <w:p w:rsidR="00787DD0" w:rsidRPr="00C1549E" w:rsidRDefault="00787DD0" w:rsidP="0011693E">
      <w:pPr>
        <w:autoSpaceDE w:val="0"/>
        <w:autoSpaceDN w:val="0"/>
        <w:adjustRightInd w:val="0"/>
        <w:ind w:firstLine="567"/>
        <w:jc w:val="both"/>
      </w:pPr>
      <w:r w:rsidRPr="00C1549E">
        <w:t>Lai nodrošinātu turpmākus labvēlīgus apstākļus reto un īpaši aizsargājamo bezmugurkaulnieku sugu eksistencei dabas lieguma teritorijā, nepieciešami šādi pasākumi:</w:t>
      </w:r>
    </w:p>
    <w:p w:rsidR="00787DD0" w:rsidRPr="00C1549E" w:rsidRDefault="00F6183B" w:rsidP="0011693E">
      <w:pPr>
        <w:autoSpaceDE w:val="0"/>
        <w:autoSpaceDN w:val="0"/>
        <w:adjustRightInd w:val="0"/>
        <w:ind w:firstLine="567"/>
        <w:jc w:val="both"/>
      </w:pPr>
      <w:r w:rsidRPr="00C1549E">
        <w:t>1)</w:t>
      </w:r>
      <w:r w:rsidR="00787DD0" w:rsidRPr="00C1549E">
        <w:t xml:space="preserve"> Jāturpina līdzšinējā intensitātē apsaimniekot dabas lieguma ziemeļu sektorā esošos zivju dīķus (Grebūtnieku, Lieknas, Pļavnieku, Silzemju dīķi). Nav pieļaujama šo zivju dīķu likvidācija (šobrīd vairāki dīķi blakus Pļavnieku dīķiem ir likvidēti). Zivju dīķu apsaimniekošana ir radījusi labvēlīgus apstākļus dienvidu daiļspāres, karaliskās dižspāres, plakanās spāres un airvaboles </w:t>
      </w:r>
      <w:r w:rsidR="00787DD0" w:rsidRPr="00C1549E">
        <w:rPr>
          <w:i/>
        </w:rPr>
        <w:t>Dytiscus lapponicus</w:t>
      </w:r>
      <w:r w:rsidR="00787DD0" w:rsidRPr="00C1549E">
        <w:t xml:space="preserve"> eksistencei.</w:t>
      </w:r>
    </w:p>
    <w:p w:rsidR="00787DD0" w:rsidRPr="00C1549E" w:rsidRDefault="00F6183B" w:rsidP="0011693E">
      <w:pPr>
        <w:autoSpaceDE w:val="0"/>
        <w:autoSpaceDN w:val="0"/>
        <w:adjustRightInd w:val="0"/>
        <w:ind w:firstLine="567"/>
        <w:jc w:val="both"/>
      </w:pPr>
      <w:r w:rsidRPr="00C1549E">
        <w:t xml:space="preserve">2) Ieteicams saglabāt </w:t>
      </w:r>
      <w:r w:rsidR="003D501C" w:rsidRPr="00C1549E">
        <w:t>pašreizējo</w:t>
      </w:r>
      <w:r w:rsidRPr="00C1549E">
        <w:t xml:space="preserve"> ūdens līmeni aizaugošajos </w:t>
      </w:r>
      <w:r w:rsidR="00787DD0" w:rsidRPr="00C1549E">
        <w:t>Plocenieku, Groskopu un Dadzu dīķos</w:t>
      </w:r>
      <w:r w:rsidRPr="00C1549E">
        <w:t xml:space="preserve"> un n</w:t>
      </w:r>
      <w:r w:rsidR="00787DD0" w:rsidRPr="00C1549E">
        <w:t>enosusināt tos. Šo dīķu aizaugšana ir veicinājusi spilgtās purvuspāres dzīvotņu izveidošanos un spēcīgas šīs spāres populācijas izveidošanos.</w:t>
      </w:r>
    </w:p>
    <w:p w:rsidR="00787DD0" w:rsidRPr="00C1549E" w:rsidRDefault="00F6183B" w:rsidP="0011693E">
      <w:pPr>
        <w:autoSpaceDE w:val="0"/>
        <w:autoSpaceDN w:val="0"/>
        <w:adjustRightInd w:val="0"/>
        <w:ind w:firstLine="567"/>
        <w:jc w:val="both"/>
      </w:pPr>
      <w:r w:rsidRPr="00C1549E">
        <w:t xml:space="preserve">3) </w:t>
      </w:r>
      <w:r w:rsidR="00787DD0" w:rsidRPr="00C1549E">
        <w:t xml:space="preserve">Neveikt darbības, kas varētu nosusināt dabas lieguma teritorijā esošos purviņus, slīkšņas un nelielos ezeriņus, kas atrodas dabas lieguma vidienē </w:t>
      </w:r>
      <w:r w:rsidR="009D027E" w:rsidRPr="00C1549E">
        <w:t>uz ziemeļiem no autoceļa Sesile</w:t>
      </w:r>
      <w:r w:rsidR="009C43A3">
        <w:t xml:space="preserve"> </w:t>
      </w:r>
      <w:r w:rsidR="009D027E" w:rsidRPr="00C1549E">
        <w:t>–Pampāļi. Arī nelielo purviņu</w:t>
      </w:r>
      <w:r w:rsidR="00787DD0" w:rsidRPr="00C1549E">
        <w:t xml:space="preserve"> slīkšņas un ezeriņi ir spilgtās purvuspāres dzīvotnes.</w:t>
      </w:r>
    </w:p>
    <w:p w:rsidR="00787DD0" w:rsidRPr="00C1549E" w:rsidRDefault="00F6183B" w:rsidP="0011693E">
      <w:pPr>
        <w:autoSpaceDE w:val="0"/>
        <w:autoSpaceDN w:val="0"/>
        <w:adjustRightInd w:val="0"/>
        <w:ind w:firstLine="567"/>
        <w:jc w:val="both"/>
      </w:pPr>
      <w:r w:rsidRPr="00C1549E">
        <w:t>4)</w:t>
      </w:r>
      <w:r w:rsidR="00787DD0" w:rsidRPr="00C1549E">
        <w:t xml:space="preserve"> Ekstensīvi apsaimniekot pļavas dabas lieguma centrālajā daļā, kā arī ap Plocenieku, Groskopu un Dadzu dīķiem. Šīs pļavas, it īpaši to mitrākajos sektoros</w:t>
      </w:r>
      <w:r w:rsidR="009D027E" w:rsidRPr="00C1549E">
        <w:t>,</w:t>
      </w:r>
      <w:r w:rsidR="00787DD0" w:rsidRPr="00C1549E">
        <w:t xml:space="preserve"> ir nozīmīgas zirgskābeņu zilenīša dzīvotnes. Taču pagaidām pļavas ir sākušas aizaugt ar krūmiem, kas ilgākā laika posmā var apdraudēt zirgskābeņu zilenīša un, iespējams, arī spogulīšu resngalvīša eksistenci dabas lieguma teritorijā.</w:t>
      </w:r>
    </w:p>
    <w:p w:rsidR="00787DD0" w:rsidRPr="00C1549E" w:rsidRDefault="00787DD0" w:rsidP="0011693E">
      <w:pPr>
        <w:autoSpaceDE w:val="0"/>
        <w:autoSpaceDN w:val="0"/>
        <w:adjustRightInd w:val="0"/>
        <w:ind w:firstLine="567"/>
        <w:jc w:val="both"/>
      </w:pPr>
      <w:r w:rsidRPr="00C1549E">
        <w:t>5</w:t>
      </w:r>
      <w:r w:rsidR="00F6183B" w:rsidRPr="00C1549E">
        <w:t>)</w:t>
      </w:r>
      <w:r w:rsidRPr="00C1549E">
        <w:t xml:space="preserve"> Neveikt sanitārās un galvenās cirtes dabas lieguma mežaudzēs. Neizvākt no mežaudzēm mirušos kokus un kritalas. Tas nepieciešams tāpēc, ka mežaudzēm ir potenciāls tālākā nākotnē attīstīties par piemērotiem biotopiem retām un īpaši aizsargājamām bezmugurkaulnieku sugām.</w:t>
      </w:r>
    </w:p>
    <w:p w:rsidR="008532EF" w:rsidRPr="00C1549E" w:rsidRDefault="008532EF">
      <w:pPr>
        <w:keepNext/>
        <w:rPr>
          <w:color w:val="000000"/>
        </w:rPr>
      </w:pPr>
    </w:p>
    <w:p w:rsidR="00E971B6" w:rsidRPr="006001D4" w:rsidRDefault="008532EF" w:rsidP="006001D4">
      <w:pPr>
        <w:pStyle w:val="Heading3"/>
        <w:spacing w:before="120" w:after="120"/>
        <w:rPr>
          <w:rFonts w:ascii="Times New Roman" w:hAnsi="Times New Roman" w:cs="Times New Roman"/>
          <w:sz w:val="24"/>
        </w:rPr>
      </w:pPr>
      <w:bookmarkStart w:id="46" w:name="_Toc14359639"/>
      <w:r w:rsidRPr="006001D4">
        <w:rPr>
          <w:rFonts w:ascii="Times New Roman" w:hAnsi="Times New Roman" w:cs="Times New Roman"/>
          <w:sz w:val="24"/>
        </w:rPr>
        <w:t>2.3.7</w:t>
      </w:r>
      <w:r w:rsidR="00E971B6" w:rsidRPr="006001D4">
        <w:rPr>
          <w:rFonts w:ascii="Times New Roman" w:hAnsi="Times New Roman" w:cs="Times New Roman"/>
          <w:sz w:val="24"/>
        </w:rPr>
        <w:t>. Īpaši aizsargājamās sugas</w:t>
      </w:r>
      <w:r w:rsidR="009D027E" w:rsidRPr="006001D4">
        <w:rPr>
          <w:rFonts w:ascii="Times New Roman" w:hAnsi="Times New Roman" w:cs="Times New Roman"/>
          <w:sz w:val="24"/>
        </w:rPr>
        <w:t xml:space="preserve"> dabas liegum</w:t>
      </w:r>
      <w:r w:rsidR="00084911">
        <w:rPr>
          <w:rFonts w:ascii="Times New Roman" w:hAnsi="Times New Roman" w:cs="Times New Roman"/>
          <w:sz w:val="24"/>
        </w:rPr>
        <w:t>ā “Sātiņu dīķi”</w:t>
      </w:r>
      <w:bookmarkEnd w:id="46"/>
    </w:p>
    <w:p w:rsidR="00BE598C" w:rsidRPr="00C1549E" w:rsidRDefault="007E7985" w:rsidP="00BE598C">
      <w:pPr>
        <w:pStyle w:val="NoSpacing"/>
        <w:ind w:firstLine="567"/>
        <w:jc w:val="both"/>
        <w:rPr>
          <w:rFonts w:ascii="Times New Roman" w:hAnsi="Times New Roman"/>
          <w:sz w:val="24"/>
          <w:szCs w:val="24"/>
        </w:rPr>
      </w:pPr>
      <w:r w:rsidRPr="00C1549E">
        <w:rPr>
          <w:rFonts w:ascii="Times New Roman" w:hAnsi="Times New Roman"/>
          <w:sz w:val="24"/>
          <w:szCs w:val="24"/>
        </w:rPr>
        <w:t xml:space="preserve">Dabas liegumā kopumā konstatētas </w:t>
      </w:r>
      <w:r w:rsidRPr="00133C46">
        <w:rPr>
          <w:rFonts w:ascii="Times New Roman" w:hAnsi="Times New Roman"/>
          <w:sz w:val="24"/>
          <w:szCs w:val="24"/>
        </w:rPr>
        <w:t>7</w:t>
      </w:r>
      <w:r w:rsidR="006920DF" w:rsidRPr="00133C46">
        <w:rPr>
          <w:rFonts w:ascii="Times New Roman" w:hAnsi="Times New Roman"/>
          <w:sz w:val="24"/>
          <w:szCs w:val="24"/>
        </w:rPr>
        <w:t>9</w:t>
      </w:r>
      <w:r w:rsidRPr="00C1549E">
        <w:rPr>
          <w:rFonts w:ascii="Times New Roman" w:hAnsi="Times New Roman"/>
          <w:sz w:val="24"/>
          <w:szCs w:val="24"/>
        </w:rPr>
        <w:t xml:space="preserve"> Latvijā īpaši aizsargājamas sugas. Tā ir ļoti liela aizsargājamo sugu koncentrācija vienā </w:t>
      </w:r>
      <w:r w:rsidR="00A30235" w:rsidRPr="00C1549E">
        <w:rPr>
          <w:rFonts w:ascii="Times New Roman" w:hAnsi="Times New Roman"/>
          <w:sz w:val="24"/>
          <w:szCs w:val="24"/>
        </w:rPr>
        <w:t>konkrētā teritorijā</w:t>
      </w:r>
      <w:r w:rsidRPr="00C1549E">
        <w:rPr>
          <w:rFonts w:ascii="Times New Roman" w:hAnsi="Times New Roman"/>
          <w:sz w:val="24"/>
          <w:szCs w:val="24"/>
        </w:rPr>
        <w:t>.</w:t>
      </w:r>
      <w:r w:rsidR="002A739D" w:rsidRPr="00C1549E">
        <w:rPr>
          <w:rFonts w:ascii="Times New Roman" w:hAnsi="Times New Roman"/>
          <w:sz w:val="24"/>
          <w:szCs w:val="24"/>
        </w:rPr>
        <w:t xml:space="preserve"> </w:t>
      </w:r>
      <w:r w:rsidR="003D501C" w:rsidRPr="00C1549E">
        <w:rPr>
          <w:rFonts w:ascii="Times New Roman" w:hAnsi="Times New Roman"/>
          <w:sz w:val="24"/>
          <w:szCs w:val="24"/>
        </w:rPr>
        <w:t>Neapšaubāmi</w:t>
      </w:r>
      <w:r w:rsidR="002A739D" w:rsidRPr="00C1549E">
        <w:rPr>
          <w:rFonts w:ascii="Times New Roman" w:hAnsi="Times New Roman"/>
          <w:sz w:val="24"/>
          <w:szCs w:val="24"/>
        </w:rPr>
        <w:t>, nozīmīgākā sugu grupa ir putni, to aizsardzībai arī dabas liegums veidots</w:t>
      </w:r>
      <w:r w:rsidR="00BE598C" w:rsidRPr="00C1549E">
        <w:rPr>
          <w:rFonts w:ascii="Times New Roman" w:hAnsi="Times New Roman"/>
          <w:sz w:val="24"/>
          <w:szCs w:val="24"/>
        </w:rPr>
        <w:t>.</w:t>
      </w:r>
      <w:r w:rsidR="00A30235" w:rsidRPr="00C1549E">
        <w:rPr>
          <w:rFonts w:ascii="Times New Roman" w:hAnsi="Times New Roman"/>
          <w:sz w:val="24"/>
          <w:szCs w:val="24"/>
        </w:rPr>
        <w:t xml:space="preserve"> </w:t>
      </w:r>
      <w:r w:rsidR="00BE598C" w:rsidRPr="00C1549E">
        <w:rPr>
          <w:rFonts w:ascii="Times New Roman" w:hAnsi="Times New Roman"/>
          <w:sz w:val="24"/>
          <w:szCs w:val="24"/>
        </w:rPr>
        <w:t>Tas ir īpaši svarīgs galvenokārt divām putnu grupām:</w:t>
      </w:r>
    </w:p>
    <w:p w:rsidR="00BE598C" w:rsidRPr="00C1549E" w:rsidRDefault="00BE598C" w:rsidP="00BE598C">
      <w:pPr>
        <w:pStyle w:val="NoSpacing"/>
        <w:ind w:firstLine="567"/>
        <w:jc w:val="both"/>
        <w:rPr>
          <w:rFonts w:ascii="Times New Roman" w:hAnsi="Times New Roman"/>
          <w:sz w:val="24"/>
          <w:szCs w:val="24"/>
        </w:rPr>
      </w:pPr>
      <w:r w:rsidRPr="00C1549E">
        <w:rPr>
          <w:rFonts w:ascii="Times New Roman" w:hAnsi="Times New Roman"/>
          <w:sz w:val="24"/>
          <w:szCs w:val="24"/>
        </w:rPr>
        <w:t>1) sugām, kas ligzdo vai barojas seklos, ar virsūdens veģetāciju bagātīgi aizaugušos ūdensbaseinos,</w:t>
      </w:r>
    </w:p>
    <w:p w:rsidR="00BE598C" w:rsidRPr="00C1549E" w:rsidRDefault="00BE598C" w:rsidP="00BE598C">
      <w:pPr>
        <w:pStyle w:val="NoSpacing"/>
        <w:ind w:firstLine="567"/>
        <w:jc w:val="both"/>
        <w:rPr>
          <w:rFonts w:ascii="Times New Roman" w:hAnsi="Times New Roman"/>
          <w:sz w:val="24"/>
          <w:szCs w:val="24"/>
        </w:rPr>
      </w:pPr>
      <w:r w:rsidRPr="00C1549E">
        <w:rPr>
          <w:rFonts w:ascii="Times New Roman" w:hAnsi="Times New Roman"/>
          <w:sz w:val="24"/>
          <w:szCs w:val="24"/>
        </w:rPr>
        <w:t>2) sugām, kas ligzdo mežos, tai skaitā bioloģiski vecos un bagātos ar mirušo koksni.</w:t>
      </w:r>
    </w:p>
    <w:p w:rsidR="00BE598C" w:rsidRPr="00C1549E" w:rsidRDefault="00BE598C" w:rsidP="00BE598C">
      <w:pPr>
        <w:pStyle w:val="NoSpacing"/>
        <w:ind w:firstLine="567"/>
        <w:jc w:val="both"/>
        <w:rPr>
          <w:rFonts w:ascii="Times New Roman" w:hAnsi="Times New Roman"/>
          <w:sz w:val="24"/>
          <w:szCs w:val="24"/>
        </w:rPr>
      </w:pPr>
      <w:r w:rsidRPr="00C1549E">
        <w:rPr>
          <w:rFonts w:ascii="Times New Roman" w:hAnsi="Times New Roman"/>
          <w:sz w:val="24"/>
          <w:szCs w:val="24"/>
        </w:rPr>
        <w:t>Dabas liegums</w:t>
      </w:r>
      <w:r w:rsidR="009D027E" w:rsidRPr="00C1549E">
        <w:rPr>
          <w:rFonts w:ascii="Times New Roman" w:hAnsi="Times New Roman"/>
          <w:sz w:val="24"/>
          <w:szCs w:val="24"/>
        </w:rPr>
        <w:t xml:space="preserve"> nozīmīgs</w:t>
      </w:r>
      <w:r w:rsidRPr="00C1549E">
        <w:rPr>
          <w:rFonts w:ascii="Times New Roman" w:hAnsi="Times New Roman"/>
          <w:sz w:val="24"/>
          <w:szCs w:val="24"/>
        </w:rPr>
        <w:t xml:space="preserve"> gan </w:t>
      </w:r>
      <w:r w:rsidR="009D027E" w:rsidRPr="00C1549E">
        <w:rPr>
          <w:rFonts w:ascii="Times New Roman" w:hAnsi="Times New Roman"/>
          <w:sz w:val="24"/>
          <w:szCs w:val="24"/>
        </w:rPr>
        <w:t>ligzdojošiem putniem, gan caurceļotājiem kā</w:t>
      </w:r>
      <w:r w:rsidRPr="00C1549E">
        <w:rPr>
          <w:rFonts w:ascii="Times New Roman" w:hAnsi="Times New Roman"/>
          <w:sz w:val="24"/>
          <w:szCs w:val="24"/>
        </w:rPr>
        <w:t xml:space="preserve"> barošanās un atpūtas vieta. Lieguma teritorija ir Latvijā nozīmīgākā rudens pulcēšanās vieta dzeltenajiem tārtiņiem (līdz 10 000 putniem vienlaikus) un viena no nozīmīgākajām pulcēšanās vietām jūras ērgļiem (līdz 40 putniem laikā, kad tiek veikta zivju nozveja un dīķu nolaišana). </w:t>
      </w:r>
    </w:p>
    <w:p w:rsidR="00A30235" w:rsidRPr="00C1549E" w:rsidRDefault="00A30235" w:rsidP="00A30235">
      <w:pPr>
        <w:pStyle w:val="NoSpacing"/>
        <w:ind w:firstLine="567"/>
        <w:jc w:val="both"/>
        <w:rPr>
          <w:rFonts w:ascii="Times New Roman" w:hAnsi="Times New Roman"/>
          <w:sz w:val="24"/>
          <w:szCs w:val="24"/>
        </w:rPr>
      </w:pPr>
      <w:r w:rsidRPr="00C1549E">
        <w:rPr>
          <w:rFonts w:ascii="Times New Roman" w:hAnsi="Times New Roman"/>
          <w:sz w:val="24"/>
          <w:szCs w:val="24"/>
        </w:rPr>
        <w:t>Dabas lieguma zālājos konstatēta arī viena Eiropas Savienībā prioritāri aizsargājama suga – grieze. Novērtēts, ka teritorijā ligzdo 10</w:t>
      </w:r>
      <w:r w:rsidR="009C43A3">
        <w:rPr>
          <w:rFonts w:ascii="Times New Roman" w:hAnsi="Times New Roman"/>
          <w:sz w:val="24"/>
          <w:szCs w:val="24"/>
        </w:rPr>
        <w:t xml:space="preserve"> </w:t>
      </w:r>
      <w:r w:rsidRPr="00C1549E">
        <w:rPr>
          <w:rFonts w:ascii="Times New Roman" w:hAnsi="Times New Roman"/>
          <w:sz w:val="24"/>
          <w:szCs w:val="24"/>
        </w:rPr>
        <w:t>-</w:t>
      </w:r>
      <w:r w:rsidR="009C43A3">
        <w:rPr>
          <w:rFonts w:ascii="Times New Roman" w:hAnsi="Times New Roman"/>
          <w:sz w:val="24"/>
          <w:szCs w:val="24"/>
        </w:rPr>
        <w:t xml:space="preserve"> </w:t>
      </w:r>
      <w:r w:rsidRPr="00C1549E">
        <w:rPr>
          <w:rFonts w:ascii="Times New Roman" w:hAnsi="Times New Roman"/>
          <w:sz w:val="24"/>
          <w:szCs w:val="24"/>
        </w:rPr>
        <w:t xml:space="preserve">20 pāri. </w:t>
      </w:r>
    </w:p>
    <w:p w:rsidR="00A30235" w:rsidRPr="00C1549E" w:rsidRDefault="00A30235" w:rsidP="00F7156E">
      <w:pPr>
        <w:pStyle w:val="NoSpacing"/>
        <w:ind w:firstLine="567"/>
        <w:jc w:val="both"/>
        <w:rPr>
          <w:rFonts w:ascii="Times New Roman" w:hAnsi="Times New Roman"/>
          <w:sz w:val="24"/>
          <w:szCs w:val="24"/>
        </w:rPr>
      </w:pPr>
      <w:r w:rsidRPr="00C1549E">
        <w:rPr>
          <w:rFonts w:ascii="Times New Roman" w:hAnsi="Times New Roman"/>
          <w:sz w:val="24"/>
          <w:szCs w:val="24"/>
        </w:rPr>
        <w:lastRenderedPageBreak/>
        <w:t>Dabas liegumā konstatētas kopumā 67 Latvijā un Eiropas Savienībā īpaši aizsargājamas putnu sugas: 55 ir Latvijā īpaši aizsargājamas, bet 36 te konstatētās sugas ierakstītas Putnu direktīvas I pielikumā.</w:t>
      </w:r>
    </w:p>
    <w:p w:rsidR="002A739D" w:rsidRPr="00C90467" w:rsidRDefault="002A739D" w:rsidP="00C90467">
      <w:pPr>
        <w:pStyle w:val="NoSpacing"/>
        <w:ind w:firstLine="567"/>
        <w:jc w:val="both"/>
        <w:rPr>
          <w:rFonts w:ascii="Times New Roman" w:hAnsi="Times New Roman"/>
          <w:sz w:val="24"/>
          <w:szCs w:val="24"/>
        </w:rPr>
      </w:pPr>
      <w:r w:rsidRPr="00C90467">
        <w:rPr>
          <w:rFonts w:ascii="Times New Roman" w:hAnsi="Times New Roman"/>
          <w:sz w:val="24"/>
          <w:szCs w:val="24"/>
        </w:rPr>
        <w:t>Tā kā teritorija bagāta ar dīķiem, bebrainēm un citām mitrainēm, tad tā īpaši piemērota arī sikspārņiem kā</w:t>
      </w:r>
      <w:r w:rsidR="009D027E" w:rsidRPr="00C90467">
        <w:rPr>
          <w:rFonts w:ascii="Times New Roman" w:hAnsi="Times New Roman"/>
          <w:sz w:val="24"/>
          <w:szCs w:val="24"/>
        </w:rPr>
        <w:t xml:space="preserve"> barošanās vieta. No 16 Latvijā</w:t>
      </w:r>
      <w:r w:rsidRPr="00C90467">
        <w:rPr>
          <w:rFonts w:ascii="Times New Roman" w:hAnsi="Times New Roman"/>
          <w:sz w:val="24"/>
          <w:szCs w:val="24"/>
        </w:rPr>
        <w:t xml:space="preserve"> sastopamajām sikspārņu sugām te konstatētas 9. Visas sikspārņu sugas Latvijā ir īpaši aizsargājamo sugu sarakstā, bet dīķu naktssikspārnis, kas arī konstatēts dabas liegumā, ir Biotopu direktīvas II pielikuma suga.</w:t>
      </w:r>
    </w:p>
    <w:p w:rsidR="00A30235" w:rsidRPr="00C90467" w:rsidRDefault="00A30235" w:rsidP="00C90467">
      <w:pPr>
        <w:pStyle w:val="NoSpacing"/>
        <w:ind w:firstLine="567"/>
        <w:jc w:val="both"/>
        <w:rPr>
          <w:rFonts w:ascii="Times New Roman" w:hAnsi="Times New Roman"/>
          <w:sz w:val="24"/>
          <w:szCs w:val="24"/>
        </w:rPr>
      </w:pPr>
      <w:r w:rsidRPr="00C90467">
        <w:rPr>
          <w:rFonts w:ascii="Times New Roman" w:hAnsi="Times New Roman"/>
          <w:sz w:val="24"/>
          <w:szCs w:val="24"/>
        </w:rPr>
        <w:t>Sīkāks pārskats par konkrētām īpaši aizsargājamām sugām ir nodaļās par katru</w:t>
      </w:r>
      <w:r w:rsidR="00C837E3" w:rsidRPr="00C90467">
        <w:rPr>
          <w:rFonts w:ascii="Times New Roman" w:hAnsi="Times New Roman"/>
          <w:sz w:val="24"/>
          <w:szCs w:val="24"/>
        </w:rPr>
        <w:t xml:space="preserve"> </w:t>
      </w:r>
      <w:r w:rsidRPr="00C90467">
        <w:rPr>
          <w:rFonts w:ascii="Times New Roman" w:hAnsi="Times New Roman"/>
          <w:sz w:val="24"/>
          <w:szCs w:val="24"/>
        </w:rPr>
        <w:t>organismu grupu.</w:t>
      </w:r>
    </w:p>
    <w:p w:rsidR="002A739D" w:rsidRPr="00C90467" w:rsidRDefault="002A739D" w:rsidP="00C90467">
      <w:pPr>
        <w:pStyle w:val="NoSpacing"/>
        <w:ind w:firstLine="567"/>
        <w:jc w:val="both"/>
        <w:rPr>
          <w:rFonts w:ascii="Times New Roman" w:hAnsi="Times New Roman"/>
          <w:sz w:val="24"/>
          <w:szCs w:val="24"/>
        </w:rPr>
      </w:pPr>
      <w:r w:rsidRPr="00C90467">
        <w:rPr>
          <w:rFonts w:ascii="Times New Roman" w:hAnsi="Times New Roman"/>
          <w:sz w:val="24"/>
          <w:szCs w:val="24"/>
        </w:rPr>
        <w:t xml:space="preserve">Apkopojums par dabas lieguma visu </w:t>
      </w:r>
      <w:r w:rsidR="00A30235" w:rsidRPr="00C90467">
        <w:rPr>
          <w:rFonts w:ascii="Times New Roman" w:hAnsi="Times New Roman"/>
          <w:sz w:val="24"/>
          <w:szCs w:val="24"/>
        </w:rPr>
        <w:t>organismu</w:t>
      </w:r>
      <w:r w:rsidRPr="00C90467">
        <w:rPr>
          <w:rFonts w:ascii="Times New Roman" w:hAnsi="Times New Roman"/>
          <w:sz w:val="24"/>
          <w:szCs w:val="24"/>
        </w:rPr>
        <w:t xml:space="preserve"> grupu īpaši aizsargājamām sugām </w:t>
      </w:r>
      <w:r w:rsidR="00A92B9B" w:rsidRPr="00C90467">
        <w:rPr>
          <w:rFonts w:ascii="Times New Roman" w:hAnsi="Times New Roman"/>
          <w:sz w:val="24"/>
          <w:szCs w:val="24"/>
        </w:rPr>
        <w:t>dots 10</w:t>
      </w:r>
      <w:r w:rsidRPr="00C90467">
        <w:rPr>
          <w:rFonts w:ascii="Times New Roman" w:hAnsi="Times New Roman"/>
          <w:sz w:val="24"/>
          <w:szCs w:val="24"/>
        </w:rPr>
        <w:t>.</w:t>
      </w:r>
      <w:r w:rsidR="006C1B24" w:rsidRPr="00C90467">
        <w:rPr>
          <w:rFonts w:ascii="Times New Roman" w:hAnsi="Times New Roman"/>
          <w:sz w:val="24"/>
          <w:szCs w:val="24"/>
        </w:rPr>
        <w:t> </w:t>
      </w:r>
      <w:r w:rsidRPr="00C90467">
        <w:rPr>
          <w:rFonts w:ascii="Times New Roman" w:hAnsi="Times New Roman"/>
          <w:sz w:val="24"/>
          <w:szCs w:val="24"/>
        </w:rPr>
        <w:t>tabulā.</w:t>
      </w:r>
    </w:p>
    <w:p w:rsidR="00C90467" w:rsidRDefault="00A92B9B" w:rsidP="00975C1D">
      <w:pPr>
        <w:pStyle w:val="NoSpacing"/>
        <w:keepNext/>
        <w:ind w:firstLine="567"/>
        <w:jc w:val="right"/>
        <w:rPr>
          <w:rFonts w:ascii="Times New Roman" w:hAnsi="Times New Roman"/>
          <w:sz w:val="24"/>
          <w:szCs w:val="24"/>
        </w:rPr>
      </w:pPr>
      <w:r w:rsidRPr="00C90467">
        <w:rPr>
          <w:rFonts w:ascii="Times New Roman" w:hAnsi="Times New Roman"/>
          <w:sz w:val="24"/>
          <w:szCs w:val="24"/>
        </w:rPr>
        <w:t>10</w:t>
      </w:r>
      <w:r w:rsidR="00C90467">
        <w:rPr>
          <w:rFonts w:ascii="Times New Roman" w:hAnsi="Times New Roman"/>
          <w:sz w:val="24"/>
          <w:szCs w:val="24"/>
        </w:rPr>
        <w:t>. tabula</w:t>
      </w:r>
    </w:p>
    <w:p w:rsidR="00F7156E" w:rsidRPr="00C90467" w:rsidRDefault="00C90467" w:rsidP="00975C1D">
      <w:pPr>
        <w:pStyle w:val="NoSpacing"/>
        <w:keepNext/>
        <w:ind w:firstLine="567"/>
        <w:jc w:val="center"/>
        <w:rPr>
          <w:rFonts w:ascii="Times New Roman" w:hAnsi="Times New Roman"/>
          <w:sz w:val="24"/>
          <w:szCs w:val="24"/>
        </w:rPr>
      </w:pPr>
      <w:r w:rsidRPr="00C90467">
        <w:rPr>
          <w:rFonts w:ascii="Times New Roman" w:hAnsi="Times New Roman"/>
          <w:sz w:val="24"/>
          <w:szCs w:val="24"/>
        </w:rPr>
        <w:t>Latvijā un Eiropas Savienībā aizsargājamās sugas dabas liegumā</w:t>
      </w:r>
    </w:p>
    <w:p w:rsidR="007E7985" w:rsidRPr="00C90467" w:rsidRDefault="007E7985" w:rsidP="00975C1D">
      <w:pPr>
        <w:pStyle w:val="NoSpacing"/>
        <w:keepNext/>
        <w:ind w:firstLine="567"/>
        <w:jc w:val="center"/>
        <w:rPr>
          <w:rFonts w:ascii="Times New Roman" w:hAnsi="Times New Roman"/>
          <w:sz w:val="24"/>
          <w:szCs w:val="24"/>
        </w:rPr>
      </w:pPr>
    </w:p>
    <w:tbl>
      <w:tblPr>
        <w:tblpPr w:leftFromText="180" w:rightFromText="180" w:vertAnchor="text" w:horzAnchor="page" w:tblpX="1606" w:tblpY="-63"/>
        <w:tblW w:w="9229" w:type="dxa"/>
        <w:tblLayout w:type="fixed"/>
        <w:tblCellMar>
          <w:left w:w="0" w:type="dxa"/>
          <w:right w:w="0" w:type="dxa"/>
        </w:tblCellMar>
        <w:tblLook w:val="0000" w:firstRow="0" w:lastRow="0" w:firstColumn="0" w:lastColumn="0" w:noHBand="0" w:noVBand="0"/>
      </w:tblPr>
      <w:tblGrid>
        <w:gridCol w:w="1767"/>
        <w:gridCol w:w="1210"/>
        <w:gridCol w:w="1149"/>
        <w:gridCol w:w="851"/>
        <w:gridCol w:w="992"/>
        <w:gridCol w:w="850"/>
        <w:gridCol w:w="1276"/>
        <w:gridCol w:w="1134"/>
      </w:tblGrid>
      <w:tr w:rsidR="007E7985" w:rsidRPr="00C1549E" w:rsidTr="00C865B5">
        <w:trPr>
          <w:cantSplit/>
          <w:trHeight w:val="255"/>
        </w:trPr>
        <w:tc>
          <w:tcPr>
            <w:tcW w:w="1767" w:type="dxa"/>
            <w:vMerge w:val="restart"/>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865B5" w:rsidRDefault="007E7985" w:rsidP="00975C1D">
            <w:pPr>
              <w:keepNext/>
              <w:jc w:val="center"/>
              <w:rPr>
                <w:bCs/>
              </w:rPr>
            </w:pPr>
            <w:r w:rsidRPr="00C865B5">
              <w:rPr>
                <w:bCs/>
                <w:sz w:val="22"/>
                <w:szCs w:val="22"/>
              </w:rPr>
              <w:t>Sugu grupa</w:t>
            </w:r>
          </w:p>
        </w:tc>
        <w:tc>
          <w:tcPr>
            <w:tcW w:w="2359" w:type="dxa"/>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LV</w:t>
            </w:r>
          </w:p>
        </w:tc>
        <w:tc>
          <w:tcPr>
            <w:tcW w:w="2693" w:type="dxa"/>
            <w:gridSpan w:val="3"/>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BD</w:t>
            </w:r>
          </w:p>
        </w:tc>
        <w:tc>
          <w:tcPr>
            <w:tcW w:w="1276"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PD</w:t>
            </w:r>
          </w:p>
        </w:tc>
        <w:tc>
          <w:tcPr>
            <w:tcW w:w="1134" w:type="dxa"/>
            <w:tcBorders>
              <w:top w:val="single" w:sz="8" w:space="0" w:color="auto"/>
              <w:left w:val="nil"/>
              <w:bottom w:val="single" w:sz="4" w:space="0" w:color="auto"/>
              <w:right w:val="single" w:sz="8" w:space="0" w:color="auto"/>
            </w:tcBorders>
            <w:shd w:val="clear" w:color="auto" w:fill="auto"/>
          </w:tcPr>
          <w:p w:rsidR="007E7985" w:rsidRPr="00C865B5" w:rsidRDefault="007E7985" w:rsidP="00975C1D">
            <w:pPr>
              <w:keepNext/>
              <w:jc w:val="center"/>
              <w:rPr>
                <w:bCs/>
              </w:rPr>
            </w:pPr>
            <w:r w:rsidRPr="00C865B5">
              <w:rPr>
                <w:bCs/>
                <w:sz w:val="22"/>
                <w:szCs w:val="22"/>
              </w:rPr>
              <w:t>PD</w:t>
            </w:r>
          </w:p>
        </w:tc>
      </w:tr>
      <w:tr w:rsidR="007E7985" w:rsidRPr="00C1549E" w:rsidTr="00C865B5">
        <w:trPr>
          <w:cantSplit/>
          <w:trHeight w:val="255"/>
        </w:trPr>
        <w:tc>
          <w:tcPr>
            <w:tcW w:w="1767" w:type="dxa"/>
            <w:vMerge/>
            <w:tcBorders>
              <w:top w:val="single" w:sz="8" w:space="0" w:color="auto"/>
              <w:left w:val="single" w:sz="8" w:space="0" w:color="auto"/>
              <w:bottom w:val="single" w:sz="4" w:space="0" w:color="auto"/>
              <w:right w:val="single" w:sz="4" w:space="0" w:color="auto"/>
            </w:tcBorders>
            <w:shd w:val="clear" w:color="auto" w:fill="auto"/>
            <w:vAlign w:val="center"/>
          </w:tcPr>
          <w:p w:rsidR="007E7985" w:rsidRPr="00C865B5" w:rsidRDefault="007E7985" w:rsidP="00975C1D">
            <w:pPr>
              <w:keepNext/>
              <w:rPr>
                <w:bCs/>
              </w:rPr>
            </w:pPr>
          </w:p>
        </w:tc>
        <w:tc>
          <w:tcPr>
            <w:tcW w:w="12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ĪAS</w:t>
            </w:r>
          </w:p>
        </w:tc>
        <w:tc>
          <w:tcPr>
            <w:tcW w:w="11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MIK</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II</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IV</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V</w:t>
            </w:r>
          </w:p>
        </w:tc>
        <w:tc>
          <w:tcPr>
            <w:tcW w:w="127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rPr>
                <w:bCs/>
              </w:rPr>
            </w:pPr>
            <w:r w:rsidRPr="00C865B5">
              <w:rPr>
                <w:bCs/>
                <w:sz w:val="22"/>
                <w:szCs w:val="22"/>
              </w:rPr>
              <w:t>I </w:t>
            </w:r>
          </w:p>
        </w:tc>
        <w:tc>
          <w:tcPr>
            <w:tcW w:w="1134" w:type="dxa"/>
            <w:tcBorders>
              <w:top w:val="nil"/>
              <w:left w:val="nil"/>
              <w:bottom w:val="single" w:sz="4" w:space="0" w:color="auto"/>
              <w:right w:val="single" w:sz="8" w:space="0" w:color="auto"/>
            </w:tcBorders>
            <w:shd w:val="clear" w:color="auto" w:fill="auto"/>
          </w:tcPr>
          <w:p w:rsidR="007E7985" w:rsidRPr="00C865B5" w:rsidRDefault="007E7985" w:rsidP="00975C1D">
            <w:pPr>
              <w:keepNext/>
              <w:jc w:val="center"/>
              <w:rPr>
                <w:bCs/>
                <w:sz w:val="20"/>
                <w:szCs w:val="20"/>
              </w:rPr>
            </w:pPr>
            <w:r w:rsidRPr="00C865B5">
              <w:rPr>
                <w:bCs/>
                <w:sz w:val="20"/>
                <w:szCs w:val="20"/>
              </w:rPr>
              <w:t>citi pielik.</w:t>
            </w:r>
          </w:p>
        </w:tc>
      </w:tr>
      <w:tr w:rsidR="007E7985" w:rsidRPr="00C1549E" w:rsidTr="00C865B5">
        <w:trPr>
          <w:trHeight w:val="255"/>
        </w:trPr>
        <w:tc>
          <w:tcPr>
            <w:tcW w:w="1767"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1549E" w:rsidRDefault="007E7985" w:rsidP="00975C1D">
            <w:pPr>
              <w:keepNext/>
            </w:pPr>
            <w:r w:rsidRPr="00C1549E">
              <w:rPr>
                <w:sz w:val="22"/>
                <w:szCs w:val="22"/>
              </w:rPr>
              <w:t>Vaskulārie augi</w:t>
            </w:r>
          </w:p>
        </w:tc>
        <w:tc>
          <w:tcPr>
            <w:tcW w:w="12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6</w:t>
            </w:r>
          </w:p>
        </w:tc>
        <w:tc>
          <w:tcPr>
            <w:tcW w:w="11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127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1134" w:type="dxa"/>
            <w:tcBorders>
              <w:top w:val="nil"/>
              <w:left w:val="nil"/>
              <w:bottom w:val="single" w:sz="4" w:space="0" w:color="auto"/>
              <w:right w:val="single" w:sz="8" w:space="0" w:color="auto"/>
            </w:tcBorders>
            <w:shd w:val="clear" w:color="auto" w:fill="auto"/>
          </w:tcPr>
          <w:p w:rsidR="007E7985" w:rsidRPr="00C1549E" w:rsidRDefault="007E7985" w:rsidP="00975C1D">
            <w:pPr>
              <w:keepNext/>
              <w:jc w:val="center"/>
            </w:pPr>
          </w:p>
        </w:tc>
      </w:tr>
      <w:tr w:rsidR="007E7985" w:rsidRPr="00C1549E" w:rsidTr="00C865B5">
        <w:trPr>
          <w:trHeight w:val="255"/>
        </w:trPr>
        <w:tc>
          <w:tcPr>
            <w:tcW w:w="1767"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1549E" w:rsidRDefault="007E7985" w:rsidP="00975C1D">
            <w:pPr>
              <w:keepNext/>
            </w:pPr>
            <w:r w:rsidRPr="00C1549E">
              <w:rPr>
                <w:sz w:val="22"/>
                <w:szCs w:val="22"/>
              </w:rPr>
              <w:t xml:space="preserve">Sūnas </w:t>
            </w:r>
          </w:p>
        </w:tc>
        <w:tc>
          <w:tcPr>
            <w:tcW w:w="12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1</w:t>
            </w:r>
          </w:p>
        </w:tc>
        <w:tc>
          <w:tcPr>
            <w:tcW w:w="11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1</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127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1134" w:type="dxa"/>
            <w:tcBorders>
              <w:top w:val="nil"/>
              <w:left w:val="nil"/>
              <w:bottom w:val="single" w:sz="4" w:space="0" w:color="auto"/>
              <w:right w:val="single" w:sz="8" w:space="0" w:color="auto"/>
            </w:tcBorders>
            <w:shd w:val="clear" w:color="auto" w:fill="auto"/>
          </w:tcPr>
          <w:p w:rsidR="007E7985" w:rsidRPr="00C1549E" w:rsidRDefault="007E7985" w:rsidP="00975C1D">
            <w:pPr>
              <w:keepNext/>
              <w:jc w:val="center"/>
            </w:pPr>
          </w:p>
        </w:tc>
      </w:tr>
      <w:tr w:rsidR="007E7985" w:rsidRPr="00C1549E" w:rsidTr="00C865B5">
        <w:trPr>
          <w:trHeight w:val="255"/>
        </w:trPr>
        <w:tc>
          <w:tcPr>
            <w:tcW w:w="1767"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1549E" w:rsidRDefault="007E7985" w:rsidP="00975C1D">
            <w:pPr>
              <w:keepNext/>
            </w:pPr>
            <w:r w:rsidRPr="00C1549E">
              <w:rPr>
                <w:sz w:val="22"/>
                <w:szCs w:val="22"/>
              </w:rPr>
              <w:t>Putni</w:t>
            </w:r>
          </w:p>
        </w:tc>
        <w:tc>
          <w:tcPr>
            <w:tcW w:w="12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010D0B" w:rsidP="00975C1D">
            <w:pPr>
              <w:keepNext/>
              <w:jc w:val="center"/>
            </w:pPr>
            <w:r w:rsidRPr="00C1549E">
              <w:t>5</w:t>
            </w:r>
            <w:r>
              <w:t>3</w:t>
            </w:r>
          </w:p>
        </w:tc>
        <w:tc>
          <w:tcPr>
            <w:tcW w:w="11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010D0B" w:rsidRPr="00C1549E" w:rsidRDefault="00010D0B" w:rsidP="00975C1D">
            <w:pPr>
              <w:keepNext/>
              <w:jc w:val="center"/>
            </w:pPr>
            <w:r>
              <w:t>20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127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36</w:t>
            </w:r>
          </w:p>
        </w:tc>
        <w:tc>
          <w:tcPr>
            <w:tcW w:w="1134" w:type="dxa"/>
            <w:tcBorders>
              <w:top w:val="nil"/>
              <w:left w:val="nil"/>
              <w:bottom w:val="single" w:sz="4" w:space="0" w:color="auto"/>
              <w:right w:val="single" w:sz="8" w:space="0" w:color="auto"/>
            </w:tcBorders>
            <w:shd w:val="clear" w:color="auto" w:fill="auto"/>
          </w:tcPr>
          <w:p w:rsidR="007E7985" w:rsidRPr="00C1549E" w:rsidRDefault="007E7985" w:rsidP="00975C1D">
            <w:pPr>
              <w:keepNext/>
              <w:jc w:val="center"/>
            </w:pPr>
            <w:r w:rsidRPr="00C1549E">
              <w:t>19</w:t>
            </w:r>
          </w:p>
        </w:tc>
      </w:tr>
      <w:tr w:rsidR="007E7985" w:rsidRPr="00C1549E" w:rsidTr="00C865B5">
        <w:trPr>
          <w:trHeight w:val="255"/>
        </w:trPr>
        <w:tc>
          <w:tcPr>
            <w:tcW w:w="1767"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1549E" w:rsidRDefault="007E7985" w:rsidP="00975C1D">
            <w:pPr>
              <w:keepNext/>
            </w:pPr>
            <w:r w:rsidRPr="00C1549E">
              <w:rPr>
                <w:sz w:val="22"/>
                <w:szCs w:val="22"/>
              </w:rPr>
              <w:t>Bezmugurkaulnieki</w:t>
            </w:r>
          </w:p>
        </w:tc>
        <w:tc>
          <w:tcPr>
            <w:tcW w:w="12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133C46" w:rsidRDefault="006920DF" w:rsidP="00975C1D">
            <w:pPr>
              <w:keepNext/>
              <w:jc w:val="center"/>
            </w:pPr>
            <w:r w:rsidRPr="00133C46">
              <w:t>5</w:t>
            </w:r>
          </w:p>
        </w:tc>
        <w:tc>
          <w:tcPr>
            <w:tcW w:w="11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3</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3</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133C46" w:rsidRDefault="006920DF" w:rsidP="00975C1D">
            <w:pPr>
              <w:keepNext/>
              <w:jc w:val="center"/>
            </w:pPr>
            <w:r w:rsidRPr="00133C46">
              <w:t>1</w:t>
            </w:r>
          </w:p>
        </w:tc>
        <w:tc>
          <w:tcPr>
            <w:tcW w:w="127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rPr>
                <w:sz w:val="22"/>
                <w:szCs w:val="22"/>
              </w:rPr>
              <w:t> </w:t>
            </w:r>
          </w:p>
        </w:tc>
        <w:tc>
          <w:tcPr>
            <w:tcW w:w="1134" w:type="dxa"/>
            <w:tcBorders>
              <w:top w:val="nil"/>
              <w:left w:val="nil"/>
              <w:bottom w:val="single" w:sz="4" w:space="0" w:color="auto"/>
              <w:right w:val="single" w:sz="8" w:space="0" w:color="auto"/>
            </w:tcBorders>
            <w:shd w:val="clear" w:color="auto" w:fill="auto"/>
          </w:tcPr>
          <w:p w:rsidR="007E7985" w:rsidRPr="00C1549E" w:rsidRDefault="007E7985" w:rsidP="00975C1D">
            <w:pPr>
              <w:keepNext/>
              <w:jc w:val="center"/>
            </w:pPr>
          </w:p>
        </w:tc>
      </w:tr>
      <w:tr w:rsidR="007E7985" w:rsidRPr="00C1549E" w:rsidTr="00C865B5">
        <w:trPr>
          <w:trHeight w:val="270"/>
        </w:trPr>
        <w:tc>
          <w:tcPr>
            <w:tcW w:w="176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1549E" w:rsidRDefault="007E7985" w:rsidP="00975C1D">
            <w:pPr>
              <w:keepNext/>
            </w:pPr>
            <w:r w:rsidRPr="00C1549E">
              <w:rPr>
                <w:sz w:val="22"/>
                <w:szCs w:val="22"/>
              </w:rPr>
              <w:t>Zīdītāji</w:t>
            </w:r>
          </w:p>
        </w:tc>
        <w:tc>
          <w:tcPr>
            <w:tcW w:w="121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12</w:t>
            </w:r>
          </w:p>
        </w:tc>
        <w:tc>
          <w:tcPr>
            <w:tcW w:w="11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8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12</w:t>
            </w:r>
          </w:p>
        </w:tc>
        <w:tc>
          <w:tcPr>
            <w:tcW w:w="8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2</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1134" w:type="dxa"/>
            <w:tcBorders>
              <w:top w:val="single" w:sz="4" w:space="0" w:color="auto"/>
              <w:left w:val="nil"/>
              <w:bottom w:val="single" w:sz="4" w:space="0" w:color="auto"/>
              <w:right w:val="single" w:sz="4" w:space="0" w:color="auto"/>
            </w:tcBorders>
            <w:shd w:val="clear" w:color="auto" w:fill="auto"/>
          </w:tcPr>
          <w:p w:rsidR="007E7985" w:rsidRPr="00C1549E" w:rsidRDefault="007E7985" w:rsidP="00975C1D">
            <w:pPr>
              <w:keepNext/>
              <w:jc w:val="center"/>
            </w:pPr>
          </w:p>
        </w:tc>
      </w:tr>
      <w:tr w:rsidR="007E7985" w:rsidRPr="00C1549E" w:rsidTr="00C865B5">
        <w:trPr>
          <w:trHeight w:val="270"/>
        </w:trPr>
        <w:tc>
          <w:tcPr>
            <w:tcW w:w="176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1549E" w:rsidRDefault="007E7985" w:rsidP="00975C1D">
            <w:pPr>
              <w:keepNext/>
            </w:pPr>
            <w:r w:rsidRPr="00C1549E">
              <w:rPr>
                <w:sz w:val="22"/>
                <w:szCs w:val="22"/>
              </w:rPr>
              <w:t>Zivis</w:t>
            </w:r>
          </w:p>
        </w:tc>
        <w:tc>
          <w:tcPr>
            <w:tcW w:w="121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11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8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r w:rsidRPr="00C1549E">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8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jc w:val="center"/>
            </w:pP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1549E" w:rsidRDefault="007E7985" w:rsidP="00975C1D">
            <w:pPr>
              <w:keepNext/>
            </w:pPr>
          </w:p>
        </w:tc>
        <w:tc>
          <w:tcPr>
            <w:tcW w:w="1134" w:type="dxa"/>
            <w:tcBorders>
              <w:top w:val="single" w:sz="4" w:space="0" w:color="auto"/>
              <w:left w:val="nil"/>
              <w:bottom w:val="single" w:sz="4" w:space="0" w:color="auto"/>
              <w:right w:val="single" w:sz="4" w:space="0" w:color="auto"/>
            </w:tcBorders>
            <w:shd w:val="clear" w:color="auto" w:fill="auto"/>
          </w:tcPr>
          <w:p w:rsidR="007E7985" w:rsidRPr="00C1549E" w:rsidRDefault="007E7985" w:rsidP="00975C1D">
            <w:pPr>
              <w:keepNext/>
            </w:pPr>
          </w:p>
        </w:tc>
      </w:tr>
      <w:tr w:rsidR="007E7985" w:rsidRPr="00C1549E" w:rsidTr="00C865B5">
        <w:trPr>
          <w:trHeight w:val="270"/>
        </w:trPr>
        <w:tc>
          <w:tcPr>
            <w:tcW w:w="176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E7985" w:rsidRPr="00C865B5" w:rsidRDefault="007E7985" w:rsidP="00975C1D">
            <w:pPr>
              <w:keepNext/>
            </w:pPr>
            <w:r w:rsidRPr="00C865B5">
              <w:rPr>
                <w:sz w:val="22"/>
                <w:szCs w:val="22"/>
              </w:rPr>
              <w:t>Abinieki</w:t>
            </w:r>
          </w:p>
        </w:tc>
        <w:tc>
          <w:tcPr>
            <w:tcW w:w="121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pPr>
          </w:p>
        </w:tc>
        <w:tc>
          <w:tcPr>
            <w:tcW w:w="11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pPr>
          </w:p>
        </w:tc>
        <w:tc>
          <w:tcPr>
            <w:tcW w:w="8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pP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pPr>
            <w:r w:rsidRPr="00C865B5">
              <w:t>2</w:t>
            </w:r>
          </w:p>
        </w:tc>
        <w:tc>
          <w:tcPr>
            <w:tcW w:w="8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jc w:val="center"/>
            </w:pPr>
            <w:r w:rsidRPr="00C865B5">
              <w:t>2</w:t>
            </w:r>
          </w:p>
        </w:tc>
        <w:tc>
          <w:tcPr>
            <w:tcW w:w="12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975C1D">
            <w:pPr>
              <w:keepNext/>
            </w:pPr>
          </w:p>
        </w:tc>
        <w:tc>
          <w:tcPr>
            <w:tcW w:w="1134" w:type="dxa"/>
            <w:tcBorders>
              <w:top w:val="single" w:sz="4" w:space="0" w:color="auto"/>
              <w:left w:val="nil"/>
              <w:bottom w:val="single" w:sz="4" w:space="0" w:color="auto"/>
              <w:right w:val="single" w:sz="4" w:space="0" w:color="auto"/>
            </w:tcBorders>
            <w:shd w:val="clear" w:color="auto" w:fill="auto"/>
          </w:tcPr>
          <w:p w:rsidR="007E7985" w:rsidRPr="00C865B5" w:rsidRDefault="007E7985" w:rsidP="00975C1D">
            <w:pPr>
              <w:keepNext/>
            </w:pPr>
          </w:p>
        </w:tc>
      </w:tr>
      <w:tr w:rsidR="007E7985" w:rsidRPr="00C1549E" w:rsidTr="00C865B5">
        <w:trPr>
          <w:trHeight w:val="270"/>
        </w:trPr>
        <w:tc>
          <w:tcPr>
            <w:tcW w:w="1767" w:type="dxa"/>
            <w:tcBorders>
              <w:top w:val="single" w:sz="4"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7E7985" w:rsidRPr="00C865B5" w:rsidRDefault="007E7985" w:rsidP="00FF6E15">
            <w:pPr>
              <w:rPr>
                <w:bCs/>
              </w:rPr>
            </w:pPr>
            <w:r w:rsidRPr="00C865B5">
              <w:rPr>
                <w:bCs/>
                <w:sz w:val="22"/>
                <w:szCs w:val="22"/>
              </w:rPr>
              <w:t>Kopā</w:t>
            </w:r>
          </w:p>
        </w:tc>
        <w:tc>
          <w:tcPr>
            <w:tcW w:w="1210"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8B53D9" w:rsidP="00084911">
            <w:pPr>
              <w:jc w:val="center"/>
              <w:rPr>
                <w:bCs/>
              </w:rPr>
            </w:pPr>
            <w:r w:rsidRPr="00C865B5">
              <w:rPr>
                <w:bCs/>
              </w:rPr>
              <w:t>7</w:t>
            </w:r>
            <w:r>
              <w:rPr>
                <w:bCs/>
              </w:rPr>
              <w:t>9</w:t>
            </w:r>
          </w:p>
        </w:tc>
        <w:tc>
          <w:tcPr>
            <w:tcW w:w="1149"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FF6E15">
            <w:pPr>
              <w:jc w:val="center"/>
              <w:rPr>
                <w:bCs/>
              </w:rPr>
            </w:pPr>
            <w:r w:rsidRPr="00C865B5">
              <w:rPr>
                <w:bCs/>
              </w:rPr>
              <w:t>24</w:t>
            </w:r>
          </w:p>
        </w:tc>
        <w:tc>
          <w:tcPr>
            <w:tcW w:w="851"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FF6E15">
            <w:pPr>
              <w:jc w:val="center"/>
              <w:rPr>
                <w:bCs/>
              </w:rPr>
            </w:pPr>
            <w:r w:rsidRPr="00C865B5">
              <w:rPr>
                <w:bCs/>
              </w:rPr>
              <w:t>5</w:t>
            </w:r>
          </w:p>
        </w:tc>
        <w:tc>
          <w:tcPr>
            <w:tcW w:w="992"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7E7985" w:rsidP="00FF6E15">
            <w:pPr>
              <w:jc w:val="center"/>
              <w:rPr>
                <w:bCs/>
              </w:rPr>
            </w:pPr>
            <w:r w:rsidRPr="00C865B5">
              <w:rPr>
                <w:bCs/>
              </w:rPr>
              <w:t>17</w:t>
            </w:r>
          </w:p>
        </w:tc>
        <w:tc>
          <w:tcPr>
            <w:tcW w:w="850" w:type="dxa"/>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7E7985" w:rsidRPr="00C865B5" w:rsidRDefault="008B53D9" w:rsidP="00FF6E15">
            <w:pPr>
              <w:jc w:val="center"/>
              <w:rPr>
                <w:bCs/>
              </w:rPr>
            </w:pPr>
            <w:r>
              <w:rPr>
                <w:bCs/>
              </w:rPr>
              <w:t>5</w:t>
            </w:r>
          </w:p>
        </w:tc>
        <w:tc>
          <w:tcPr>
            <w:tcW w:w="1276" w:type="dxa"/>
            <w:tcBorders>
              <w:top w:val="single" w:sz="4"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tcPr>
          <w:p w:rsidR="007E7985" w:rsidRPr="00C865B5" w:rsidRDefault="007E7985" w:rsidP="00FF6E15">
            <w:pPr>
              <w:jc w:val="center"/>
              <w:rPr>
                <w:bCs/>
              </w:rPr>
            </w:pPr>
            <w:r w:rsidRPr="00C865B5">
              <w:rPr>
                <w:bCs/>
              </w:rPr>
              <w:t>36</w:t>
            </w:r>
          </w:p>
        </w:tc>
        <w:tc>
          <w:tcPr>
            <w:tcW w:w="1134" w:type="dxa"/>
            <w:tcBorders>
              <w:top w:val="single" w:sz="4" w:space="0" w:color="auto"/>
              <w:left w:val="nil"/>
              <w:bottom w:val="single" w:sz="8" w:space="0" w:color="auto"/>
              <w:right w:val="single" w:sz="8" w:space="0" w:color="auto"/>
            </w:tcBorders>
            <w:shd w:val="clear" w:color="auto" w:fill="auto"/>
          </w:tcPr>
          <w:p w:rsidR="007E7985" w:rsidRPr="00C865B5" w:rsidRDefault="007E7985" w:rsidP="00FF6E15">
            <w:pPr>
              <w:jc w:val="center"/>
              <w:rPr>
                <w:bCs/>
              </w:rPr>
            </w:pPr>
            <w:r w:rsidRPr="00C865B5">
              <w:rPr>
                <w:bCs/>
              </w:rPr>
              <w:t>19</w:t>
            </w:r>
          </w:p>
        </w:tc>
      </w:tr>
    </w:tbl>
    <w:p w:rsidR="00F7156E" w:rsidRPr="00C865B5" w:rsidRDefault="00F7156E" w:rsidP="00F7156E">
      <w:pPr>
        <w:pStyle w:val="BodyText"/>
        <w:rPr>
          <w:bCs/>
          <w:iCs/>
          <w:sz w:val="20"/>
        </w:rPr>
      </w:pPr>
      <w:r w:rsidRPr="00C865B5">
        <w:rPr>
          <w:bCs/>
          <w:iCs/>
          <w:sz w:val="20"/>
        </w:rPr>
        <w:t>Apzīmējumi</w:t>
      </w:r>
    </w:p>
    <w:p w:rsidR="00FF6E15" w:rsidRPr="00C865B5" w:rsidRDefault="00FF6E15" w:rsidP="00F7156E">
      <w:pPr>
        <w:pStyle w:val="BodyText"/>
        <w:rPr>
          <w:bCs/>
          <w:iCs/>
          <w:sz w:val="20"/>
        </w:rPr>
      </w:pPr>
      <w:r w:rsidRPr="00C865B5">
        <w:rPr>
          <w:bCs/>
          <w:iCs/>
          <w:sz w:val="20"/>
        </w:rPr>
        <w:t>LV – Latvijas likumdošana</w:t>
      </w:r>
    </w:p>
    <w:p w:rsidR="00BC2546" w:rsidRPr="00E76913" w:rsidRDefault="00BC2546" w:rsidP="00BC2546">
      <w:pPr>
        <w:pStyle w:val="BodyText"/>
        <w:rPr>
          <w:iCs/>
          <w:sz w:val="20"/>
        </w:rPr>
      </w:pPr>
      <w:r w:rsidRPr="00E76913">
        <w:rPr>
          <w:bCs/>
          <w:iCs/>
          <w:sz w:val="20"/>
        </w:rPr>
        <w:t>ĪAS</w:t>
      </w:r>
      <w:r w:rsidRPr="00E76913">
        <w:rPr>
          <w:iCs/>
          <w:sz w:val="20"/>
        </w:rPr>
        <w:t xml:space="preserve"> – īpaši aizsargājama suga (M</w:t>
      </w:r>
      <w:r>
        <w:rPr>
          <w:iCs/>
          <w:sz w:val="20"/>
        </w:rPr>
        <w:t>inistru kabineta 2000.</w:t>
      </w:r>
      <w:r w:rsidR="009C43A3">
        <w:rPr>
          <w:iCs/>
          <w:sz w:val="20"/>
        </w:rPr>
        <w:t xml:space="preserve"> </w:t>
      </w:r>
      <w:r>
        <w:rPr>
          <w:iCs/>
          <w:sz w:val="20"/>
        </w:rPr>
        <w:t>gada 14.</w:t>
      </w:r>
      <w:r w:rsidR="009C43A3">
        <w:rPr>
          <w:iCs/>
          <w:sz w:val="20"/>
        </w:rPr>
        <w:t xml:space="preserve"> </w:t>
      </w:r>
      <w:r>
        <w:rPr>
          <w:iCs/>
          <w:sz w:val="20"/>
        </w:rPr>
        <w:t xml:space="preserve">novembra </w:t>
      </w:r>
      <w:r w:rsidRPr="00E76913">
        <w:rPr>
          <w:iCs/>
          <w:sz w:val="20"/>
        </w:rPr>
        <w:t xml:space="preserve">noteikumi </w:t>
      </w:r>
      <w:r>
        <w:rPr>
          <w:iCs/>
          <w:sz w:val="20"/>
        </w:rPr>
        <w:t>N</w:t>
      </w:r>
      <w:r w:rsidRPr="00E76913">
        <w:rPr>
          <w:iCs/>
          <w:sz w:val="20"/>
        </w:rPr>
        <w:t>r. 396</w:t>
      </w:r>
      <w:r>
        <w:rPr>
          <w:iCs/>
          <w:sz w:val="20"/>
        </w:rPr>
        <w:t xml:space="preserve"> “</w:t>
      </w:r>
      <w:r w:rsidRPr="00010D0B">
        <w:rPr>
          <w:bCs/>
          <w:sz w:val="20"/>
          <w:shd w:val="clear" w:color="auto" w:fill="FFFFFF"/>
        </w:rPr>
        <w:t>Noteikumi par īpaši aizsargājamo sugu un ierobežoti izmantojamo īpaši aizsargājamo sugu sarakstu”</w:t>
      </w:r>
      <w:r>
        <w:rPr>
          <w:iCs/>
          <w:sz w:val="20"/>
        </w:rPr>
        <w:t>)</w:t>
      </w:r>
      <w:r w:rsidRPr="00E76913">
        <w:rPr>
          <w:iCs/>
          <w:sz w:val="20"/>
        </w:rPr>
        <w:t xml:space="preserve">; </w:t>
      </w:r>
    </w:p>
    <w:p w:rsidR="00BC2546" w:rsidRPr="00E76913" w:rsidRDefault="00BC2546" w:rsidP="00BC2546">
      <w:pPr>
        <w:pStyle w:val="BodyText"/>
        <w:rPr>
          <w:sz w:val="20"/>
        </w:rPr>
      </w:pPr>
      <w:r w:rsidRPr="00E76913">
        <w:rPr>
          <w:bCs/>
          <w:iCs/>
          <w:sz w:val="20"/>
        </w:rPr>
        <w:t>MIK</w:t>
      </w:r>
      <w:r w:rsidRPr="00E76913">
        <w:rPr>
          <w:iCs/>
          <w:sz w:val="20"/>
        </w:rPr>
        <w:t xml:space="preserve"> – sugas aizsardzības nodrošināšanai var dibināt mikroliegumus (M</w:t>
      </w:r>
      <w:r>
        <w:rPr>
          <w:iCs/>
          <w:sz w:val="20"/>
        </w:rPr>
        <w:t>inistru kabienta 2012.</w:t>
      </w:r>
      <w:r w:rsidR="009C43A3">
        <w:rPr>
          <w:iCs/>
          <w:sz w:val="20"/>
        </w:rPr>
        <w:t xml:space="preserve"> </w:t>
      </w:r>
      <w:r>
        <w:rPr>
          <w:iCs/>
          <w:sz w:val="20"/>
        </w:rPr>
        <w:t>gada 18.</w:t>
      </w:r>
      <w:r w:rsidR="009C43A3">
        <w:rPr>
          <w:iCs/>
          <w:sz w:val="20"/>
        </w:rPr>
        <w:t xml:space="preserve"> </w:t>
      </w:r>
      <w:r>
        <w:rPr>
          <w:iCs/>
          <w:sz w:val="20"/>
        </w:rPr>
        <w:t xml:space="preserve">decembra </w:t>
      </w:r>
      <w:r w:rsidRPr="00E76913">
        <w:rPr>
          <w:iCs/>
          <w:sz w:val="20"/>
        </w:rPr>
        <w:t xml:space="preserve"> noteikumi </w:t>
      </w:r>
      <w:r>
        <w:rPr>
          <w:iCs/>
          <w:sz w:val="20"/>
        </w:rPr>
        <w:t>N</w:t>
      </w:r>
      <w:r w:rsidRPr="00E76913">
        <w:rPr>
          <w:iCs/>
          <w:sz w:val="20"/>
        </w:rPr>
        <w:t>r.</w:t>
      </w:r>
      <w:r>
        <w:rPr>
          <w:iCs/>
          <w:sz w:val="20"/>
        </w:rPr>
        <w:t xml:space="preserve"> </w:t>
      </w:r>
      <w:r w:rsidRPr="00E76913">
        <w:rPr>
          <w:iCs/>
          <w:sz w:val="20"/>
        </w:rPr>
        <w:t>940</w:t>
      </w:r>
      <w:r w:rsidRPr="001D63E9">
        <w:rPr>
          <w:b/>
          <w:bCs/>
          <w:color w:val="414142"/>
          <w:sz w:val="20"/>
          <w:shd w:val="clear" w:color="auto" w:fill="FFFFFF"/>
        </w:rPr>
        <w:t xml:space="preserve"> </w:t>
      </w:r>
      <w:r w:rsidRPr="00010D0B">
        <w:rPr>
          <w:b/>
          <w:bCs/>
          <w:sz w:val="20"/>
          <w:shd w:val="clear" w:color="auto" w:fill="FFFFFF"/>
        </w:rPr>
        <w:t>“</w:t>
      </w:r>
      <w:r w:rsidRPr="00010D0B">
        <w:rPr>
          <w:bCs/>
          <w:sz w:val="20"/>
          <w:shd w:val="clear" w:color="auto" w:fill="FFFFFF"/>
        </w:rPr>
        <w:t>Noteikumi par mikroliegumu izveidošanas un apsaimniekošanas kārtību, to aizsardzību, kā arī mikroliegumu un to buferzonu noteikšanu”</w:t>
      </w:r>
      <w:r w:rsidRPr="00010D0B">
        <w:rPr>
          <w:sz w:val="20"/>
        </w:rPr>
        <w:t>);</w:t>
      </w:r>
      <w:r w:rsidRPr="00E76913">
        <w:rPr>
          <w:sz w:val="20"/>
        </w:rPr>
        <w:t xml:space="preserve"> </w:t>
      </w:r>
    </w:p>
    <w:p w:rsidR="00F7156E" w:rsidRPr="00C865B5" w:rsidRDefault="00FF6E15" w:rsidP="00A30235">
      <w:pPr>
        <w:pStyle w:val="Title"/>
        <w:jc w:val="both"/>
        <w:rPr>
          <w:b w:val="0"/>
          <w:iCs/>
          <w:sz w:val="20"/>
          <w:szCs w:val="20"/>
          <w:lang w:val="lv-LV"/>
        </w:rPr>
      </w:pPr>
      <w:r w:rsidRPr="00C865B5">
        <w:rPr>
          <w:b w:val="0"/>
          <w:sz w:val="20"/>
          <w:szCs w:val="20"/>
          <w:lang w:val="lv-LV"/>
        </w:rPr>
        <w:t>BD</w:t>
      </w:r>
      <w:r w:rsidR="00F7156E" w:rsidRPr="00C865B5">
        <w:rPr>
          <w:b w:val="0"/>
          <w:sz w:val="20"/>
          <w:szCs w:val="20"/>
          <w:lang w:val="lv-LV"/>
        </w:rPr>
        <w:t xml:space="preserve"> – </w:t>
      </w:r>
      <w:r w:rsidR="00A30235" w:rsidRPr="00C865B5">
        <w:rPr>
          <w:b w:val="0"/>
          <w:sz w:val="20"/>
          <w:szCs w:val="20"/>
          <w:lang w:val="lv-LV"/>
        </w:rPr>
        <w:t xml:space="preserve">Biotopu direktīva </w:t>
      </w:r>
      <w:r w:rsidR="00EC7EA7" w:rsidRPr="00C865B5">
        <w:rPr>
          <w:b w:val="0"/>
          <w:sz w:val="20"/>
          <w:szCs w:val="20"/>
          <w:lang w:val="lv-LV"/>
        </w:rPr>
        <w:t>–</w:t>
      </w:r>
      <w:r w:rsidR="00BF6492">
        <w:rPr>
          <w:b w:val="0"/>
          <w:sz w:val="20"/>
          <w:szCs w:val="20"/>
          <w:lang w:val="lv-LV"/>
        </w:rPr>
        <w:t xml:space="preserve"> </w:t>
      </w:r>
      <w:r w:rsidR="002555E9">
        <w:rPr>
          <w:b w:val="0"/>
          <w:sz w:val="20"/>
          <w:szCs w:val="20"/>
          <w:lang w:val="lv-LV"/>
        </w:rPr>
        <w:t xml:space="preserve">EP </w:t>
      </w:r>
      <w:r w:rsidR="00A30235" w:rsidRPr="00C865B5">
        <w:rPr>
          <w:b w:val="0"/>
          <w:sz w:val="20"/>
          <w:szCs w:val="20"/>
          <w:lang w:val="lv-LV"/>
        </w:rPr>
        <w:t>direktīva 92/43/EEK par dabisko dzīvotņu, savvaļas floras un faunas aizsardzību</w:t>
      </w:r>
      <w:r w:rsidR="00A30235" w:rsidRPr="00C865B5">
        <w:rPr>
          <w:b w:val="0"/>
          <w:iCs/>
          <w:sz w:val="20"/>
          <w:szCs w:val="20"/>
          <w:lang w:val="lv-LV"/>
        </w:rPr>
        <w:t>. IV, V – direktīvas pielikumi.</w:t>
      </w:r>
    </w:p>
    <w:p w:rsidR="00F7156E" w:rsidRDefault="00F7156E" w:rsidP="00F7156E">
      <w:pPr>
        <w:jc w:val="both"/>
        <w:rPr>
          <w:iCs/>
          <w:sz w:val="20"/>
          <w:szCs w:val="20"/>
        </w:rPr>
      </w:pPr>
      <w:r w:rsidRPr="00C865B5">
        <w:rPr>
          <w:sz w:val="20"/>
          <w:szCs w:val="20"/>
        </w:rPr>
        <w:t xml:space="preserve">PD </w:t>
      </w:r>
      <w:r w:rsidR="00A30235" w:rsidRPr="00C865B5">
        <w:rPr>
          <w:sz w:val="20"/>
          <w:szCs w:val="20"/>
        </w:rPr>
        <w:t>–</w:t>
      </w:r>
      <w:r w:rsidRPr="00C865B5">
        <w:rPr>
          <w:sz w:val="20"/>
          <w:szCs w:val="20"/>
        </w:rPr>
        <w:t xml:space="preserve"> </w:t>
      </w:r>
      <w:r w:rsidRPr="00C865B5">
        <w:rPr>
          <w:iCs/>
          <w:sz w:val="20"/>
          <w:szCs w:val="20"/>
        </w:rPr>
        <w:t xml:space="preserve">Putnu Direktīva </w:t>
      </w:r>
      <w:r w:rsidR="00EC7EA7" w:rsidRPr="00C865B5">
        <w:rPr>
          <w:b/>
          <w:sz w:val="20"/>
          <w:szCs w:val="20"/>
        </w:rPr>
        <w:t>–</w:t>
      </w:r>
      <w:r w:rsidRPr="00C865B5">
        <w:rPr>
          <w:iCs/>
          <w:sz w:val="20"/>
          <w:szCs w:val="20"/>
        </w:rPr>
        <w:t xml:space="preserve"> Eiropas </w:t>
      </w:r>
      <w:r w:rsidR="00CE438C">
        <w:rPr>
          <w:iCs/>
          <w:sz w:val="20"/>
          <w:szCs w:val="20"/>
        </w:rPr>
        <w:t xml:space="preserve">Parlamenta un </w:t>
      </w:r>
      <w:r w:rsidRPr="00C865B5">
        <w:rPr>
          <w:iCs/>
          <w:sz w:val="20"/>
          <w:szCs w:val="20"/>
        </w:rPr>
        <w:t xml:space="preserve">Padomes </w:t>
      </w:r>
      <w:r w:rsidRPr="00C865B5">
        <w:rPr>
          <w:rStyle w:val="Strong"/>
          <w:b w:val="0"/>
          <w:iCs/>
          <w:sz w:val="20"/>
          <w:szCs w:val="20"/>
        </w:rPr>
        <w:t xml:space="preserve">Direktīvas 2009/147/EK “Par savvaļas putnu aizsardzību” </w:t>
      </w:r>
      <w:r w:rsidR="00A30235" w:rsidRPr="00C865B5">
        <w:rPr>
          <w:iCs/>
          <w:sz w:val="20"/>
          <w:szCs w:val="20"/>
        </w:rPr>
        <w:t>I pielikums un pārējie pielikum</w:t>
      </w:r>
      <w:r w:rsidR="00EC7EA7">
        <w:rPr>
          <w:iCs/>
          <w:sz w:val="20"/>
          <w:szCs w:val="20"/>
        </w:rPr>
        <w:t>i</w:t>
      </w:r>
      <w:r w:rsidR="00A30235" w:rsidRPr="00C865B5">
        <w:rPr>
          <w:iCs/>
          <w:sz w:val="20"/>
          <w:szCs w:val="20"/>
        </w:rPr>
        <w:t>.</w:t>
      </w:r>
    </w:p>
    <w:p w:rsidR="00C90467" w:rsidRPr="00C865B5" w:rsidRDefault="00C90467" w:rsidP="00F7156E">
      <w:pPr>
        <w:jc w:val="both"/>
        <w:rPr>
          <w:iCs/>
          <w:sz w:val="20"/>
          <w:szCs w:val="20"/>
        </w:rPr>
      </w:pPr>
    </w:p>
    <w:p w:rsidR="00E971B6" w:rsidRDefault="00E971B6" w:rsidP="00C865B5">
      <w:pPr>
        <w:pStyle w:val="Heading2"/>
        <w:spacing w:before="120" w:after="120"/>
        <w:rPr>
          <w:rFonts w:ascii="Times New Roman" w:hAnsi="Times New Roman" w:cs="Times New Roman"/>
          <w:i w:val="0"/>
          <w:iCs w:val="0"/>
          <w:color w:val="000000"/>
        </w:rPr>
      </w:pPr>
      <w:bookmarkStart w:id="47" w:name="_Toc14359640"/>
      <w:r w:rsidRPr="00C1549E">
        <w:rPr>
          <w:rFonts w:ascii="Times New Roman" w:hAnsi="Times New Roman" w:cs="Times New Roman"/>
          <w:i w:val="0"/>
          <w:iCs w:val="0"/>
          <w:color w:val="000000"/>
        </w:rPr>
        <w:t>2.</w:t>
      </w:r>
      <w:r w:rsidR="00D25AFE" w:rsidRPr="00C1549E">
        <w:rPr>
          <w:rFonts w:ascii="Times New Roman" w:hAnsi="Times New Roman" w:cs="Times New Roman"/>
          <w:i w:val="0"/>
          <w:iCs w:val="0"/>
          <w:color w:val="000000"/>
        </w:rPr>
        <w:t>4</w:t>
      </w:r>
      <w:r w:rsidRPr="00C1549E">
        <w:rPr>
          <w:rFonts w:ascii="Times New Roman" w:hAnsi="Times New Roman" w:cs="Times New Roman"/>
          <w:i w:val="0"/>
          <w:iCs w:val="0"/>
          <w:color w:val="000000"/>
        </w:rPr>
        <w:t>. Teritorija kā vienota dabas aizsardzības vērtība un to ietekmējošie faktori</w:t>
      </w:r>
      <w:bookmarkEnd w:id="47"/>
    </w:p>
    <w:p w:rsidR="00CF7C6A" w:rsidRDefault="00083922" w:rsidP="00F372D1">
      <w:pPr>
        <w:ind w:firstLine="567"/>
        <w:jc w:val="both"/>
      </w:pPr>
      <w:r>
        <w:t>Dabas lieguma teritorija ir vienots ekosist</w:t>
      </w:r>
      <w:r w:rsidR="001630D2">
        <w:t xml:space="preserve">ēmu komplekss, kur pašreizējās dabas un sociāli ekonomiskās </w:t>
      </w:r>
      <w:r>
        <w:t xml:space="preserve">vērtības ir veidojušās atbilstoši </w:t>
      </w:r>
      <w:r w:rsidR="003D501C">
        <w:t>ilglaicīgai</w:t>
      </w:r>
      <w:r w:rsidR="00F372D1">
        <w:t xml:space="preserve"> </w:t>
      </w:r>
      <w:r>
        <w:t>apsaimnieko</w:t>
      </w:r>
      <w:r w:rsidR="00CF7C6A">
        <w:t>šanai.</w:t>
      </w:r>
    </w:p>
    <w:p w:rsidR="00F372D1" w:rsidRDefault="001630D2" w:rsidP="00F372D1">
      <w:pPr>
        <w:ind w:firstLine="567"/>
        <w:jc w:val="both"/>
      </w:pPr>
      <w:r>
        <w:t xml:space="preserve">Savulaik izveidotā zivsaimnieciskās ražošanas teritorija ir piesaistījusi bagātīgu putnu faunu, kas savukārt ir veicinājis īpaši aizsargājamās dabas teritorijas izveidošanu. Dabas liegumā noteiktie mežsaimnieciskās darbības ierobežojumi neļauj iegūt ievērojamus koksnes resursus, taču </w:t>
      </w:r>
      <w:r w:rsidR="00F372D1">
        <w:t xml:space="preserve">sekmē aizsargājamo putnu sugu ligzdošanu, kā arī aizsargājamo meža biotopu un dabiska meža ainavas veidošanos. Dabiska meža </w:t>
      </w:r>
      <w:r w:rsidR="00CF7C6A">
        <w:t>ekosistēma</w:t>
      </w:r>
      <w:r w:rsidR="00F372D1">
        <w:t xml:space="preserve">i ir </w:t>
      </w:r>
      <w:r w:rsidR="00CF7C6A">
        <w:t>nozīme ne tika</w:t>
      </w:r>
      <w:r w:rsidR="00CB3A2B">
        <w:t>i vietējā mikroklimata veidošanā</w:t>
      </w:r>
      <w:r w:rsidR="00CF7C6A">
        <w:t xml:space="preserve">, bet </w:t>
      </w:r>
      <w:r w:rsidR="00F372D1">
        <w:t xml:space="preserve">arī sociāli ekonomiska vērtība </w:t>
      </w:r>
      <w:r w:rsidR="00CF7C6A">
        <w:t>vides izziņas, tūrisma un rekreācijas jomā.</w:t>
      </w:r>
    </w:p>
    <w:p w:rsidR="00083922" w:rsidRDefault="00CF7C6A" w:rsidP="00CB3A2B">
      <w:pPr>
        <w:ind w:firstLine="567"/>
        <w:jc w:val="both"/>
      </w:pPr>
      <w:r>
        <w:t xml:space="preserve">Būtiski, ka dažādu apstākļu dēļ liegumā nav ierīkotas intensīvi apsaimniekotas aramzemes, bet ir saglabājušās lielas ilglaicīgu zālāju platības. Tās ir ne tikai potenciāli aizsargājamie biotopi un sugu dzīvotnes, bet arī dod iespēju nodarboties ar </w:t>
      </w:r>
      <w:r w:rsidR="006751CF">
        <w:t>ekstensīvu lauksaimniecību un produktu ražošanu, turklāt arī saglabājot tradicionālo ainavu.</w:t>
      </w:r>
      <w:r w:rsidR="00CB3A2B">
        <w:t xml:space="preserve"> Pašlaik aizaugošo zālāju apsaimniekošanas atsākšana ir lielākais izaicinājums šajā teritorijā. L</w:t>
      </w:r>
      <w:r w:rsidR="006751CF">
        <w:t>ieguma galvenās dabas un sociāli ekonomiskās vērtības un tās ietekmējošie faktori</w:t>
      </w:r>
      <w:r w:rsidR="00CB3A2B">
        <w:t xml:space="preserve"> ir apkopoti 11. tabulā.</w:t>
      </w:r>
    </w:p>
    <w:p w:rsidR="006C1B24" w:rsidRDefault="00083922" w:rsidP="004B431B">
      <w:pPr>
        <w:keepNext/>
        <w:ind w:firstLine="567"/>
        <w:jc w:val="right"/>
      </w:pPr>
      <w:r>
        <w:lastRenderedPageBreak/>
        <w:t>11. tabula</w:t>
      </w:r>
    </w:p>
    <w:p w:rsidR="00083922" w:rsidRDefault="00083922" w:rsidP="004B431B">
      <w:pPr>
        <w:keepNext/>
        <w:jc w:val="center"/>
      </w:pPr>
      <w:r>
        <w:t xml:space="preserve">Dabas un sociāli ekonomiskās vērtības un tās ietekmējošie faktori </w:t>
      </w:r>
    </w:p>
    <w:p w:rsidR="00083922" w:rsidRDefault="00083922" w:rsidP="004B431B">
      <w:pPr>
        <w:keepNext/>
        <w:spacing w:after="120"/>
        <w:jc w:val="center"/>
      </w:pPr>
      <w:r>
        <w:t>dabas lieguma “Sātiņu dīķi</w:t>
      </w:r>
      <w:r w:rsidR="00BE1762">
        <w:t>”</w:t>
      </w:r>
      <w:r>
        <w:t xml:space="preserve"> teritorijā</w:t>
      </w:r>
    </w:p>
    <w:tbl>
      <w:tblPr>
        <w:tblW w:w="9308" w:type="dxa"/>
        <w:jc w:val="center"/>
        <w:tblLayout w:type="fixed"/>
        <w:tblLook w:val="01E0" w:firstRow="1" w:lastRow="1" w:firstColumn="1" w:lastColumn="1" w:noHBand="0" w:noVBand="0"/>
      </w:tblPr>
      <w:tblGrid>
        <w:gridCol w:w="2835"/>
        <w:gridCol w:w="2977"/>
        <w:gridCol w:w="3496"/>
      </w:tblGrid>
      <w:tr w:rsidR="00021B76" w:rsidRPr="00C865B5" w:rsidTr="00C865B5">
        <w:trPr>
          <w:cantSplit/>
          <w:trHeight w:val="369"/>
          <w:jc w:val="center"/>
        </w:trPr>
        <w:tc>
          <w:tcPr>
            <w:tcW w:w="581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021B76" w:rsidRPr="00C865B5" w:rsidRDefault="00021B76" w:rsidP="004B431B">
            <w:pPr>
              <w:pStyle w:val="BodyText"/>
              <w:keepNext/>
              <w:jc w:val="center"/>
            </w:pPr>
            <w:r w:rsidRPr="00C865B5">
              <w:t>Vērtības</w:t>
            </w:r>
          </w:p>
        </w:tc>
        <w:tc>
          <w:tcPr>
            <w:tcW w:w="3496" w:type="dxa"/>
            <w:vMerge w:val="restart"/>
            <w:tcBorders>
              <w:top w:val="single" w:sz="2" w:space="0" w:color="auto"/>
              <w:left w:val="single" w:sz="2" w:space="0" w:color="auto"/>
              <w:right w:val="single" w:sz="2" w:space="0" w:color="auto"/>
            </w:tcBorders>
            <w:shd w:val="clear" w:color="auto" w:fill="auto"/>
            <w:vAlign w:val="center"/>
          </w:tcPr>
          <w:p w:rsidR="00021B76" w:rsidRPr="00C865B5" w:rsidRDefault="00021B76" w:rsidP="004B431B">
            <w:pPr>
              <w:pStyle w:val="BodyText"/>
              <w:keepNext/>
              <w:jc w:val="center"/>
            </w:pPr>
            <w:r w:rsidRPr="00C865B5">
              <w:t>Ietekmējošie faktori</w:t>
            </w:r>
          </w:p>
          <w:p w:rsidR="00021B76" w:rsidRPr="00C865B5" w:rsidRDefault="00EB31D1" w:rsidP="004B431B">
            <w:pPr>
              <w:pStyle w:val="BodyText"/>
              <w:keepNext/>
              <w:jc w:val="center"/>
            </w:pPr>
            <w:r w:rsidRPr="00C865B5">
              <w:t>(</w:t>
            </w:r>
            <w:r w:rsidRPr="00C865B5">
              <w:rPr>
                <w:sz w:val="28"/>
                <w:szCs w:val="28"/>
              </w:rPr>
              <w:t>-</w:t>
            </w:r>
            <w:r w:rsidRPr="00C865B5">
              <w:t>)</w:t>
            </w:r>
            <w:r w:rsidR="00C837E3">
              <w:t xml:space="preserve"> </w:t>
            </w:r>
            <w:r w:rsidRPr="00C865B5">
              <w:t xml:space="preserve">negatīvi, (+) </w:t>
            </w:r>
            <w:r w:rsidR="00021B76" w:rsidRPr="00C865B5">
              <w:t>pozitīvi</w:t>
            </w:r>
          </w:p>
        </w:tc>
      </w:tr>
      <w:tr w:rsidR="00021B76" w:rsidRPr="00C865B5" w:rsidTr="00C865B5">
        <w:trPr>
          <w:cantSplit/>
          <w:trHeight w:val="417"/>
          <w:jc w:val="center"/>
        </w:trPr>
        <w:tc>
          <w:tcPr>
            <w:tcW w:w="2835" w:type="dxa"/>
            <w:tcBorders>
              <w:top w:val="single" w:sz="2" w:space="0" w:color="auto"/>
              <w:left w:val="single" w:sz="2" w:space="0" w:color="auto"/>
              <w:bottom w:val="single" w:sz="2" w:space="0" w:color="auto"/>
              <w:right w:val="single" w:sz="2" w:space="0" w:color="auto"/>
            </w:tcBorders>
            <w:shd w:val="clear" w:color="auto" w:fill="auto"/>
            <w:vAlign w:val="center"/>
          </w:tcPr>
          <w:p w:rsidR="00021B76" w:rsidRPr="00C865B5" w:rsidRDefault="00021B76" w:rsidP="004B431B">
            <w:pPr>
              <w:pStyle w:val="BodyText"/>
              <w:keepNext/>
              <w:jc w:val="center"/>
            </w:pPr>
            <w:r w:rsidRPr="00C865B5">
              <w:t>Dabas aizsardzības</w:t>
            </w: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021B76" w:rsidRPr="00C865B5" w:rsidRDefault="00021B76" w:rsidP="004B431B">
            <w:pPr>
              <w:pStyle w:val="BodyText"/>
              <w:keepNext/>
              <w:jc w:val="center"/>
            </w:pPr>
            <w:r w:rsidRPr="00C865B5">
              <w:t>Sociāli ekonomiskās</w:t>
            </w:r>
          </w:p>
        </w:tc>
        <w:tc>
          <w:tcPr>
            <w:tcW w:w="3496" w:type="dxa"/>
            <w:vMerge/>
            <w:tcBorders>
              <w:left w:val="single" w:sz="2" w:space="0" w:color="auto"/>
              <w:bottom w:val="single" w:sz="2" w:space="0" w:color="auto"/>
              <w:right w:val="single" w:sz="2" w:space="0" w:color="auto"/>
            </w:tcBorders>
            <w:shd w:val="clear" w:color="auto" w:fill="auto"/>
          </w:tcPr>
          <w:p w:rsidR="00021B76" w:rsidRPr="00C865B5" w:rsidRDefault="00021B76" w:rsidP="004B431B">
            <w:pPr>
              <w:pStyle w:val="ListBullet"/>
              <w:keepNext/>
            </w:pPr>
          </w:p>
        </w:tc>
      </w:tr>
      <w:tr w:rsidR="00021B76" w:rsidRPr="00C1549E" w:rsidTr="00021B76">
        <w:trPr>
          <w:cantSplit/>
          <w:trHeight w:val="1134"/>
          <w:jc w:val="center"/>
        </w:trPr>
        <w:tc>
          <w:tcPr>
            <w:tcW w:w="2835" w:type="dxa"/>
            <w:tcBorders>
              <w:top w:val="single" w:sz="2" w:space="0" w:color="auto"/>
              <w:left w:val="single" w:sz="2" w:space="0" w:color="auto"/>
              <w:bottom w:val="single" w:sz="2" w:space="0" w:color="auto"/>
              <w:right w:val="single" w:sz="2" w:space="0" w:color="auto"/>
            </w:tcBorders>
          </w:tcPr>
          <w:p w:rsidR="00FD0161" w:rsidRDefault="00021B76" w:rsidP="004B431B">
            <w:pPr>
              <w:keepNext/>
              <w:autoSpaceDE w:val="0"/>
              <w:autoSpaceDN w:val="0"/>
              <w:adjustRightInd w:val="0"/>
              <w:spacing w:before="80" w:after="80"/>
              <w:rPr>
                <w:lang w:eastAsia="en-US"/>
              </w:rPr>
            </w:pPr>
            <w:r w:rsidRPr="00C1549E">
              <w:rPr>
                <w:lang w:eastAsia="en-US"/>
              </w:rPr>
              <w:t xml:space="preserve">Zivju dīķi </w:t>
            </w:r>
          </w:p>
          <w:p w:rsidR="00EB31D1" w:rsidRPr="00C1549E" w:rsidRDefault="00BE1762" w:rsidP="004B431B">
            <w:pPr>
              <w:keepNext/>
              <w:numPr>
                <w:ilvl w:val="0"/>
                <w:numId w:val="28"/>
              </w:numPr>
              <w:autoSpaceDE w:val="0"/>
              <w:autoSpaceDN w:val="0"/>
              <w:adjustRightInd w:val="0"/>
              <w:spacing w:after="80"/>
              <w:ind w:left="295" w:hanging="284"/>
              <w:rPr>
                <w:lang w:eastAsia="en-US"/>
              </w:rPr>
            </w:pPr>
            <w:r>
              <w:rPr>
                <w:lang w:eastAsia="en-US"/>
              </w:rPr>
              <w:t xml:space="preserve">Pastāvīgas </w:t>
            </w:r>
            <w:r w:rsidR="00021B76" w:rsidRPr="00C1549E">
              <w:rPr>
                <w:lang w:eastAsia="en-US"/>
              </w:rPr>
              <w:t>dzīvotnes un barošan</w:t>
            </w:r>
            <w:r w:rsidR="00FD0161">
              <w:rPr>
                <w:lang w:eastAsia="en-US"/>
              </w:rPr>
              <w:t xml:space="preserve">ās vietas </w:t>
            </w:r>
            <w:r w:rsidR="00EB31D1" w:rsidRPr="00C1549E">
              <w:rPr>
                <w:lang w:eastAsia="en-US"/>
              </w:rPr>
              <w:t>zivīm</w:t>
            </w:r>
            <w:r w:rsidR="00FD0161">
              <w:rPr>
                <w:lang w:eastAsia="en-US"/>
              </w:rPr>
              <w:t xml:space="preserve">, </w:t>
            </w:r>
            <w:r w:rsidR="00EB31D1" w:rsidRPr="00C1549E">
              <w:rPr>
                <w:lang w:eastAsia="en-US"/>
              </w:rPr>
              <w:t>putniem</w:t>
            </w:r>
            <w:r w:rsidR="00FD0161">
              <w:rPr>
                <w:lang w:eastAsia="en-US"/>
              </w:rPr>
              <w:t xml:space="preserve">, </w:t>
            </w:r>
            <w:r w:rsidR="00EB31D1" w:rsidRPr="00C1549E">
              <w:rPr>
                <w:lang w:eastAsia="en-US"/>
              </w:rPr>
              <w:t>sikspārņiem</w:t>
            </w:r>
            <w:r w:rsidR="00FD0161">
              <w:rPr>
                <w:lang w:eastAsia="en-US"/>
              </w:rPr>
              <w:t xml:space="preserve">, </w:t>
            </w:r>
            <w:r w:rsidR="00EB31D1" w:rsidRPr="00C1549E">
              <w:rPr>
                <w:lang w:eastAsia="en-US"/>
              </w:rPr>
              <w:t>bezmugurkaulniekiem</w:t>
            </w:r>
            <w:r>
              <w:rPr>
                <w:lang w:eastAsia="en-US"/>
              </w:rPr>
              <w:t>.</w:t>
            </w:r>
          </w:p>
          <w:p w:rsidR="00021B76" w:rsidRPr="00C1549E" w:rsidRDefault="00BE1762" w:rsidP="004B431B">
            <w:pPr>
              <w:keepNext/>
              <w:numPr>
                <w:ilvl w:val="0"/>
                <w:numId w:val="28"/>
              </w:numPr>
              <w:autoSpaceDE w:val="0"/>
              <w:autoSpaceDN w:val="0"/>
              <w:adjustRightInd w:val="0"/>
              <w:spacing w:after="80"/>
              <w:ind w:left="295" w:hanging="295"/>
              <w:rPr>
                <w:lang w:eastAsia="en-US"/>
              </w:rPr>
            </w:pPr>
            <w:r>
              <w:rPr>
                <w:lang w:eastAsia="en-US"/>
              </w:rPr>
              <w:t xml:space="preserve">Atpūtas </w:t>
            </w:r>
            <w:r w:rsidR="00FD0161">
              <w:rPr>
                <w:lang w:eastAsia="en-US"/>
              </w:rPr>
              <w:t>un barošanās</w:t>
            </w:r>
            <w:r w:rsidR="006D7E3B" w:rsidRPr="00C1549E">
              <w:rPr>
                <w:lang w:eastAsia="en-US"/>
              </w:rPr>
              <w:t xml:space="preserve"> vieta caurceļojošiem putniem.</w:t>
            </w:r>
          </w:p>
        </w:tc>
        <w:tc>
          <w:tcPr>
            <w:tcW w:w="2977" w:type="dxa"/>
            <w:tcBorders>
              <w:top w:val="single" w:sz="2" w:space="0" w:color="auto"/>
              <w:left w:val="single" w:sz="2" w:space="0" w:color="auto"/>
              <w:bottom w:val="single" w:sz="2" w:space="0" w:color="auto"/>
              <w:right w:val="single" w:sz="2" w:space="0" w:color="auto"/>
            </w:tcBorders>
          </w:tcPr>
          <w:p w:rsidR="00021B76" w:rsidRPr="00C1549E" w:rsidRDefault="00021B76" w:rsidP="004B431B">
            <w:pPr>
              <w:keepNext/>
              <w:numPr>
                <w:ilvl w:val="0"/>
                <w:numId w:val="28"/>
              </w:numPr>
              <w:autoSpaceDE w:val="0"/>
              <w:autoSpaceDN w:val="0"/>
              <w:adjustRightInd w:val="0"/>
              <w:spacing w:before="80" w:after="80"/>
              <w:ind w:left="295" w:hanging="295"/>
              <w:rPr>
                <w:lang w:eastAsia="en-US"/>
              </w:rPr>
            </w:pPr>
            <w:r w:rsidRPr="00C1549E">
              <w:rPr>
                <w:lang w:eastAsia="en-US"/>
              </w:rPr>
              <w:t>Zivju audzēšana (karpas</w:t>
            </w:r>
            <w:r w:rsidR="00FD0161">
              <w:rPr>
                <w:lang w:eastAsia="en-US"/>
              </w:rPr>
              <w:t xml:space="preserve"> </w:t>
            </w:r>
            <w:r w:rsidRPr="00C1549E">
              <w:rPr>
                <w:lang w:eastAsia="en-US"/>
              </w:rPr>
              <w:t>u</w:t>
            </w:r>
            <w:r w:rsidR="00FD0161">
              <w:rPr>
                <w:lang w:eastAsia="en-US"/>
              </w:rPr>
              <w:t>.c. zivis).</w:t>
            </w:r>
          </w:p>
          <w:p w:rsidR="00EB31D1" w:rsidRPr="00C1549E" w:rsidRDefault="00EB54DE" w:rsidP="004B431B">
            <w:pPr>
              <w:keepNext/>
              <w:numPr>
                <w:ilvl w:val="0"/>
                <w:numId w:val="28"/>
              </w:numPr>
              <w:autoSpaceDE w:val="0"/>
              <w:autoSpaceDN w:val="0"/>
              <w:adjustRightInd w:val="0"/>
              <w:spacing w:after="80"/>
              <w:ind w:left="295" w:hanging="295"/>
              <w:rPr>
                <w:lang w:eastAsia="en-US"/>
              </w:rPr>
            </w:pPr>
            <w:r w:rsidRPr="00C1549E">
              <w:rPr>
                <w:lang w:eastAsia="en-US"/>
              </w:rPr>
              <w:t>Starptautiski atzīta z</w:t>
            </w:r>
            <w:r w:rsidR="00EB31D1" w:rsidRPr="00C1549E">
              <w:rPr>
                <w:lang w:eastAsia="en-US"/>
              </w:rPr>
              <w:t>inātniskā</w:t>
            </w:r>
            <w:r w:rsidR="009D027E" w:rsidRPr="00C1549E">
              <w:rPr>
                <w:lang w:eastAsia="en-US"/>
              </w:rPr>
              <w:t>s</w:t>
            </w:r>
            <w:r w:rsidR="00EB31D1" w:rsidRPr="00C1549E">
              <w:rPr>
                <w:lang w:eastAsia="en-US"/>
              </w:rPr>
              <w:t xml:space="preserve"> izpētes vērtība</w:t>
            </w:r>
            <w:r w:rsidR="009D027E" w:rsidRPr="00C1549E">
              <w:rPr>
                <w:lang w:eastAsia="en-US"/>
              </w:rPr>
              <w:t xml:space="preserve"> (putni)</w:t>
            </w:r>
            <w:r w:rsidR="00EB31D1" w:rsidRPr="00C1549E">
              <w:rPr>
                <w:lang w:eastAsia="en-US"/>
              </w:rPr>
              <w:t>.</w:t>
            </w:r>
          </w:p>
          <w:p w:rsidR="009039C5" w:rsidRDefault="009039C5" w:rsidP="004B431B">
            <w:pPr>
              <w:keepNext/>
              <w:numPr>
                <w:ilvl w:val="0"/>
                <w:numId w:val="28"/>
              </w:numPr>
              <w:autoSpaceDE w:val="0"/>
              <w:autoSpaceDN w:val="0"/>
              <w:adjustRightInd w:val="0"/>
              <w:spacing w:after="80"/>
              <w:ind w:left="295" w:hanging="295"/>
              <w:rPr>
                <w:lang w:eastAsia="en-US"/>
              </w:rPr>
            </w:pPr>
            <w:r w:rsidRPr="00C1549E">
              <w:rPr>
                <w:lang w:eastAsia="en-US"/>
              </w:rPr>
              <w:t>Nozīmīga dabas lieguma ainavas daļa.</w:t>
            </w:r>
          </w:p>
          <w:p w:rsidR="00EB31D1" w:rsidRPr="00C1549E" w:rsidRDefault="006D7E3B" w:rsidP="004B431B">
            <w:pPr>
              <w:keepNext/>
              <w:numPr>
                <w:ilvl w:val="0"/>
                <w:numId w:val="28"/>
              </w:numPr>
              <w:autoSpaceDE w:val="0"/>
              <w:autoSpaceDN w:val="0"/>
              <w:adjustRightInd w:val="0"/>
              <w:spacing w:after="80"/>
              <w:ind w:left="295" w:hanging="295"/>
              <w:rPr>
                <w:lang w:eastAsia="en-US"/>
              </w:rPr>
            </w:pPr>
            <w:r w:rsidRPr="00C1549E">
              <w:rPr>
                <w:lang w:eastAsia="en-US"/>
              </w:rPr>
              <w:t>V</w:t>
            </w:r>
            <w:r w:rsidR="004802B5" w:rsidRPr="00C1549E">
              <w:rPr>
                <w:lang w:eastAsia="en-US"/>
              </w:rPr>
              <w:t>ides izglītība un tūrisms</w:t>
            </w:r>
            <w:r w:rsidR="00EB31D1" w:rsidRPr="00C1549E">
              <w:rPr>
                <w:lang w:eastAsia="en-US"/>
              </w:rPr>
              <w:t xml:space="preserve"> (putnu vērošana).</w:t>
            </w:r>
          </w:p>
          <w:p w:rsidR="009039C5" w:rsidRPr="00C1549E" w:rsidRDefault="00B01740" w:rsidP="004B431B">
            <w:pPr>
              <w:keepNext/>
              <w:numPr>
                <w:ilvl w:val="0"/>
                <w:numId w:val="28"/>
              </w:numPr>
              <w:autoSpaceDE w:val="0"/>
              <w:autoSpaceDN w:val="0"/>
              <w:adjustRightInd w:val="0"/>
              <w:spacing w:after="80"/>
              <w:ind w:left="295" w:hanging="295"/>
              <w:rPr>
                <w:lang w:eastAsia="en-US"/>
              </w:rPr>
            </w:pPr>
            <w:r w:rsidRPr="00C1549E">
              <w:rPr>
                <w:lang w:eastAsia="en-US"/>
              </w:rPr>
              <w:t>Makšķerēšana</w:t>
            </w:r>
            <w:r w:rsidR="007A518D">
              <w:rPr>
                <w:lang w:eastAsia="en-US"/>
              </w:rPr>
              <w:t>, m</w:t>
            </w:r>
            <w:r w:rsidRPr="00C1549E">
              <w:rPr>
                <w:lang w:eastAsia="en-US"/>
              </w:rPr>
              <w:t>e</w:t>
            </w:r>
            <w:r w:rsidR="007A518D">
              <w:rPr>
                <w:lang w:eastAsia="en-US"/>
              </w:rPr>
              <w:t>dības, atpūta pie ūdeņiem.</w:t>
            </w:r>
          </w:p>
        </w:tc>
        <w:tc>
          <w:tcPr>
            <w:tcW w:w="3496" w:type="dxa"/>
            <w:tcBorders>
              <w:top w:val="single" w:sz="2" w:space="0" w:color="auto"/>
              <w:left w:val="single" w:sz="2" w:space="0" w:color="auto"/>
              <w:bottom w:val="single" w:sz="2" w:space="0" w:color="auto"/>
              <w:right w:val="single" w:sz="2" w:space="0" w:color="auto"/>
            </w:tcBorders>
          </w:tcPr>
          <w:p w:rsidR="00A14DFE" w:rsidRDefault="00A14DFE" w:rsidP="004B431B">
            <w:pPr>
              <w:pStyle w:val="ListBullet"/>
              <w:keepNext/>
            </w:pPr>
            <w:r>
              <w:t>(+) Dīķu nolaišana rudenī ir piemērota migrējošajiem putniem.</w:t>
            </w:r>
          </w:p>
          <w:p w:rsidR="007A518D" w:rsidRDefault="007A518D" w:rsidP="004B431B">
            <w:pPr>
              <w:pStyle w:val="ListBullet"/>
              <w:keepNext/>
            </w:pPr>
            <w:r w:rsidRPr="00C1549E">
              <w:t>(-) Zivjēdāj</w:t>
            </w:r>
            <w:r>
              <w:t>i putni izēd zivis</w:t>
            </w:r>
            <w:r w:rsidR="00A14DFE">
              <w:t>.</w:t>
            </w:r>
          </w:p>
          <w:p w:rsidR="00021B76" w:rsidRDefault="00021B76" w:rsidP="004B431B">
            <w:pPr>
              <w:pStyle w:val="ListBullet"/>
              <w:keepNext/>
            </w:pPr>
            <w:r w:rsidRPr="00C1549E">
              <w:t xml:space="preserve">(-) </w:t>
            </w:r>
            <w:r w:rsidR="00EB31D1" w:rsidRPr="00C1549E">
              <w:t>Eitro</w:t>
            </w:r>
            <w:r w:rsidR="007A518D">
              <w:t>fikācija, aizaugšana ar niedrēm</w:t>
            </w:r>
            <w:r w:rsidR="00A14DFE">
              <w:t>.</w:t>
            </w:r>
          </w:p>
          <w:p w:rsidR="00083922" w:rsidRDefault="00083922" w:rsidP="004B431B">
            <w:pPr>
              <w:pStyle w:val="ListBullet"/>
              <w:keepNext/>
            </w:pPr>
            <w:r>
              <w:t>(-) Ūdens līmenis dīķos ir atkarīgs no hidrotehniskajām būvēm, kas prasa regulāru uzraudzību.</w:t>
            </w:r>
          </w:p>
          <w:p w:rsidR="00021B76" w:rsidRPr="00C1549E" w:rsidRDefault="00021B76" w:rsidP="004B431B">
            <w:pPr>
              <w:pStyle w:val="ListBullet"/>
              <w:keepNext/>
            </w:pPr>
            <w:r w:rsidRPr="00C1549E">
              <w:t xml:space="preserve">(-) </w:t>
            </w:r>
            <w:r w:rsidR="007A518D">
              <w:t>Putnu medības dabas liegumā</w:t>
            </w:r>
            <w:r w:rsidR="00A14DFE">
              <w:t>.</w:t>
            </w:r>
          </w:p>
        </w:tc>
      </w:tr>
      <w:tr w:rsidR="00021B76" w:rsidRPr="00C1549E" w:rsidTr="00021B76">
        <w:trPr>
          <w:cantSplit/>
          <w:trHeight w:val="1134"/>
          <w:jc w:val="center"/>
        </w:trPr>
        <w:tc>
          <w:tcPr>
            <w:tcW w:w="2835" w:type="dxa"/>
            <w:tcBorders>
              <w:top w:val="single" w:sz="2" w:space="0" w:color="auto"/>
              <w:left w:val="single" w:sz="2" w:space="0" w:color="auto"/>
              <w:bottom w:val="single" w:sz="2" w:space="0" w:color="auto"/>
              <w:right w:val="single" w:sz="2" w:space="0" w:color="auto"/>
            </w:tcBorders>
          </w:tcPr>
          <w:p w:rsidR="00A14DFE" w:rsidRDefault="00A14DFE" w:rsidP="00FD0161">
            <w:pPr>
              <w:pStyle w:val="ListBullet"/>
            </w:pPr>
            <w:r>
              <w:t>Meži</w:t>
            </w:r>
          </w:p>
          <w:p w:rsidR="00021B76" w:rsidRPr="00C1549E" w:rsidRDefault="00BE1762" w:rsidP="00A14DFE">
            <w:pPr>
              <w:numPr>
                <w:ilvl w:val="0"/>
                <w:numId w:val="28"/>
              </w:numPr>
              <w:autoSpaceDE w:val="0"/>
              <w:autoSpaceDN w:val="0"/>
              <w:adjustRightInd w:val="0"/>
              <w:spacing w:after="80"/>
              <w:ind w:left="295" w:hanging="295"/>
              <w:rPr>
                <w:lang w:eastAsia="en-US"/>
              </w:rPr>
            </w:pPr>
            <w:r>
              <w:rPr>
                <w:lang w:eastAsia="en-US"/>
              </w:rPr>
              <w:t xml:space="preserve">Dzīvotne </w:t>
            </w:r>
            <w:r w:rsidR="00A14DFE">
              <w:rPr>
                <w:lang w:eastAsia="en-US"/>
              </w:rPr>
              <w:t>tipiskām un aizsargājamām sugām</w:t>
            </w:r>
            <w:r>
              <w:rPr>
                <w:lang w:eastAsia="en-US"/>
              </w:rPr>
              <w:t>.</w:t>
            </w:r>
            <w:r w:rsidRPr="00C1549E">
              <w:rPr>
                <w:lang w:eastAsia="en-US"/>
              </w:rPr>
              <w:t xml:space="preserve"> </w:t>
            </w:r>
          </w:p>
          <w:p w:rsidR="004802B5" w:rsidRPr="00C1549E" w:rsidRDefault="004802B5" w:rsidP="00A14DFE">
            <w:pPr>
              <w:numPr>
                <w:ilvl w:val="0"/>
                <w:numId w:val="28"/>
              </w:numPr>
              <w:autoSpaceDE w:val="0"/>
              <w:autoSpaceDN w:val="0"/>
              <w:adjustRightInd w:val="0"/>
              <w:spacing w:after="80"/>
              <w:ind w:left="295" w:hanging="295"/>
              <w:rPr>
                <w:lang w:eastAsia="en-US"/>
              </w:rPr>
            </w:pPr>
            <w:r w:rsidRPr="00C1549E">
              <w:rPr>
                <w:lang w:eastAsia="en-US"/>
              </w:rPr>
              <w:t xml:space="preserve">5 ES </w:t>
            </w:r>
            <w:r w:rsidR="00B174E4">
              <w:rPr>
                <w:lang w:eastAsia="en-US"/>
              </w:rPr>
              <w:t xml:space="preserve">un Latvijas </w:t>
            </w:r>
            <w:r w:rsidR="00A14DFE">
              <w:rPr>
                <w:lang w:eastAsia="en-US"/>
              </w:rPr>
              <w:t xml:space="preserve">nozīmes </w:t>
            </w:r>
            <w:r w:rsidRPr="00C1549E">
              <w:rPr>
                <w:lang w:eastAsia="en-US"/>
              </w:rPr>
              <w:t>aizsargājami</w:t>
            </w:r>
            <w:r w:rsidR="00A14DFE">
              <w:rPr>
                <w:lang w:eastAsia="en-US"/>
              </w:rPr>
              <w:t>e</w:t>
            </w:r>
            <w:r w:rsidRPr="00C1549E">
              <w:rPr>
                <w:lang w:eastAsia="en-US"/>
              </w:rPr>
              <w:t xml:space="preserve"> biotopi</w:t>
            </w:r>
            <w:r w:rsidR="00BE1762">
              <w:rPr>
                <w:lang w:eastAsia="en-US"/>
              </w:rPr>
              <w:t>.</w:t>
            </w:r>
          </w:p>
          <w:p w:rsidR="00B01740" w:rsidRPr="00C1549E" w:rsidRDefault="00BE1762" w:rsidP="00A14DFE">
            <w:pPr>
              <w:numPr>
                <w:ilvl w:val="0"/>
                <w:numId w:val="28"/>
              </w:numPr>
              <w:autoSpaceDE w:val="0"/>
              <w:autoSpaceDN w:val="0"/>
              <w:adjustRightInd w:val="0"/>
              <w:spacing w:after="80"/>
              <w:ind w:left="295" w:hanging="295"/>
            </w:pPr>
            <w:r>
              <w:rPr>
                <w:lang w:eastAsia="en-US"/>
              </w:rPr>
              <w:t>S</w:t>
            </w:r>
            <w:r w:rsidRPr="00C1549E">
              <w:rPr>
                <w:lang w:eastAsia="en-US"/>
              </w:rPr>
              <w:t xml:space="preserve">kābekļa </w:t>
            </w:r>
            <w:r w:rsidR="00B01740" w:rsidRPr="00C1549E">
              <w:rPr>
                <w:lang w:eastAsia="en-US"/>
              </w:rPr>
              <w:t xml:space="preserve">avots, </w:t>
            </w:r>
            <w:r w:rsidR="00A14DFE">
              <w:rPr>
                <w:lang w:eastAsia="en-US"/>
              </w:rPr>
              <w:t xml:space="preserve">noteces </w:t>
            </w:r>
            <w:r w:rsidR="00B01740" w:rsidRPr="00C1549E">
              <w:rPr>
                <w:lang w:eastAsia="en-US"/>
              </w:rPr>
              <w:t>regulē</w:t>
            </w:r>
            <w:r w:rsidR="00A14DFE">
              <w:rPr>
                <w:lang w:eastAsia="en-US"/>
              </w:rPr>
              <w:t xml:space="preserve">šana </w:t>
            </w:r>
            <w:r w:rsidR="00B01740" w:rsidRPr="00C1549E">
              <w:rPr>
                <w:lang w:eastAsia="en-US"/>
              </w:rPr>
              <w:t>un mikroklimata veido</w:t>
            </w:r>
            <w:r w:rsidR="00A14DFE">
              <w:rPr>
                <w:lang w:eastAsia="en-US"/>
              </w:rPr>
              <w:t>šana</w:t>
            </w:r>
            <w:r w:rsidR="00B01740" w:rsidRPr="00C1549E">
              <w:rPr>
                <w:lang w:eastAsia="en-US"/>
              </w:rPr>
              <w:t>.</w:t>
            </w:r>
          </w:p>
        </w:tc>
        <w:tc>
          <w:tcPr>
            <w:tcW w:w="2977" w:type="dxa"/>
            <w:tcBorders>
              <w:top w:val="single" w:sz="2" w:space="0" w:color="auto"/>
              <w:left w:val="single" w:sz="2" w:space="0" w:color="auto"/>
              <w:bottom w:val="single" w:sz="2" w:space="0" w:color="auto"/>
              <w:right w:val="single" w:sz="2" w:space="0" w:color="auto"/>
            </w:tcBorders>
          </w:tcPr>
          <w:p w:rsidR="00021B76" w:rsidRPr="00C1549E" w:rsidRDefault="00021B76" w:rsidP="00B45F97">
            <w:pPr>
              <w:numPr>
                <w:ilvl w:val="0"/>
                <w:numId w:val="28"/>
              </w:numPr>
              <w:autoSpaceDE w:val="0"/>
              <w:autoSpaceDN w:val="0"/>
              <w:adjustRightInd w:val="0"/>
              <w:spacing w:before="80" w:after="80"/>
              <w:ind w:left="295" w:hanging="295"/>
              <w:rPr>
                <w:lang w:eastAsia="en-US"/>
              </w:rPr>
            </w:pPr>
            <w:r w:rsidRPr="00C1549E">
              <w:rPr>
                <w:lang w:eastAsia="en-US"/>
              </w:rPr>
              <w:t>Koksnes resursi.</w:t>
            </w:r>
          </w:p>
          <w:p w:rsidR="00A14DFE" w:rsidRDefault="00A14DFE" w:rsidP="00A14DFE">
            <w:pPr>
              <w:numPr>
                <w:ilvl w:val="0"/>
                <w:numId w:val="28"/>
              </w:numPr>
              <w:autoSpaceDE w:val="0"/>
              <w:autoSpaceDN w:val="0"/>
              <w:adjustRightInd w:val="0"/>
              <w:spacing w:after="80"/>
              <w:ind w:left="295" w:hanging="295"/>
              <w:rPr>
                <w:lang w:eastAsia="en-US"/>
              </w:rPr>
            </w:pPr>
            <w:r>
              <w:rPr>
                <w:lang w:eastAsia="en-US"/>
              </w:rPr>
              <w:t xml:space="preserve">Iespējas </w:t>
            </w:r>
            <w:r w:rsidRPr="00C1549E">
              <w:rPr>
                <w:lang w:eastAsia="en-US"/>
              </w:rPr>
              <w:t xml:space="preserve">atpūtai dabā, t.sk. </w:t>
            </w:r>
            <w:r>
              <w:rPr>
                <w:lang w:eastAsia="en-US"/>
              </w:rPr>
              <w:t>m</w:t>
            </w:r>
            <w:r w:rsidRPr="00C1549E">
              <w:rPr>
                <w:lang w:eastAsia="en-US"/>
              </w:rPr>
              <w:t>edības</w:t>
            </w:r>
            <w:r>
              <w:rPr>
                <w:lang w:eastAsia="en-US"/>
              </w:rPr>
              <w:t>,</w:t>
            </w:r>
            <w:r w:rsidR="00C837E3">
              <w:rPr>
                <w:lang w:eastAsia="en-US"/>
              </w:rPr>
              <w:t xml:space="preserve"> </w:t>
            </w:r>
            <w:r>
              <w:rPr>
                <w:lang w:eastAsia="en-US"/>
              </w:rPr>
              <w:t>sēņošana, o</w:t>
            </w:r>
            <w:r w:rsidRPr="00C1549E">
              <w:rPr>
                <w:lang w:eastAsia="en-US"/>
              </w:rPr>
              <w:t>gošana</w:t>
            </w:r>
            <w:r>
              <w:rPr>
                <w:lang w:eastAsia="en-US"/>
              </w:rPr>
              <w:t>.</w:t>
            </w:r>
          </w:p>
          <w:p w:rsidR="009039C5" w:rsidRDefault="009039C5" w:rsidP="009039C5">
            <w:pPr>
              <w:numPr>
                <w:ilvl w:val="0"/>
                <w:numId w:val="28"/>
              </w:numPr>
              <w:autoSpaceDE w:val="0"/>
              <w:autoSpaceDN w:val="0"/>
              <w:adjustRightInd w:val="0"/>
              <w:spacing w:after="80"/>
              <w:ind w:left="295" w:hanging="295"/>
              <w:rPr>
                <w:lang w:eastAsia="en-US"/>
              </w:rPr>
            </w:pPr>
            <w:r>
              <w:rPr>
                <w:lang w:eastAsia="en-US"/>
              </w:rPr>
              <w:t>N</w:t>
            </w:r>
            <w:r w:rsidRPr="00C1549E">
              <w:rPr>
                <w:lang w:eastAsia="en-US"/>
              </w:rPr>
              <w:t>ozīmīga dabas lieguma ainavas daļa.</w:t>
            </w:r>
          </w:p>
          <w:p w:rsidR="00F372D1" w:rsidRDefault="00021B76" w:rsidP="00F372D1">
            <w:pPr>
              <w:numPr>
                <w:ilvl w:val="0"/>
                <w:numId w:val="28"/>
              </w:numPr>
              <w:autoSpaceDE w:val="0"/>
              <w:autoSpaceDN w:val="0"/>
              <w:adjustRightInd w:val="0"/>
              <w:spacing w:after="80"/>
              <w:ind w:left="295" w:hanging="295"/>
              <w:rPr>
                <w:lang w:eastAsia="en-US"/>
              </w:rPr>
            </w:pPr>
            <w:r w:rsidRPr="00C1549E">
              <w:rPr>
                <w:lang w:eastAsia="en-US"/>
              </w:rPr>
              <w:t>Iespējas v</w:t>
            </w:r>
            <w:r w:rsidR="004802B5" w:rsidRPr="00C1549E">
              <w:rPr>
                <w:lang w:eastAsia="en-US"/>
              </w:rPr>
              <w:t>ides izglītībai, dabas tūrismam</w:t>
            </w:r>
            <w:r w:rsidR="00A14DFE">
              <w:rPr>
                <w:lang w:eastAsia="en-US"/>
              </w:rPr>
              <w:t>.</w:t>
            </w:r>
            <w:r w:rsidR="00F372D1" w:rsidRPr="00C1549E">
              <w:rPr>
                <w:lang w:eastAsia="en-US"/>
              </w:rPr>
              <w:t xml:space="preserve"> </w:t>
            </w:r>
          </w:p>
          <w:p w:rsidR="00F41592" w:rsidRPr="00C1549E" w:rsidRDefault="00F372D1" w:rsidP="00F372D1">
            <w:pPr>
              <w:numPr>
                <w:ilvl w:val="0"/>
                <w:numId w:val="28"/>
              </w:numPr>
              <w:autoSpaceDE w:val="0"/>
              <w:autoSpaceDN w:val="0"/>
              <w:adjustRightInd w:val="0"/>
              <w:spacing w:after="80"/>
              <w:ind w:left="295" w:hanging="295"/>
              <w:rPr>
                <w:lang w:eastAsia="en-US"/>
              </w:rPr>
            </w:pPr>
            <w:r>
              <w:rPr>
                <w:lang w:eastAsia="en-US"/>
              </w:rPr>
              <w:t>Z</w:t>
            </w:r>
            <w:r w:rsidRPr="00C1549E">
              <w:rPr>
                <w:lang w:eastAsia="en-US"/>
              </w:rPr>
              <w:t>inātniskā</w:t>
            </w:r>
            <w:r>
              <w:rPr>
                <w:lang w:eastAsia="en-US"/>
              </w:rPr>
              <w:t>s</w:t>
            </w:r>
            <w:r w:rsidRPr="00C1549E">
              <w:rPr>
                <w:lang w:eastAsia="en-US"/>
              </w:rPr>
              <w:t xml:space="preserve"> izpētes vērtība.</w:t>
            </w:r>
          </w:p>
        </w:tc>
        <w:tc>
          <w:tcPr>
            <w:tcW w:w="3496" w:type="dxa"/>
            <w:tcBorders>
              <w:top w:val="single" w:sz="2" w:space="0" w:color="auto"/>
              <w:left w:val="single" w:sz="2" w:space="0" w:color="auto"/>
              <w:bottom w:val="single" w:sz="2" w:space="0" w:color="auto"/>
              <w:right w:val="single" w:sz="2" w:space="0" w:color="auto"/>
            </w:tcBorders>
          </w:tcPr>
          <w:p w:rsidR="00B45F97" w:rsidRDefault="00B45F97" w:rsidP="00FD0161">
            <w:pPr>
              <w:pStyle w:val="ListBullet"/>
            </w:pPr>
            <w:r>
              <w:t>M</w:t>
            </w:r>
            <w:r w:rsidR="00A14DFE">
              <w:t>e</w:t>
            </w:r>
            <w:r>
              <w:t>žsaim</w:t>
            </w:r>
            <w:r w:rsidR="00A14DFE">
              <w:t>ni</w:t>
            </w:r>
            <w:r>
              <w:t>e</w:t>
            </w:r>
            <w:r w:rsidR="00A14DFE">
              <w:t>ciskā</w:t>
            </w:r>
            <w:r>
              <w:t>s</w:t>
            </w:r>
            <w:r w:rsidR="00A14DFE">
              <w:t xml:space="preserve"> </w:t>
            </w:r>
            <w:r w:rsidR="003D501C">
              <w:t>darbības</w:t>
            </w:r>
            <w:r>
              <w:t xml:space="preserve"> ierobežojumi</w:t>
            </w:r>
          </w:p>
          <w:p w:rsidR="00B45F97" w:rsidRPr="00B45F97" w:rsidRDefault="00B45F97" w:rsidP="00B45F97">
            <w:pPr>
              <w:numPr>
                <w:ilvl w:val="0"/>
                <w:numId w:val="28"/>
              </w:numPr>
              <w:autoSpaceDE w:val="0"/>
              <w:autoSpaceDN w:val="0"/>
              <w:adjustRightInd w:val="0"/>
              <w:spacing w:after="80"/>
              <w:ind w:left="295" w:hanging="295"/>
              <w:rPr>
                <w:lang w:eastAsia="en-US"/>
              </w:rPr>
            </w:pPr>
            <w:r w:rsidRPr="00B45F97">
              <w:rPr>
                <w:lang w:eastAsia="en-US"/>
              </w:rPr>
              <w:t>(+) sekmē meža dabisku attīstību un reto un aizsargājamo sugu sastopamību,</w:t>
            </w:r>
          </w:p>
          <w:p w:rsidR="00B45F97" w:rsidRPr="00B45F97" w:rsidRDefault="00B45F97" w:rsidP="00B45F97">
            <w:pPr>
              <w:numPr>
                <w:ilvl w:val="0"/>
                <w:numId w:val="28"/>
              </w:numPr>
              <w:autoSpaceDE w:val="0"/>
              <w:autoSpaceDN w:val="0"/>
              <w:adjustRightInd w:val="0"/>
              <w:spacing w:after="80"/>
              <w:ind w:left="295" w:hanging="295"/>
              <w:rPr>
                <w:lang w:eastAsia="en-US"/>
              </w:rPr>
            </w:pPr>
            <w:r w:rsidRPr="00B45F97">
              <w:rPr>
                <w:lang w:eastAsia="en-US"/>
              </w:rPr>
              <w:t>(-) ierobežo koksnes resursu pieejamību.</w:t>
            </w:r>
          </w:p>
          <w:p w:rsidR="00F41592" w:rsidRPr="00B45F97" w:rsidRDefault="00F41592" w:rsidP="00FD0161">
            <w:pPr>
              <w:pStyle w:val="ListBullet"/>
            </w:pPr>
            <w:r w:rsidRPr="00B45F97">
              <w:t>(-) Mežu meliorācija</w:t>
            </w:r>
            <w:r w:rsidR="00B45F97">
              <w:t xml:space="preserve"> degradējusi pārmitro mežu biotopus</w:t>
            </w:r>
            <w:r w:rsidRPr="00B45F97">
              <w:t>.</w:t>
            </w:r>
          </w:p>
          <w:p w:rsidR="00B45F97" w:rsidRDefault="004E7FC8" w:rsidP="00B45F97">
            <w:pPr>
              <w:pStyle w:val="ListBullet"/>
            </w:pPr>
            <w:r w:rsidRPr="00B45F97">
              <w:t xml:space="preserve">(+) Bebru </w:t>
            </w:r>
            <w:r w:rsidR="00B45F97" w:rsidRPr="00B45F97">
              <w:t>darbība mazina nosusināšanas efektu, rada citām sugām piemērotas dzīvotnes.</w:t>
            </w:r>
          </w:p>
          <w:p w:rsidR="00021B76" w:rsidRPr="00C1549E" w:rsidRDefault="004E7FC8" w:rsidP="00B45F97">
            <w:pPr>
              <w:pStyle w:val="ListBullet"/>
            </w:pPr>
            <w:r w:rsidRPr="00B45F97">
              <w:rPr>
                <w:bCs w:val="0"/>
              </w:rPr>
              <w:t xml:space="preserve">(-) </w:t>
            </w:r>
            <w:r w:rsidR="00B45F97" w:rsidRPr="00B45F97">
              <w:rPr>
                <w:bCs w:val="0"/>
              </w:rPr>
              <w:t xml:space="preserve">Agrāk </w:t>
            </w:r>
            <w:r w:rsidR="003D501C" w:rsidRPr="00B45F97">
              <w:rPr>
                <w:bCs w:val="0"/>
              </w:rPr>
              <w:t>veiktā</w:t>
            </w:r>
            <w:r w:rsidR="00B45F97" w:rsidRPr="00B45F97">
              <w:rPr>
                <w:bCs w:val="0"/>
              </w:rPr>
              <w:t xml:space="preserve"> mežizstrāde un egļu monokultūru stādījumi</w:t>
            </w:r>
            <w:r w:rsidR="00B45F97">
              <w:rPr>
                <w:bCs w:val="0"/>
              </w:rPr>
              <w:t>.</w:t>
            </w:r>
          </w:p>
        </w:tc>
      </w:tr>
      <w:tr w:rsidR="00021B76" w:rsidRPr="00C1549E" w:rsidTr="00021B76">
        <w:trPr>
          <w:cantSplit/>
          <w:trHeight w:val="1134"/>
          <w:jc w:val="center"/>
        </w:trPr>
        <w:tc>
          <w:tcPr>
            <w:tcW w:w="2835" w:type="dxa"/>
            <w:tcBorders>
              <w:top w:val="single" w:sz="2" w:space="0" w:color="auto"/>
              <w:left w:val="single" w:sz="2" w:space="0" w:color="auto"/>
              <w:bottom w:val="single" w:sz="2" w:space="0" w:color="auto"/>
              <w:right w:val="single" w:sz="2" w:space="0" w:color="auto"/>
            </w:tcBorders>
          </w:tcPr>
          <w:p w:rsidR="00B174E4" w:rsidRDefault="00021B76" w:rsidP="00FD0161">
            <w:pPr>
              <w:pStyle w:val="ListBullet"/>
            </w:pPr>
            <w:r w:rsidRPr="00C1549E">
              <w:t xml:space="preserve">Zālāji </w:t>
            </w:r>
          </w:p>
          <w:p w:rsidR="00F41592" w:rsidRPr="00C1549E" w:rsidRDefault="00BE1762" w:rsidP="009039C5">
            <w:pPr>
              <w:numPr>
                <w:ilvl w:val="0"/>
                <w:numId w:val="28"/>
              </w:numPr>
              <w:autoSpaceDE w:val="0"/>
              <w:autoSpaceDN w:val="0"/>
              <w:adjustRightInd w:val="0"/>
              <w:spacing w:after="80"/>
              <w:ind w:left="295" w:hanging="295"/>
              <w:rPr>
                <w:lang w:eastAsia="en-US"/>
              </w:rPr>
            </w:pPr>
            <w:r>
              <w:rPr>
                <w:lang w:eastAsia="en-US"/>
              </w:rPr>
              <w:t>D</w:t>
            </w:r>
            <w:r w:rsidRPr="00C1549E">
              <w:rPr>
                <w:lang w:eastAsia="en-US"/>
              </w:rPr>
              <w:t xml:space="preserve">zīvotne </w:t>
            </w:r>
            <w:r w:rsidR="009039C5">
              <w:rPr>
                <w:lang w:eastAsia="en-US"/>
              </w:rPr>
              <w:t>tipiskām un aizsargājamām sugām</w:t>
            </w:r>
            <w:r>
              <w:rPr>
                <w:lang w:eastAsia="en-US"/>
              </w:rPr>
              <w:t>.</w:t>
            </w:r>
          </w:p>
          <w:p w:rsidR="00021B76" w:rsidRPr="00C1549E" w:rsidRDefault="000C32B3" w:rsidP="009039C5">
            <w:pPr>
              <w:numPr>
                <w:ilvl w:val="0"/>
                <w:numId w:val="28"/>
              </w:numPr>
              <w:autoSpaceDE w:val="0"/>
              <w:autoSpaceDN w:val="0"/>
              <w:adjustRightInd w:val="0"/>
              <w:spacing w:after="80"/>
              <w:ind w:left="295" w:hanging="295"/>
            </w:pPr>
            <w:r w:rsidRPr="00C1549E">
              <w:rPr>
                <w:lang w:eastAsia="en-US"/>
              </w:rPr>
              <w:t>5</w:t>
            </w:r>
            <w:r w:rsidR="00F41592" w:rsidRPr="00C1549E">
              <w:rPr>
                <w:lang w:eastAsia="en-US"/>
              </w:rPr>
              <w:t xml:space="preserve"> </w:t>
            </w:r>
            <w:r w:rsidR="00021B76" w:rsidRPr="00C1549E">
              <w:rPr>
                <w:lang w:eastAsia="en-US"/>
              </w:rPr>
              <w:t>ES un</w:t>
            </w:r>
            <w:r w:rsidR="00F41592" w:rsidRPr="00C1549E">
              <w:rPr>
                <w:lang w:eastAsia="en-US"/>
              </w:rPr>
              <w:t xml:space="preserve"> Latvijas nozīmes aizsargājami</w:t>
            </w:r>
            <w:r w:rsidR="009039C5">
              <w:rPr>
                <w:lang w:eastAsia="en-US"/>
              </w:rPr>
              <w:t>e</w:t>
            </w:r>
            <w:r w:rsidR="00F41592" w:rsidRPr="00C1549E">
              <w:rPr>
                <w:lang w:eastAsia="en-US"/>
              </w:rPr>
              <w:t xml:space="preserve"> biotopi.</w:t>
            </w:r>
            <w:r w:rsidR="00021B76" w:rsidRPr="00C1549E">
              <w:t xml:space="preserve"> </w:t>
            </w:r>
          </w:p>
        </w:tc>
        <w:tc>
          <w:tcPr>
            <w:tcW w:w="2977" w:type="dxa"/>
            <w:tcBorders>
              <w:top w:val="single" w:sz="2" w:space="0" w:color="auto"/>
              <w:left w:val="single" w:sz="2" w:space="0" w:color="auto"/>
              <w:bottom w:val="single" w:sz="2" w:space="0" w:color="auto"/>
              <w:right w:val="single" w:sz="2" w:space="0" w:color="auto"/>
            </w:tcBorders>
          </w:tcPr>
          <w:p w:rsidR="00F41592" w:rsidRDefault="009039C5" w:rsidP="009039C5">
            <w:pPr>
              <w:numPr>
                <w:ilvl w:val="0"/>
                <w:numId w:val="28"/>
              </w:numPr>
              <w:autoSpaceDE w:val="0"/>
              <w:autoSpaceDN w:val="0"/>
              <w:adjustRightInd w:val="0"/>
              <w:spacing w:before="80" w:after="80"/>
              <w:ind w:left="295" w:hanging="295"/>
              <w:rPr>
                <w:lang w:eastAsia="en-US"/>
              </w:rPr>
            </w:pPr>
            <w:r>
              <w:rPr>
                <w:lang w:eastAsia="en-US"/>
              </w:rPr>
              <w:t>Iespējas nodarboties ar lopu audzēšanu, siena (zāles biomasas) ieguvi.</w:t>
            </w:r>
          </w:p>
          <w:p w:rsidR="009039C5" w:rsidRPr="00C1549E" w:rsidRDefault="009039C5" w:rsidP="009039C5">
            <w:pPr>
              <w:numPr>
                <w:ilvl w:val="0"/>
                <w:numId w:val="28"/>
              </w:numPr>
              <w:autoSpaceDE w:val="0"/>
              <w:autoSpaceDN w:val="0"/>
              <w:adjustRightInd w:val="0"/>
              <w:spacing w:after="80"/>
              <w:ind w:left="295" w:hanging="295"/>
              <w:rPr>
                <w:lang w:eastAsia="en-US"/>
              </w:rPr>
            </w:pPr>
            <w:r w:rsidRPr="00C1549E">
              <w:rPr>
                <w:lang w:eastAsia="en-US"/>
              </w:rPr>
              <w:t>Nozīmīga dabas lieguma ainavas daļa.</w:t>
            </w:r>
          </w:p>
          <w:p w:rsidR="00021B76" w:rsidRPr="00C1549E" w:rsidRDefault="009039C5" w:rsidP="009039C5">
            <w:pPr>
              <w:numPr>
                <w:ilvl w:val="0"/>
                <w:numId w:val="28"/>
              </w:numPr>
              <w:autoSpaceDE w:val="0"/>
              <w:autoSpaceDN w:val="0"/>
              <w:adjustRightInd w:val="0"/>
              <w:spacing w:after="80"/>
              <w:ind w:left="295" w:hanging="295"/>
              <w:rPr>
                <w:lang w:eastAsia="en-US"/>
              </w:rPr>
            </w:pPr>
            <w:r>
              <w:rPr>
                <w:lang w:eastAsia="en-US"/>
              </w:rPr>
              <w:t>I</w:t>
            </w:r>
            <w:r w:rsidR="00021B76" w:rsidRPr="00C1549E">
              <w:rPr>
                <w:lang w:eastAsia="en-US"/>
              </w:rPr>
              <w:t>espējas vides izglītībai</w:t>
            </w:r>
            <w:r>
              <w:rPr>
                <w:lang w:eastAsia="en-US"/>
              </w:rPr>
              <w:t xml:space="preserve"> un dabas tūrismam</w:t>
            </w:r>
            <w:r w:rsidR="00021B76" w:rsidRPr="00C1549E">
              <w:rPr>
                <w:lang w:eastAsia="en-US"/>
              </w:rPr>
              <w:t>.</w:t>
            </w:r>
          </w:p>
          <w:p w:rsidR="00B01740" w:rsidRDefault="00B01740" w:rsidP="009039C5">
            <w:pPr>
              <w:numPr>
                <w:ilvl w:val="0"/>
                <w:numId w:val="28"/>
              </w:numPr>
              <w:autoSpaceDE w:val="0"/>
              <w:autoSpaceDN w:val="0"/>
              <w:adjustRightInd w:val="0"/>
              <w:spacing w:after="80"/>
              <w:ind w:left="295" w:hanging="295"/>
            </w:pPr>
            <w:r w:rsidRPr="00C1549E">
              <w:rPr>
                <w:lang w:eastAsia="en-US"/>
              </w:rPr>
              <w:t>Ārstniecības augi.</w:t>
            </w:r>
          </w:p>
          <w:p w:rsidR="009039C5" w:rsidRPr="00C1549E" w:rsidRDefault="009039C5" w:rsidP="009039C5">
            <w:pPr>
              <w:numPr>
                <w:ilvl w:val="0"/>
                <w:numId w:val="28"/>
              </w:numPr>
              <w:autoSpaceDE w:val="0"/>
              <w:autoSpaceDN w:val="0"/>
              <w:adjustRightInd w:val="0"/>
              <w:spacing w:after="80"/>
              <w:ind w:left="295" w:hanging="295"/>
              <w:rPr>
                <w:lang w:eastAsia="en-US"/>
              </w:rPr>
            </w:pPr>
            <w:r>
              <w:rPr>
                <w:lang w:eastAsia="en-US"/>
              </w:rPr>
              <w:t>Iespējas atpūtai dabā, m</w:t>
            </w:r>
            <w:r w:rsidRPr="00C1549E">
              <w:rPr>
                <w:lang w:eastAsia="en-US"/>
              </w:rPr>
              <w:t>edīb</w:t>
            </w:r>
            <w:r>
              <w:rPr>
                <w:lang w:eastAsia="en-US"/>
              </w:rPr>
              <w:t>ām.</w:t>
            </w:r>
          </w:p>
        </w:tc>
        <w:tc>
          <w:tcPr>
            <w:tcW w:w="3496" w:type="dxa"/>
            <w:tcBorders>
              <w:top w:val="single" w:sz="2" w:space="0" w:color="auto"/>
              <w:left w:val="single" w:sz="2" w:space="0" w:color="auto"/>
              <w:bottom w:val="single" w:sz="2" w:space="0" w:color="auto"/>
              <w:right w:val="single" w:sz="2" w:space="0" w:color="auto"/>
            </w:tcBorders>
          </w:tcPr>
          <w:p w:rsidR="00021B76" w:rsidRPr="00C1549E" w:rsidRDefault="00021B76" w:rsidP="00FD0161">
            <w:pPr>
              <w:pStyle w:val="ListBullet"/>
            </w:pPr>
            <w:r w:rsidRPr="00C1549E">
              <w:t>(-) Neapsaimniekošana, aizaugšana.</w:t>
            </w:r>
          </w:p>
          <w:p w:rsidR="00021B76" w:rsidRPr="00C1549E" w:rsidRDefault="00021B76" w:rsidP="00FD0161">
            <w:pPr>
              <w:pStyle w:val="ListBullet"/>
            </w:pPr>
            <w:r w:rsidRPr="00C1549E">
              <w:t>(+) Tradicionāla, ekstensīva apsaimniekošana siena ieguvei vai ganībām.</w:t>
            </w:r>
          </w:p>
          <w:p w:rsidR="00021B76" w:rsidRPr="00C1549E" w:rsidRDefault="00021B76" w:rsidP="00FD0161">
            <w:pPr>
              <w:pStyle w:val="ListBullet"/>
            </w:pPr>
            <w:r w:rsidRPr="00C1549E">
              <w:t xml:space="preserve">(-) </w:t>
            </w:r>
            <w:r w:rsidR="00F41592" w:rsidRPr="00C1549E">
              <w:t>Zāles smalcināšana un neizvākšana no pļavas.</w:t>
            </w:r>
          </w:p>
          <w:p w:rsidR="00F41592" w:rsidRPr="00C1549E" w:rsidRDefault="000C32B3" w:rsidP="009039C5">
            <w:pPr>
              <w:pStyle w:val="ListBullet"/>
            </w:pPr>
            <w:r w:rsidRPr="00C1549E">
              <w:t>(-) Mežacūku darbība, izrakņājot zemsedzi.</w:t>
            </w:r>
          </w:p>
        </w:tc>
      </w:tr>
      <w:tr w:rsidR="00021B76" w:rsidRPr="00C1549E" w:rsidTr="00021B76">
        <w:trPr>
          <w:cantSplit/>
          <w:trHeight w:val="1134"/>
          <w:jc w:val="center"/>
        </w:trPr>
        <w:tc>
          <w:tcPr>
            <w:tcW w:w="2835" w:type="dxa"/>
            <w:tcBorders>
              <w:top w:val="single" w:sz="2" w:space="0" w:color="auto"/>
              <w:left w:val="single" w:sz="2" w:space="0" w:color="auto"/>
              <w:bottom w:val="single" w:sz="2" w:space="0" w:color="auto"/>
              <w:right w:val="single" w:sz="2" w:space="0" w:color="auto"/>
            </w:tcBorders>
          </w:tcPr>
          <w:p w:rsidR="009039C5" w:rsidRDefault="009039C5" w:rsidP="00FD0161">
            <w:pPr>
              <w:pStyle w:val="ListBullet"/>
            </w:pPr>
            <w:r>
              <w:lastRenderedPageBreak/>
              <w:t>Purvi, bebraines, u.c. mitrāji</w:t>
            </w:r>
          </w:p>
          <w:p w:rsidR="009039C5" w:rsidRDefault="00BE1762" w:rsidP="009039C5">
            <w:pPr>
              <w:numPr>
                <w:ilvl w:val="0"/>
                <w:numId w:val="28"/>
              </w:numPr>
              <w:autoSpaceDE w:val="0"/>
              <w:autoSpaceDN w:val="0"/>
              <w:adjustRightInd w:val="0"/>
              <w:spacing w:after="80"/>
              <w:ind w:left="295" w:hanging="295"/>
            </w:pPr>
            <w:r>
              <w:rPr>
                <w:lang w:eastAsia="en-US"/>
              </w:rPr>
              <w:t>D</w:t>
            </w:r>
            <w:r w:rsidRPr="00C1549E">
              <w:rPr>
                <w:lang w:eastAsia="en-US"/>
              </w:rPr>
              <w:t xml:space="preserve">zīvotne </w:t>
            </w:r>
            <w:r w:rsidR="009039C5">
              <w:rPr>
                <w:lang w:eastAsia="en-US"/>
              </w:rPr>
              <w:t>tipiskām un aizsargājamām sugām</w:t>
            </w:r>
            <w:r>
              <w:rPr>
                <w:lang w:eastAsia="en-US"/>
              </w:rPr>
              <w:t>.</w:t>
            </w:r>
          </w:p>
          <w:p w:rsidR="00021B76" w:rsidRPr="00C1549E" w:rsidRDefault="009039C5" w:rsidP="009039C5">
            <w:pPr>
              <w:numPr>
                <w:ilvl w:val="0"/>
                <w:numId w:val="28"/>
              </w:numPr>
              <w:autoSpaceDE w:val="0"/>
              <w:autoSpaceDN w:val="0"/>
              <w:adjustRightInd w:val="0"/>
              <w:spacing w:after="80"/>
              <w:ind w:left="295" w:hanging="295"/>
            </w:pPr>
            <w:r>
              <w:rPr>
                <w:lang w:eastAsia="en-US"/>
              </w:rPr>
              <w:t xml:space="preserve">2 </w:t>
            </w:r>
            <w:r w:rsidRPr="00C1549E">
              <w:rPr>
                <w:lang w:eastAsia="en-US"/>
              </w:rPr>
              <w:t>ES nozīmes aizsargājami</w:t>
            </w:r>
            <w:r>
              <w:rPr>
                <w:lang w:eastAsia="en-US"/>
              </w:rPr>
              <w:t>e</w:t>
            </w:r>
            <w:r w:rsidRPr="00C1549E">
              <w:rPr>
                <w:lang w:eastAsia="en-US"/>
              </w:rPr>
              <w:t xml:space="preserve"> biotopi.</w:t>
            </w:r>
          </w:p>
        </w:tc>
        <w:tc>
          <w:tcPr>
            <w:tcW w:w="2977" w:type="dxa"/>
            <w:tcBorders>
              <w:top w:val="single" w:sz="2" w:space="0" w:color="auto"/>
              <w:left w:val="single" w:sz="2" w:space="0" w:color="auto"/>
              <w:bottom w:val="single" w:sz="2" w:space="0" w:color="auto"/>
              <w:right w:val="single" w:sz="2" w:space="0" w:color="auto"/>
            </w:tcBorders>
          </w:tcPr>
          <w:p w:rsidR="009039C5" w:rsidRDefault="009039C5" w:rsidP="009039C5">
            <w:pPr>
              <w:numPr>
                <w:ilvl w:val="0"/>
                <w:numId w:val="28"/>
              </w:numPr>
              <w:autoSpaceDE w:val="0"/>
              <w:autoSpaceDN w:val="0"/>
              <w:adjustRightInd w:val="0"/>
              <w:spacing w:after="80"/>
              <w:ind w:left="295" w:hanging="295"/>
              <w:rPr>
                <w:lang w:eastAsia="en-US"/>
              </w:rPr>
            </w:pPr>
            <w:r>
              <w:rPr>
                <w:lang w:eastAsia="en-US"/>
              </w:rPr>
              <w:t>Iespējas atpūtai dabā, m</w:t>
            </w:r>
            <w:r w:rsidRPr="00C1549E">
              <w:rPr>
                <w:lang w:eastAsia="en-US"/>
              </w:rPr>
              <w:t>edīb</w:t>
            </w:r>
            <w:r>
              <w:rPr>
                <w:lang w:eastAsia="en-US"/>
              </w:rPr>
              <w:t>ām.</w:t>
            </w:r>
          </w:p>
          <w:p w:rsidR="00021B76" w:rsidRPr="00C1549E" w:rsidRDefault="009039C5" w:rsidP="009039C5">
            <w:pPr>
              <w:numPr>
                <w:ilvl w:val="0"/>
                <w:numId w:val="28"/>
              </w:numPr>
              <w:autoSpaceDE w:val="0"/>
              <w:autoSpaceDN w:val="0"/>
              <w:adjustRightInd w:val="0"/>
              <w:spacing w:after="80"/>
              <w:ind w:left="295" w:hanging="295"/>
            </w:pPr>
            <w:r>
              <w:rPr>
                <w:lang w:eastAsia="en-US"/>
              </w:rPr>
              <w:t>Savdabīgi ainavas elementi.</w:t>
            </w:r>
          </w:p>
        </w:tc>
        <w:tc>
          <w:tcPr>
            <w:tcW w:w="3496" w:type="dxa"/>
            <w:tcBorders>
              <w:top w:val="single" w:sz="2" w:space="0" w:color="auto"/>
              <w:left w:val="single" w:sz="2" w:space="0" w:color="auto"/>
              <w:bottom w:val="single" w:sz="2" w:space="0" w:color="auto"/>
              <w:right w:val="single" w:sz="2" w:space="0" w:color="auto"/>
            </w:tcBorders>
          </w:tcPr>
          <w:p w:rsidR="00F41592" w:rsidRDefault="009039C5" w:rsidP="009039C5">
            <w:pPr>
              <w:pStyle w:val="ListBullet"/>
            </w:pPr>
            <w:r>
              <w:t>(-) Agrāk veiktā nosusinā</w:t>
            </w:r>
            <w:r w:rsidR="009A2F94">
              <w:t>šana.</w:t>
            </w:r>
          </w:p>
          <w:p w:rsidR="009039C5" w:rsidRDefault="009039C5" w:rsidP="009039C5">
            <w:pPr>
              <w:pStyle w:val="ListBullet"/>
            </w:pPr>
            <w:r>
              <w:t>(-) Bebru dambju nojauk</w:t>
            </w:r>
            <w:r w:rsidR="009A2F94">
              <w:t>šana.</w:t>
            </w:r>
          </w:p>
          <w:p w:rsidR="009039C5" w:rsidRDefault="009039C5" w:rsidP="009039C5">
            <w:pPr>
              <w:pStyle w:val="ListBullet"/>
            </w:pPr>
            <w:r>
              <w:t>(+) Neiejaukšanās</w:t>
            </w:r>
            <w:r w:rsidR="009A2F94">
              <w:t>.</w:t>
            </w:r>
          </w:p>
          <w:p w:rsidR="009A2F94" w:rsidRPr="00C1549E" w:rsidRDefault="009A2F94" w:rsidP="009039C5">
            <w:pPr>
              <w:pStyle w:val="ListBullet"/>
            </w:pPr>
            <w:r>
              <w:t>(+) Dabiskā hidroloģiskā režīma atjaunošana.</w:t>
            </w:r>
          </w:p>
        </w:tc>
      </w:tr>
      <w:tr w:rsidR="00EB54DE" w:rsidRPr="00C1549E" w:rsidTr="00021B76">
        <w:trPr>
          <w:cantSplit/>
          <w:trHeight w:val="1134"/>
          <w:jc w:val="center"/>
        </w:trPr>
        <w:tc>
          <w:tcPr>
            <w:tcW w:w="2835" w:type="dxa"/>
            <w:tcBorders>
              <w:top w:val="single" w:sz="2" w:space="0" w:color="auto"/>
              <w:left w:val="single" w:sz="2" w:space="0" w:color="auto"/>
              <w:bottom w:val="single" w:sz="2" w:space="0" w:color="auto"/>
              <w:right w:val="single" w:sz="2" w:space="0" w:color="auto"/>
            </w:tcBorders>
          </w:tcPr>
          <w:p w:rsidR="00EB54DE" w:rsidRPr="00C1549E" w:rsidRDefault="00EB54DE" w:rsidP="00EB54DE">
            <w:r w:rsidRPr="00C1549E">
              <w:t>Īpaši aizsargājamās sugas:</w:t>
            </w:r>
          </w:p>
          <w:p w:rsidR="00EB54DE" w:rsidRPr="00C1549E" w:rsidRDefault="00EB54DE" w:rsidP="009A2F94">
            <w:pPr>
              <w:numPr>
                <w:ilvl w:val="0"/>
                <w:numId w:val="28"/>
              </w:numPr>
              <w:autoSpaceDE w:val="0"/>
              <w:autoSpaceDN w:val="0"/>
              <w:adjustRightInd w:val="0"/>
              <w:spacing w:after="80"/>
              <w:ind w:left="295" w:hanging="295"/>
              <w:rPr>
                <w:lang w:eastAsia="en-US"/>
              </w:rPr>
            </w:pPr>
            <w:r w:rsidRPr="00C1549E">
              <w:rPr>
                <w:lang w:eastAsia="en-US"/>
              </w:rPr>
              <w:t>36 Putnu direktīvas sugas, kas ligzdo vai r</w:t>
            </w:r>
            <w:r w:rsidR="009A2F94">
              <w:rPr>
                <w:lang w:eastAsia="en-US"/>
              </w:rPr>
              <w:t>egulāri novērotas dabas liegumā</w:t>
            </w:r>
            <w:r w:rsidR="00BE1762">
              <w:rPr>
                <w:lang w:eastAsia="en-US"/>
              </w:rPr>
              <w:t>.</w:t>
            </w:r>
          </w:p>
          <w:p w:rsidR="00EB54DE" w:rsidRPr="00C1549E" w:rsidRDefault="00EB54DE" w:rsidP="009A2F94">
            <w:pPr>
              <w:numPr>
                <w:ilvl w:val="0"/>
                <w:numId w:val="28"/>
              </w:numPr>
              <w:autoSpaceDE w:val="0"/>
              <w:autoSpaceDN w:val="0"/>
              <w:adjustRightInd w:val="0"/>
              <w:spacing w:after="80"/>
              <w:ind w:left="295" w:hanging="295"/>
              <w:rPr>
                <w:lang w:eastAsia="en-US"/>
              </w:rPr>
            </w:pPr>
            <w:r w:rsidRPr="009A2F94">
              <w:rPr>
                <w:lang w:eastAsia="en-US"/>
              </w:rPr>
              <w:t>78 Latvijā īpaši aizsargājamas augu un dzīvnieku sugas</w:t>
            </w:r>
            <w:r w:rsidR="009A2F94">
              <w:rPr>
                <w:lang w:eastAsia="en-US"/>
              </w:rPr>
              <w:t>.</w:t>
            </w:r>
          </w:p>
        </w:tc>
        <w:tc>
          <w:tcPr>
            <w:tcW w:w="2977" w:type="dxa"/>
            <w:tcBorders>
              <w:top w:val="single" w:sz="2" w:space="0" w:color="auto"/>
              <w:left w:val="single" w:sz="2" w:space="0" w:color="auto"/>
              <w:bottom w:val="single" w:sz="2" w:space="0" w:color="auto"/>
              <w:right w:val="single" w:sz="2" w:space="0" w:color="auto"/>
            </w:tcBorders>
          </w:tcPr>
          <w:p w:rsidR="00EB54DE" w:rsidRPr="009A2F94" w:rsidRDefault="009A2F94" w:rsidP="009A2F94">
            <w:pPr>
              <w:numPr>
                <w:ilvl w:val="0"/>
                <w:numId w:val="28"/>
              </w:numPr>
              <w:autoSpaceDE w:val="0"/>
              <w:autoSpaceDN w:val="0"/>
              <w:adjustRightInd w:val="0"/>
              <w:spacing w:after="80"/>
              <w:ind w:left="295" w:hanging="295"/>
              <w:rPr>
                <w:lang w:eastAsia="en-US"/>
              </w:rPr>
            </w:pPr>
            <w:r>
              <w:rPr>
                <w:lang w:eastAsia="en-US"/>
              </w:rPr>
              <w:t>Zinātniskā vērtība.</w:t>
            </w:r>
          </w:p>
          <w:p w:rsidR="00EB54DE" w:rsidRPr="00C1549E" w:rsidRDefault="009A2F94" w:rsidP="00872736">
            <w:pPr>
              <w:numPr>
                <w:ilvl w:val="0"/>
                <w:numId w:val="28"/>
              </w:numPr>
              <w:autoSpaceDE w:val="0"/>
              <w:autoSpaceDN w:val="0"/>
              <w:adjustRightInd w:val="0"/>
              <w:spacing w:after="80"/>
              <w:ind w:left="295" w:hanging="295"/>
              <w:rPr>
                <w:lang w:eastAsia="en-US"/>
              </w:rPr>
            </w:pPr>
            <w:r>
              <w:rPr>
                <w:lang w:eastAsia="en-US"/>
              </w:rPr>
              <w:t>Iespējas putnu vērošanai, fotografēšanai.</w:t>
            </w:r>
          </w:p>
          <w:p w:rsidR="00EB54DE" w:rsidRPr="00C1549E" w:rsidRDefault="009A2F94" w:rsidP="009A2F94">
            <w:pPr>
              <w:numPr>
                <w:ilvl w:val="0"/>
                <w:numId w:val="28"/>
              </w:numPr>
              <w:autoSpaceDE w:val="0"/>
              <w:autoSpaceDN w:val="0"/>
              <w:adjustRightInd w:val="0"/>
              <w:spacing w:after="80"/>
              <w:ind w:left="295" w:hanging="295"/>
            </w:pPr>
            <w:r>
              <w:rPr>
                <w:lang w:eastAsia="en-US"/>
              </w:rPr>
              <w:t xml:space="preserve">Iespējas vides izglītībai </w:t>
            </w:r>
            <w:r w:rsidR="000535A9" w:rsidRPr="00C1549E">
              <w:rPr>
                <w:lang w:eastAsia="en-US"/>
              </w:rPr>
              <w:t>un d</w:t>
            </w:r>
            <w:r>
              <w:rPr>
                <w:lang w:eastAsia="en-US"/>
              </w:rPr>
              <w:t>abas tūrismam.</w:t>
            </w:r>
          </w:p>
          <w:p w:rsidR="00EB54DE" w:rsidRPr="00C1549E" w:rsidRDefault="00EB54DE" w:rsidP="000535A9"/>
        </w:tc>
        <w:tc>
          <w:tcPr>
            <w:tcW w:w="3496" w:type="dxa"/>
            <w:tcBorders>
              <w:top w:val="single" w:sz="2" w:space="0" w:color="auto"/>
              <w:left w:val="single" w:sz="2" w:space="0" w:color="auto"/>
              <w:bottom w:val="single" w:sz="2" w:space="0" w:color="auto"/>
              <w:right w:val="single" w:sz="2" w:space="0" w:color="auto"/>
            </w:tcBorders>
          </w:tcPr>
          <w:p w:rsidR="009A2F94" w:rsidRDefault="009A2F94" w:rsidP="009A2F94">
            <w:pPr>
              <w:pStyle w:val="ListBullet"/>
            </w:pPr>
            <w:r>
              <w:t>(+) Z</w:t>
            </w:r>
            <w:r w:rsidR="008A7207">
              <w:t>i</w:t>
            </w:r>
            <w:r>
              <w:t>vju dīķu apsaimniekošana un uzturēšana.</w:t>
            </w:r>
          </w:p>
          <w:p w:rsidR="009A2F94" w:rsidRDefault="009A2F94" w:rsidP="009A2F94">
            <w:pPr>
              <w:pStyle w:val="ListBullet"/>
            </w:pPr>
            <w:r>
              <w:t xml:space="preserve">(+) Mežsaimnieciskās </w:t>
            </w:r>
            <w:r w:rsidR="003D501C">
              <w:t>darbības</w:t>
            </w:r>
            <w:r>
              <w:t xml:space="preserve"> ierobežojumi sekmē r</w:t>
            </w:r>
            <w:r w:rsidRPr="00B45F97">
              <w:t>eto un aizsargājamo sugu sastopamību</w:t>
            </w:r>
            <w:r>
              <w:t>.</w:t>
            </w:r>
          </w:p>
          <w:p w:rsidR="009A2F94" w:rsidRPr="00C1549E" w:rsidRDefault="009A2F94" w:rsidP="009A2F94">
            <w:pPr>
              <w:pStyle w:val="ListBullet"/>
            </w:pPr>
            <w:r w:rsidRPr="00C1549E">
              <w:t xml:space="preserve">(+) Tradicionāla, ekstensīva </w:t>
            </w:r>
            <w:r>
              <w:t xml:space="preserve">zālāju </w:t>
            </w:r>
            <w:r w:rsidRPr="00C1549E">
              <w:t>apsaimniekošana siena ieguvei vai ganībām.</w:t>
            </w:r>
          </w:p>
          <w:p w:rsidR="00083922" w:rsidRDefault="009A2F94" w:rsidP="00083922">
            <w:pPr>
              <w:pStyle w:val="ListBullet"/>
            </w:pPr>
            <w:r w:rsidRPr="00C1549E">
              <w:t>(-) Zālāju</w:t>
            </w:r>
            <w:r w:rsidR="00083922">
              <w:t xml:space="preserve"> neapsaimniekošana, aizaugšana.</w:t>
            </w:r>
          </w:p>
          <w:p w:rsidR="000535A9" w:rsidRPr="00C1549E" w:rsidRDefault="00EB54DE" w:rsidP="00083922">
            <w:pPr>
              <w:pStyle w:val="ListBullet"/>
            </w:pPr>
            <w:r w:rsidRPr="00C1549E">
              <w:t>(-) Mežacūku piebarošana negatīvi ietekmē uz zemes ligzdojošos putnus.</w:t>
            </w:r>
            <w:r w:rsidR="000535A9" w:rsidRPr="00C1549E">
              <w:t xml:space="preserve"> </w:t>
            </w:r>
          </w:p>
        </w:tc>
      </w:tr>
    </w:tbl>
    <w:p w:rsidR="00021B76" w:rsidRPr="006751CF" w:rsidRDefault="00021B76" w:rsidP="006751CF">
      <w:pPr>
        <w:ind w:firstLine="567"/>
        <w:jc w:val="both"/>
      </w:pPr>
    </w:p>
    <w:p w:rsidR="00083922" w:rsidRDefault="006751CF" w:rsidP="006751CF">
      <w:pPr>
        <w:ind w:firstLine="567"/>
        <w:jc w:val="both"/>
      </w:pPr>
      <w:r>
        <w:t xml:space="preserve">Redzams, ka ekstensīva saimnieciskā darbība dabas liegumā lielākoties pozitīvi ietekmē gan dabas, gan sociāli ekonomiskās vērtības. Būtiskākā pretruna pastāv starp liegumā </w:t>
      </w:r>
      <w:r w:rsidR="003D501C">
        <w:t>noteiktajiem</w:t>
      </w:r>
      <w:r>
        <w:t xml:space="preserve"> mežsaimnieciskās darbības ierobežojumiem, kas sekmē dabas vērtību pastāvēšanu un veidošanos, un sociāli ekonomiskajām vajadzībām iegūt koksni. Tomēr, ņemot vērā līdzšinējo </w:t>
      </w:r>
      <w:r w:rsidR="00872736">
        <w:t>teritorijas apsaimniekošanu un sastopamās vērtības, kā arī meža ekosistēmas citus sniegtos pakalpojumus, ierobežojumi koksnes ieguvei ir saglabājami</w:t>
      </w:r>
      <w:r w:rsidR="00CB3A2B">
        <w:t xml:space="preserve"> arī turpmāk. Iespēju robežās nepieciešam</w:t>
      </w:r>
      <w:r w:rsidR="00872736">
        <w:t>s kompensēt zaudējumus, kas zemes īpašniek</w:t>
      </w:r>
      <w:r w:rsidR="00CB3A2B">
        <w:t>iem rodas neiegūtās koksnes dēļ. M</w:t>
      </w:r>
      <w:r w:rsidR="00872736">
        <w:t>ežsaimnieciskās</w:t>
      </w:r>
      <w:r w:rsidR="00CB3A2B">
        <w:t xml:space="preserve"> darbības ierobežojumus iespē</w:t>
      </w:r>
      <w:r w:rsidR="00872736">
        <w:t>jams samazināt ekoloģiski mazvērtīgākajās meža teritorijās. Līdzīgi, veicinot dabas vērtību saglabāšanos, nepieciešams rast iespēju kompensēt arī zivjēdāju radītos zaudējumu</w:t>
      </w:r>
      <w:r w:rsidR="00CB3A2B">
        <w:t>s</w:t>
      </w:r>
      <w:r w:rsidR="00872736">
        <w:t xml:space="preserve"> dīķsaimniecībām.</w:t>
      </w:r>
    </w:p>
    <w:p w:rsidR="00AB36E5" w:rsidRPr="006751CF" w:rsidRDefault="00872736" w:rsidP="00CB3A2B">
      <w:pPr>
        <w:ind w:firstLine="567"/>
        <w:jc w:val="both"/>
      </w:pPr>
      <w:r>
        <w:t>Nosakot dabas lieguma turpmāk</w:t>
      </w:r>
      <w:r w:rsidR="00CB3A2B">
        <w:t xml:space="preserve">ās </w:t>
      </w:r>
      <w:r>
        <w:t>apsaimniekošana</w:t>
      </w:r>
      <w:r w:rsidR="00CB3A2B">
        <w:t>s mērķus, plānotos</w:t>
      </w:r>
      <w:r>
        <w:t xml:space="preserve"> apsaimniekošanas pasākum</w:t>
      </w:r>
      <w:r w:rsidR="00CB3A2B">
        <w:t xml:space="preserve">us </w:t>
      </w:r>
      <w:r>
        <w:t>un aizsardzības prasības</w:t>
      </w:r>
      <w:r w:rsidR="00CB3A2B">
        <w:t>, ir ņemtas vērā teri</w:t>
      </w:r>
      <w:r>
        <w:t>torijas dabas un sociāli ekonomisk</w:t>
      </w:r>
      <w:r w:rsidR="00CB3A2B">
        <w:t>ās</w:t>
      </w:r>
      <w:r>
        <w:t xml:space="preserve"> vērtīb</w:t>
      </w:r>
      <w:r w:rsidR="00CB3A2B">
        <w:t>as, pēc iespējas saskaņojot dabas aizsardzības un ekonomiskās intereses.</w:t>
      </w:r>
    </w:p>
    <w:p w:rsidR="00E971B6" w:rsidRPr="00C02A0B" w:rsidRDefault="00423BBE">
      <w:pPr>
        <w:pStyle w:val="Heading1"/>
        <w:rPr>
          <w:rFonts w:ascii="Times New Roman" w:hAnsi="Times New Roman" w:cs="Times New Roman"/>
          <w:color w:val="000000"/>
        </w:rPr>
      </w:pPr>
      <w:bookmarkStart w:id="48" w:name="_Toc221958991"/>
      <w:r>
        <w:rPr>
          <w:rFonts w:ascii="Times New Roman" w:hAnsi="Times New Roman" w:cs="Times New Roman"/>
          <w:color w:val="000000"/>
        </w:rPr>
        <w:br w:type="page"/>
      </w:r>
      <w:bookmarkStart w:id="49" w:name="_Toc14359641"/>
      <w:r w:rsidR="00C20F9C" w:rsidRPr="00C02A0B">
        <w:rPr>
          <w:rFonts w:ascii="Times New Roman" w:hAnsi="Times New Roman" w:cs="Times New Roman"/>
          <w:color w:val="000000"/>
        </w:rPr>
        <w:lastRenderedPageBreak/>
        <w:t xml:space="preserve">3. </w:t>
      </w:r>
      <w:r w:rsidR="00E971B6" w:rsidRPr="00C02A0B">
        <w:rPr>
          <w:rFonts w:ascii="Times New Roman" w:hAnsi="Times New Roman" w:cs="Times New Roman"/>
          <w:color w:val="000000"/>
        </w:rPr>
        <w:t>Teritorijas saglabāšanas mērķi</w:t>
      </w:r>
      <w:bookmarkEnd w:id="48"/>
      <w:bookmarkEnd w:id="49"/>
      <w:r w:rsidR="00E971B6" w:rsidRPr="00C02A0B">
        <w:rPr>
          <w:rFonts w:ascii="Times New Roman" w:hAnsi="Times New Roman" w:cs="Times New Roman"/>
          <w:color w:val="000000"/>
        </w:rPr>
        <w:t xml:space="preserve"> </w:t>
      </w:r>
    </w:p>
    <w:p w:rsidR="00117230" w:rsidRPr="00C02A0B" w:rsidRDefault="00117230" w:rsidP="00117230">
      <w:pPr>
        <w:pStyle w:val="Heading2"/>
        <w:rPr>
          <w:rFonts w:ascii="Times New Roman" w:hAnsi="Times New Roman" w:cs="Times New Roman"/>
          <w:i w:val="0"/>
          <w:iCs w:val="0"/>
          <w:color w:val="000000"/>
        </w:rPr>
      </w:pPr>
      <w:bookmarkStart w:id="50" w:name="_Toc221794803"/>
      <w:bookmarkStart w:id="51" w:name="_Toc265589575"/>
      <w:bookmarkStart w:id="52" w:name="_Toc221958992"/>
      <w:bookmarkStart w:id="53" w:name="_Toc14359642"/>
      <w:r w:rsidRPr="00C02A0B">
        <w:rPr>
          <w:rFonts w:ascii="Times New Roman" w:hAnsi="Times New Roman" w:cs="Times New Roman"/>
          <w:i w:val="0"/>
          <w:iCs w:val="0"/>
          <w:color w:val="000000"/>
        </w:rPr>
        <w:t xml:space="preserve">3.1. Teritorijas </w:t>
      </w:r>
      <w:r w:rsidR="002D2270" w:rsidRPr="00C02A0B">
        <w:rPr>
          <w:rFonts w:ascii="Times New Roman" w:hAnsi="Times New Roman" w:cs="Times New Roman"/>
          <w:i w:val="0"/>
          <w:iCs w:val="0"/>
          <w:color w:val="000000"/>
        </w:rPr>
        <w:t xml:space="preserve">aizsardzības un </w:t>
      </w:r>
      <w:r w:rsidRPr="00C02A0B">
        <w:rPr>
          <w:rFonts w:ascii="Times New Roman" w:hAnsi="Times New Roman" w:cs="Times New Roman"/>
          <w:i w:val="0"/>
          <w:iCs w:val="0"/>
          <w:color w:val="000000"/>
        </w:rPr>
        <w:t>apsaimniekošanas ideālie jeb ilgtermiņa mērķi</w:t>
      </w:r>
      <w:bookmarkEnd w:id="52"/>
      <w:bookmarkEnd w:id="53"/>
    </w:p>
    <w:p w:rsidR="002D2270" w:rsidRPr="00C02A0B" w:rsidRDefault="002D2270" w:rsidP="002D2270">
      <w:pPr>
        <w:ind w:left="720"/>
        <w:jc w:val="both"/>
        <w:rPr>
          <w:color w:val="000000"/>
        </w:rPr>
      </w:pPr>
    </w:p>
    <w:p w:rsidR="002D2270" w:rsidRPr="00C02A0B" w:rsidRDefault="002E469F" w:rsidP="002D2270">
      <w:pPr>
        <w:numPr>
          <w:ilvl w:val="0"/>
          <w:numId w:val="33"/>
        </w:numPr>
        <w:jc w:val="both"/>
        <w:rPr>
          <w:color w:val="000000"/>
        </w:rPr>
      </w:pPr>
      <w:r w:rsidRPr="00C02A0B">
        <w:rPr>
          <w:color w:val="000000"/>
        </w:rPr>
        <w:t xml:space="preserve">Veikt </w:t>
      </w:r>
      <w:r w:rsidR="002D2270" w:rsidRPr="00C02A0B">
        <w:rPr>
          <w:color w:val="000000"/>
        </w:rPr>
        <w:t>tādu dabas lieguma teritorijas apsaimniekošanu, kas nodrošina piemērotus apstākļus aizsargājamām putnu un citām sugām, kā arī aizsargājamo mežu, zālāju un purvu biotopu saglabāšanos</w:t>
      </w:r>
      <w:r w:rsidRPr="00C02A0B">
        <w:rPr>
          <w:color w:val="000000"/>
        </w:rPr>
        <w:t>.</w:t>
      </w:r>
    </w:p>
    <w:p w:rsidR="002D2270" w:rsidRPr="00C02A0B" w:rsidRDefault="002D2270" w:rsidP="002D2270">
      <w:pPr>
        <w:ind w:left="720"/>
        <w:jc w:val="both"/>
        <w:rPr>
          <w:color w:val="000000"/>
        </w:rPr>
      </w:pPr>
    </w:p>
    <w:p w:rsidR="002D2270" w:rsidRPr="00C02A0B" w:rsidRDefault="002E469F" w:rsidP="002D2270">
      <w:pPr>
        <w:numPr>
          <w:ilvl w:val="0"/>
          <w:numId w:val="33"/>
        </w:numPr>
        <w:jc w:val="both"/>
        <w:rPr>
          <w:color w:val="000000"/>
        </w:rPr>
      </w:pPr>
      <w:r w:rsidRPr="00C02A0B">
        <w:rPr>
          <w:color w:val="000000"/>
        </w:rPr>
        <w:t xml:space="preserve">Dabas </w:t>
      </w:r>
      <w:r w:rsidR="002D2270" w:rsidRPr="00C02A0B">
        <w:rPr>
          <w:color w:val="000000"/>
        </w:rPr>
        <w:t>liegumā saglabāt ainavu un ekosistēmu daudzveidību, ko veido gan dabisku mežu masīvi, gan apsaimniekotu zivju dīķu un zālāju mozaīka, ko papildina viensētas, savrupi koki un koku grupas, meža puduri, bebraines un purviņi</w:t>
      </w:r>
      <w:r w:rsidRPr="00C02A0B">
        <w:rPr>
          <w:color w:val="000000"/>
        </w:rPr>
        <w:t>.</w:t>
      </w:r>
    </w:p>
    <w:p w:rsidR="002D2270" w:rsidRPr="00C02A0B" w:rsidRDefault="002D2270" w:rsidP="002D2270">
      <w:pPr>
        <w:jc w:val="both"/>
        <w:rPr>
          <w:color w:val="000000"/>
        </w:rPr>
      </w:pPr>
    </w:p>
    <w:p w:rsidR="002D2270" w:rsidRDefault="002E469F" w:rsidP="002D2270">
      <w:pPr>
        <w:numPr>
          <w:ilvl w:val="0"/>
          <w:numId w:val="33"/>
        </w:numPr>
        <w:jc w:val="both"/>
        <w:rPr>
          <w:color w:val="000000"/>
        </w:rPr>
      </w:pPr>
      <w:r w:rsidRPr="00C02A0B">
        <w:rPr>
          <w:color w:val="000000"/>
        </w:rPr>
        <w:t>D</w:t>
      </w:r>
      <w:r w:rsidR="002D2270" w:rsidRPr="00C02A0B">
        <w:rPr>
          <w:color w:val="000000"/>
        </w:rPr>
        <w:t xml:space="preserve">abas lieguma teritorijas apmeklēšanu </w:t>
      </w:r>
      <w:r w:rsidR="00C02A0B">
        <w:rPr>
          <w:color w:val="000000"/>
        </w:rPr>
        <w:t>veikt</w:t>
      </w:r>
      <w:r w:rsidR="002D2270" w:rsidRPr="00C02A0B">
        <w:rPr>
          <w:color w:val="000000"/>
        </w:rPr>
        <w:t>, ievērojot dabas aizsardzības un zemes īpašnieku un apsaimniekotāju intereses.</w:t>
      </w:r>
    </w:p>
    <w:p w:rsidR="00423BBE" w:rsidRDefault="00423BBE" w:rsidP="00423BBE">
      <w:pPr>
        <w:pStyle w:val="ListParagraph"/>
        <w:rPr>
          <w:color w:val="000000"/>
        </w:rPr>
      </w:pPr>
    </w:p>
    <w:p w:rsidR="00423BBE" w:rsidRPr="00C02A0B" w:rsidRDefault="00423BBE" w:rsidP="00423BBE">
      <w:pPr>
        <w:ind w:left="720"/>
        <w:jc w:val="both"/>
        <w:rPr>
          <w:color w:val="000000"/>
        </w:rPr>
      </w:pPr>
    </w:p>
    <w:p w:rsidR="00117230" w:rsidRPr="00C1549E" w:rsidRDefault="00117230" w:rsidP="00117230">
      <w:pPr>
        <w:pStyle w:val="Heading2"/>
        <w:rPr>
          <w:rFonts w:ascii="Times New Roman" w:hAnsi="Times New Roman" w:cs="Times New Roman"/>
          <w:i w:val="0"/>
          <w:color w:val="000000"/>
        </w:rPr>
      </w:pPr>
      <w:bookmarkStart w:id="54" w:name="_Toc221958993"/>
      <w:bookmarkStart w:id="55" w:name="_Toc14359643"/>
      <w:r w:rsidRPr="00C1549E">
        <w:rPr>
          <w:rFonts w:ascii="Times New Roman" w:hAnsi="Times New Roman" w:cs="Times New Roman"/>
          <w:i w:val="0"/>
          <w:color w:val="000000"/>
        </w:rPr>
        <w:t xml:space="preserve">3.2. Teritorijas </w:t>
      </w:r>
      <w:r w:rsidR="002D2270">
        <w:rPr>
          <w:rFonts w:ascii="Times New Roman" w:hAnsi="Times New Roman" w:cs="Times New Roman"/>
          <w:i w:val="0"/>
          <w:color w:val="000000"/>
        </w:rPr>
        <w:t xml:space="preserve">aizsardzības un </w:t>
      </w:r>
      <w:r w:rsidRPr="00C1549E">
        <w:rPr>
          <w:rFonts w:ascii="Times New Roman" w:hAnsi="Times New Roman" w:cs="Times New Roman"/>
          <w:i w:val="0"/>
          <w:color w:val="000000"/>
        </w:rPr>
        <w:t>apsaimniekošanas īstermiņa mērķi plānā apskatītajam apsaimniekošanas periodam</w:t>
      </w:r>
      <w:bookmarkEnd w:id="54"/>
      <w:bookmarkEnd w:id="55"/>
    </w:p>
    <w:p w:rsidR="00117230" w:rsidRPr="00C1549E" w:rsidRDefault="00117230" w:rsidP="00117230">
      <w:pPr>
        <w:ind w:left="540"/>
        <w:jc w:val="both"/>
        <w:rPr>
          <w:color w:val="000000"/>
        </w:rPr>
      </w:pPr>
    </w:p>
    <w:p w:rsidR="00117230" w:rsidRPr="00C1549E" w:rsidRDefault="00117230" w:rsidP="00117230">
      <w:pPr>
        <w:spacing w:after="120"/>
        <w:ind w:left="794"/>
        <w:jc w:val="both"/>
        <w:rPr>
          <w:i/>
          <w:color w:val="000000"/>
        </w:rPr>
      </w:pPr>
      <w:r w:rsidRPr="00C1549E">
        <w:rPr>
          <w:i/>
          <w:color w:val="000000"/>
        </w:rPr>
        <w:t>A. Institucionālie un organizatoriskie aspekti</w:t>
      </w:r>
    </w:p>
    <w:p w:rsidR="00117230" w:rsidRPr="00C1549E" w:rsidRDefault="00117230" w:rsidP="00117230">
      <w:pPr>
        <w:spacing w:after="120"/>
        <w:ind w:left="567" w:hanging="567"/>
        <w:jc w:val="both"/>
        <w:rPr>
          <w:color w:val="000000"/>
        </w:rPr>
      </w:pPr>
      <w:r w:rsidRPr="00C1549E">
        <w:rPr>
          <w:color w:val="000000"/>
        </w:rPr>
        <w:t xml:space="preserve">A.1. Dabas lieguma robežas </w:t>
      </w:r>
      <w:r w:rsidRPr="00133C46">
        <w:t xml:space="preserve">ir </w:t>
      </w:r>
      <w:r w:rsidR="00EE2C90" w:rsidRPr="00133C46">
        <w:t>atpazīstamas</w:t>
      </w:r>
      <w:r w:rsidRPr="00C1549E">
        <w:rPr>
          <w:color w:val="000000"/>
        </w:rPr>
        <w:t xml:space="preserve"> dabā.</w:t>
      </w:r>
    </w:p>
    <w:p w:rsidR="00117230" w:rsidRPr="00C1549E" w:rsidRDefault="00117230" w:rsidP="00117230">
      <w:pPr>
        <w:spacing w:after="120"/>
        <w:ind w:left="567" w:hanging="567"/>
        <w:jc w:val="both"/>
        <w:rPr>
          <w:color w:val="000000"/>
        </w:rPr>
      </w:pPr>
      <w:r w:rsidRPr="00C1549E">
        <w:rPr>
          <w:color w:val="000000"/>
        </w:rPr>
        <w:t>A.2. Prasības dabas lieguma teritorijas aizsardzībai un apsaimniekošanai nodrošina tās vērtību saglabāšanos un teritorijas ilgtspējīgu apsaimniekošanu.</w:t>
      </w:r>
    </w:p>
    <w:p w:rsidR="00117230" w:rsidRPr="00C1549E" w:rsidRDefault="00117230" w:rsidP="00117230">
      <w:pPr>
        <w:spacing w:after="120"/>
        <w:ind w:left="567" w:hanging="567"/>
        <w:jc w:val="both"/>
        <w:rPr>
          <w:color w:val="000000"/>
        </w:rPr>
      </w:pPr>
      <w:r w:rsidRPr="00C1549E">
        <w:rPr>
          <w:color w:val="000000"/>
        </w:rPr>
        <w:t>A.3. Privāto zemju īpašnieki saņem kompensācijas par mežsaimnieciskās darbības ierobežojumiem un zivjēdāju nodarītajiem postījumiem.</w:t>
      </w:r>
    </w:p>
    <w:p w:rsidR="00117230" w:rsidRPr="00C1549E" w:rsidRDefault="00117230" w:rsidP="00117230">
      <w:pPr>
        <w:spacing w:before="240" w:after="120"/>
        <w:ind w:left="794"/>
        <w:jc w:val="both"/>
        <w:rPr>
          <w:i/>
          <w:color w:val="000000"/>
        </w:rPr>
      </w:pPr>
      <w:r w:rsidRPr="00C1549E">
        <w:rPr>
          <w:i/>
          <w:color w:val="000000"/>
        </w:rPr>
        <w:t>B. Dabas vērtību saglabāšana</w:t>
      </w:r>
    </w:p>
    <w:p w:rsidR="00117230" w:rsidRPr="00C1549E" w:rsidRDefault="00117230" w:rsidP="00117230">
      <w:pPr>
        <w:spacing w:after="120"/>
        <w:ind w:left="567" w:hanging="567"/>
        <w:jc w:val="both"/>
        <w:rPr>
          <w:color w:val="000000"/>
        </w:rPr>
      </w:pPr>
      <w:r w:rsidRPr="00C1549E">
        <w:rPr>
          <w:color w:val="000000"/>
        </w:rPr>
        <w:t xml:space="preserve">B.1. Teritorijā ir sastopami vismaz 431 ha </w:t>
      </w:r>
      <w:r w:rsidR="002555E9">
        <w:rPr>
          <w:color w:val="000000"/>
        </w:rPr>
        <w:t xml:space="preserve">ES </w:t>
      </w:r>
      <w:r w:rsidRPr="00C1549E">
        <w:rPr>
          <w:color w:val="000000"/>
        </w:rPr>
        <w:t xml:space="preserve">nozīmes </w:t>
      </w:r>
      <w:r w:rsidR="000E2F6D" w:rsidRPr="00C1549E">
        <w:rPr>
          <w:color w:val="000000"/>
        </w:rPr>
        <w:t>aizsargājam</w:t>
      </w:r>
      <w:r w:rsidR="000E2F6D">
        <w:rPr>
          <w:color w:val="000000"/>
        </w:rPr>
        <w:t>o</w:t>
      </w:r>
      <w:r w:rsidR="000E2F6D" w:rsidRPr="00C1549E">
        <w:rPr>
          <w:color w:val="000000"/>
        </w:rPr>
        <w:t xml:space="preserve"> </w:t>
      </w:r>
      <w:r w:rsidRPr="00C1549E">
        <w:rPr>
          <w:color w:val="000000"/>
        </w:rPr>
        <w:t xml:space="preserve">mežu </w:t>
      </w:r>
      <w:r w:rsidR="000E2F6D" w:rsidRPr="00C1549E">
        <w:rPr>
          <w:color w:val="000000"/>
        </w:rPr>
        <w:t>biotop</w:t>
      </w:r>
      <w:r w:rsidR="000E2F6D">
        <w:rPr>
          <w:color w:val="000000"/>
        </w:rPr>
        <w:t>u</w:t>
      </w:r>
      <w:r w:rsidR="000E2F6D" w:rsidRPr="00C1549E">
        <w:rPr>
          <w:color w:val="000000"/>
        </w:rPr>
        <w:t xml:space="preserve"> </w:t>
      </w:r>
      <w:r w:rsidRPr="00C1549E">
        <w:rPr>
          <w:color w:val="000000"/>
        </w:rPr>
        <w:t xml:space="preserve">un 15 ha </w:t>
      </w:r>
      <w:r w:rsidR="002555E9">
        <w:rPr>
          <w:color w:val="000000"/>
        </w:rPr>
        <w:t xml:space="preserve">ES </w:t>
      </w:r>
      <w:r w:rsidRPr="00C1549E">
        <w:rPr>
          <w:color w:val="000000"/>
        </w:rPr>
        <w:t xml:space="preserve">nozīmes </w:t>
      </w:r>
      <w:r w:rsidR="000E2F6D" w:rsidRPr="00C1549E">
        <w:rPr>
          <w:color w:val="000000"/>
        </w:rPr>
        <w:t>aizsargājam</w:t>
      </w:r>
      <w:r w:rsidR="000E2F6D">
        <w:rPr>
          <w:color w:val="000000"/>
        </w:rPr>
        <w:t>o</w:t>
      </w:r>
      <w:r w:rsidR="000E2F6D" w:rsidRPr="00C1549E">
        <w:rPr>
          <w:color w:val="000000"/>
        </w:rPr>
        <w:t xml:space="preserve"> </w:t>
      </w:r>
      <w:r w:rsidRPr="00C1549E">
        <w:rPr>
          <w:color w:val="000000"/>
        </w:rPr>
        <w:t xml:space="preserve">purvu </w:t>
      </w:r>
      <w:r w:rsidR="000E2F6D" w:rsidRPr="00C1549E">
        <w:rPr>
          <w:color w:val="000000"/>
        </w:rPr>
        <w:t>biotop</w:t>
      </w:r>
      <w:r w:rsidR="000E2F6D">
        <w:rPr>
          <w:color w:val="000000"/>
        </w:rPr>
        <w:t>u</w:t>
      </w:r>
      <w:r w:rsidRPr="00C1549E">
        <w:rPr>
          <w:color w:val="000000"/>
        </w:rPr>
        <w:t>.</w:t>
      </w:r>
    </w:p>
    <w:p w:rsidR="00117230" w:rsidRPr="00C1549E" w:rsidRDefault="00117230" w:rsidP="00117230">
      <w:pPr>
        <w:spacing w:after="120"/>
        <w:ind w:left="567" w:hanging="567"/>
        <w:jc w:val="both"/>
        <w:rPr>
          <w:color w:val="000000"/>
        </w:rPr>
      </w:pPr>
      <w:r w:rsidRPr="00C1549E">
        <w:rPr>
          <w:color w:val="000000"/>
        </w:rPr>
        <w:t xml:space="preserve">B.2. Tiek apsaimniekoti 296 ha zālāju (t.sk. vismaz 47 ha īpaši aizsargājamo zālāju biotopu), t.sk. apsaimniekošana atjaunota 204 ha zālāju. </w:t>
      </w:r>
    </w:p>
    <w:p w:rsidR="00117230" w:rsidRPr="00C1549E" w:rsidRDefault="00117230" w:rsidP="00117230">
      <w:pPr>
        <w:spacing w:after="120"/>
        <w:ind w:left="567" w:hanging="567"/>
        <w:jc w:val="both"/>
        <w:rPr>
          <w:color w:val="000000"/>
        </w:rPr>
      </w:pPr>
      <w:r w:rsidRPr="00C1549E">
        <w:rPr>
          <w:color w:val="000000"/>
        </w:rPr>
        <w:t xml:space="preserve">B.3. </w:t>
      </w:r>
      <w:r w:rsidR="00084911">
        <w:rPr>
          <w:color w:val="000000"/>
        </w:rPr>
        <w:t>Dabas l</w:t>
      </w:r>
      <w:r w:rsidRPr="00C1549E">
        <w:rPr>
          <w:color w:val="000000"/>
        </w:rPr>
        <w:t>ieguma teritorijā tiek apsaimniekoti vai uzturēti dīķi 730 ha platībā.</w:t>
      </w:r>
    </w:p>
    <w:p w:rsidR="00117230" w:rsidRPr="00C1549E" w:rsidRDefault="00117230" w:rsidP="00117230">
      <w:pPr>
        <w:spacing w:before="240" w:after="120"/>
        <w:ind w:left="794"/>
        <w:jc w:val="both"/>
        <w:rPr>
          <w:i/>
          <w:color w:val="000000"/>
        </w:rPr>
      </w:pPr>
      <w:r w:rsidRPr="00C1549E">
        <w:rPr>
          <w:i/>
          <w:color w:val="000000"/>
        </w:rPr>
        <w:t>C. Izpēte un monitorings</w:t>
      </w:r>
    </w:p>
    <w:p w:rsidR="00117230" w:rsidRPr="00C1549E" w:rsidRDefault="00117230" w:rsidP="00117230">
      <w:pPr>
        <w:spacing w:after="120"/>
        <w:ind w:left="567" w:hanging="567"/>
        <w:jc w:val="both"/>
        <w:rPr>
          <w:color w:val="000000"/>
        </w:rPr>
      </w:pPr>
      <w:r w:rsidRPr="00C1549E">
        <w:rPr>
          <w:color w:val="000000"/>
        </w:rPr>
        <w:t xml:space="preserve">C.1. </w:t>
      </w:r>
      <w:r w:rsidR="00E60A6F" w:rsidRPr="00133C46">
        <w:t>Teritorijā notiek aizsargājamo sugu un biotopu un apsaimniekošanas pasākumu efektivitātes monitorings, veģetācijas un hidroloģiskā režīma monitorings.</w:t>
      </w:r>
    </w:p>
    <w:p w:rsidR="00117230" w:rsidRPr="00C1549E" w:rsidRDefault="00117230" w:rsidP="00117230">
      <w:pPr>
        <w:spacing w:before="240" w:after="120"/>
        <w:ind w:left="794"/>
        <w:jc w:val="both"/>
        <w:rPr>
          <w:i/>
          <w:color w:val="000000"/>
        </w:rPr>
      </w:pPr>
      <w:r w:rsidRPr="00C1549E">
        <w:rPr>
          <w:i/>
          <w:color w:val="000000"/>
        </w:rPr>
        <w:t>D. Informatīvie pasākumi un infrastruktūras apsaimniekošana</w:t>
      </w:r>
    </w:p>
    <w:p w:rsidR="00117230" w:rsidRPr="00C1549E" w:rsidRDefault="00117230" w:rsidP="00117230">
      <w:pPr>
        <w:spacing w:after="120"/>
        <w:ind w:left="567" w:hanging="567"/>
        <w:jc w:val="both"/>
        <w:rPr>
          <w:color w:val="000000"/>
        </w:rPr>
      </w:pPr>
      <w:r w:rsidRPr="00C1549E">
        <w:rPr>
          <w:color w:val="000000"/>
        </w:rPr>
        <w:t>D.1. Tiek uzturēta dabas lieguma apsaimniekošanai un apmeklēšanai nepieciešamā infrastruktūra.</w:t>
      </w:r>
    </w:p>
    <w:p w:rsidR="00117230" w:rsidRPr="00C1549E" w:rsidRDefault="00117230" w:rsidP="00117230">
      <w:pPr>
        <w:spacing w:after="120"/>
        <w:ind w:left="567" w:hanging="567"/>
        <w:jc w:val="both"/>
        <w:rPr>
          <w:color w:val="000000"/>
        </w:rPr>
      </w:pPr>
      <w:r w:rsidRPr="00C1549E">
        <w:rPr>
          <w:color w:val="000000"/>
        </w:rPr>
        <w:t>D.2. Sabiedrība ir informēta par dabas lieguma vērtībām, teritorijas apmeklēšanas iespējām un aizsardzības prasībām.</w:t>
      </w:r>
    </w:p>
    <w:p w:rsidR="00AE1AC3" w:rsidRPr="00C1549E" w:rsidRDefault="00AE1AC3" w:rsidP="00117230">
      <w:pPr>
        <w:spacing w:after="120"/>
        <w:ind w:left="567" w:hanging="567"/>
        <w:jc w:val="both"/>
        <w:rPr>
          <w:color w:val="000000"/>
        </w:rPr>
      </w:pPr>
    </w:p>
    <w:p w:rsidR="00AE1AC3" w:rsidRPr="00C1549E" w:rsidRDefault="00AE1AC3" w:rsidP="00117230">
      <w:pPr>
        <w:spacing w:after="120"/>
        <w:ind w:left="567" w:hanging="567"/>
        <w:jc w:val="both"/>
        <w:rPr>
          <w:color w:val="000000"/>
        </w:rPr>
      </w:pPr>
    </w:p>
    <w:p w:rsidR="00E971B6" w:rsidRPr="00C1549E" w:rsidRDefault="00DA0A65">
      <w:pPr>
        <w:pStyle w:val="Heading1"/>
        <w:rPr>
          <w:rFonts w:ascii="Times New Roman" w:hAnsi="Times New Roman" w:cs="Times New Roman"/>
        </w:rPr>
      </w:pPr>
      <w:bookmarkStart w:id="56" w:name="_Toc14359644"/>
      <w:r w:rsidRPr="00C1549E">
        <w:rPr>
          <w:rFonts w:ascii="Times New Roman" w:hAnsi="Times New Roman" w:cs="Times New Roman"/>
        </w:rPr>
        <w:lastRenderedPageBreak/>
        <w:t xml:space="preserve">4. </w:t>
      </w:r>
      <w:r w:rsidR="00E971B6" w:rsidRPr="00C1549E">
        <w:rPr>
          <w:rFonts w:ascii="Times New Roman" w:hAnsi="Times New Roman" w:cs="Times New Roman"/>
        </w:rPr>
        <w:t>Apsaimniekošanas pasākumi</w:t>
      </w:r>
      <w:bookmarkEnd w:id="50"/>
      <w:bookmarkEnd w:id="51"/>
      <w:bookmarkEnd w:id="56"/>
    </w:p>
    <w:p w:rsidR="00AB36E5" w:rsidRPr="00C1549E" w:rsidRDefault="00AE1AC3" w:rsidP="00AE1AC3">
      <w:pPr>
        <w:pStyle w:val="Heading2"/>
        <w:rPr>
          <w:rFonts w:ascii="Times New Roman" w:hAnsi="Times New Roman" w:cs="Times New Roman"/>
          <w:i w:val="0"/>
          <w:color w:val="000000"/>
        </w:rPr>
      </w:pPr>
      <w:bookmarkStart w:id="57" w:name="_Toc14359645"/>
      <w:r w:rsidRPr="00C1549E">
        <w:rPr>
          <w:rFonts w:ascii="Times New Roman" w:hAnsi="Times New Roman" w:cs="Times New Roman"/>
          <w:i w:val="0"/>
          <w:color w:val="000000"/>
        </w:rPr>
        <w:t>4.1. Dabas aizsardzības plānā 2003.</w:t>
      </w:r>
      <w:r w:rsidR="00000FC6">
        <w:rPr>
          <w:rFonts w:ascii="Times New Roman" w:hAnsi="Times New Roman" w:cs="Times New Roman"/>
          <w:i w:val="0"/>
          <w:color w:val="000000"/>
        </w:rPr>
        <w:t xml:space="preserve"> </w:t>
      </w:r>
      <w:r w:rsidRPr="00C1549E">
        <w:rPr>
          <w:rFonts w:ascii="Times New Roman" w:hAnsi="Times New Roman" w:cs="Times New Roman"/>
          <w:i w:val="0"/>
          <w:color w:val="000000"/>
        </w:rPr>
        <w:t>-</w:t>
      </w:r>
      <w:r w:rsidR="00000FC6">
        <w:rPr>
          <w:rFonts w:ascii="Times New Roman" w:hAnsi="Times New Roman" w:cs="Times New Roman"/>
          <w:i w:val="0"/>
          <w:color w:val="000000"/>
        </w:rPr>
        <w:t xml:space="preserve"> </w:t>
      </w:r>
      <w:r w:rsidRPr="00C1549E">
        <w:rPr>
          <w:rFonts w:ascii="Times New Roman" w:hAnsi="Times New Roman" w:cs="Times New Roman"/>
          <w:i w:val="0"/>
          <w:color w:val="000000"/>
        </w:rPr>
        <w:t>2008. gadam paredzēto apsaimniekošanas pasākumu īstenošanas izvērtējums</w:t>
      </w:r>
      <w:r w:rsidR="00FB0609" w:rsidRPr="00C1549E">
        <w:rPr>
          <w:rFonts w:ascii="Times New Roman" w:hAnsi="Times New Roman" w:cs="Times New Roman"/>
          <w:i w:val="0"/>
          <w:color w:val="000000"/>
        </w:rPr>
        <w:t xml:space="preserve"> un aktualitāte</w:t>
      </w:r>
      <w:bookmarkEnd w:id="57"/>
    </w:p>
    <w:p w:rsidR="003113E6" w:rsidRPr="00C1549E" w:rsidRDefault="003113E6" w:rsidP="008614A7">
      <w:pPr>
        <w:keepNext/>
        <w:ind w:firstLine="540"/>
        <w:jc w:val="both"/>
        <w:rPr>
          <w:color w:val="000000"/>
        </w:rPr>
      </w:pPr>
    </w:p>
    <w:p w:rsidR="0013532A" w:rsidRPr="00C1549E" w:rsidRDefault="00DA0A65" w:rsidP="008614A7">
      <w:pPr>
        <w:keepNext/>
        <w:ind w:firstLine="540"/>
        <w:jc w:val="both"/>
        <w:rPr>
          <w:color w:val="000000"/>
        </w:rPr>
      </w:pPr>
      <w:r w:rsidRPr="00C1549E">
        <w:rPr>
          <w:color w:val="000000"/>
        </w:rPr>
        <w:t xml:space="preserve">Kopš dabas aizsardzības plāna izstrādes un apstiprināšanas 2003. gadā situācija Latvijā ir būtiski mainījusies – Latvija ir kļuvusi </w:t>
      </w:r>
      <w:r w:rsidR="002555E9">
        <w:rPr>
          <w:color w:val="000000"/>
        </w:rPr>
        <w:t xml:space="preserve">ES </w:t>
      </w:r>
      <w:r w:rsidRPr="00C1549E">
        <w:rPr>
          <w:color w:val="000000"/>
        </w:rPr>
        <w:t>dal</w:t>
      </w:r>
      <w:r w:rsidR="008614A7" w:rsidRPr="00C1549E">
        <w:rPr>
          <w:color w:val="000000"/>
        </w:rPr>
        <w:t xml:space="preserve">ībvalsts, un dabas liegumam </w:t>
      </w:r>
      <w:r w:rsidRPr="00C1549E">
        <w:rPr>
          <w:color w:val="000000"/>
        </w:rPr>
        <w:t xml:space="preserve">“Sātiņu dīķi” ir </w:t>
      </w:r>
      <w:r w:rsidR="008614A7" w:rsidRPr="00C1549E">
        <w:rPr>
          <w:color w:val="000000"/>
        </w:rPr>
        <w:t>noteikts Natura 2000 teritorijas statuss, Latvijai ir atbildība nodrošināt ES nozīmes aizsargājamo biotopu un sugu labvēlīgu aizsardzības stāvokli valsts teritorijā, kā arī ir pieejams ES fondu finansējums, tostarp vides un dabas aizsardzības mērķu sasniegšanai. Ir pilnveidojušies normatīvi dabas aizsardzības un teritorijas plānošanas jomā</w:t>
      </w:r>
      <w:r w:rsidR="004709A8" w:rsidRPr="00C1549E">
        <w:rPr>
          <w:color w:val="000000"/>
        </w:rPr>
        <w:t xml:space="preserve"> un mainījusies vides aizsardzības </w:t>
      </w:r>
      <w:r w:rsidR="003D501C" w:rsidRPr="00C1549E">
        <w:rPr>
          <w:color w:val="000000"/>
        </w:rPr>
        <w:t>institūciju</w:t>
      </w:r>
      <w:r w:rsidR="004709A8" w:rsidRPr="00C1549E">
        <w:rPr>
          <w:color w:val="000000"/>
        </w:rPr>
        <w:t xml:space="preserve"> kompetence, kā arī </w:t>
      </w:r>
      <w:r w:rsidR="008614A7" w:rsidRPr="00C1549E">
        <w:rPr>
          <w:color w:val="000000"/>
        </w:rPr>
        <w:t xml:space="preserve">būtiski attīstījusies pašvaldību teritorijas attīstības plānošanas sistēma. Gan nozaru speciālistiem, gan sabiedrībai kopumā ir vairāk informācijas un zināšanu dabas aizsardzības jomā. </w:t>
      </w:r>
      <w:r w:rsidR="0098245A" w:rsidRPr="00C1549E">
        <w:rPr>
          <w:color w:val="000000"/>
        </w:rPr>
        <w:t xml:space="preserve">Tas ietekmē arī skatījumu uz dabas liegumā </w:t>
      </w:r>
      <w:r w:rsidR="000E2F6D" w:rsidRPr="00C1549E">
        <w:rPr>
          <w:color w:val="000000"/>
        </w:rPr>
        <w:t>ne</w:t>
      </w:r>
      <w:r w:rsidR="000E2F6D">
        <w:rPr>
          <w:color w:val="000000"/>
        </w:rPr>
        <w:t>p</w:t>
      </w:r>
      <w:r w:rsidR="000E2F6D" w:rsidRPr="00C1549E">
        <w:rPr>
          <w:color w:val="000000"/>
        </w:rPr>
        <w:t xml:space="preserve">ieciešamajiem </w:t>
      </w:r>
      <w:r w:rsidR="0098245A" w:rsidRPr="00C1549E">
        <w:rPr>
          <w:color w:val="000000"/>
        </w:rPr>
        <w:t>apsaimniekošanas pasākumiem.</w:t>
      </w:r>
    </w:p>
    <w:p w:rsidR="008614A7" w:rsidRPr="00C1549E" w:rsidRDefault="00C20F9C" w:rsidP="008614A7">
      <w:pPr>
        <w:keepNext/>
        <w:ind w:firstLine="540"/>
        <w:jc w:val="both"/>
        <w:rPr>
          <w:color w:val="000000"/>
        </w:rPr>
      </w:pPr>
      <w:r w:rsidRPr="00C20F9C">
        <w:rPr>
          <w:color w:val="000000"/>
        </w:rPr>
        <w:t xml:space="preserve">12. </w:t>
      </w:r>
      <w:r w:rsidR="0013532A" w:rsidRPr="00C20F9C">
        <w:rPr>
          <w:color w:val="000000"/>
        </w:rPr>
        <w:t>tabulā</w:t>
      </w:r>
      <w:r w:rsidR="0013532A" w:rsidRPr="00C1549E">
        <w:rPr>
          <w:color w:val="000000"/>
        </w:rPr>
        <w:t xml:space="preserve"> dots </w:t>
      </w:r>
      <w:r w:rsidR="009128ED" w:rsidRPr="00C1549E">
        <w:rPr>
          <w:color w:val="000000"/>
        </w:rPr>
        <w:t>d</w:t>
      </w:r>
      <w:r w:rsidR="0013532A" w:rsidRPr="00C1549E">
        <w:rPr>
          <w:color w:val="000000"/>
        </w:rPr>
        <w:t>abas aizsardzības plānā 2003.</w:t>
      </w:r>
      <w:r w:rsidR="00000FC6">
        <w:rPr>
          <w:color w:val="000000"/>
        </w:rPr>
        <w:t xml:space="preserve"> </w:t>
      </w:r>
      <w:r w:rsidR="0013532A" w:rsidRPr="00C1549E">
        <w:rPr>
          <w:color w:val="000000"/>
        </w:rPr>
        <w:t>-</w:t>
      </w:r>
      <w:r w:rsidR="00000FC6">
        <w:rPr>
          <w:color w:val="000000"/>
        </w:rPr>
        <w:t xml:space="preserve"> </w:t>
      </w:r>
      <w:r w:rsidR="0013532A" w:rsidRPr="00C1549E">
        <w:rPr>
          <w:color w:val="000000"/>
        </w:rPr>
        <w:t>2008. gadam paredzēto apsaimniekošanas pasākumu īstenošanas izvērtējums.</w:t>
      </w:r>
    </w:p>
    <w:p w:rsidR="00DA0A65" w:rsidRPr="00C1549E" w:rsidRDefault="00DA0A65" w:rsidP="00DA0A65">
      <w:pPr>
        <w:keepNext/>
        <w:ind w:firstLine="540"/>
        <w:jc w:val="both"/>
        <w:rPr>
          <w:color w:val="000000"/>
        </w:rPr>
      </w:pPr>
    </w:p>
    <w:p w:rsidR="00FB0609" w:rsidRPr="00C1549E" w:rsidRDefault="00FB0609" w:rsidP="00DA0A65">
      <w:pPr>
        <w:keepNext/>
        <w:ind w:firstLine="540"/>
        <w:jc w:val="both"/>
        <w:rPr>
          <w:color w:val="000000"/>
        </w:rPr>
        <w:sectPr w:rsidR="00FB0609" w:rsidRPr="00C1549E" w:rsidSect="00AE1AC3">
          <w:pgSz w:w="11906" w:h="16838"/>
          <w:pgMar w:top="1134" w:right="1134" w:bottom="1134" w:left="1418" w:header="709" w:footer="709" w:gutter="0"/>
          <w:cols w:space="708"/>
          <w:docGrid w:linePitch="360"/>
        </w:sectPr>
      </w:pPr>
    </w:p>
    <w:p w:rsidR="00DA0A65" w:rsidRPr="00C1549E" w:rsidRDefault="00C20F9C" w:rsidP="00FB0609">
      <w:pPr>
        <w:keepNext/>
        <w:ind w:firstLine="540"/>
        <w:jc w:val="right"/>
        <w:rPr>
          <w:color w:val="000000"/>
        </w:rPr>
      </w:pPr>
      <w:r w:rsidRPr="00C20F9C">
        <w:rPr>
          <w:color w:val="000000"/>
        </w:rPr>
        <w:lastRenderedPageBreak/>
        <w:t xml:space="preserve">12. </w:t>
      </w:r>
      <w:r w:rsidR="00FB0609" w:rsidRPr="00C20F9C">
        <w:rPr>
          <w:color w:val="000000"/>
        </w:rPr>
        <w:t>t</w:t>
      </w:r>
      <w:r w:rsidR="0098245A" w:rsidRPr="00C20F9C">
        <w:rPr>
          <w:color w:val="000000"/>
        </w:rPr>
        <w:t>abula</w:t>
      </w:r>
    </w:p>
    <w:p w:rsidR="00FB0609" w:rsidRPr="00C1549E" w:rsidRDefault="00FB0609" w:rsidP="00FB0609">
      <w:pPr>
        <w:keepNext/>
        <w:spacing w:after="120"/>
        <w:ind w:firstLine="539"/>
        <w:jc w:val="center"/>
        <w:rPr>
          <w:b/>
          <w:color w:val="000000"/>
        </w:rPr>
      </w:pPr>
      <w:r w:rsidRPr="00C1549E">
        <w:rPr>
          <w:b/>
          <w:color w:val="000000"/>
        </w:rPr>
        <w:t>Dabas aizsardzības plānā 2003.</w:t>
      </w:r>
      <w:r w:rsidR="00000FC6">
        <w:rPr>
          <w:b/>
          <w:color w:val="000000"/>
        </w:rPr>
        <w:t xml:space="preserve"> </w:t>
      </w:r>
      <w:r w:rsidRPr="00C1549E">
        <w:rPr>
          <w:b/>
          <w:color w:val="000000"/>
        </w:rPr>
        <w:t>-</w:t>
      </w:r>
      <w:r w:rsidR="00000FC6">
        <w:rPr>
          <w:b/>
          <w:color w:val="000000"/>
        </w:rPr>
        <w:t xml:space="preserve"> </w:t>
      </w:r>
      <w:r w:rsidRPr="00C1549E">
        <w:rPr>
          <w:b/>
          <w:color w:val="000000"/>
        </w:rPr>
        <w:t>2008. gadam paredzēto apsaimniekošanas pasākumu izvērtējums</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2551"/>
        <w:gridCol w:w="8812"/>
      </w:tblGrid>
      <w:tr w:rsidR="00FB0609" w:rsidRPr="00C1549E" w:rsidTr="00DE0DF5">
        <w:trPr>
          <w:trHeight w:val="551"/>
          <w:jc w:val="center"/>
        </w:trPr>
        <w:tc>
          <w:tcPr>
            <w:tcW w:w="3315" w:type="dxa"/>
            <w:shd w:val="clear" w:color="auto" w:fill="auto"/>
            <w:vAlign w:val="center"/>
          </w:tcPr>
          <w:p w:rsidR="00DA0A65" w:rsidRPr="00C1549E" w:rsidRDefault="0098245A" w:rsidP="00C23546">
            <w:pPr>
              <w:jc w:val="center"/>
            </w:pPr>
            <w:r w:rsidRPr="00C1549E">
              <w:t>Apsaimniekošanas pasākums</w:t>
            </w:r>
          </w:p>
        </w:tc>
        <w:tc>
          <w:tcPr>
            <w:tcW w:w="2551" w:type="dxa"/>
            <w:shd w:val="clear" w:color="auto" w:fill="auto"/>
            <w:vAlign w:val="center"/>
          </w:tcPr>
          <w:p w:rsidR="004709A8" w:rsidRPr="00C1549E" w:rsidRDefault="0098245A" w:rsidP="00C23546">
            <w:pPr>
              <w:jc w:val="center"/>
            </w:pPr>
            <w:r w:rsidRPr="00C1549E">
              <w:t>Plānotais īstenotājs</w:t>
            </w:r>
          </w:p>
        </w:tc>
        <w:tc>
          <w:tcPr>
            <w:tcW w:w="8812" w:type="dxa"/>
            <w:shd w:val="clear" w:color="auto" w:fill="auto"/>
            <w:vAlign w:val="center"/>
          </w:tcPr>
          <w:p w:rsidR="0098245A" w:rsidRPr="00C1549E" w:rsidRDefault="0098245A" w:rsidP="00C23546">
            <w:pPr>
              <w:jc w:val="center"/>
            </w:pPr>
            <w:r w:rsidRPr="00C1549E">
              <w:t>Īstenošanas sekmes un aktualitāte</w:t>
            </w:r>
            <w:r w:rsidR="004709A8" w:rsidRPr="00C1549E">
              <w:t xml:space="preserve"> (turpmāk plānotais īstenotājs)</w:t>
            </w:r>
          </w:p>
        </w:tc>
      </w:tr>
      <w:tr w:rsidR="0098245A" w:rsidRPr="00C1549E" w:rsidTr="00133C46">
        <w:trPr>
          <w:trHeight w:val="314"/>
          <w:jc w:val="center"/>
        </w:trPr>
        <w:tc>
          <w:tcPr>
            <w:tcW w:w="14678" w:type="dxa"/>
            <w:gridSpan w:val="3"/>
            <w:shd w:val="clear" w:color="auto" w:fill="auto"/>
            <w:vAlign w:val="center"/>
          </w:tcPr>
          <w:p w:rsidR="0098245A" w:rsidRPr="00C1549E" w:rsidRDefault="0098245A" w:rsidP="009B77B6">
            <w:pPr>
              <w:rPr>
                <w:b/>
                <w:i/>
              </w:rPr>
            </w:pPr>
            <w:r w:rsidRPr="00C1549E">
              <w:rPr>
                <w:i/>
              </w:rPr>
              <w:t>Mērķis: Aizsargājamo biotopu un sugu (īpaši plēsīgo putnu) dzīvotņu aizsardzība</w:t>
            </w:r>
          </w:p>
        </w:tc>
      </w:tr>
      <w:tr w:rsidR="00FB0609" w:rsidRPr="00C1549E" w:rsidTr="00DE0DF5">
        <w:trPr>
          <w:trHeight w:val="817"/>
          <w:jc w:val="center"/>
        </w:trPr>
        <w:tc>
          <w:tcPr>
            <w:tcW w:w="3315" w:type="dxa"/>
            <w:shd w:val="clear" w:color="auto" w:fill="auto"/>
            <w:vAlign w:val="center"/>
          </w:tcPr>
          <w:p w:rsidR="00DA0A65" w:rsidRPr="00C1549E" w:rsidRDefault="00FB0609" w:rsidP="00727451">
            <w:pPr>
              <w:jc w:val="both"/>
            </w:pPr>
            <w:r w:rsidRPr="00C1549E">
              <w:t>Teritorijas zonējuma ieviešana, mežsaimniecības ierobežojumu izmaiņas</w:t>
            </w:r>
          </w:p>
        </w:tc>
        <w:tc>
          <w:tcPr>
            <w:tcW w:w="2551" w:type="dxa"/>
            <w:shd w:val="clear" w:color="auto" w:fill="auto"/>
            <w:vAlign w:val="center"/>
          </w:tcPr>
          <w:p w:rsidR="00FB0609" w:rsidRPr="00C1549E" w:rsidRDefault="00FB0609" w:rsidP="00727451">
            <w:pPr>
              <w:jc w:val="both"/>
            </w:pPr>
            <w:r w:rsidRPr="00C1549E">
              <w:t xml:space="preserve">pašvaldība, </w:t>
            </w:r>
          </w:p>
          <w:p w:rsidR="00FB0609" w:rsidRPr="00C1549E" w:rsidRDefault="00FB0609" w:rsidP="00727451">
            <w:pPr>
              <w:jc w:val="both"/>
            </w:pPr>
            <w:r w:rsidRPr="00C1549E">
              <w:t xml:space="preserve">VARAM, meža īpašnieki un </w:t>
            </w:r>
            <w:r w:rsidR="003D501C" w:rsidRPr="00C1549E">
              <w:t>apsaimniekotāji</w:t>
            </w:r>
          </w:p>
        </w:tc>
        <w:tc>
          <w:tcPr>
            <w:tcW w:w="8812" w:type="dxa"/>
            <w:shd w:val="clear" w:color="auto" w:fill="auto"/>
            <w:vAlign w:val="center"/>
          </w:tcPr>
          <w:p w:rsidR="00DA0A65" w:rsidRPr="00C1549E" w:rsidRDefault="0013532A" w:rsidP="00727451">
            <w:pPr>
              <w:spacing w:after="80"/>
              <w:jc w:val="both"/>
            </w:pPr>
            <w:r w:rsidRPr="00C1549E">
              <w:t>Nav īstenots.</w:t>
            </w:r>
          </w:p>
          <w:p w:rsidR="0013532A" w:rsidRPr="00C1549E" w:rsidRDefault="0013532A" w:rsidP="00727451">
            <w:pPr>
              <w:spacing w:after="80"/>
              <w:jc w:val="both"/>
            </w:pPr>
            <w:r w:rsidRPr="00C1549E">
              <w:t xml:space="preserve">Visā liegumā </w:t>
            </w:r>
            <w:r w:rsidR="009B77B6" w:rsidRPr="00C1549E">
              <w:t xml:space="preserve">ir </w:t>
            </w:r>
            <w:r w:rsidRPr="00C1549E">
              <w:t>spēkā ĪADT vispārējie aizsardzības un izmantošanas noteikumi</w:t>
            </w:r>
            <w:r w:rsidR="00A407F0">
              <w:t>,</w:t>
            </w:r>
            <w:r w:rsidRPr="00C1549E">
              <w:t xml:space="preserve"> un tajos noteiktie mežsaimnieciskās darbības ierobežojumi ir sekmējuši ES nozīmes aizsargājamo biotopu un aizsargājamām sugām piemērotu dzīvotņu saglabāšanos un veidošanos.</w:t>
            </w:r>
          </w:p>
          <w:p w:rsidR="0013532A" w:rsidRPr="00C1549E" w:rsidRDefault="0013532A" w:rsidP="00727451">
            <w:pPr>
              <w:spacing w:after="80"/>
              <w:jc w:val="both"/>
            </w:pPr>
            <w:r w:rsidRPr="00C1549E">
              <w:t>Ieviest 2003. ga</w:t>
            </w:r>
            <w:r w:rsidR="000271A6">
              <w:t>dā plānoto zonējumu nav aktuāli.</w:t>
            </w:r>
          </w:p>
        </w:tc>
      </w:tr>
      <w:tr w:rsidR="00FB0609" w:rsidRPr="00C1549E" w:rsidTr="00DE0DF5">
        <w:trPr>
          <w:trHeight w:val="445"/>
          <w:jc w:val="center"/>
        </w:trPr>
        <w:tc>
          <w:tcPr>
            <w:tcW w:w="3315" w:type="dxa"/>
            <w:shd w:val="clear" w:color="auto" w:fill="auto"/>
            <w:vAlign w:val="center"/>
          </w:tcPr>
          <w:p w:rsidR="00DA0A65" w:rsidRPr="00C1549E" w:rsidRDefault="00DA0A65" w:rsidP="00727451">
            <w:pPr>
              <w:jc w:val="both"/>
            </w:pPr>
            <w:r w:rsidRPr="00C1549E">
              <w:t>Informācijas stendu</w:t>
            </w:r>
            <w:r w:rsidR="00C837E3">
              <w:t xml:space="preserve"> </w:t>
            </w:r>
            <w:r w:rsidR="0013532A" w:rsidRPr="00C1549E">
              <w:t xml:space="preserve">un informācijas zīmju </w:t>
            </w:r>
            <w:r w:rsidRPr="00C1549E">
              <w:t>izvietošana</w:t>
            </w:r>
          </w:p>
        </w:tc>
        <w:tc>
          <w:tcPr>
            <w:tcW w:w="2551" w:type="dxa"/>
            <w:shd w:val="clear" w:color="auto" w:fill="auto"/>
            <w:vAlign w:val="center"/>
          </w:tcPr>
          <w:p w:rsidR="00DA0A65" w:rsidRPr="00C1549E" w:rsidRDefault="0013532A" w:rsidP="00727451">
            <w:pPr>
              <w:jc w:val="both"/>
            </w:pPr>
            <w:r w:rsidRPr="00C1549E">
              <w:t>pašvaldība</w:t>
            </w:r>
          </w:p>
        </w:tc>
        <w:tc>
          <w:tcPr>
            <w:tcW w:w="8812" w:type="dxa"/>
            <w:shd w:val="clear" w:color="auto" w:fill="auto"/>
            <w:vAlign w:val="center"/>
          </w:tcPr>
          <w:p w:rsidR="00DA0A65" w:rsidRPr="00C1549E" w:rsidRDefault="0013532A" w:rsidP="00727451">
            <w:pPr>
              <w:spacing w:after="80"/>
              <w:jc w:val="both"/>
            </w:pPr>
            <w:r w:rsidRPr="00C1549E">
              <w:t>Īstenots dabas aizsardzības plāna izstrādes ietvaros 2014. gadā.</w:t>
            </w:r>
          </w:p>
          <w:p w:rsidR="0013532A" w:rsidRPr="00C1549E" w:rsidRDefault="0013532A" w:rsidP="00727451">
            <w:pPr>
              <w:spacing w:after="80"/>
              <w:jc w:val="both"/>
            </w:pPr>
            <w:r w:rsidRPr="00F32C39">
              <w:t>Turpmāk nepieciešama informācijas stendu un informācijas zīmju uzturēšana</w:t>
            </w:r>
            <w:r w:rsidR="00D43F76" w:rsidRPr="00F32C39">
              <w:t>.</w:t>
            </w:r>
            <w:r w:rsidR="004709A8" w:rsidRPr="00F32C39">
              <w:t xml:space="preserve"> (</w:t>
            </w:r>
            <w:r w:rsidR="002E469F" w:rsidRPr="00F32C39">
              <w:t>infrastruktūras iz</w:t>
            </w:r>
            <w:r w:rsidR="0095408C" w:rsidRPr="00F32C39">
              <w:t xml:space="preserve">veidotājs, </w:t>
            </w:r>
            <w:r w:rsidR="004709A8" w:rsidRPr="00F32C39">
              <w:t>DAP</w:t>
            </w:r>
            <w:r w:rsidR="00910E4A" w:rsidRPr="00F32C39">
              <w:t>, pašvaldība</w:t>
            </w:r>
            <w:r w:rsidR="004709A8" w:rsidRPr="00F32C39">
              <w:t>)</w:t>
            </w:r>
          </w:p>
        </w:tc>
      </w:tr>
      <w:tr w:rsidR="00FB0609" w:rsidRPr="00C1549E" w:rsidTr="00DE0DF5">
        <w:trPr>
          <w:trHeight w:val="817"/>
          <w:jc w:val="center"/>
        </w:trPr>
        <w:tc>
          <w:tcPr>
            <w:tcW w:w="3315" w:type="dxa"/>
            <w:shd w:val="clear" w:color="auto" w:fill="auto"/>
            <w:vAlign w:val="center"/>
          </w:tcPr>
          <w:p w:rsidR="00DA0A65" w:rsidRPr="00C1549E" w:rsidRDefault="00DA0A65" w:rsidP="00727451">
            <w:pPr>
              <w:jc w:val="both"/>
            </w:pPr>
            <w:r w:rsidRPr="00C1549E">
              <w:t xml:space="preserve">Lieguma statusam atbilstošas tūrisma infrastruktūras izveidošana – projekts “Dabas izziņas iespēju pilnveidošana </w:t>
            </w:r>
            <w:r w:rsidR="00A407F0" w:rsidRPr="00C1549E">
              <w:t>Sāti</w:t>
            </w:r>
            <w:r w:rsidR="00A407F0">
              <w:t>ņ</w:t>
            </w:r>
            <w:r w:rsidR="00A407F0" w:rsidRPr="00C1549E">
              <w:t xml:space="preserve">u </w:t>
            </w:r>
            <w:r w:rsidRPr="00C1549E">
              <w:t>dabas liegumā”</w:t>
            </w:r>
          </w:p>
        </w:tc>
        <w:tc>
          <w:tcPr>
            <w:tcW w:w="2551" w:type="dxa"/>
            <w:shd w:val="clear" w:color="auto" w:fill="auto"/>
            <w:vAlign w:val="center"/>
          </w:tcPr>
          <w:p w:rsidR="00DA0A65" w:rsidRPr="00C1549E" w:rsidRDefault="00043F93" w:rsidP="00727451">
            <w:pPr>
              <w:jc w:val="both"/>
            </w:pPr>
            <w:r w:rsidRPr="00C1549E">
              <w:t>pašvaldība</w:t>
            </w:r>
          </w:p>
        </w:tc>
        <w:tc>
          <w:tcPr>
            <w:tcW w:w="8812" w:type="dxa"/>
            <w:shd w:val="clear" w:color="auto" w:fill="auto"/>
            <w:vAlign w:val="center"/>
          </w:tcPr>
          <w:p w:rsidR="00DA0A65" w:rsidRPr="00C1549E" w:rsidRDefault="00043F93" w:rsidP="00727451">
            <w:pPr>
              <w:spacing w:after="80"/>
              <w:jc w:val="both"/>
            </w:pPr>
            <w:r w:rsidRPr="00C1549E">
              <w:t xml:space="preserve">Daļēji īstenots </w:t>
            </w:r>
            <w:r w:rsidR="009B77B6" w:rsidRPr="00C1549E">
              <w:t>–</w:t>
            </w:r>
            <w:r w:rsidR="000271A6">
              <w:t xml:space="preserve"> uzbūvēta skatu platforma Lieknas dīķu austrumu krastā un skatu tornis starp Lieknas dīķiem un Grebūtnieku.</w:t>
            </w:r>
          </w:p>
          <w:p w:rsidR="00872135" w:rsidRDefault="00043F93" w:rsidP="00727451">
            <w:pPr>
              <w:spacing w:after="80"/>
              <w:jc w:val="both"/>
            </w:pPr>
            <w:r w:rsidRPr="00C1549E">
              <w:t xml:space="preserve">Turpmāk nepieciešama skatu platformas </w:t>
            </w:r>
            <w:r w:rsidR="000271A6">
              <w:t xml:space="preserve">un skatu torņa </w:t>
            </w:r>
            <w:r w:rsidRPr="00C1549E">
              <w:t>uzturē</w:t>
            </w:r>
            <w:r w:rsidR="000271A6">
              <w:t>šana (pašvaldība).</w:t>
            </w:r>
          </w:p>
          <w:p w:rsidR="00043F93" w:rsidRPr="00C1549E" w:rsidRDefault="009B77B6" w:rsidP="00727451">
            <w:pPr>
              <w:spacing w:after="80"/>
              <w:jc w:val="both"/>
            </w:pPr>
            <w:r w:rsidRPr="00C1549E">
              <w:t xml:space="preserve">Ja zemes īpašniekiem </w:t>
            </w:r>
            <w:r w:rsidR="00872135">
              <w:t>rodas</w:t>
            </w:r>
            <w:r w:rsidRPr="00C1549E">
              <w:t xml:space="preserve"> interese, </w:t>
            </w:r>
            <w:r w:rsidR="00EC178C">
              <w:t xml:space="preserve">dabas aizsardzības plānā nenorādītu </w:t>
            </w:r>
            <w:r w:rsidRPr="00C1549E">
              <w:t xml:space="preserve">infrastruktūru būs iespējams izbūvēt, ņemot vērā normatīvajos aktos noteikto un </w:t>
            </w:r>
            <w:r w:rsidR="00EC178C">
              <w:t>l</w:t>
            </w:r>
            <w:r w:rsidRPr="00C1549E">
              <w:t>iegumā esošās dabas vērtības.</w:t>
            </w:r>
          </w:p>
          <w:p w:rsidR="009B77B6" w:rsidRPr="00C1549E" w:rsidRDefault="009B77B6" w:rsidP="00727451">
            <w:pPr>
              <w:spacing w:after="80"/>
              <w:jc w:val="both"/>
            </w:pPr>
            <w:r w:rsidRPr="00C1549E">
              <w:t>Aktuāla ir teritorijas apsaimniekošanai un apmeklēšanai nepieciešamās infrastruktūras – ceļu uzturēšana un atjaunošana</w:t>
            </w:r>
            <w:r w:rsidR="00DE0DF5">
              <w:t>.</w:t>
            </w:r>
            <w:r w:rsidR="00D43F76" w:rsidRPr="00C1549E">
              <w:t xml:space="preserve"> </w:t>
            </w:r>
            <w:r w:rsidR="004709A8" w:rsidRPr="00C1549E">
              <w:t>(ceļu apsaimniekotāji)</w:t>
            </w:r>
          </w:p>
        </w:tc>
      </w:tr>
      <w:tr w:rsidR="009B77B6" w:rsidRPr="00C1549E" w:rsidTr="00133C46">
        <w:trPr>
          <w:trHeight w:val="341"/>
          <w:jc w:val="center"/>
        </w:trPr>
        <w:tc>
          <w:tcPr>
            <w:tcW w:w="14678" w:type="dxa"/>
            <w:gridSpan w:val="3"/>
            <w:shd w:val="clear" w:color="auto" w:fill="auto"/>
            <w:vAlign w:val="center"/>
          </w:tcPr>
          <w:p w:rsidR="009B77B6" w:rsidRPr="00C1549E" w:rsidRDefault="009B77B6" w:rsidP="00727451">
            <w:pPr>
              <w:spacing w:after="80"/>
              <w:jc w:val="both"/>
              <w:rPr>
                <w:i/>
              </w:rPr>
            </w:pPr>
            <w:r w:rsidRPr="00C1549E">
              <w:rPr>
                <w:i/>
              </w:rPr>
              <w:t>Mērķis: Atklātu ūdens platību saglabāšana dīķos</w:t>
            </w:r>
          </w:p>
        </w:tc>
      </w:tr>
      <w:tr w:rsidR="00FB0609" w:rsidRPr="00C1549E" w:rsidTr="00DE0DF5">
        <w:trPr>
          <w:trHeight w:val="282"/>
          <w:jc w:val="center"/>
        </w:trPr>
        <w:tc>
          <w:tcPr>
            <w:tcW w:w="3315" w:type="dxa"/>
            <w:shd w:val="clear" w:color="auto" w:fill="auto"/>
            <w:vAlign w:val="center"/>
          </w:tcPr>
          <w:p w:rsidR="00DA0A65" w:rsidRPr="00F32C39" w:rsidRDefault="00DA0A65" w:rsidP="00727451">
            <w:pPr>
              <w:jc w:val="both"/>
            </w:pPr>
            <w:r w:rsidRPr="00F32C39">
              <w:t xml:space="preserve">Niedru </w:t>
            </w:r>
            <w:r w:rsidR="009B77B6" w:rsidRPr="00F32C39">
              <w:t xml:space="preserve">un krūmu </w:t>
            </w:r>
            <w:r w:rsidRPr="00F32C39">
              <w:t xml:space="preserve">pļaušana un izvākšana </w:t>
            </w:r>
          </w:p>
        </w:tc>
        <w:tc>
          <w:tcPr>
            <w:tcW w:w="2551" w:type="dxa"/>
            <w:shd w:val="clear" w:color="auto" w:fill="auto"/>
            <w:vAlign w:val="center"/>
          </w:tcPr>
          <w:p w:rsidR="00DA0A65" w:rsidRPr="00F32C39" w:rsidRDefault="009B77B6" w:rsidP="00727451">
            <w:pPr>
              <w:jc w:val="both"/>
            </w:pPr>
            <w:r w:rsidRPr="00F32C39">
              <w:t>dīķu īpašnieki</w:t>
            </w:r>
          </w:p>
        </w:tc>
        <w:tc>
          <w:tcPr>
            <w:tcW w:w="8812" w:type="dxa"/>
            <w:shd w:val="clear" w:color="auto" w:fill="auto"/>
            <w:vAlign w:val="center"/>
          </w:tcPr>
          <w:p w:rsidR="00DA0A65" w:rsidRPr="00F32C39" w:rsidRDefault="009B77B6" w:rsidP="00727451">
            <w:pPr>
              <w:spacing w:after="80"/>
              <w:jc w:val="both"/>
            </w:pPr>
            <w:r w:rsidRPr="00F32C39">
              <w:t>Īstenots.</w:t>
            </w:r>
          </w:p>
          <w:p w:rsidR="009B77B6" w:rsidRPr="00F32C39" w:rsidRDefault="009B77B6" w:rsidP="00727451">
            <w:pPr>
              <w:spacing w:after="80"/>
              <w:jc w:val="both"/>
            </w:pPr>
            <w:r w:rsidRPr="00F32C39">
              <w:t>Lielākā daļa dīķu tiek apsaimniekoti vai uzturēti ar seklu ūdeni. Dabas aizsardzības plāna izstrādes laikā netika konstatētas būtiskas ar niedrēm un krūmiem aizaugušas dīķu platības.</w:t>
            </w:r>
          </w:p>
          <w:p w:rsidR="004709A8" w:rsidRPr="00C1549E" w:rsidRDefault="004709A8" w:rsidP="00727451">
            <w:pPr>
              <w:spacing w:after="80"/>
              <w:jc w:val="both"/>
            </w:pPr>
            <w:r w:rsidRPr="00F32C39">
              <w:t>Turpmāk aktuāli ir nesamazināt apsaimniekoto un uzturēto dīķu plat</w:t>
            </w:r>
            <w:r w:rsidR="00ED75F1" w:rsidRPr="00F32C39">
              <w:t>ības</w:t>
            </w:r>
            <w:r w:rsidR="00D43F76" w:rsidRPr="00F32C39">
              <w:t>.</w:t>
            </w:r>
            <w:r w:rsidR="00ED75F1" w:rsidRPr="00F32C39">
              <w:t xml:space="preserve"> (dīķu īpa</w:t>
            </w:r>
            <w:r w:rsidR="00D43F76" w:rsidRPr="00F32C39">
              <w:t>šnieki, DAP</w:t>
            </w:r>
            <w:r w:rsidR="0095408C" w:rsidRPr="00F32C39">
              <w:t xml:space="preserve"> savas kompetences ietvaros</w:t>
            </w:r>
            <w:r w:rsidR="00D43F76" w:rsidRPr="00F32C39">
              <w:t>)</w:t>
            </w:r>
          </w:p>
        </w:tc>
      </w:tr>
    </w:tbl>
    <w:p w:rsidR="009128ED" w:rsidRPr="00C1549E" w:rsidRDefault="009128ED" w:rsidP="0072745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2126"/>
        <w:gridCol w:w="8589"/>
      </w:tblGrid>
      <w:tr w:rsidR="009128ED" w:rsidRPr="00C1549E" w:rsidTr="00FC6242">
        <w:trPr>
          <w:trHeight w:val="551"/>
          <w:jc w:val="center"/>
        </w:trPr>
        <w:tc>
          <w:tcPr>
            <w:tcW w:w="3801" w:type="dxa"/>
            <w:shd w:val="clear" w:color="auto" w:fill="auto"/>
            <w:vAlign w:val="center"/>
          </w:tcPr>
          <w:p w:rsidR="009128ED" w:rsidRPr="00C1549E" w:rsidRDefault="009128ED" w:rsidP="00727451">
            <w:pPr>
              <w:jc w:val="both"/>
            </w:pPr>
            <w:r w:rsidRPr="00C1549E">
              <w:t>Apsaimniekošanas pasākums</w:t>
            </w:r>
          </w:p>
        </w:tc>
        <w:tc>
          <w:tcPr>
            <w:tcW w:w="2126" w:type="dxa"/>
            <w:shd w:val="clear" w:color="auto" w:fill="auto"/>
            <w:vAlign w:val="center"/>
          </w:tcPr>
          <w:p w:rsidR="009128ED" w:rsidRPr="00C1549E" w:rsidRDefault="009128ED" w:rsidP="00727451">
            <w:pPr>
              <w:jc w:val="both"/>
            </w:pPr>
            <w:r w:rsidRPr="00C1549E">
              <w:t>Plānotais īstenotājs</w:t>
            </w:r>
          </w:p>
        </w:tc>
        <w:tc>
          <w:tcPr>
            <w:tcW w:w="8589" w:type="dxa"/>
            <w:shd w:val="clear" w:color="auto" w:fill="auto"/>
            <w:vAlign w:val="center"/>
          </w:tcPr>
          <w:p w:rsidR="009128ED" w:rsidRPr="00C1549E" w:rsidRDefault="009128ED" w:rsidP="00727451">
            <w:pPr>
              <w:jc w:val="both"/>
            </w:pPr>
            <w:r w:rsidRPr="00C1549E">
              <w:t>Īstenošanas sekmes un aktualitāte (turpmāk plānotais īstenotājs)</w:t>
            </w:r>
          </w:p>
        </w:tc>
      </w:tr>
      <w:tr w:rsidR="009B77B6" w:rsidRPr="00C1549E" w:rsidTr="00C23546">
        <w:trPr>
          <w:trHeight w:val="189"/>
          <w:jc w:val="center"/>
        </w:trPr>
        <w:tc>
          <w:tcPr>
            <w:tcW w:w="14516" w:type="dxa"/>
            <w:gridSpan w:val="3"/>
            <w:shd w:val="clear" w:color="auto" w:fill="auto"/>
            <w:vAlign w:val="center"/>
          </w:tcPr>
          <w:p w:rsidR="009B77B6" w:rsidRPr="00C1549E" w:rsidRDefault="00804188" w:rsidP="00727451">
            <w:pPr>
              <w:jc w:val="both"/>
              <w:rPr>
                <w:i/>
              </w:rPr>
            </w:pPr>
            <w:r w:rsidRPr="00C1549E">
              <w:rPr>
                <w:i/>
              </w:rPr>
              <w:t>Mērķis: Pļavu un ganību saglabāšana un uzturēšana</w:t>
            </w:r>
          </w:p>
        </w:tc>
      </w:tr>
      <w:tr w:rsidR="00FB0609" w:rsidRPr="00C1549E" w:rsidTr="00FC6242">
        <w:trPr>
          <w:trHeight w:val="445"/>
          <w:jc w:val="center"/>
        </w:trPr>
        <w:tc>
          <w:tcPr>
            <w:tcW w:w="3801" w:type="dxa"/>
            <w:shd w:val="clear" w:color="auto" w:fill="auto"/>
            <w:vAlign w:val="center"/>
          </w:tcPr>
          <w:p w:rsidR="00DA0A65" w:rsidRPr="00F32C39" w:rsidRDefault="00DA0A65" w:rsidP="00727451">
            <w:pPr>
              <w:jc w:val="both"/>
            </w:pPr>
            <w:r w:rsidRPr="00F32C39">
              <w:t>Krūmu ciršana un izvā</w:t>
            </w:r>
            <w:r w:rsidR="00804188" w:rsidRPr="00F32C39">
              <w:t>kšana, pļavu pļaušana vismaz reizi 3 gados, ganīšana pļavās, ja nepļauj.</w:t>
            </w:r>
          </w:p>
        </w:tc>
        <w:tc>
          <w:tcPr>
            <w:tcW w:w="2126" w:type="dxa"/>
            <w:shd w:val="clear" w:color="auto" w:fill="auto"/>
            <w:vAlign w:val="center"/>
          </w:tcPr>
          <w:p w:rsidR="00DA0A65" w:rsidRPr="00F32C39" w:rsidRDefault="00804188" w:rsidP="00727451">
            <w:pPr>
              <w:jc w:val="both"/>
            </w:pPr>
            <w:r w:rsidRPr="00F32C39">
              <w:t>zemes īpašnieki</w:t>
            </w:r>
          </w:p>
        </w:tc>
        <w:tc>
          <w:tcPr>
            <w:tcW w:w="8589" w:type="dxa"/>
            <w:shd w:val="clear" w:color="auto" w:fill="auto"/>
            <w:vAlign w:val="center"/>
          </w:tcPr>
          <w:p w:rsidR="00804188" w:rsidRPr="00F32C39" w:rsidRDefault="00804188" w:rsidP="00727451">
            <w:pPr>
              <w:spacing w:after="80"/>
              <w:jc w:val="both"/>
            </w:pPr>
            <w:r w:rsidRPr="00F32C39">
              <w:t>Tiek īstenots mazā</w:t>
            </w:r>
            <w:r w:rsidR="002C3508" w:rsidRPr="00F32C39">
              <w:t xml:space="preserve"> </w:t>
            </w:r>
            <w:r w:rsidRPr="00F32C39">
              <w:t>daļā nepieciešamās platības.</w:t>
            </w:r>
          </w:p>
          <w:p w:rsidR="00804188" w:rsidRPr="00C1549E" w:rsidRDefault="00804188" w:rsidP="00727451">
            <w:pPr>
              <w:spacing w:after="80"/>
              <w:jc w:val="both"/>
            </w:pPr>
            <w:r w:rsidRPr="00F32C39">
              <w:t xml:space="preserve">Ļoti aktuāli </w:t>
            </w:r>
            <w:r w:rsidR="002C3508" w:rsidRPr="00F32C39">
              <w:t xml:space="preserve">ir </w:t>
            </w:r>
            <w:r w:rsidRPr="00F32C39">
              <w:t>pasākumu turpināt un ievērojami paplašināt apsaimniekotās zālāju platības, kā arī atrast ekonomiski pamatotu zālāju apsaimniekošanas veidu</w:t>
            </w:r>
            <w:r w:rsidR="00ED75F1" w:rsidRPr="00F32C39">
              <w:t xml:space="preserve">, </w:t>
            </w:r>
            <w:r w:rsidRPr="00F32C39">
              <w:t>piemēram, audzējot gaļas liellopus vai citus noganīšanai piemērotus dzīvniekus</w:t>
            </w:r>
            <w:r w:rsidR="00D43F76" w:rsidRPr="00F32C39">
              <w:t>.</w:t>
            </w:r>
            <w:r w:rsidR="00ED75F1" w:rsidRPr="00F32C39">
              <w:t xml:space="preserve"> (zemes īpašnie</w:t>
            </w:r>
            <w:r w:rsidR="00D43F76" w:rsidRPr="00F32C39">
              <w:t>ki, DAP</w:t>
            </w:r>
            <w:r w:rsidR="0095408C" w:rsidRPr="00F32C39">
              <w:t xml:space="preserve"> savas kompetences ietvaros</w:t>
            </w:r>
            <w:r w:rsidR="00D43F76" w:rsidRPr="00F32C39">
              <w:t>)</w:t>
            </w:r>
          </w:p>
        </w:tc>
      </w:tr>
      <w:tr w:rsidR="00804188" w:rsidRPr="00C1549E" w:rsidTr="00C23546">
        <w:trPr>
          <w:trHeight w:val="445"/>
          <w:jc w:val="center"/>
        </w:trPr>
        <w:tc>
          <w:tcPr>
            <w:tcW w:w="14516" w:type="dxa"/>
            <w:gridSpan w:val="3"/>
            <w:shd w:val="clear" w:color="auto" w:fill="auto"/>
            <w:vAlign w:val="center"/>
          </w:tcPr>
          <w:p w:rsidR="00804188" w:rsidRPr="00C1549E" w:rsidRDefault="00804188" w:rsidP="00727451">
            <w:pPr>
              <w:spacing w:after="80"/>
              <w:jc w:val="both"/>
              <w:rPr>
                <w:i/>
              </w:rPr>
            </w:pPr>
            <w:r w:rsidRPr="00C1549E">
              <w:rPr>
                <w:i/>
              </w:rPr>
              <w:t>Mērķis: Teritorijas padziļinātas izpētes un monitoringa uzsākšana</w:t>
            </w:r>
          </w:p>
        </w:tc>
      </w:tr>
      <w:tr w:rsidR="00FB0609" w:rsidRPr="00C1549E" w:rsidTr="00FC6242">
        <w:trPr>
          <w:trHeight w:val="545"/>
          <w:jc w:val="center"/>
        </w:trPr>
        <w:tc>
          <w:tcPr>
            <w:tcW w:w="3801" w:type="dxa"/>
            <w:shd w:val="clear" w:color="auto" w:fill="auto"/>
            <w:vAlign w:val="center"/>
          </w:tcPr>
          <w:p w:rsidR="00DA0A65" w:rsidRPr="00C1549E" w:rsidRDefault="00DA0A65" w:rsidP="00727451">
            <w:pPr>
              <w:jc w:val="both"/>
            </w:pPr>
            <w:r w:rsidRPr="00C1549E">
              <w:t>M</w:t>
            </w:r>
            <w:r w:rsidR="00804188" w:rsidRPr="00C1549E">
              <w:t>ežaudžu atslēgas biotopu</w:t>
            </w:r>
            <w:r w:rsidR="002C3508" w:rsidRPr="00C1549E">
              <w:t xml:space="preserve"> un īpaši aizsargājamo meža iecirkņu (mikroliegumi) inventarizācija </w:t>
            </w:r>
          </w:p>
        </w:tc>
        <w:tc>
          <w:tcPr>
            <w:tcW w:w="2126" w:type="dxa"/>
            <w:shd w:val="clear" w:color="auto" w:fill="auto"/>
            <w:vAlign w:val="center"/>
          </w:tcPr>
          <w:p w:rsidR="00DA0A65" w:rsidRPr="00C1549E" w:rsidRDefault="002C3508" w:rsidP="00727451">
            <w:pPr>
              <w:jc w:val="both"/>
            </w:pPr>
            <w:r w:rsidRPr="00C1549E">
              <w:t>VMD, AS LVM</w:t>
            </w:r>
          </w:p>
        </w:tc>
        <w:tc>
          <w:tcPr>
            <w:tcW w:w="8589" w:type="dxa"/>
            <w:shd w:val="clear" w:color="auto" w:fill="auto"/>
            <w:vAlign w:val="center"/>
          </w:tcPr>
          <w:p w:rsidR="002C3508" w:rsidRPr="00C1549E" w:rsidRDefault="002C3508" w:rsidP="00727451">
            <w:pPr>
              <w:spacing w:after="80"/>
              <w:jc w:val="both"/>
            </w:pPr>
            <w:r w:rsidRPr="00C1549E">
              <w:t>Īstenots – dabas aizsardzības plāna izstrādes ietvaros veikta ES nozīmes aizsargājamo biotopu inventarizācija.</w:t>
            </w:r>
          </w:p>
          <w:p w:rsidR="002C3508" w:rsidRPr="00C1549E" w:rsidRDefault="002C3508" w:rsidP="00727451">
            <w:pPr>
              <w:spacing w:after="80"/>
              <w:jc w:val="both"/>
            </w:pPr>
            <w:r w:rsidRPr="00C1549E">
              <w:t>Putnu sugu aizsardzībai liegumā izveidoti 6 mikroliegumi.</w:t>
            </w:r>
          </w:p>
          <w:p w:rsidR="00ED75F1" w:rsidRPr="00C1549E" w:rsidRDefault="002C3508" w:rsidP="00727451">
            <w:pPr>
              <w:spacing w:after="80"/>
              <w:jc w:val="both"/>
            </w:pPr>
            <w:r w:rsidRPr="00C1549E">
              <w:t>Turpmāk aktuāli</w:t>
            </w:r>
            <w:r w:rsidR="0005549E" w:rsidRPr="00C1549E">
              <w:t xml:space="preserve"> ir </w:t>
            </w:r>
            <w:r w:rsidRPr="00C1549E">
              <w:t xml:space="preserve">saglabāt </w:t>
            </w:r>
            <w:r w:rsidR="0005549E" w:rsidRPr="00C1549E">
              <w:t>izveidotos mikroliegumus, kā arī nodrošināt ES nozīmes aizsargājamo meža biotopu dabisku attīstību (pieļaujami biotopu labvēlīga aizsardzības stāvokļa nodrošināšanai nepieciešamie pas</w:t>
            </w:r>
            <w:r w:rsidR="00ED75F1" w:rsidRPr="00C1549E">
              <w:t>ākumi)</w:t>
            </w:r>
            <w:r w:rsidR="00D43F76" w:rsidRPr="00C1549E">
              <w:t>.</w:t>
            </w:r>
            <w:r w:rsidR="00ED75F1" w:rsidRPr="00C1549E">
              <w:t xml:space="preserve"> (zemes </w:t>
            </w:r>
            <w:r w:rsidR="003D501C" w:rsidRPr="00C1549E">
              <w:t>īpašnieki</w:t>
            </w:r>
            <w:r w:rsidR="00D43F76" w:rsidRPr="00C1549E">
              <w:t>, VMD)</w:t>
            </w:r>
          </w:p>
          <w:p w:rsidR="002C3508" w:rsidRPr="00C1549E" w:rsidRDefault="0005549E" w:rsidP="00727451">
            <w:pPr>
              <w:spacing w:after="80"/>
              <w:jc w:val="both"/>
            </w:pPr>
            <w:r w:rsidRPr="00C1549E">
              <w:t>Nepieciešamības gadījumā putnu sugu aizsardzībai veidojami jauni mikroliegumi.</w:t>
            </w:r>
          </w:p>
        </w:tc>
      </w:tr>
      <w:tr w:rsidR="00FB0609" w:rsidRPr="00C1549E" w:rsidTr="00FC6242">
        <w:trPr>
          <w:trHeight w:val="445"/>
          <w:jc w:val="center"/>
        </w:trPr>
        <w:tc>
          <w:tcPr>
            <w:tcW w:w="3801" w:type="dxa"/>
            <w:shd w:val="clear" w:color="auto" w:fill="auto"/>
            <w:vAlign w:val="center"/>
          </w:tcPr>
          <w:p w:rsidR="00DA0A65" w:rsidRPr="00F32C39" w:rsidRDefault="00DA0A65" w:rsidP="00727451">
            <w:pPr>
              <w:jc w:val="both"/>
            </w:pPr>
            <w:r w:rsidRPr="00F32C39">
              <w:t>Izveidot apsaimniekošanas plānā paredzēto pasākumu efektivitātes novērtēšanas sistēmu (monitorings)</w:t>
            </w:r>
          </w:p>
        </w:tc>
        <w:tc>
          <w:tcPr>
            <w:tcW w:w="2126" w:type="dxa"/>
            <w:shd w:val="clear" w:color="auto" w:fill="auto"/>
            <w:vAlign w:val="center"/>
          </w:tcPr>
          <w:p w:rsidR="00DA0A65" w:rsidRPr="00F32C39" w:rsidRDefault="0005549E" w:rsidP="00727451">
            <w:pPr>
              <w:jc w:val="both"/>
            </w:pPr>
            <w:r w:rsidRPr="00F32C39">
              <w:t>RVP</w:t>
            </w:r>
          </w:p>
        </w:tc>
        <w:tc>
          <w:tcPr>
            <w:tcW w:w="8589" w:type="dxa"/>
            <w:shd w:val="clear" w:color="auto" w:fill="auto"/>
            <w:vAlign w:val="center"/>
          </w:tcPr>
          <w:p w:rsidR="0005549E" w:rsidRPr="00F32C39" w:rsidRDefault="0005549E" w:rsidP="00727451">
            <w:pPr>
              <w:spacing w:after="80"/>
              <w:jc w:val="both"/>
            </w:pPr>
            <w:r w:rsidRPr="00F32C39">
              <w:t xml:space="preserve">Daļēji tiek īstenots – liegumā Natura 2000 teritoriju monitoringa ietvaros notiek staignāju mežu </w:t>
            </w:r>
            <w:r w:rsidR="003D501C" w:rsidRPr="00F32C39">
              <w:t>biotopu</w:t>
            </w:r>
            <w:r w:rsidRPr="00F32C39">
              <w:t>, dīķa naktssikspārņa un putnu sugu monitorings</w:t>
            </w:r>
            <w:r w:rsidR="00D43F76" w:rsidRPr="00F32C39">
              <w:t xml:space="preserve">. </w:t>
            </w:r>
            <w:r w:rsidR="004709A8" w:rsidRPr="00F32C39">
              <w:t>(</w:t>
            </w:r>
            <w:r w:rsidR="00ED75F1" w:rsidRPr="00F32C39">
              <w:t>DAP</w:t>
            </w:r>
            <w:r w:rsidR="004709A8" w:rsidRPr="00F32C39">
              <w:t>)</w:t>
            </w:r>
          </w:p>
          <w:p w:rsidR="0005549E" w:rsidRPr="00F32C39" w:rsidRDefault="0005549E" w:rsidP="00727451">
            <w:pPr>
              <w:spacing w:after="80"/>
              <w:jc w:val="both"/>
            </w:pPr>
            <w:r w:rsidRPr="00F32C39">
              <w:t>Turpmāk aktuāla ir Natura 2000 teritoriju monitoringa turpinā</w:t>
            </w:r>
            <w:r w:rsidR="00D43F76" w:rsidRPr="00F32C39">
              <w:t>šana. (DAP)</w:t>
            </w:r>
          </w:p>
          <w:p w:rsidR="0005549E" w:rsidRPr="00F32C39" w:rsidRDefault="0005549E" w:rsidP="00727451">
            <w:pPr>
              <w:spacing w:after="80"/>
              <w:jc w:val="both"/>
            </w:pPr>
            <w:r w:rsidRPr="00F32C39">
              <w:t>Nepieciešams sekot līdzi Kūmu karjera hidroloģiskā un ornitoloģiskā monitoringa rezultātiem un karjera ietekmei uz liegumu</w:t>
            </w:r>
            <w:r w:rsidR="00D43F76" w:rsidRPr="00F32C39">
              <w:t>.</w:t>
            </w:r>
            <w:r w:rsidR="00ED75F1" w:rsidRPr="00F32C39">
              <w:t xml:space="preserve"> (DAP)</w:t>
            </w:r>
          </w:p>
          <w:p w:rsidR="004709A8" w:rsidRPr="00F32C39" w:rsidRDefault="0005549E" w:rsidP="00727451">
            <w:pPr>
              <w:spacing w:after="80"/>
              <w:jc w:val="both"/>
            </w:pPr>
            <w:r w:rsidRPr="00F32C39">
              <w:t>Apsaimniekošanas pasākumu efektivitātes monitorings</w:t>
            </w:r>
            <w:r w:rsidR="004709A8" w:rsidRPr="00F32C39">
              <w:t xml:space="preserve"> nepieciešams plānotajiem h</w:t>
            </w:r>
            <w:r w:rsidRPr="00F32C39">
              <w:t>i</w:t>
            </w:r>
            <w:r w:rsidR="004709A8" w:rsidRPr="00F32C39">
              <w:t>d</w:t>
            </w:r>
            <w:r w:rsidRPr="00F32C39">
              <w:t>roloģiskā režīma atjaunošanas pasāk</w:t>
            </w:r>
            <w:r w:rsidR="00ED75F1" w:rsidRPr="00F32C39">
              <w:t>umiem</w:t>
            </w:r>
            <w:r w:rsidR="00D43F76" w:rsidRPr="00F32C39">
              <w:t>. (DAP)</w:t>
            </w:r>
          </w:p>
          <w:p w:rsidR="0005549E" w:rsidRPr="00C1549E" w:rsidRDefault="004709A8" w:rsidP="00727451">
            <w:pPr>
              <w:spacing w:after="80"/>
              <w:jc w:val="both"/>
            </w:pPr>
            <w:r w:rsidRPr="00F32C39">
              <w:t xml:space="preserve">Nepieciešams sekot līdzi zālāju apsaimniekošanas rezultātiem un </w:t>
            </w:r>
            <w:r w:rsidR="0095408C" w:rsidRPr="00F32C39">
              <w:t xml:space="preserve">veicināt </w:t>
            </w:r>
            <w:r w:rsidRPr="00F32C39">
              <w:t xml:space="preserve">aizsargājamo zālāju biotopu un nozīmīgāko </w:t>
            </w:r>
            <w:r w:rsidR="0095408C" w:rsidRPr="00F32C39">
              <w:t xml:space="preserve">pārējo </w:t>
            </w:r>
            <w:r w:rsidRPr="00F32C39">
              <w:t xml:space="preserve">zālāju platību </w:t>
            </w:r>
            <w:r w:rsidR="0095408C" w:rsidRPr="00F32C39">
              <w:t>apsaimniekošanu</w:t>
            </w:r>
            <w:r w:rsidR="00D43F76" w:rsidRPr="00F32C39">
              <w:t>.</w:t>
            </w:r>
            <w:r w:rsidR="00ED75F1" w:rsidRPr="00F32C39">
              <w:t xml:space="preserve"> (</w:t>
            </w:r>
            <w:r w:rsidR="0095408C" w:rsidRPr="00F32C39">
              <w:t>DAP savas kompetences ietvaros</w:t>
            </w:r>
            <w:r w:rsidR="00ED75F1" w:rsidRPr="00F32C39">
              <w:t>)</w:t>
            </w:r>
          </w:p>
        </w:tc>
      </w:tr>
    </w:tbl>
    <w:p w:rsidR="009128ED" w:rsidRPr="00C1549E" w:rsidRDefault="009128ED" w:rsidP="0072745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2126"/>
        <w:gridCol w:w="8589"/>
      </w:tblGrid>
      <w:tr w:rsidR="009128ED" w:rsidRPr="00C1549E" w:rsidTr="00FC6242">
        <w:trPr>
          <w:trHeight w:val="551"/>
          <w:jc w:val="center"/>
        </w:trPr>
        <w:tc>
          <w:tcPr>
            <w:tcW w:w="3801" w:type="dxa"/>
            <w:shd w:val="clear" w:color="auto" w:fill="auto"/>
            <w:vAlign w:val="center"/>
          </w:tcPr>
          <w:p w:rsidR="009128ED" w:rsidRPr="00C1549E" w:rsidRDefault="009128ED" w:rsidP="00727451">
            <w:pPr>
              <w:keepNext/>
              <w:jc w:val="both"/>
            </w:pPr>
            <w:r w:rsidRPr="00C1549E">
              <w:lastRenderedPageBreak/>
              <w:t>Apsaimniekošanas pasākums</w:t>
            </w:r>
          </w:p>
        </w:tc>
        <w:tc>
          <w:tcPr>
            <w:tcW w:w="2126" w:type="dxa"/>
            <w:shd w:val="clear" w:color="auto" w:fill="auto"/>
            <w:vAlign w:val="center"/>
          </w:tcPr>
          <w:p w:rsidR="009128ED" w:rsidRPr="00C1549E" w:rsidRDefault="009128ED" w:rsidP="00727451">
            <w:pPr>
              <w:keepNext/>
              <w:jc w:val="both"/>
            </w:pPr>
            <w:r w:rsidRPr="00C1549E">
              <w:t>Plānotais īstenotājs</w:t>
            </w:r>
          </w:p>
        </w:tc>
        <w:tc>
          <w:tcPr>
            <w:tcW w:w="8589" w:type="dxa"/>
            <w:shd w:val="clear" w:color="auto" w:fill="auto"/>
            <w:vAlign w:val="center"/>
          </w:tcPr>
          <w:p w:rsidR="009128ED" w:rsidRPr="00C1549E" w:rsidRDefault="009128ED" w:rsidP="00727451">
            <w:pPr>
              <w:keepNext/>
              <w:jc w:val="both"/>
            </w:pPr>
            <w:r w:rsidRPr="00C1549E">
              <w:t>Īstenošanas sekmes un aktualitāte (turpmāk plānotais īstenotājs)</w:t>
            </w:r>
          </w:p>
        </w:tc>
      </w:tr>
      <w:tr w:rsidR="00ED75F1" w:rsidRPr="00C1549E" w:rsidTr="00C23546">
        <w:trPr>
          <w:trHeight w:val="427"/>
          <w:jc w:val="center"/>
        </w:trPr>
        <w:tc>
          <w:tcPr>
            <w:tcW w:w="14516" w:type="dxa"/>
            <w:gridSpan w:val="3"/>
            <w:shd w:val="clear" w:color="auto" w:fill="auto"/>
            <w:vAlign w:val="center"/>
          </w:tcPr>
          <w:p w:rsidR="00ED75F1" w:rsidRPr="00C1549E" w:rsidRDefault="00ED75F1" w:rsidP="00727451">
            <w:pPr>
              <w:keepNext/>
              <w:jc w:val="both"/>
              <w:rPr>
                <w:i/>
              </w:rPr>
            </w:pPr>
            <w:r w:rsidRPr="00C1549E">
              <w:rPr>
                <w:i/>
              </w:rPr>
              <w:t>Mērķis: Vietējo iedzīvotāju izpratnes un atbalsta veicināšana dabas aizsardzības plāna prasību ievērošanā un ieviešanā</w:t>
            </w:r>
          </w:p>
        </w:tc>
      </w:tr>
      <w:tr w:rsidR="00FB0609" w:rsidRPr="00C1549E" w:rsidTr="00FC6242">
        <w:trPr>
          <w:trHeight w:val="890"/>
          <w:jc w:val="center"/>
        </w:trPr>
        <w:tc>
          <w:tcPr>
            <w:tcW w:w="3801" w:type="dxa"/>
            <w:shd w:val="clear" w:color="auto" w:fill="auto"/>
            <w:vAlign w:val="center"/>
          </w:tcPr>
          <w:p w:rsidR="00DA0A65" w:rsidRPr="00C1549E" w:rsidRDefault="00DA0A65" w:rsidP="00727451">
            <w:pPr>
              <w:jc w:val="both"/>
            </w:pPr>
            <w:r w:rsidRPr="00C1549E">
              <w:t xml:space="preserve">Dokumentu sakārtošana </w:t>
            </w:r>
            <w:r w:rsidR="00ED75F1" w:rsidRPr="00C1549E">
              <w:t xml:space="preserve">un </w:t>
            </w:r>
            <w:r w:rsidR="005C6777" w:rsidRPr="00C1549E">
              <w:t>i</w:t>
            </w:r>
            <w:r w:rsidR="00ED75F1" w:rsidRPr="00C1549E">
              <w:t>nformēšana</w:t>
            </w:r>
          </w:p>
        </w:tc>
        <w:tc>
          <w:tcPr>
            <w:tcW w:w="2126" w:type="dxa"/>
            <w:shd w:val="clear" w:color="auto" w:fill="auto"/>
            <w:vAlign w:val="center"/>
          </w:tcPr>
          <w:p w:rsidR="00DA0A65" w:rsidRPr="00C1549E" w:rsidRDefault="00ED75F1" w:rsidP="00727451">
            <w:pPr>
              <w:jc w:val="both"/>
            </w:pPr>
            <w:r w:rsidRPr="00C1549E">
              <w:t>RVP, pašvaldība, VZD</w:t>
            </w:r>
          </w:p>
        </w:tc>
        <w:tc>
          <w:tcPr>
            <w:tcW w:w="8589" w:type="dxa"/>
            <w:shd w:val="clear" w:color="auto" w:fill="auto"/>
            <w:vAlign w:val="center"/>
          </w:tcPr>
          <w:p w:rsidR="00DA0A65" w:rsidRPr="00C1549E" w:rsidRDefault="005C6777" w:rsidP="00727451">
            <w:pPr>
              <w:spacing w:after="80"/>
              <w:jc w:val="both"/>
            </w:pPr>
            <w:r w:rsidRPr="00C1549E">
              <w:t>Uzskatāms par daļēji īstenotu – normatīvi</w:t>
            </w:r>
            <w:r w:rsidR="00D43F76" w:rsidRPr="00C1549E">
              <w:t xml:space="preserve"> </w:t>
            </w:r>
            <w:r w:rsidRPr="00C1549E">
              <w:t xml:space="preserve">vairs neparedz obligātu līgumu slēgšanu ar zemes īpašniekiem par dabas vērtību saglabāšanu, liegumā noteiktie ierobežojumi ir spēkā bez reģistrēšanas Zemesgrāmatā, dabas lieguma robežas </w:t>
            </w:r>
            <w:r w:rsidR="00D43F76" w:rsidRPr="00C1549E">
              <w:t xml:space="preserve">un </w:t>
            </w:r>
            <w:r w:rsidRPr="00C1549E">
              <w:t>spēkā esošās prasības ir norādītas</w:t>
            </w:r>
            <w:r w:rsidR="00C837E3">
              <w:t xml:space="preserve"> </w:t>
            </w:r>
            <w:r w:rsidRPr="00C1549E">
              <w:t>Saldus novada teritorijas plānojumā. Zemes īpašnieki individuāli rakstiski tika informēti par dabas aizsardzības plāna izstr</w:t>
            </w:r>
            <w:r w:rsidR="00D43F76" w:rsidRPr="00C1549E">
              <w:t>ādes uzsākšanu.</w:t>
            </w:r>
          </w:p>
          <w:p w:rsidR="005C6777" w:rsidRPr="00C1549E" w:rsidRDefault="005C6777" w:rsidP="00727451">
            <w:pPr>
              <w:jc w:val="both"/>
            </w:pPr>
            <w:r w:rsidRPr="00C1549E">
              <w:t xml:space="preserve">Turpmāk ir aktuāli nodrošināt informāciju par iespējām apmeklēt liegumu un apskates objektiem liegumā, kā arī par lieguma dabas vērtībām kopumā un saimnieciskās darbības iespējām liegumā. Jāņem vērā, ka putnu ligzdošanai nozīmīgās mežu teritorijas nav popularizējamas kā tūrisma objekti. </w:t>
            </w:r>
            <w:r w:rsidR="00D43F76" w:rsidRPr="00C1549E">
              <w:t>(Saldus TIC</w:t>
            </w:r>
            <w:r w:rsidRPr="00C1549E">
              <w:t>)</w:t>
            </w:r>
          </w:p>
        </w:tc>
      </w:tr>
    </w:tbl>
    <w:p w:rsidR="00AE1AC3" w:rsidRPr="00C1549E" w:rsidRDefault="00AE1AC3" w:rsidP="00AE1AC3">
      <w:pPr>
        <w:spacing w:before="120"/>
        <w:ind w:firstLine="567"/>
        <w:jc w:val="both"/>
      </w:pPr>
    </w:p>
    <w:p w:rsidR="00FB0609" w:rsidRPr="00C1549E" w:rsidRDefault="00FB0609" w:rsidP="00AE1AC3">
      <w:pPr>
        <w:spacing w:before="120"/>
        <w:ind w:firstLine="567"/>
        <w:jc w:val="both"/>
        <w:sectPr w:rsidR="00FB0609" w:rsidRPr="00C1549E" w:rsidSect="00FB0609">
          <w:pgSz w:w="16838" w:h="11906" w:orient="landscape"/>
          <w:pgMar w:top="1418" w:right="1134" w:bottom="1134" w:left="1134" w:header="709" w:footer="709" w:gutter="0"/>
          <w:cols w:space="708"/>
          <w:docGrid w:linePitch="360"/>
        </w:sectPr>
      </w:pPr>
    </w:p>
    <w:p w:rsidR="009128ED" w:rsidRPr="00C1549E" w:rsidRDefault="009128ED" w:rsidP="009128ED">
      <w:pPr>
        <w:pStyle w:val="Heading2"/>
        <w:rPr>
          <w:rFonts w:ascii="Times New Roman" w:hAnsi="Times New Roman" w:cs="Times New Roman"/>
          <w:i w:val="0"/>
          <w:color w:val="000000"/>
        </w:rPr>
      </w:pPr>
      <w:bookmarkStart w:id="58" w:name="_Toc14359646"/>
      <w:r w:rsidRPr="00C1549E">
        <w:rPr>
          <w:rFonts w:ascii="Times New Roman" w:hAnsi="Times New Roman" w:cs="Times New Roman"/>
          <w:i w:val="0"/>
          <w:color w:val="000000"/>
        </w:rPr>
        <w:lastRenderedPageBreak/>
        <w:t>4.</w:t>
      </w:r>
      <w:r w:rsidR="008C086B" w:rsidRPr="00C1549E">
        <w:rPr>
          <w:rFonts w:ascii="Times New Roman" w:hAnsi="Times New Roman" w:cs="Times New Roman"/>
          <w:i w:val="0"/>
          <w:color w:val="000000"/>
        </w:rPr>
        <w:t>2</w:t>
      </w:r>
      <w:r w:rsidRPr="00C1549E">
        <w:rPr>
          <w:rFonts w:ascii="Times New Roman" w:hAnsi="Times New Roman" w:cs="Times New Roman"/>
          <w:i w:val="0"/>
          <w:color w:val="000000"/>
        </w:rPr>
        <w:t xml:space="preserve">. Dabas aizsardzības plānā </w:t>
      </w:r>
      <w:r w:rsidR="004130A4">
        <w:rPr>
          <w:rFonts w:ascii="Times New Roman" w:hAnsi="Times New Roman" w:cs="Times New Roman"/>
          <w:i w:val="0"/>
          <w:color w:val="000000"/>
        </w:rPr>
        <w:t>2019</w:t>
      </w:r>
      <w:r w:rsidRPr="00637E93">
        <w:rPr>
          <w:rFonts w:ascii="Times New Roman" w:hAnsi="Times New Roman" w:cs="Times New Roman"/>
          <w:i w:val="0"/>
          <w:color w:val="000000"/>
        </w:rPr>
        <w:t>.</w:t>
      </w:r>
      <w:r w:rsidR="00000FC6">
        <w:rPr>
          <w:rFonts w:ascii="Times New Roman" w:hAnsi="Times New Roman" w:cs="Times New Roman"/>
          <w:i w:val="0"/>
          <w:color w:val="000000"/>
        </w:rPr>
        <w:t xml:space="preserve"> </w:t>
      </w:r>
      <w:r w:rsidRPr="00C1549E">
        <w:rPr>
          <w:rFonts w:ascii="Times New Roman" w:hAnsi="Times New Roman" w:cs="Times New Roman"/>
          <w:i w:val="0"/>
          <w:color w:val="000000"/>
        </w:rPr>
        <w:t>-</w:t>
      </w:r>
      <w:r w:rsidR="00000FC6">
        <w:rPr>
          <w:rFonts w:ascii="Times New Roman" w:hAnsi="Times New Roman" w:cs="Times New Roman"/>
          <w:i w:val="0"/>
          <w:color w:val="000000"/>
        </w:rPr>
        <w:t xml:space="preserve"> </w:t>
      </w:r>
      <w:r w:rsidRPr="00C1549E">
        <w:rPr>
          <w:rFonts w:ascii="Times New Roman" w:hAnsi="Times New Roman" w:cs="Times New Roman"/>
          <w:i w:val="0"/>
          <w:color w:val="000000"/>
        </w:rPr>
        <w:t>2025. gadam plānotie apsaimniekošanas pasākumi</w:t>
      </w:r>
      <w:bookmarkEnd w:id="58"/>
    </w:p>
    <w:p w:rsidR="00117230" w:rsidRPr="00C1549E" w:rsidRDefault="00117230" w:rsidP="00117230">
      <w:pPr>
        <w:spacing w:before="120"/>
        <w:ind w:firstLine="567"/>
        <w:jc w:val="both"/>
      </w:pPr>
      <w:r w:rsidRPr="00C1549E">
        <w:t xml:space="preserve">Dabas lieguma teritorijas apsaimniekošanas pasākumi ir plānoti atbilstoši izvirzītajiem mērķiem laika periodam no </w:t>
      </w:r>
      <w:r w:rsidR="004130A4">
        <w:t>2019</w:t>
      </w:r>
      <w:r w:rsidR="00945DF6">
        <w:t>.</w:t>
      </w:r>
      <w:r w:rsidR="00945DF6" w:rsidRPr="0003634E">
        <w:t xml:space="preserve"> </w:t>
      </w:r>
      <w:r w:rsidRPr="0003634E">
        <w:t xml:space="preserve">līdz </w:t>
      </w:r>
      <w:r w:rsidR="0095408C" w:rsidRPr="0003634E">
        <w:t>202</w:t>
      </w:r>
      <w:r w:rsidR="0095408C">
        <w:t>5</w:t>
      </w:r>
      <w:r w:rsidRPr="00637E93">
        <w:t>.</w:t>
      </w:r>
      <w:r w:rsidRPr="00C1549E">
        <w:t xml:space="preserve"> gadam. Norādīta pasākumu prioritāte, ņemot vērā to ietekmi uz dabas vērtību saglabāšanu un citu sabiedrībai nozīmīgu interešu ievērošanu:</w:t>
      </w:r>
    </w:p>
    <w:p w:rsidR="00117230" w:rsidRPr="00C1549E" w:rsidRDefault="00117230" w:rsidP="00117230">
      <w:pPr>
        <w:spacing w:before="120"/>
        <w:ind w:firstLine="567"/>
        <w:jc w:val="both"/>
      </w:pPr>
      <w:r w:rsidRPr="00C1549E">
        <w:t>I – prioritāri veicams pasākums, kas ir būtisks teritorijas dabas vērtību saglabāšanā un kura nerealizēšana var izraisīt to daudzuma vai kvalitātes samazināšanos;</w:t>
      </w:r>
    </w:p>
    <w:p w:rsidR="00117230" w:rsidRPr="00C1549E" w:rsidRDefault="00117230" w:rsidP="00117230">
      <w:pPr>
        <w:spacing w:before="120"/>
        <w:ind w:firstLine="567"/>
        <w:jc w:val="both"/>
      </w:pPr>
      <w:r w:rsidRPr="00C1549E">
        <w:t>II – vajadzīgs pasākums, kura īstenošana pozitīvi ietekmē dabas vērtību saglabāšanos vai citu sabiedrībai nozīmīgu interešu nodrošināšanu teritorijā, vai arī ir prioritāri veicamo pasākumu priekšnoteikums;</w:t>
      </w:r>
    </w:p>
    <w:p w:rsidR="00117230" w:rsidRPr="00C1549E" w:rsidRDefault="00117230" w:rsidP="00117230">
      <w:pPr>
        <w:spacing w:before="120"/>
        <w:ind w:firstLine="567"/>
        <w:jc w:val="both"/>
      </w:pPr>
      <w:r w:rsidRPr="00C1549E">
        <w:t>III – ieteicams pasākums;</w:t>
      </w:r>
    </w:p>
    <w:p w:rsidR="00117230" w:rsidRPr="00C1549E" w:rsidRDefault="00117230" w:rsidP="00117230">
      <w:pPr>
        <w:spacing w:before="120"/>
        <w:ind w:firstLine="567"/>
        <w:jc w:val="both"/>
      </w:pPr>
      <w:r w:rsidRPr="00C1549E">
        <w:t>IV – pieļaujams pasākums.</w:t>
      </w:r>
    </w:p>
    <w:p w:rsidR="00117230" w:rsidRPr="00C1549E" w:rsidRDefault="00117230" w:rsidP="00117230">
      <w:pPr>
        <w:spacing w:before="120"/>
        <w:ind w:firstLine="567"/>
        <w:jc w:val="both"/>
      </w:pPr>
      <w:r w:rsidRPr="00C1549E">
        <w:t xml:space="preserve">Apsaimniekošanas pasākumi ir sagrupēti kategorijās </w:t>
      </w:r>
      <w:r w:rsidRPr="00C1549E">
        <w:rPr>
          <w:i/>
        </w:rPr>
        <w:t>A. Institucionālie un organizatoriskie aspekti</w:t>
      </w:r>
      <w:r w:rsidRPr="00C1549E">
        <w:t xml:space="preserve">, </w:t>
      </w:r>
      <w:r w:rsidRPr="00C1549E">
        <w:rPr>
          <w:i/>
        </w:rPr>
        <w:t>B. Dabas vērtību saglabāšana</w:t>
      </w:r>
      <w:r w:rsidRPr="00C1549E">
        <w:t xml:space="preserve">, </w:t>
      </w:r>
      <w:r w:rsidRPr="00C1549E">
        <w:rPr>
          <w:i/>
        </w:rPr>
        <w:t>C. Izpēte un monitorings, D. Informatīvie pasākumi un infrastruktūras apsaimniekošana</w:t>
      </w:r>
      <w:r w:rsidRPr="00C1549E">
        <w:t>.</w:t>
      </w:r>
    </w:p>
    <w:p w:rsidR="00117230" w:rsidRPr="00C1549E" w:rsidRDefault="00117230" w:rsidP="00117230">
      <w:pPr>
        <w:spacing w:before="120"/>
        <w:ind w:firstLine="567"/>
        <w:jc w:val="both"/>
      </w:pPr>
      <w:r w:rsidRPr="00C1549E">
        <w:t xml:space="preserve">Apsaimniekošanas pasākumu kopsavilkums dots </w:t>
      </w:r>
      <w:r w:rsidR="00E261E2">
        <w:t xml:space="preserve">13. </w:t>
      </w:r>
      <w:r w:rsidRPr="00C1549E">
        <w:t xml:space="preserve">tabulā, pasākumu īstenošanas vietas attēlotas </w:t>
      </w:r>
      <w:r w:rsidR="003C0077">
        <w:t>3</w:t>
      </w:r>
      <w:r w:rsidR="00E261E2">
        <w:t xml:space="preserve">.5. </w:t>
      </w:r>
      <w:r w:rsidRPr="00C1549E">
        <w:t xml:space="preserve">pielikumā. Aiz </w:t>
      </w:r>
      <w:r w:rsidR="00E261E2">
        <w:t>13</w:t>
      </w:r>
      <w:r w:rsidRPr="00C1549E">
        <w:t>. tabulas doti apsaimniekošanas pasākumu apraksti.</w:t>
      </w:r>
    </w:p>
    <w:p w:rsidR="00117230" w:rsidRPr="00C1549E" w:rsidRDefault="00117230" w:rsidP="00117230">
      <w:pPr>
        <w:pStyle w:val="Default"/>
        <w:spacing w:before="120"/>
        <w:ind w:firstLine="720"/>
        <w:jc w:val="both"/>
      </w:pPr>
      <w:r w:rsidRPr="00C1549E">
        <w:t xml:space="preserve">Apsaimniekošanas pasākumus iespējams pārskatīt un mainīt, </w:t>
      </w:r>
      <w:r w:rsidR="0095408C">
        <w:t>ņemot vērā monitoringa rezultātus</w:t>
      </w:r>
      <w:r w:rsidRPr="00C1549E">
        <w:t>, kā arī, ja rodas neparedzēti apstākļi vai jaunas zināšanas un izmaiņu nepieciešamību var pamatot. Apsaimniekošanas pasākumu maiņu nepieciešamības gadījumā veic Dabas aizsardzības pārvalde sadarbībā ar dabas lieguma apsaimniekotājiem savas kompetences ietvaros vai piesaistot attiecīgās nozares ekspertus. Pasākumu maiņa ir jādokumentē.</w:t>
      </w:r>
    </w:p>
    <w:p w:rsidR="00B61B1E" w:rsidRPr="00C1549E" w:rsidRDefault="00B61B1E" w:rsidP="00117230">
      <w:pPr>
        <w:pStyle w:val="Default"/>
        <w:spacing w:before="120"/>
        <w:ind w:firstLine="720"/>
        <w:jc w:val="both"/>
      </w:pPr>
    </w:p>
    <w:p w:rsidR="00117230" w:rsidRPr="00C1549E" w:rsidRDefault="00117230" w:rsidP="00117230"/>
    <w:p w:rsidR="00117230" w:rsidRPr="00C1549E" w:rsidRDefault="00117230">
      <w:pPr>
        <w:pStyle w:val="Heading6"/>
        <w:spacing w:before="0" w:after="0"/>
        <w:rPr>
          <w:bCs w:val="0"/>
          <w:sz w:val="24"/>
        </w:rPr>
        <w:sectPr w:rsidR="00117230" w:rsidRPr="00C1549E" w:rsidSect="00AE1AC3">
          <w:pgSz w:w="11906" w:h="16838"/>
          <w:pgMar w:top="1134" w:right="1134" w:bottom="1134" w:left="1418" w:header="709" w:footer="709" w:gutter="0"/>
          <w:cols w:space="708"/>
          <w:docGrid w:linePitch="360"/>
        </w:sectPr>
      </w:pPr>
    </w:p>
    <w:p w:rsidR="00117230" w:rsidRPr="00C1549E" w:rsidRDefault="00E261E2" w:rsidP="00117230">
      <w:pPr>
        <w:pStyle w:val="Default"/>
        <w:jc w:val="right"/>
      </w:pPr>
      <w:r w:rsidRPr="00E261E2">
        <w:lastRenderedPageBreak/>
        <w:t>13</w:t>
      </w:r>
      <w:r w:rsidR="00117230" w:rsidRPr="00E261E2">
        <w:t>. tabula</w:t>
      </w:r>
    </w:p>
    <w:p w:rsidR="00117230" w:rsidRPr="00C1549E" w:rsidRDefault="00117230" w:rsidP="00234500">
      <w:pPr>
        <w:pStyle w:val="Default"/>
        <w:spacing w:after="120"/>
        <w:rPr>
          <w:b/>
        </w:rPr>
      </w:pPr>
      <w:r w:rsidRPr="00C1549E">
        <w:rPr>
          <w:b/>
        </w:rPr>
        <w:t xml:space="preserve"> Dabas lieguma „Sātiņu dīķi” apsaimni</w:t>
      </w:r>
      <w:r w:rsidR="00234500" w:rsidRPr="00C1549E">
        <w:rPr>
          <w:b/>
        </w:rPr>
        <w:t>ekošanas pasākumu kopsavilkums</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02"/>
        <w:gridCol w:w="1559"/>
        <w:gridCol w:w="1843"/>
        <w:gridCol w:w="1701"/>
        <w:gridCol w:w="1417"/>
        <w:gridCol w:w="3544"/>
      </w:tblGrid>
      <w:tr w:rsidR="00117230" w:rsidRPr="00C1549E" w:rsidTr="00392FEE">
        <w:trPr>
          <w:trHeight w:val="224"/>
        </w:trPr>
        <w:tc>
          <w:tcPr>
            <w:tcW w:w="959" w:type="dxa"/>
            <w:vAlign w:val="center"/>
          </w:tcPr>
          <w:p w:rsidR="00117230" w:rsidRPr="00C1549E" w:rsidRDefault="00117230" w:rsidP="007C1896">
            <w:pPr>
              <w:pStyle w:val="Default"/>
            </w:pPr>
            <w:r w:rsidRPr="00C1549E">
              <w:rPr>
                <w:bCs/>
              </w:rPr>
              <w:t>Mērķa</w:t>
            </w:r>
          </w:p>
          <w:p w:rsidR="00117230" w:rsidRPr="00C1549E" w:rsidRDefault="00117230" w:rsidP="007C1896">
            <w:pPr>
              <w:pStyle w:val="Default"/>
            </w:pPr>
            <w:r w:rsidRPr="00C1549E">
              <w:rPr>
                <w:bCs/>
              </w:rPr>
              <w:t>Nr.</w:t>
            </w:r>
          </w:p>
        </w:tc>
        <w:tc>
          <w:tcPr>
            <w:tcW w:w="3402" w:type="dxa"/>
            <w:vAlign w:val="center"/>
          </w:tcPr>
          <w:p w:rsidR="00117230" w:rsidRPr="00C1549E" w:rsidRDefault="00117230" w:rsidP="007C1896">
            <w:pPr>
              <w:pStyle w:val="Default"/>
            </w:pPr>
            <w:r w:rsidRPr="00C1549E">
              <w:rPr>
                <w:bCs/>
              </w:rPr>
              <w:t xml:space="preserve">Pasākums </w:t>
            </w:r>
          </w:p>
        </w:tc>
        <w:tc>
          <w:tcPr>
            <w:tcW w:w="1559" w:type="dxa"/>
            <w:vAlign w:val="center"/>
          </w:tcPr>
          <w:p w:rsidR="00117230" w:rsidRPr="00C1549E" w:rsidRDefault="00117230" w:rsidP="007C1896">
            <w:pPr>
              <w:pStyle w:val="Default"/>
            </w:pPr>
            <w:r w:rsidRPr="00C1549E">
              <w:rPr>
                <w:bCs/>
              </w:rPr>
              <w:t xml:space="preserve">Prioritāte, </w:t>
            </w:r>
          </w:p>
          <w:p w:rsidR="00117230" w:rsidRPr="00C1549E" w:rsidRDefault="00117230" w:rsidP="007C1896">
            <w:pPr>
              <w:pStyle w:val="Default"/>
            </w:pPr>
            <w:r w:rsidRPr="00C1549E">
              <w:rPr>
                <w:bCs/>
              </w:rPr>
              <w:t xml:space="preserve">izpildes termiņš </w:t>
            </w:r>
          </w:p>
        </w:tc>
        <w:tc>
          <w:tcPr>
            <w:tcW w:w="1843" w:type="dxa"/>
            <w:vAlign w:val="center"/>
          </w:tcPr>
          <w:p w:rsidR="00117230" w:rsidRPr="00C1549E" w:rsidRDefault="00117230" w:rsidP="007C1896">
            <w:pPr>
              <w:pStyle w:val="Default"/>
            </w:pPr>
            <w:r w:rsidRPr="00C1549E">
              <w:rPr>
                <w:bCs/>
              </w:rPr>
              <w:t xml:space="preserve">Iespējamais finansētājs </w:t>
            </w:r>
          </w:p>
        </w:tc>
        <w:tc>
          <w:tcPr>
            <w:tcW w:w="1701" w:type="dxa"/>
            <w:vAlign w:val="center"/>
          </w:tcPr>
          <w:p w:rsidR="00117230" w:rsidRPr="00C1549E" w:rsidRDefault="00117230" w:rsidP="007C1896">
            <w:pPr>
              <w:pStyle w:val="Default"/>
            </w:pPr>
            <w:r w:rsidRPr="00C1549E">
              <w:rPr>
                <w:bCs/>
              </w:rPr>
              <w:t xml:space="preserve">Iespējamais izpildītājs </w:t>
            </w:r>
          </w:p>
        </w:tc>
        <w:tc>
          <w:tcPr>
            <w:tcW w:w="1417" w:type="dxa"/>
            <w:vAlign w:val="center"/>
          </w:tcPr>
          <w:p w:rsidR="00117230" w:rsidRPr="00C1549E" w:rsidRDefault="00117230" w:rsidP="007C1896">
            <w:pPr>
              <w:pStyle w:val="Default"/>
            </w:pPr>
            <w:r w:rsidRPr="00C1549E">
              <w:rPr>
                <w:bCs/>
              </w:rPr>
              <w:t xml:space="preserve">Iespējamās </w:t>
            </w:r>
          </w:p>
          <w:p w:rsidR="00117230" w:rsidRPr="00C1549E" w:rsidRDefault="00117230" w:rsidP="007C1896">
            <w:pPr>
              <w:pStyle w:val="Default"/>
            </w:pPr>
            <w:r w:rsidRPr="00C1549E">
              <w:rPr>
                <w:bCs/>
              </w:rPr>
              <w:t xml:space="preserve">izmaksas </w:t>
            </w:r>
          </w:p>
        </w:tc>
        <w:tc>
          <w:tcPr>
            <w:tcW w:w="3544" w:type="dxa"/>
            <w:vAlign w:val="center"/>
          </w:tcPr>
          <w:p w:rsidR="00117230" w:rsidRPr="00C1549E" w:rsidRDefault="00117230" w:rsidP="00407103">
            <w:pPr>
              <w:pStyle w:val="Default"/>
            </w:pPr>
            <w:r w:rsidRPr="00C1549E">
              <w:rPr>
                <w:bCs/>
              </w:rPr>
              <w:t xml:space="preserve">Izpildes </w:t>
            </w:r>
            <w:r w:rsidR="00407103" w:rsidRPr="00C1549E">
              <w:rPr>
                <w:bCs/>
              </w:rPr>
              <w:t>rādītāji</w:t>
            </w:r>
          </w:p>
        </w:tc>
      </w:tr>
      <w:tr w:rsidR="00117230" w:rsidRPr="00C1549E" w:rsidTr="007C1896">
        <w:trPr>
          <w:trHeight w:val="98"/>
        </w:trPr>
        <w:tc>
          <w:tcPr>
            <w:tcW w:w="14425" w:type="dxa"/>
            <w:gridSpan w:val="7"/>
            <w:vAlign w:val="center"/>
          </w:tcPr>
          <w:p w:rsidR="00117230" w:rsidRPr="00C1549E" w:rsidRDefault="00117230" w:rsidP="007C1896">
            <w:pPr>
              <w:pStyle w:val="Default"/>
              <w:ind w:left="360"/>
              <w:rPr>
                <w:i/>
                <w:sz w:val="22"/>
                <w:szCs w:val="22"/>
              </w:rPr>
            </w:pPr>
            <w:r w:rsidRPr="00C1549E">
              <w:rPr>
                <w:bCs/>
                <w:i/>
                <w:sz w:val="22"/>
                <w:szCs w:val="22"/>
              </w:rPr>
              <w:t>A. Institucionālie un organizatoriskie aspekti</w:t>
            </w:r>
          </w:p>
        </w:tc>
      </w:tr>
      <w:tr w:rsidR="00117230" w:rsidRPr="00C1549E" w:rsidTr="00392FEE">
        <w:trPr>
          <w:trHeight w:val="479"/>
        </w:trPr>
        <w:tc>
          <w:tcPr>
            <w:tcW w:w="959" w:type="dxa"/>
            <w:vAlign w:val="center"/>
          </w:tcPr>
          <w:p w:rsidR="00117230" w:rsidRPr="00E37C7F" w:rsidRDefault="00117230" w:rsidP="007C1896">
            <w:pPr>
              <w:pStyle w:val="Default"/>
              <w:rPr>
                <w:sz w:val="22"/>
                <w:szCs w:val="22"/>
              </w:rPr>
            </w:pPr>
            <w:r w:rsidRPr="00E37C7F">
              <w:rPr>
                <w:sz w:val="22"/>
                <w:szCs w:val="22"/>
              </w:rPr>
              <w:t>A.1.</w:t>
            </w:r>
          </w:p>
        </w:tc>
        <w:tc>
          <w:tcPr>
            <w:tcW w:w="3402" w:type="dxa"/>
            <w:vAlign w:val="center"/>
          </w:tcPr>
          <w:p w:rsidR="00117230" w:rsidRPr="00E37C7F" w:rsidRDefault="00117230" w:rsidP="007C1896">
            <w:pPr>
              <w:pStyle w:val="Default"/>
              <w:jc w:val="left"/>
              <w:rPr>
                <w:sz w:val="22"/>
                <w:szCs w:val="22"/>
              </w:rPr>
            </w:pPr>
            <w:r w:rsidRPr="00E37C7F">
              <w:rPr>
                <w:sz w:val="22"/>
                <w:szCs w:val="22"/>
              </w:rPr>
              <w:t xml:space="preserve">A.1.1. Dabas lieguma informatīvo robežzīmju izgatavošana, izvietošana un uzturēšana </w:t>
            </w:r>
          </w:p>
        </w:tc>
        <w:tc>
          <w:tcPr>
            <w:tcW w:w="1559" w:type="dxa"/>
            <w:vAlign w:val="center"/>
          </w:tcPr>
          <w:p w:rsidR="00117230" w:rsidRPr="00E37C7F" w:rsidRDefault="00117230" w:rsidP="007C1896">
            <w:pPr>
              <w:pStyle w:val="Default"/>
              <w:rPr>
                <w:sz w:val="22"/>
                <w:szCs w:val="22"/>
              </w:rPr>
            </w:pPr>
            <w:r w:rsidRPr="00E37C7F">
              <w:rPr>
                <w:sz w:val="22"/>
                <w:szCs w:val="22"/>
              </w:rPr>
              <w:t xml:space="preserve">I, </w:t>
            </w:r>
          </w:p>
          <w:p w:rsidR="00117230" w:rsidRPr="00E37C7F" w:rsidRDefault="004130A4" w:rsidP="00AC191D">
            <w:pPr>
              <w:pStyle w:val="Default"/>
              <w:rPr>
                <w:sz w:val="22"/>
                <w:szCs w:val="22"/>
              </w:rPr>
            </w:pPr>
            <w:r>
              <w:rPr>
                <w:sz w:val="22"/>
                <w:szCs w:val="22"/>
              </w:rPr>
              <w:t>2019</w:t>
            </w:r>
            <w:r w:rsidR="007C1896" w:rsidRPr="00E37C7F">
              <w:rPr>
                <w:sz w:val="22"/>
                <w:szCs w:val="22"/>
              </w:rPr>
              <w:t>.</w:t>
            </w:r>
            <w:r w:rsidR="00117230" w:rsidRPr="00E37C7F">
              <w:rPr>
                <w:sz w:val="22"/>
                <w:szCs w:val="22"/>
              </w:rPr>
              <w:t>-2025</w:t>
            </w:r>
            <w:r w:rsidR="007C1896" w:rsidRPr="00E37C7F">
              <w:rPr>
                <w:sz w:val="22"/>
                <w:szCs w:val="22"/>
              </w:rPr>
              <w:t>.</w:t>
            </w:r>
          </w:p>
        </w:tc>
        <w:tc>
          <w:tcPr>
            <w:tcW w:w="1843" w:type="dxa"/>
            <w:vAlign w:val="center"/>
          </w:tcPr>
          <w:p w:rsidR="00117230" w:rsidRPr="00E37C7F" w:rsidRDefault="00117230" w:rsidP="007C1896">
            <w:pPr>
              <w:pStyle w:val="Default"/>
              <w:rPr>
                <w:sz w:val="22"/>
                <w:szCs w:val="22"/>
              </w:rPr>
            </w:pPr>
            <w:r w:rsidRPr="00E37C7F">
              <w:rPr>
                <w:sz w:val="22"/>
                <w:szCs w:val="22"/>
              </w:rPr>
              <w:t xml:space="preserve">DAP, </w:t>
            </w:r>
            <w:r w:rsidR="00910E4A" w:rsidRPr="00E37C7F">
              <w:rPr>
                <w:sz w:val="22"/>
                <w:szCs w:val="22"/>
              </w:rPr>
              <w:t xml:space="preserve">pašvaldība, </w:t>
            </w:r>
            <w:r w:rsidRPr="00E37C7F">
              <w:rPr>
                <w:sz w:val="22"/>
                <w:szCs w:val="22"/>
              </w:rPr>
              <w:t>piesaistīts fondu finansējums</w:t>
            </w:r>
          </w:p>
        </w:tc>
        <w:tc>
          <w:tcPr>
            <w:tcW w:w="1701" w:type="dxa"/>
            <w:vAlign w:val="center"/>
          </w:tcPr>
          <w:p w:rsidR="00117230" w:rsidRPr="00E37C7F" w:rsidRDefault="00117230" w:rsidP="007C1896">
            <w:pPr>
              <w:pStyle w:val="Default"/>
              <w:rPr>
                <w:sz w:val="22"/>
                <w:szCs w:val="22"/>
              </w:rPr>
            </w:pPr>
            <w:r w:rsidRPr="00E37C7F">
              <w:rPr>
                <w:sz w:val="22"/>
                <w:szCs w:val="22"/>
              </w:rPr>
              <w:t>DAP</w:t>
            </w:r>
            <w:r w:rsidR="00910E4A" w:rsidRPr="00E37C7F">
              <w:rPr>
                <w:sz w:val="22"/>
                <w:szCs w:val="22"/>
              </w:rPr>
              <w:t>, pašvaldība, NVO</w:t>
            </w:r>
            <w:r w:rsidRPr="00E37C7F">
              <w:rPr>
                <w:sz w:val="22"/>
                <w:szCs w:val="22"/>
              </w:rPr>
              <w:t xml:space="preserve"> </w:t>
            </w:r>
          </w:p>
        </w:tc>
        <w:tc>
          <w:tcPr>
            <w:tcW w:w="1417" w:type="dxa"/>
            <w:vAlign w:val="center"/>
          </w:tcPr>
          <w:p w:rsidR="00117230" w:rsidRPr="00E37C7F" w:rsidRDefault="00E37C7F" w:rsidP="00E37C7F">
            <w:pPr>
              <w:pStyle w:val="Default"/>
              <w:rPr>
                <w:sz w:val="22"/>
                <w:szCs w:val="22"/>
              </w:rPr>
            </w:pPr>
            <w:r w:rsidRPr="00E37C7F">
              <w:rPr>
                <w:sz w:val="22"/>
                <w:szCs w:val="22"/>
              </w:rPr>
              <w:t>5</w:t>
            </w:r>
            <w:r w:rsidR="00117230" w:rsidRPr="00E37C7F">
              <w:rPr>
                <w:sz w:val="22"/>
                <w:szCs w:val="22"/>
              </w:rPr>
              <w:t xml:space="preserve">0 - </w:t>
            </w:r>
            <w:r w:rsidRPr="00E37C7F">
              <w:rPr>
                <w:sz w:val="22"/>
                <w:szCs w:val="22"/>
              </w:rPr>
              <w:t>7</w:t>
            </w:r>
            <w:r w:rsidR="00117230" w:rsidRPr="00E37C7F">
              <w:rPr>
                <w:sz w:val="22"/>
                <w:szCs w:val="22"/>
              </w:rPr>
              <w:t>0 EUR par 1 zīmi</w:t>
            </w:r>
          </w:p>
        </w:tc>
        <w:tc>
          <w:tcPr>
            <w:tcW w:w="3544" w:type="dxa"/>
            <w:vAlign w:val="center"/>
          </w:tcPr>
          <w:p w:rsidR="00117230" w:rsidRPr="00C1549E" w:rsidRDefault="00E37C7F" w:rsidP="00727451">
            <w:pPr>
              <w:pStyle w:val="Default"/>
              <w:jc w:val="both"/>
              <w:rPr>
                <w:sz w:val="22"/>
                <w:szCs w:val="22"/>
              </w:rPr>
            </w:pPr>
            <w:r w:rsidRPr="00E37C7F">
              <w:rPr>
                <w:sz w:val="22"/>
                <w:szCs w:val="22"/>
              </w:rPr>
              <w:t xml:space="preserve">Teritorija tiek apsekota vismaz reizi gadā, dabā </w:t>
            </w:r>
            <w:r w:rsidR="00117230" w:rsidRPr="00E37C7F">
              <w:rPr>
                <w:sz w:val="22"/>
                <w:szCs w:val="22"/>
              </w:rPr>
              <w:t xml:space="preserve">redzamas </w:t>
            </w:r>
            <w:r w:rsidR="00C85C68" w:rsidRPr="00E37C7F">
              <w:rPr>
                <w:color w:val="auto"/>
                <w:sz w:val="22"/>
                <w:szCs w:val="22"/>
              </w:rPr>
              <w:t>vismaz 17</w:t>
            </w:r>
            <w:r w:rsidR="00C85C68" w:rsidRPr="00E37C7F">
              <w:rPr>
                <w:sz w:val="22"/>
                <w:szCs w:val="22"/>
              </w:rPr>
              <w:t xml:space="preserve"> </w:t>
            </w:r>
            <w:r w:rsidR="00117230" w:rsidRPr="00E37C7F">
              <w:rPr>
                <w:sz w:val="22"/>
                <w:szCs w:val="22"/>
              </w:rPr>
              <w:t>lieguma robežzīmes.</w:t>
            </w:r>
          </w:p>
        </w:tc>
      </w:tr>
      <w:tr w:rsidR="00C85C68" w:rsidRPr="00133C46" w:rsidTr="00392FEE">
        <w:trPr>
          <w:trHeight w:val="479"/>
        </w:trPr>
        <w:tc>
          <w:tcPr>
            <w:tcW w:w="959" w:type="dxa"/>
            <w:vAlign w:val="center"/>
          </w:tcPr>
          <w:p w:rsidR="006920DF" w:rsidRPr="00133C46" w:rsidRDefault="006920DF" w:rsidP="007C1896">
            <w:pPr>
              <w:pStyle w:val="Default"/>
              <w:rPr>
                <w:color w:val="auto"/>
                <w:sz w:val="22"/>
                <w:szCs w:val="22"/>
              </w:rPr>
            </w:pPr>
            <w:r w:rsidRPr="00133C46">
              <w:rPr>
                <w:color w:val="auto"/>
                <w:sz w:val="22"/>
                <w:szCs w:val="22"/>
              </w:rPr>
              <w:t>A.1.</w:t>
            </w:r>
          </w:p>
        </w:tc>
        <w:tc>
          <w:tcPr>
            <w:tcW w:w="3402" w:type="dxa"/>
            <w:vAlign w:val="center"/>
          </w:tcPr>
          <w:p w:rsidR="006920DF" w:rsidRPr="00133C46" w:rsidRDefault="006920DF" w:rsidP="007C1896">
            <w:pPr>
              <w:pStyle w:val="Default"/>
              <w:jc w:val="left"/>
              <w:rPr>
                <w:color w:val="auto"/>
                <w:sz w:val="22"/>
                <w:szCs w:val="22"/>
              </w:rPr>
            </w:pPr>
            <w:r w:rsidRPr="00133C46">
              <w:rPr>
                <w:color w:val="auto"/>
                <w:sz w:val="22"/>
                <w:szCs w:val="22"/>
              </w:rPr>
              <w:t>A.1.2. Dabas lieguma robežas precizēšana</w:t>
            </w:r>
          </w:p>
        </w:tc>
        <w:tc>
          <w:tcPr>
            <w:tcW w:w="1559" w:type="dxa"/>
            <w:vAlign w:val="center"/>
          </w:tcPr>
          <w:p w:rsidR="00AC191D" w:rsidRDefault="006920DF" w:rsidP="0056250D">
            <w:pPr>
              <w:pStyle w:val="Default"/>
              <w:rPr>
                <w:color w:val="auto"/>
                <w:sz w:val="22"/>
                <w:szCs w:val="22"/>
              </w:rPr>
            </w:pPr>
            <w:r w:rsidRPr="00133C46">
              <w:rPr>
                <w:color w:val="auto"/>
                <w:sz w:val="22"/>
                <w:szCs w:val="22"/>
              </w:rPr>
              <w:t xml:space="preserve">I, </w:t>
            </w:r>
          </w:p>
          <w:p w:rsidR="006920DF" w:rsidRPr="00133C46" w:rsidRDefault="004130A4" w:rsidP="0056250D">
            <w:pPr>
              <w:pStyle w:val="Default"/>
              <w:rPr>
                <w:color w:val="auto"/>
                <w:sz w:val="22"/>
                <w:szCs w:val="22"/>
              </w:rPr>
            </w:pPr>
            <w:r>
              <w:rPr>
                <w:color w:val="auto"/>
                <w:sz w:val="22"/>
                <w:szCs w:val="22"/>
              </w:rPr>
              <w:t>2019</w:t>
            </w:r>
            <w:r w:rsidR="006920DF" w:rsidRPr="00133C46">
              <w:rPr>
                <w:color w:val="auto"/>
                <w:sz w:val="22"/>
                <w:szCs w:val="22"/>
              </w:rPr>
              <w:t>.</w:t>
            </w:r>
          </w:p>
        </w:tc>
        <w:tc>
          <w:tcPr>
            <w:tcW w:w="1843" w:type="dxa"/>
            <w:vAlign w:val="center"/>
          </w:tcPr>
          <w:p w:rsidR="006920DF" w:rsidRPr="00133C46" w:rsidRDefault="006920DF" w:rsidP="007C1896">
            <w:pPr>
              <w:pStyle w:val="Default"/>
              <w:rPr>
                <w:color w:val="auto"/>
                <w:sz w:val="22"/>
                <w:szCs w:val="22"/>
              </w:rPr>
            </w:pPr>
            <w:r w:rsidRPr="00133C46">
              <w:rPr>
                <w:color w:val="auto"/>
                <w:sz w:val="22"/>
                <w:szCs w:val="22"/>
              </w:rPr>
              <w:t>DAP</w:t>
            </w:r>
          </w:p>
        </w:tc>
        <w:tc>
          <w:tcPr>
            <w:tcW w:w="1701" w:type="dxa"/>
            <w:vAlign w:val="center"/>
          </w:tcPr>
          <w:p w:rsidR="006920DF" w:rsidRPr="00133C46" w:rsidRDefault="006920DF" w:rsidP="007C1896">
            <w:pPr>
              <w:pStyle w:val="Default"/>
              <w:rPr>
                <w:color w:val="auto"/>
                <w:sz w:val="22"/>
                <w:szCs w:val="22"/>
              </w:rPr>
            </w:pPr>
            <w:r w:rsidRPr="00133C46">
              <w:rPr>
                <w:color w:val="auto"/>
                <w:sz w:val="22"/>
                <w:szCs w:val="22"/>
              </w:rPr>
              <w:t>DAP</w:t>
            </w:r>
          </w:p>
        </w:tc>
        <w:tc>
          <w:tcPr>
            <w:tcW w:w="1417" w:type="dxa"/>
            <w:vAlign w:val="center"/>
          </w:tcPr>
          <w:p w:rsidR="006920DF" w:rsidRPr="00133C46" w:rsidRDefault="006920DF" w:rsidP="007C1896">
            <w:pPr>
              <w:pStyle w:val="Default"/>
              <w:rPr>
                <w:color w:val="auto"/>
                <w:sz w:val="22"/>
                <w:szCs w:val="22"/>
              </w:rPr>
            </w:pPr>
            <w:r w:rsidRPr="00133C46">
              <w:rPr>
                <w:color w:val="auto"/>
                <w:sz w:val="22"/>
                <w:szCs w:val="22"/>
              </w:rPr>
              <w:t>budžeta ietvaros</w:t>
            </w:r>
          </w:p>
        </w:tc>
        <w:tc>
          <w:tcPr>
            <w:tcW w:w="3544" w:type="dxa"/>
            <w:vAlign w:val="center"/>
          </w:tcPr>
          <w:p w:rsidR="006920DF" w:rsidRPr="00133C46" w:rsidRDefault="00E60A6F" w:rsidP="00727451">
            <w:pPr>
              <w:pStyle w:val="Default"/>
              <w:jc w:val="both"/>
              <w:rPr>
                <w:color w:val="auto"/>
                <w:sz w:val="22"/>
                <w:szCs w:val="22"/>
              </w:rPr>
            </w:pPr>
            <w:bookmarkStart w:id="59" w:name="_Hlk514925589"/>
            <w:r w:rsidRPr="00133C46">
              <w:rPr>
                <w:color w:val="auto"/>
                <w:sz w:val="22"/>
                <w:szCs w:val="22"/>
              </w:rPr>
              <w:t>Teritor</w:t>
            </w:r>
            <w:r w:rsidR="00C85C68" w:rsidRPr="00133C46">
              <w:rPr>
                <w:color w:val="auto"/>
                <w:sz w:val="22"/>
                <w:szCs w:val="22"/>
              </w:rPr>
              <w:t>ijas ziemeļrietumu robeža dabā un valsts institūciju datubāzēs noteikta pa kvartālstigu.</w:t>
            </w:r>
            <w:bookmarkEnd w:id="59"/>
          </w:p>
        </w:tc>
      </w:tr>
      <w:tr w:rsidR="00117230" w:rsidRPr="00C1549E" w:rsidTr="00392FEE">
        <w:trPr>
          <w:trHeight w:val="479"/>
        </w:trPr>
        <w:tc>
          <w:tcPr>
            <w:tcW w:w="959" w:type="dxa"/>
            <w:vAlign w:val="center"/>
          </w:tcPr>
          <w:p w:rsidR="00117230" w:rsidRPr="00C1549E" w:rsidRDefault="00117230" w:rsidP="007C1896">
            <w:pPr>
              <w:pStyle w:val="Default"/>
              <w:rPr>
                <w:sz w:val="22"/>
                <w:szCs w:val="22"/>
              </w:rPr>
            </w:pPr>
            <w:r w:rsidRPr="00C1549E">
              <w:rPr>
                <w:sz w:val="22"/>
                <w:szCs w:val="22"/>
              </w:rPr>
              <w:t>A.2.</w:t>
            </w:r>
          </w:p>
        </w:tc>
        <w:tc>
          <w:tcPr>
            <w:tcW w:w="3402" w:type="dxa"/>
            <w:vAlign w:val="center"/>
          </w:tcPr>
          <w:p w:rsidR="00117230" w:rsidRPr="00C1549E" w:rsidRDefault="00117230" w:rsidP="007C1896">
            <w:pPr>
              <w:pStyle w:val="Default"/>
              <w:jc w:val="left"/>
              <w:rPr>
                <w:sz w:val="22"/>
                <w:szCs w:val="22"/>
              </w:rPr>
            </w:pPr>
            <w:r w:rsidRPr="00C1549E">
              <w:rPr>
                <w:sz w:val="22"/>
                <w:szCs w:val="22"/>
              </w:rPr>
              <w:t xml:space="preserve">A.2.1. Dabas lieguma individuālo aizsardzības un izmantošanas noteikumu sagatavošana </w:t>
            </w:r>
          </w:p>
        </w:tc>
        <w:tc>
          <w:tcPr>
            <w:tcW w:w="1559" w:type="dxa"/>
            <w:vAlign w:val="center"/>
          </w:tcPr>
          <w:p w:rsidR="00AC191D" w:rsidRDefault="00117230" w:rsidP="00AC191D">
            <w:pPr>
              <w:pStyle w:val="Default"/>
              <w:rPr>
                <w:sz w:val="22"/>
                <w:szCs w:val="22"/>
              </w:rPr>
            </w:pPr>
            <w:r w:rsidRPr="00C1549E">
              <w:rPr>
                <w:sz w:val="22"/>
                <w:szCs w:val="22"/>
              </w:rPr>
              <w:t xml:space="preserve">II, </w:t>
            </w:r>
          </w:p>
          <w:p w:rsidR="00117230" w:rsidRPr="00C1549E" w:rsidRDefault="00AC191D" w:rsidP="00AC191D">
            <w:pPr>
              <w:pStyle w:val="Default"/>
              <w:rPr>
                <w:sz w:val="22"/>
                <w:szCs w:val="22"/>
              </w:rPr>
            </w:pPr>
            <w:r w:rsidRPr="00C1549E">
              <w:rPr>
                <w:sz w:val="22"/>
                <w:szCs w:val="22"/>
              </w:rPr>
              <w:t>201</w:t>
            </w:r>
            <w:r>
              <w:rPr>
                <w:sz w:val="22"/>
                <w:szCs w:val="22"/>
              </w:rPr>
              <w:t>9</w:t>
            </w:r>
            <w:r w:rsidR="00117230" w:rsidRPr="00C1549E">
              <w:rPr>
                <w:sz w:val="22"/>
                <w:szCs w:val="22"/>
              </w:rPr>
              <w:t>.</w:t>
            </w:r>
          </w:p>
        </w:tc>
        <w:tc>
          <w:tcPr>
            <w:tcW w:w="1843" w:type="dxa"/>
            <w:vAlign w:val="center"/>
          </w:tcPr>
          <w:p w:rsidR="00117230" w:rsidRPr="00C1549E" w:rsidRDefault="00117230" w:rsidP="007C1896">
            <w:pPr>
              <w:pStyle w:val="Default"/>
              <w:rPr>
                <w:sz w:val="22"/>
                <w:szCs w:val="22"/>
              </w:rPr>
            </w:pPr>
            <w:r w:rsidRPr="00C1549E">
              <w:rPr>
                <w:sz w:val="22"/>
                <w:szCs w:val="22"/>
              </w:rPr>
              <w:t xml:space="preserve">LR VARAM </w:t>
            </w:r>
          </w:p>
        </w:tc>
        <w:tc>
          <w:tcPr>
            <w:tcW w:w="1701" w:type="dxa"/>
            <w:vAlign w:val="center"/>
          </w:tcPr>
          <w:p w:rsidR="00117230" w:rsidRPr="00C1549E" w:rsidRDefault="00117230" w:rsidP="007C1896">
            <w:pPr>
              <w:pStyle w:val="Default"/>
              <w:rPr>
                <w:sz w:val="22"/>
                <w:szCs w:val="22"/>
              </w:rPr>
            </w:pPr>
            <w:r w:rsidRPr="00C1549E">
              <w:rPr>
                <w:sz w:val="22"/>
                <w:szCs w:val="22"/>
              </w:rPr>
              <w:t xml:space="preserve">LR VARAM </w:t>
            </w:r>
          </w:p>
        </w:tc>
        <w:tc>
          <w:tcPr>
            <w:tcW w:w="1417" w:type="dxa"/>
            <w:vAlign w:val="center"/>
          </w:tcPr>
          <w:p w:rsidR="00117230" w:rsidRPr="00C1549E" w:rsidRDefault="00117230" w:rsidP="007C1896">
            <w:pPr>
              <w:pStyle w:val="Default"/>
              <w:rPr>
                <w:sz w:val="22"/>
                <w:szCs w:val="22"/>
              </w:rPr>
            </w:pPr>
            <w:r w:rsidRPr="00C1549E">
              <w:rPr>
                <w:sz w:val="22"/>
                <w:szCs w:val="22"/>
              </w:rPr>
              <w:t xml:space="preserve">budžeta ietvaros </w:t>
            </w:r>
          </w:p>
        </w:tc>
        <w:tc>
          <w:tcPr>
            <w:tcW w:w="3544" w:type="dxa"/>
            <w:vAlign w:val="center"/>
          </w:tcPr>
          <w:p w:rsidR="00117230" w:rsidRPr="00C1549E" w:rsidRDefault="00117230" w:rsidP="00727451">
            <w:pPr>
              <w:pStyle w:val="Default"/>
              <w:jc w:val="both"/>
              <w:rPr>
                <w:sz w:val="22"/>
                <w:szCs w:val="22"/>
              </w:rPr>
            </w:pPr>
            <w:r w:rsidRPr="00C1549E">
              <w:rPr>
                <w:sz w:val="22"/>
                <w:szCs w:val="22"/>
              </w:rPr>
              <w:t xml:space="preserve">MK apstiprināti </w:t>
            </w:r>
          </w:p>
          <w:p w:rsidR="00117230" w:rsidRPr="00C1549E" w:rsidRDefault="00117230" w:rsidP="00727451">
            <w:pPr>
              <w:pStyle w:val="Default"/>
              <w:jc w:val="both"/>
              <w:rPr>
                <w:sz w:val="22"/>
                <w:szCs w:val="22"/>
              </w:rPr>
            </w:pPr>
            <w:r w:rsidRPr="00C1549E">
              <w:rPr>
                <w:sz w:val="22"/>
                <w:szCs w:val="22"/>
              </w:rPr>
              <w:t>dabas lieguma individuālie aizsard</w:t>
            </w:r>
            <w:r w:rsidR="007C1896" w:rsidRPr="00C1549E">
              <w:rPr>
                <w:sz w:val="22"/>
                <w:szCs w:val="22"/>
              </w:rPr>
              <w:t>zības un izmantošanas noteikumi.</w:t>
            </w:r>
          </w:p>
        </w:tc>
      </w:tr>
      <w:tr w:rsidR="00117230" w:rsidRPr="00C1549E" w:rsidTr="00392FEE">
        <w:trPr>
          <w:trHeight w:val="479"/>
        </w:trPr>
        <w:tc>
          <w:tcPr>
            <w:tcW w:w="959" w:type="dxa"/>
            <w:vAlign w:val="center"/>
          </w:tcPr>
          <w:p w:rsidR="00117230" w:rsidRPr="00C1549E" w:rsidRDefault="00117230" w:rsidP="007C1896">
            <w:pPr>
              <w:pStyle w:val="Default"/>
              <w:rPr>
                <w:sz w:val="22"/>
                <w:szCs w:val="22"/>
              </w:rPr>
            </w:pPr>
            <w:r w:rsidRPr="00C1549E">
              <w:rPr>
                <w:sz w:val="22"/>
                <w:szCs w:val="22"/>
              </w:rPr>
              <w:t>A.</w:t>
            </w:r>
            <w:r w:rsidR="007C1896" w:rsidRPr="00C1549E">
              <w:rPr>
                <w:sz w:val="22"/>
                <w:szCs w:val="22"/>
              </w:rPr>
              <w:t>3</w:t>
            </w:r>
            <w:r w:rsidRPr="00C1549E">
              <w:rPr>
                <w:sz w:val="22"/>
                <w:szCs w:val="22"/>
              </w:rPr>
              <w:t>.</w:t>
            </w:r>
          </w:p>
        </w:tc>
        <w:tc>
          <w:tcPr>
            <w:tcW w:w="3402" w:type="dxa"/>
            <w:vAlign w:val="center"/>
          </w:tcPr>
          <w:p w:rsidR="00117230" w:rsidRPr="00C1549E" w:rsidRDefault="007C1896" w:rsidP="007C1896">
            <w:pPr>
              <w:pStyle w:val="Default"/>
              <w:jc w:val="left"/>
              <w:rPr>
                <w:sz w:val="22"/>
                <w:szCs w:val="22"/>
              </w:rPr>
            </w:pPr>
            <w:r w:rsidRPr="00C1549E">
              <w:rPr>
                <w:sz w:val="22"/>
                <w:szCs w:val="22"/>
              </w:rPr>
              <w:t>A.3.1. Kompensācijas par zivjēdāju nodarītajiem zaudējumiem zivsaimniecībai</w:t>
            </w:r>
          </w:p>
        </w:tc>
        <w:tc>
          <w:tcPr>
            <w:tcW w:w="1559" w:type="dxa"/>
            <w:vAlign w:val="center"/>
          </w:tcPr>
          <w:p w:rsidR="00AC191D" w:rsidRDefault="00D939F1" w:rsidP="00AC191D">
            <w:pPr>
              <w:pStyle w:val="Default"/>
              <w:rPr>
                <w:sz w:val="22"/>
                <w:szCs w:val="22"/>
              </w:rPr>
            </w:pPr>
            <w:r>
              <w:rPr>
                <w:sz w:val="22"/>
                <w:szCs w:val="22"/>
              </w:rPr>
              <w:t xml:space="preserve">I, </w:t>
            </w:r>
          </w:p>
          <w:p w:rsidR="00117230" w:rsidRPr="00C1549E" w:rsidRDefault="004130A4" w:rsidP="00AC191D">
            <w:pPr>
              <w:pStyle w:val="Default"/>
              <w:rPr>
                <w:sz w:val="22"/>
                <w:szCs w:val="22"/>
              </w:rPr>
            </w:pPr>
            <w:r>
              <w:rPr>
                <w:sz w:val="22"/>
                <w:szCs w:val="22"/>
              </w:rPr>
              <w:t>2019</w:t>
            </w:r>
            <w:r w:rsidR="00AC191D">
              <w:rPr>
                <w:sz w:val="22"/>
                <w:szCs w:val="22"/>
              </w:rPr>
              <w:t>.</w:t>
            </w:r>
            <w:r w:rsidR="00D939F1">
              <w:rPr>
                <w:sz w:val="22"/>
                <w:szCs w:val="22"/>
              </w:rPr>
              <w:t>-2025.</w:t>
            </w:r>
          </w:p>
        </w:tc>
        <w:tc>
          <w:tcPr>
            <w:tcW w:w="1843" w:type="dxa"/>
            <w:vAlign w:val="center"/>
          </w:tcPr>
          <w:p w:rsidR="00117230" w:rsidRPr="00C1549E" w:rsidRDefault="007C1896" w:rsidP="007C1896">
            <w:pPr>
              <w:pStyle w:val="Default"/>
              <w:rPr>
                <w:sz w:val="22"/>
                <w:szCs w:val="22"/>
              </w:rPr>
            </w:pPr>
            <w:r w:rsidRPr="00C1549E">
              <w:rPr>
                <w:sz w:val="22"/>
                <w:szCs w:val="22"/>
              </w:rPr>
              <w:t>DAP</w:t>
            </w:r>
          </w:p>
        </w:tc>
        <w:tc>
          <w:tcPr>
            <w:tcW w:w="1701" w:type="dxa"/>
            <w:vAlign w:val="center"/>
          </w:tcPr>
          <w:p w:rsidR="00117230" w:rsidRPr="00C1549E" w:rsidRDefault="007C1896" w:rsidP="007C1896">
            <w:pPr>
              <w:pStyle w:val="Default"/>
              <w:rPr>
                <w:sz w:val="22"/>
                <w:szCs w:val="22"/>
              </w:rPr>
            </w:pPr>
            <w:r w:rsidRPr="00C1549E">
              <w:rPr>
                <w:sz w:val="22"/>
                <w:szCs w:val="22"/>
              </w:rPr>
              <w:t>DAP</w:t>
            </w:r>
          </w:p>
        </w:tc>
        <w:tc>
          <w:tcPr>
            <w:tcW w:w="1417" w:type="dxa"/>
            <w:vAlign w:val="center"/>
          </w:tcPr>
          <w:p w:rsidR="00117230" w:rsidRPr="00C1549E" w:rsidRDefault="007C1896" w:rsidP="007C1896">
            <w:pPr>
              <w:pStyle w:val="Default"/>
              <w:rPr>
                <w:sz w:val="22"/>
                <w:szCs w:val="22"/>
              </w:rPr>
            </w:pPr>
            <w:r w:rsidRPr="00C1549E">
              <w:rPr>
                <w:sz w:val="22"/>
                <w:szCs w:val="22"/>
              </w:rPr>
              <w:t>budžeta ietvaros</w:t>
            </w:r>
          </w:p>
        </w:tc>
        <w:tc>
          <w:tcPr>
            <w:tcW w:w="3544" w:type="dxa"/>
            <w:vAlign w:val="center"/>
          </w:tcPr>
          <w:p w:rsidR="00117230" w:rsidRPr="00C1549E" w:rsidRDefault="007C1896" w:rsidP="00727451">
            <w:pPr>
              <w:pStyle w:val="Default"/>
              <w:jc w:val="both"/>
              <w:rPr>
                <w:sz w:val="22"/>
                <w:szCs w:val="22"/>
              </w:rPr>
            </w:pPr>
            <w:r w:rsidRPr="00C1549E">
              <w:rPr>
                <w:sz w:val="22"/>
                <w:szCs w:val="22"/>
              </w:rPr>
              <w:t xml:space="preserve">Zivjēdāju nodarītie zaudējumi </w:t>
            </w:r>
            <w:r w:rsidR="007F2D6C" w:rsidRPr="00C1549E">
              <w:rPr>
                <w:sz w:val="22"/>
                <w:szCs w:val="22"/>
              </w:rPr>
              <w:t xml:space="preserve">tiek </w:t>
            </w:r>
            <w:r w:rsidRPr="00C1549E">
              <w:rPr>
                <w:sz w:val="22"/>
                <w:szCs w:val="22"/>
              </w:rPr>
              <w:t>kompensēti MK noteiktajā kārtībā.</w:t>
            </w:r>
          </w:p>
        </w:tc>
      </w:tr>
      <w:tr w:rsidR="00117230" w:rsidRPr="00C1549E" w:rsidTr="00392FEE">
        <w:trPr>
          <w:trHeight w:val="479"/>
        </w:trPr>
        <w:tc>
          <w:tcPr>
            <w:tcW w:w="959" w:type="dxa"/>
            <w:vAlign w:val="center"/>
          </w:tcPr>
          <w:p w:rsidR="00117230" w:rsidRPr="00C1549E" w:rsidRDefault="007C1896" w:rsidP="007C1896">
            <w:pPr>
              <w:pStyle w:val="Default"/>
              <w:rPr>
                <w:sz w:val="22"/>
                <w:szCs w:val="22"/>
              </w:rPr>
            </w:pPr>
            <w:r w:rsidRPr="00C1549E">
              <w:rPr>
                <w:sz w:val="22"/>
                <w:szCs w:val="22"/>
              </w:rPr>
              <w:t>A.3</w:t>
            </w:r>
            <w:r w:rsidR="00117230" w:rsidRPr="00C1549E">
              <w:rPr>
                <w:sz w:val="22"/>
                <w:szCs w:val="22"/>
              </w:rPr>
              <w:t>.</w:t>
            </w:r>
          </w:p>
        </w:tc>
        <w:tc>
          <w:tcPr>
            <w:tcW w:w="3402" w:type="dxa"/>
            <w:vAlign w:val="center"/>
          </w:tcPr>
          <w:p w:rsidR="00117230" w:rsidRPr="00C1549E" w:rsidRDefault="007C1896" w:rsidP="007C1896">
            <w:pPr>
              <w:pStyle w:val="Default"/>
              <w:jc w:val="left"/>
              <w:rPr>
                <w:sz w:val="22"/>
                <w:szCs w:val="22"/>
              </w:rPr>
            </w:pPr>
            <w:r w:rsidRPr="00C1549E">
              <w:rPr>
                <w:sz w:val="22"/>
                <w:szCs w:val="22"/>
              </w:rPr>
              <w:t>A.3.2. Kompensācijas par mežsaimnieciskās darbības ierobežojumiem</w:t>
            </w:r>
          </w:p>
        </w:tc>
        <w:tc>
          <w:tcPr>
            <w:tcW w:w="1559" w:type="dxa"/>
            <w:vAlign w:val="center"/>
          </w:tcPr>
          <w:p w:rsidR="00AC191D" w:rsidRDefault="007C1896" w:rsidP="00AC191D">
            <w:pPr>
              <w:pStyle w:val="Default"/>
              <w:rPr>
                <w:sz w:val="22"/>
                <w:szCs w:val="22"/>
              </w:rPr>
            </w:pPr>
            <w:r w:rsidRPr="00C1549E">
              <w:rPr>
                <w:sz w:val="22"/>
                <w:szCs w:val="22"/>
              </w:rPr>
              <w:t>I,</w:t>
            </w:r>
          </w:p>
          <w:p w:rsidR="00117230" w:rsidRPr="00C1549E" w:rsidRDefault="004130A4" w:rsidP="00AC191D">
            <w:pPr>
              <w:pStyle w:val="Default"/>
              <w:rPr>
                <w:sz w:val="22"/>
                <w:szCs w:val="22"/>
              </w:rPr>
            </w:pPr>
            <w:r>
              <w:rPr>
                <w:sz w:val="22"/>
                <w:szCs w:val="22"/>
              </w:rPr>
              <w:t>2019</w:t>
            </w:r>
            <w:r w:rsidR="007C1896" w:rsidRPr="00C1549E">
              <w:rPr>
                <w:sz w:val="22"/>
                <w:szCs w:val="22"/>
              </w:rPr>
              <w:t>.-2025</w:t>
            </w:r>
            <w:r w:rsidR="00584203">
              <w:rPr>
                <w:sz w:val="22"/>
                <w:szCs w:val="22"/>
              </w:rPr>
              <w:t>.</w:t>
            </w:r>
          </w:p>
        </w:tc>
        <w:tc>
          <w:tcPr>
            <w:tcW w:w="1843" w:type="dxa"/>
            <w:vAlign w:val="center"/>
          </w:tcPr>
          <w:p w:rsidR="00117230" w:rsidRPr="00C1549E" w:rsidRDefault="007C1896" w:rsidP="007C1896">
            <w:pPr>
              <w:pStyle w:val="Default"/>
              <w:rPr>
                <w:sz w:val="22"/>
                <w:szCs w:val="22"/>
              </w:rPr>
            </w:pPr>
            <w:r w:rsidRPr="00C1549E">
              <w:rPr>
                <w:sz w:val="22"/>
                <w:szCs w:val="22"/>
              </w:rPr>
              <w:t xml:space="preserve">ELFLA </w:t>
            </w:r>
          </w:p>
          <w:p w:rsidR="007C1896" w:rsidRPr="00C1549E" w:rsidRDefault="007C1896" w:rsidP="007C1896">
            <w:pPr>
              <w:pStyle w:val="Default"/>
              <w:rPr>
                <w:sz w:val="22"/>
                <w:szCs w:val="22"/>
              </w:rPr>
            </w:pPr>
            <w:r w:rsidRPr="00C1549E">
              <w:rPr>
                <w:sz w:val="22"/>
                <w:szCs w:val="22"/>
              </w:rPr>
              <w:t>(vai LR VARAM)</w:t>
            </w:r>
          </w:p>
        </w:tc>
        <w:tc>
          <w:tcPr>
            <w:tcW w:w="1701" w:type="dxa"/>
            <w:vAlign w:val="center"/>
          </w:tcPr>
          <w:p w:rsidR="00117230" w:rsidRPr="00C1549E" w:rsidRDefault="007C1896" w:rsidP="007C1896">
            <w:pPr>
              <w:pStyle w:val="Default"/>
              <w:rPr>
                <w:sz w:val="22"/>
                <w:szCs w:val="22"/>
              </w:rPr>
            </w:pPr>
            <w:r w:rsidRPr="00C1549E">
              <w:rPr>
                <w:sz w:val="22"/>
                <w:szCs w:val="22"/>
              </w:rPr>
              <w:t>LAD</w:t>
            </w:r>
          </w:p>
          <w:p w:rsidR="007C1896" w:rsidRPr="00C1549E" w:rsidRDefault="007C1896" w:rsidP="007C1896">
            <w:pPr>
              <w:pStyle w:val="Default"/>
              <w:rPr>
                <w:sz w:val="22"/>
                <w:szCs w:val="22"/>
              </w:rPr>
            </w:pPr>
            <w:r w:rsidRPr="00C1549E">
              <w:rPr>
                <w:sz w:val="22"/>
                <w:szCs w:val="22"/>
              </w:rPr>
              <w:t>(vai DAP)</w:t>
            </w:r>
          </w:p>
        </w:tc>
        <w:tc>
          <w:tcPr>
            <w:tcW w:w="1417" w:type="dxa"/>
            <w:vAlign w:val="center"/>
          </w:tcPr>
          <w:p w:rsidR="00117230" w:rsidRPr="00C1549E" w:rsidRDefault="007F2D6C" w:rsidP="007C1896">
            <w:pPr>
              <w:pStyle w:val="Default"/>
              <w:rPr>
                <w:sz w:val="22"/>
                <w:szCs w:val="22"/>
              </w:rPr>
            </w:pPr>
            <w:r w:rsidRPr="00C1549E">
              <w:rPr>
                <w:sz w:val="22"/>
                <w:szCs w:val="22"/>
              </w:rPr>
              <w:t xml:space="preserve">atkarībā no aprobežojuma 45 – 160 EUR/ha </w:t>
            </w:r>
          </w:p>
        </w:tc>
        <w:tc>
          <w:tcPr>
            <w:tcW w:w="3544" w:type="dxa"/>
            <w:vAlign w:val="center"/>
          </w:tcPr>
          <w:p w:rsidR="00117230" w:rsidRPr="00C1549E" w:rsidRDefault="007F2D6C" w:rsidP="00727451">
            <w:pPr>
              <w:pStyle w:val="Default"/>
              <w:jc w:val="both"/>
              <w:rPr>
                <w:sz w:val="22"/>
                <w:szCs w:val="22"/>
              </w:rPr>
            </w:pPr>
            <w:r w:rsidRPr="00C1549E">
              <w:rPr>
                <w:sz w:val="22"/>
                <w:szCs w:val="22"/>
              </w:rPr>
              <w:t xml:space="preserve">Meža īpašnieki saņem kompensācijas normatīvajos aktos noteiktajā kārtībā. </w:t>
            </w:r>
          </w:p>
        </w:tc>
      </w:tr>
      <w:tr w:rsidR="00117230" w:rsidRPr="00C1549E" w:rsidTr="007C1896">
        <w:trPr>
          <w:trHeight w:val="98"/>
        </w:trPr>
        <w:tc>
          <w:tcPr>
            <w:tcW w:w="14425" w:type="dxa"/>
            <w:gridSpan w:val="7"/>
            <w:vAlign w:val="center"/>
          </w:tcPr>
          <w:p w:rsidR="00117230" w:rsidRPr="00C1549E" w:rsidRDefault="00117230" w:rsidP="007C1896">
            <w:pPr>
              <w:pStyle w:val="Default"/>
              <w:keepNext/>
              <w:rPr>
                <w:i/>
                <w:sz w:val="22"/>
                <w:szCs w:val="22"/>
              </w:rPr>
            </w:pPr>
            <w:r w:rsidRPr="00C1549E">
              <w:rPr>
                <w:bCs/>
                <w:i/>
                <w:sz w:val="22"/>
                <w:szCs w:val="22"/>
              </w:rPr>
              <w:t>B. Dabas vērtību saglabāšana</w:t>
            </w:r>
          </w:p>
        </w:tc>
      </w:tr>
      <w:tr w:rsidR="00117230" w:rsidRPr="00C1549E" w:rsidTr="00392FEE">
        <w:trPr>
          <w:trHeight w:val="605"/>
        </w:trPr>
        <w:tc>
          <w:tcPr>
            <w:tcW w:w="959" w:type="dxa"/>
            <w:vAlign w:val="center"/>
          </w:tcPr>
          <w:p w:rsidR="00117230" w:rsidRPr="00C1549E" w:rsidRDefault="00117230" w:rsidP="007C1896">
            <w:pPr>
              <w:pStyle w:val="Default"/>
              <w:rPr>
                <w:sz w:val="22"/>
                <w:szCs w:val="22"/>
              </w:rPr>
            </w:pPr>
            <w:r w:rsidRPr="00C1549E">
              <w:rPr>
                <w:sz w:val="22"/>
                <w:szCs w:val="22"/>
              </w:rPr>
              <w:t>B.1.</w:t>
            </w:r>
          </w:p>
        </w:tc>
        <w:tc>
          <w:tcPr>
            <w:tcW w:w="3402" w:type="dxa"/>
            <w:vAlign w:val="center"/>
          </w:tcPr>
          <w:p w:rsidR="00117230" w:rsidRPr="00C1549E" w:rsidRDefault="00733C4F" w:rsidP="007C1896">
            <w:pPr>
              <w:pStyle w:val="Default"/>
              <w:jc w:val="left"/>
              <w:rPr>
                <w:sz w:val="22"/>
                <w:szCs w:val="22"/>
              </w:rPr>
            </w:pPr>
            <w:r w:rsidRPr="00C1549E">
              <w:rPr>
                <w:sz w:val="22"/>
                <w:szCs w:val="22"/>
              </w:rPr>
              <w:t>B.1.1. Neiejaukšanās ES nozīmes aizsargājamo mežu un augsto purvu biotopu dabiskajā attīstībā un ilglaicīgajās bebrainēs</w:t>
            </w:r>
          </w:p>
        </w:tc>
        <w:tc>
          <w:tcPr>
            <w:tcW w:w="1559" w:type="dxa"/>
            <w:vAlign w:val="center"/>
          </w:tcPr>
          <w:p w:rsidR="00AC191D" w:rsidRDefault="008D2A60" w:rsidP="00AC191D">
            <w:pPr>
              <w:pStyle w:val="Default"/>
              <w:rPr>
                <w:sz w:val="22"/>
                <w:szCs w:val="22"/>
              </w:rPr>
            </w:pPr>
            <w:r w:rsidRPr="00C1549E">
              <w:rPr>
                <w:sz w:val="22"/>
                <w:szCs w:val="22"/>
              </w:rPr>
              <w:t>I,</w:t>
            </w:r>
          </w:p>
          <w:p w:rsidR="00117230" w:rsidRPr="00C1549E" w:rsidRDefault="004130A4" w:rsidP="00AC191D">
            <w:pPr>
              <w:pStyle w:val="Default"/>
              <w:rPr>
                <w:sz w:val="22"/>
                <w:szCs w:val="22"/>
              </w:rPr>
            </w:pPr>
            <w:r>
              <w:rPr>
                <w:sz w:val="22"/>
                <w:szCs w:val="22"/>
              </w:rPr>
              <w:t>2019</w:t>
            </w:r>
            <w:r w:rsidR="008D2A60" w:rsidRPr="00C1549E">
              <w:rPr>
                <w:sz w:val="22"/>
                <w:szCs w:val="22"/>
              </w:rPr>
              <w:t>.-2025.</w:t>
            </w:r>
          </w:p>
        </w:tc>
        <w:tc>
          <w:tcPr>
            <w:tcW w:w="1843" w:type="dxa"/>
            <w:tcBorders>
              <w:bottom w:val="single" w:sz="4" w:space="0" w:color="auto"/>
            </w:tcBorders>
            <w:vAlign w:val="center"/>
          </w:tcPr>
          <w:p w:rsidR="00117230" w:rsidRPr="00C1549E" w:rsidRDefault="008C1951" w:rsidP="008C1951">
            <w:pPr>
              <w:pStyle w:val="Default"/>
              <w:jc w:val="left"/>
              <w:rPr>
                <w:sz w:val="22"/>
                <w:szCs w:val="22"/>
              </w:rPr>
            </w:pPr>
            <w:r w:rsidRPr="00C1549E">
              <w:rPr>
                <w:sz w:val="22"/>
                <w:szCs w:val="22"/>
              </w:rPr>
              <w:t>zemes īpašnieki, kompensācijas (skat. A</w:t>
            </w:r>
            <w:r w:rsidR="00B83F61">
              <w:rPr>
                <w:sz w:val="22"/>
                <w:szCs w:val="22"/>
              </w:rPr>
              <w:t>.</w:t>
            </w:r>
            <w:r w:rsidRPr="00C1549E">
              <w:rPr>
                <w:sz w:val="22"/>
                <w:szCs w:val="22"/>
              </w:rPr>
              <w:t>3.2.)</w:t>
            </w:r>
          </w:p>
        </w:tc>
        <w:tc>
          <w:tcPr>
            <w:tcW w:w="1701" w:type="dxa"/>
            <w:tcBorders>
              <w:bottom w:val="single" w:sz="4" w:space="0" w:color="auto"/>
            </w:tcBorders>
            <w:vAlign w:val="center"/>
          </w:tcPr>
          <w:p w:rsidR="00117230" w:rsidRPr="00C1549E" w:rsidRDefault="008C1951" w:rsidP="007C1896">
            <w:pPr>
              <w:pStyle w:val="Default"/>
              <w:jc w:val="left"/>
              <w:rPr>
                <w:sz w:val="22"/>
                <w:szCs w:val="22"/>
              </w:rPr>
            </w:pPr>
            <w:r w:rsidRPr="00C1549E">
              <w:rPr>
                <w:sz w:val="22"/>
                <w:szCs w:val="22"/>
              </w:rPr>
              <w:t>zemes īpašnieki</w:t>
            </w:r>
          </w:p>
        </w:tc>
        <w:tc>
          <w:tcPr>
            <w:tcW w:w="1417" w:type="dxa"/>
            <w:vAlign w:val="center"/>
          </w:tcPr>
          <w:p w:rsidR="00117230" w:rsidRPr="00C1549E" w:rsidRDefault="00407103" w:rsidP="007C1896">
            <w:pPr>
              <w:pStyle w:val="Default"/>
              <w:jc w:val="left"/>
              <w:rPr>
                <w:sz w:val="22"/>
                <w:szCs w:val="22"/>
              </w:rPr>
            </w:pPr>
            <w:r w:rsidRPr="00C1549E">
              <w:rPr>
                <w:sz w:val="22"/>
                <w:szCs w:val="22"/>
              </w:rPr>
              <w:t>nav papildus izdevumi</w:t>
            </w:r>
          </w:p>
        </w:tc>
        <w:tc>
          <w:tcPr>
            <w:tcW w:w="3544" w:type="dxa"/>
            <w:vAlign w:val="center"/>
          </w:tcPr>
          <w:p w:rsidR="00407103" w:rsidRPr="00C1549E" w:rsidRDefault="00407103" w:rsidP="00727451">
            <w:pPr>
              <w:pStyle w:val="Default"/>
              <w:jc w:val="both"/>
              <w:rPr>
                <w:sz w:val="22"/>
                <w:szCs w:val="22"/>
              </w:rPr>
            </w:pPr>
            <w:r w:rsidRPr="00C1549E">
              <w:rPr>
                <w:sz w:val="22"/>
                <w:szCs w:val="22"/>
              </w:rPr>
              <w:t xml:space="preserve">ES nozīmes </w:t>
            </w:r>
            <w:r w:rsidR="00B83F61" w:rsidRPr="00C1549E">
              <w:rPr>
                <w:sz w:val="22"/>
                <w:szCs w:val="22"/>
              </w:rPr>
              <w:t>aizsargājam</w:t>
            </w:r>
            <w:r w:rsidR="00B83F61">
              <w:rPr>
                <w:sz w:val="22"/>
                <w:szCs w:val="22"/>
              </w:rPr>
              <w:t>ie</w:t>
            </w:r>
            <w:r w:rsidR="00B83F61" w:rsidRPr="00C1549E">
              <w:rPr>
                <w:sz w:val="22"/>
                <w:szCs w:val="22"/>
              </w:rPr>
              <w:t xml:space="preserve"> </w:t>
            </w:r>
            <w:r w:rsidRPr="00C1549E">
              <w:rPr>
                <w:sz w:val="22"/>
                <w:szCs w:val="22"/>
              </w:rPr>
              <w:t>mežu biotopi liegumā aizņem vismaz 431 ha, augstā purva biotopi – 15 ha</w:t>
            </w:r>
            <w:r w:rsidR="00B83F61">
              <w:rPr>
                <w:sz w:val="22"/>
                <w:szCs w:val="22"/>
              </w:rPr>
              <w:t>,</w:t>
            </w:r>
            <w:r w:rsidRPr="00C1549E">
              <w:rPr>
                <w:sz w:val="22"/>
                <w:szCs w:val="22"/>
              </w:rPr>
              <w:t xml:space="preserve"> un tajos nav vērojama negatīva saimnieciskās darbības ietekme. Liegumā ir ilglaicīgas bebraines (50 – 100 ha).</w:t>
            </w:r>
          </w:p>
        </w:tc>
      </w:tr>
      <w:tr w:rsidR="00117230" w:rsidRPr="00C1549E" w:rsidTr="00392FEE">
        <w:trPr>
          <w:trHeight w:val="605"/>
        </w:trPr>
        <w:tc>
          <w:tcPr>
            <w:tcW w:w="959" w:type="dxa"/>
            <w:vAlign w:val="center"/>
          </w:tcPr>
          <w:p w:rsidR="00117230" w:rsidRPr="00CE3A8B" w:rsidRDefault="00117230" w:rsidP="007C1896">
            <w:pPr>
              <w:pStyle w:val="Default"/>
              <w:rPr>
                <w:sz w:val="22"/>
                <w:szCs w:val="22"/>
              </w:rPr>
            </w:pPr>
            <w:r w:rsidRPr="00CE3A8B">
              <w:rPr>
                <w:sz w:val="22"/>
                <w:szCs w:val="22"/>
              </w:rPr>
              <w:t>B.1.</w:t>
            </w:r>
          </w:p>
        </w:tc>
        <w:tc>
          <w:tcPr>
            <w:tcW w:w="3402" w:type="dxa"/>
            <w:vAlign w:val="center"/>
          </w:tcPr>
          <w:p w:rsidR="00117230" w:rsidRPr="00CE3A8B" w:rsidRDefault="001441BB" w:rsidP="007C1896">
            <w:pPr>
              <w:pStyle w:val="Default"/>
              <w:jc w:val="left"/>
              <w:rPr>
                <w:sz w:val="22"/>
                <w:szCs w:val="22"/>
              </w:rPr>
            </w:pPr>
            <w:r w:rsidRPr="00CE3A8B">
              <w:rPr>
                <w:sz w:val="22"/>
                <w:szCs w:val="22"/>
              </w:rPr>
              <w:t>B.1.2. Dabiskā hidroloģiskā režīma atjaunošana ES nozīmes staignāju mežu, purvaino mežu un augsto purvu biotopos</w:t>
            </w:r>
          </w:p>
        </w:tc>
        <w:tc>
          <w:tcPr>
            <w:tcW w:w="1559" w:type="dxa"/>
            <w:vAlign w:val="center"/>
          </w:tcPr>
          <w:p w:rsidR="00AC191D" w:rsidRPr="00CE3A8B" w:rsidRDefault="001441BB" w:rsidP="00AC191D">
            <w:pPr>
              <w:pStyle w:val="Default"/>
              <w:rPr>
                <w:sz w:val="22"/>
                <w:szCs w:val="22"/>
              </w:rPr>
            </w:pPr>
            <w:r w:rsidRPr="00CE3A8B">
              <w:rPr>
                <w:sz w:val="22"/>
                <w:szCs w:val="22"/>
              </w:rPr>
              <w:t>II,</w:t>
            </w:r>
          </w:p>
          <w:p w:rsidR="00117230" w:rsidRPr="00CE3A8B" w:rsidRDefault="004130A4" w:rsidP="00AC191D">
            <w:pPr>
              <w:pStyle w:val="Default"/>
              <w:rPr>
                <w:sz w:val="22"/>
                <w:szCs w:val="22"/>
              </w:rPr>
            </w:pPr>
            <w:r>
              <w:rPr>
                <w:sz w:val="22"/>
                <w:szCs w:val="22"/>
              </w:rPr>
              <w:t>2019</w:t>
            </w:r>
            <w:r w:rsidR="001441BB" w:rsidRPr="00CE3A8B">
              <w:rPr>
                <w:sz w:val="22"/>
                <w:szCs w:val="22"/>
              </w:rPr>
              <w:t>.-202</w:t>
            </w:r>
            <w:r w:rsidR="0056250D" w:rsidRPr="00CE3A8B">
              <w:rPr>
                <w:sz w:val="22"/>
                <w:szCs w:val="22"/>
              </w:rPr>
              <w:t>5</w:t>
            </w:r>
            <w:r w:rsidR="001441BB" w:rsidRPr="00CE3A8B">
              <w:rPr>
                <w:sz w:val="22"/>
                <w:szCs w:val="22"/>
              </w:rPr>
              <w:t>.</w:t>
            </w:r>
          </w:p>
        </w:tc>
        <w:tc>
          <w:tcPr>
            <w:tcW w:w="1843" w:type="dxa"/>
            <w:tcBorders>
              <w:bottom w:val="single" w:sz="4" w:space="0" w:color="auto"/>
            </w:tcBorders>
            <w:vAlign w:val="center"/>
          </w:tcPr>
          <w:p w:rsidR="001441BB" w:rsidRPr="00CE3A8B" w:rsidRDefault="003D501C" w:rsidP="007C1896">
            <w:pPr>
              <w:pStyle w:val="Default"/>
              <w:jc w:val="left"/>
              <w:rPr>
                <w:sz w:val="22"/>
                <w:szCs w:val="22"/>
              </w:rPr>
            </w:pPr>
            <w:r w:rsidRPr="00CE3A8B">
              <w:rPr>
                <w:sz w:val="22"/>
                <w:szCs w:val="22"/>
              </w:rPr>
              <w:t>piesaistīts</w:t>
            </w:r>
            <w:r w:rsidR="001441BB" w:rsidRPr="00CE3A8B">
              <w:rPr>
                <w:sz w:val="22"/>
                <w:szCs w:val="22"/>
              </w:rPr>
              <w:t xml:space="preserve"> fondu finansējums, </w:t>
            </w:r>
          </w:p>
          <w:p w:rsidR="00117230" w:rsidRPr="00CE3A8B" w:rsidRDefault="001441BB" w:rsidP="007C1896">
            <w:pPr>
              <w:pStyle w:val="Default"/>
              <w:jc w:val="left"/>
              <w:rPr>
                <w:sz w:val="22"/>
                <w:szCs w:val="22"/>
              </w:rPr>
            </w:pPr>
            <w:r w:rsidRPr="00CE3A8B">
              <w:rPr>
                <w:sz w:val="22"/>
                <w:szCs w:val="22"/>
              </w:rPr>
              <w:t>LR VARAM līdzfinansējums</w:t>
            </w:r>
          </w:p>
        </w:tc>
        <w:tc>
          <w:tcPr>
            <w:tcW w:w="1701" w:type="dxa"/>
            <w:tcBorders>
              <w:bottom w:val="single" w:sz="4" w:space="0" w:color="auto"/>
            </w:tcBorders>
            <w:vAlign w:val="center"/>
          </w:tcPr>
          <w:p w:rsidR="00117230" w:rsidRPr="00CE3A8B" w:rsidRDefault="00D939F1" w:rsidP="00D939F1">
            <w:pPr>
              <w:pStyle w:val="Default"/>
              <w:jc w:val="left"/>
              <w:rPr>
                <w:sz w:val="22"/>
                <w:szCs w:val="22"/>
              </w:rPr>
            </w:pPr>
            <w:r w:rsidRPr="00CE3A8B">
              <w:rPr>
                <w:sz w:val="22"/>
                <w:szCs w:val="22"/>
              </w:rPr>
              <w:t>DAP</w:t>
            </w:r>
            <w:r w:rsidR="00945DF6" w:rsidRPr="00CE3A8B">
              <w:rPr>
                <w:sz w:val="22"/>
                <w:szCs w:val="22"/>
              </w:rPr>
              <w:t>, NVO, pašvaldība, zemju īpašnieki</w:t>
            </w:r>
          </w:p>
        </w:tc>
        <w:tc>
          <w:tcPr>
            <w:tcW w:w="1417" w:type="dxa"/>
            <w:vAlign w:val="center"/>
          </w:tcPr>
          <w:p w:rsidR="00117230" w:rsidRPr="00CE3A8B" w:rsidRDefault="001441BB" w:rsidP="007C1896">
            <w:pPr>
              <w:pStyle w:val="Default"/>
              <w:jc w:val="left"/>
              <w:rPr>
                <w:sz w:val="22"/>
                <w:szCs w:val="22"/>
              </w:rPr>
            </w:pPr>
            <w:r w:rsidRPr="00CE3A8B">
              <w:rPr>
                <w:sz w:val="22"/>
                <w:szCs w:val="22"/>
              </w:rPr>
              <w:t>atbilstoši projektam</w:t>
            </w:r>
          </w:p>
        </w:tc>
        <w:tc>
          <w:tcPr>
            <w:tcW w:w="3544" w:type="dxa"/>
            <w:vAlign w:val="center"/>
          </w:tcPr>
          <w:p w:rsidR="00117230" w:rsidRPr="00C1549E" w:rsidRDefault="001441BB" w:rsidP="00727451">
            <w:pPr>
              <w:pStyle w:val="Default"/>
              <w:jc w:val="both"/>
              <w:rPr>
                <w:sz w:val="22"/>
                <w:szCs w:val="22"/>
              </w:rPr>
            </w:pPr>
            <w:r w:rsidRPr="00CE3A8B">
              <w:rPr>
                <w:sz w:val="22"/>
                <w:szCs w:val="22"/>
              </w:rPr>
              <w:t>Novērsta meliorācijas sistēmu negatīvā ietekme, par ko liecina zemsedzes un hidroloģiskā monitoringa rezultāti.</w:t>
            </w:r>
          </w:p>
        </w:tc>
      </w:tr>
    </w:tbl>
    <w:p w:rsidR="00234500" w:rsidRPr="00C1549E" w:rsidRDefault="00234500"/>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02"/>
        <w:gridCol w:w="1559"/>
        <w:gridCol w:w="1843"/>
        <w:gridCol w:w="1701"/>
        <w:gridCol w:w="1417"/>
        <w:gridCol w:w="3544"/>
      </w:tblGrid>
      <w:tr w:rsidR="00234500" w:rsidRPr="00E261E2" w:rsidTr="00392FEE">
        <w:trPr>
          <w:trHeight w:val="224"/>
        </w:trPr>
        <w:tc>
          <w:tcPr>
            <w:tcW w:w="959" w:type="dxa"/>
            <w:vAlign w:val="center"/>
          </w:tcPr>
          <w:p w:rsidR="00234500" w:rsidRPr="00E261E2" w:rsidRDefault="00234500" w:rsidP="00234500">
            <w:pPr>
              <w:pStyle w:val="Default"/>
              <w:keepNext/>
              <w:rPr>
                <w:sz w:val="22"/>
                <w:szCs w:val="22"/>
              </w:rPr>
            </w:pPr>
            <w:r w:rsidRPr="00E261E2">
              <w:rPr>
                <w:bCs/>
                <w:sz w:val="22"/>
                <w:szCs w:val="22"/>
              </w:rPr>
              <w:t>Mērķa</w:t>
            </w:r>
          </w:p>
          <w:p w:rsidR="00234500" w:rsidRPr="00E261E2" w:rsidRDefault="00234500" w:rsidP="00234500">
            <w:pPr>
              <w:pStyle w:val="Default"/>
              <w:keepNext/>
              <w:rPr>
                <w:sz w:val="22"/>
                <w:szCs w:val="22"/>
              </w:rPr>
            </w:pPr>
            <w:r w:rsidRPr="00E261E2">
              <w:rPr>
                <w:bCs/>
                <w:sz w:val="22"/>
                <w:szCs w:val="22"/>
              </w:rPr>
              <w:t>Nr.</w:t>
            </w:r>
          </w:p>
        </w:tc>
        <w:tc>
          <w:tcPr>
            <w:tcW w:w="3402" w:type="dxa"/>
            <w:vAlign w:val="center"/>
          </w:tcPr>
          <w:p w:rsidR="00234500" w:rsidRPr="00E261E2" w:rsidRDefault="00234500" w:rsidP="00234500">
            <w:pPr>
              <w:pStyle w:val="Default"/>
              <w:keepNext/>
              <w:rPr>
                <w:sz w:val="22"/>
                <w:szCs w:val="22"/>
              </w:rPr>
            </w:pPr>
            <w:r w:rsidRPr="00E261E2">
              <w:rPr>
                <w:bCs/>
                <w:sz w:val="22"/>
                <w:szCs w:val="22"/>
              </w:rPr>
              <w:t xml:space="preserve">Pasākums </w:t>
            </w:r>
          </w:p>
        </w:tc>
        <w:tc>
          <w:tcPr>
            <w:tcW w:w="1559" w:type="dxa"/>
            <w:vAlign w:val="center"/>
          </w:tcPr>
          <w:p w:rsidR="00234500" w:rsidRPr="00E261E2" w:rsidRDefault="00234500" w:rsidP="00234500">
            <w:pPr>
              <w:pStyle w:val="Default"/>
              <w:keepNext/>
              <w:rPr>
                <w:sz w:val="22"/>
                <w:szCs w:val="22"/>
              </w:rPr>
            </w:pPr>
            <w:r w:rsidRPr="00E261E2">
              <w:rPr>
                <w:bCs/>
                <w:sz w:val="22"/>
                <w:szCs w:val="22"/>
              </w:rPr>
              <w:t xml:space="preserve">Prioritāte, </w:t>
            </w:r>
          </w:p>
          <w:p w:rsidR="00234500" w:rsidRPr="00E261E2" w:rsidRDefault="00234500" w:rsidP="00234500">
            <w:pPr>
              <w:pStyle w:val="Default"/>
              <w:keepNext/>
              <w:rPr>
                <w:sz w:val="22"/>
                <w:szCs w:val="22"/>
              </w:rPr>
            </w:pPr>
            <w:r w:rsidRPr="00E261E2">
              <w:rPr>
                <w:bCs/>
                <w:sz w:val="22"/>
                <w:szCs w:val="22"/>
              </w:rPr>
              <w:t xml:space="preserve">izpildes termiņš </w:t>
            </w:r>
          </w:p>
        </w:tc>
        <w:tc>
          <w:tcPr>
            <w:tcW w:w="1843" w:type="dxa"/>
            <w:vAlign w:val="center"/>
          </w:tcPr>
          <w:p w:rsidR="00234500" w:rsidRPr="00E261E2" w:rsidRDefault="00234500" w:rsidP="00234500">
            <w:pPr>
              <w:pStyle w:val="Default"/>
              <w:keepNext/>
              <w:rPr>
                <w:sz w:val="22"/>
                <w:szCs w:val="22"/>
              </w:rPr>
            </w:pPr>
            <w:r w:rsidRPr="00E261E2">
              <w:rPr>
                <w:bCs/>
                <w:sz w:val="22"/>
                <w:szCs w:val="22"/>
              </w:rPr>
              <w:t xml:space="preserve">Iespējamais finansētājs </w:t>
            </w:r>
          </w:p>
        </w:tc>
        <w:tc>
          <w:tcPr>
            <w:tcW w:w="1701" w:type="dxa"/>
            <w:vAlign w:val="center"/>
          </w:tcPr>
          <w:p w:rsidR="00234500" w:rsidRPr="00CE3A8B" w:rsidRDefault="00234500" w:rsidP="00234500">
            <w:pPr>
              <w:pStyle w:val="Default"/>
              <w:keepNext/>
              <w:rPr>
                <w:sz w:val="22"/>
                <w:szCs w:val="22"/>
              </w:rPr>
            </w:pPr>
            <w:r w:rsidRPr="00CE3A8B">
              <w:rPr>
                <w:bCs/>
                <w:sz w:val="22"/>
                <w:szCs w:val="22"/>
              </w:rPr>
              <w:t xml:space="preserve">Iespējamais izpildītājs </w:t>
            </w:r>
          </w:p>
        </w:tc>
        <w:tc>
          <w:tcPr>
            <w:tcW w:w="1417" w:type="dxa"/>
            <w:vAlign w:val="center"/>
          </w:tcPr>
          <w:p w:rsidR="00234500" w:rsidRPr="00E261E2" w:rsidRDefault="00234500" w:rsidP="00234500">
            <w:pPr>
              <w:pStyle w:val="Default"/>
              <w:keepNext/>
              <w:rPr>
                <w:sz w:val="22"/>
                <w:szCs w:val="22"/>
              </w:rPr>
            </w:pPr>
            <w:r w:rsidRPr="00E261E2">
              <w:rPr>
                <w:bCs/>
                <w:sz w:val="22"/>
                <w:szCs w:val="22"/>
              </w:rPr>
              <w:t xml:space="preserve">Iespējamās </w:t>
            </w:r>
          </w:p>
          <w:p w:rsidR="00234500" w:rsidRPr="00E261E2" w:rsidRDefault="00234500" w:rsidP="00234500">
            <w:pPr>
              <w:pStyle w:val="Default"/>
              <w:keepNext/>
              <w:rPr>
                <w:sz w:val="22"/>
                <w:szCs w:val="22"/>
              </w:rPr>
            </w:pPr>
            <w:r w:rsidRPr="00E261E2">
              <w:rPr>
                <w:bCs/>
                <w:sz w:val="22"/>
                <w:szCs w:val="22"/>
              </w:rPr>
              <w:t xml:space="preserve">izmaksas </w:t>
            </w:r>
          </w:p>
        </w:tc>
        <w:tc>
          <w:tcPr>
            <w:tcW w:w="3544" w:type="dxa"/>
            <w:vAlign w:val="center"/>
          </w:tcPr>
          <w:p w:rsidR="00234500" w:rsidRPr="00E261E2" w:rsidRDefault="00234500" w:rsidP="00234500">
            <w:pPr>
              <w:pStyle w:val="Default"/>
              <w:keepNext/>
              <w:rPr>
                <w:sz w:val="22"/>
                <w:szCs w:val="22"/>
              </w:rPr>
            </w:pPr>
            <w:r w:rsidRPr="00E261E2">
              <w:rPr>
                <w:bCs/>
                <w:sz w:val="22"/>
                <w:szCs w:val="22"/>
              </w:rPr>
              <w:t>Izpildes rādītāji</w:t>
            </w:r>
          </w:p>
        </w:tc>
      </w:tr>
      <w:tr w:rsidR="00B840A6" w:rsidRPr="00C1549E" w:rsidTr="00392FEE">
        <w:trPr>
          <w:trHeight w:val="605"/>
        </w:trPr>
        <w:tc>
          <w:tcPr>
            <w:tcW w:w="959" w:type="dxa"/>
            <w:vAlign w:val="center"/>
          </w:tcPr>
          <w:p w:rsidR="00B840A6" w:rsidRPr="00C1549E" w:rsidRDefault="00B840A6" w:rsidP="00B840A6">
            <w:pPr>
              <w:pStyle w:val="Default"/>
              <w:rPr>
                <w:sz w:val="22"/>
                <w:szCs w:val="22"/>
              </w:rPr>
            </w:pPr>
            <w:r w:rsidRPr="00C1549E">
              <w:rPr>
                <w:sz w:val="22"/>
                <w:szCs w:val="22"/>
              </w:rPr>
              <w:t>B.1.</w:t>
            </w:r>
          </w:p>
        </w:tc>
        <w:tc>
          <w:tcPr>
            <w:tcW w:w="3402" w:type="dxa"/>
            <w:vAlign w:val="center"/>
          </w:tcPr>
          <w:p w:rsidR="00B840A6" w:rsidRPr="00C1549E" w:rsidRDefault="00B840A6" w:rsidP="00B840A6">
            <w:pPr>
              <w:pStyle w:val="Default"/>
              <w:jc w:val="left"/>
              <w:rPr>
                <w:sz w:val="22"/>
                <w:szCs w:val="22"/>
              </w:rPr>
            </w:pPr>
            <w:r w:rsidRPr="00C1549E">
              <w:rPr>
                <w:sz w:val="22"/>
                <w:szCs w:val="22"/>
              </w:rPr>
              <w:t>B.1.3. Dabiskā hidroloģiskā režīma atjaunošanas iespēju izvērtēšana nosusināšanas ietekmētajās meža zemēs</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jc w:val="left"/>
              <w:rPr>
                <w:sz w:val="22"/>
                <w:szCs w:val="22"/>
              </w:rPr>
            </w:pPr>
            <w:r w:rsidRPr="00C1549E">
              <w:rPr>
                <w:sz w:val="22"/>
                <w:szCs w:val="22"/>
              </w:rPr>
              <w:t>piesaistīts fondu finansējums</w:t>
            </w:r>
          </w:p>
        </w:tc>
        <w:tc>
          <w:tcPr>
            <w:tcW w:w="1701" w:type="dxa"/>
            <w:tcBorders>
              <w:bottom w:val="single" w:sz="4" w:space="0" w:color="auto"/>
            </w:tcBorders>
            <w:vAlign w:val="center"/>
          </w:tcPr>
          <w:p w:rsidR="00B840A6" w:rsidRPr="00CE3A8B" w:rsidRDefault="00B840A6" w:rsidP="00B840A6">
            <w:pPr>
              <w:pStyle w:val="Default"/>
              <w:jc w:val="left"/>
              <w:rPr>
                <w:sz w:val="22"/>
                <w:szCs w:val="22"/>
              </w:rPr>
            </w:pPr>
            <w:r w:rsidRPr="00CE3A8B">
              <w:rPr>
                <w:sz w:val="22"/>
                <w:szCs w:val="22"/>
              </w:rPr>
              <w:t>DAP, NVO, pašvaldība, zemju īpašnieki</w:t>
            </w:r>
          </w:p>
        </w:tc>
        <w:tc>
          <w:tcPr>
            <w:tcW w:w="1417" w:type="dxa"/>
            <w:vAlign w:val="center"/>
          </w:tcPr>
          <w:p w:rsidR="00B840A6" w:rsidRPr="00C1549E" w:rsidRDefault="00B840A6" w:rsidP="00B840A6">
            <w:pPr>
              <w:pStyle w:val="Default"/>
              <w:jc w:val="left"/>
              <w:rPr>
                <w:sz w:val="22"/>
                <w:szCs w:val="22"/>
              </w:rPr>
            </w:pPr>
            <w:r w:rsidRPr="00C1549E">
              <w:rPr>
                <w:sz w:val="22"/>
                <w:szCs w:val="22"/>
              </w:rPr>
              <w:t>atbilstoši projektam</w:t>
            </w:r>
          </w:p>
        </w:tc>
        <w:tc>
          <w:tcPr>
            <w:tcW w:w="3544" w:type="dxa"/>
            <w:vAlign w:val="center"/>
          </w:tcPr>
          <w:p w:rsidR="00B840A6" w:rsidRPr="00C1549E" w:rsidRDefault="00B840A6" w:rsidP="00727451">
            <w:pPr>
              <w:pStyle w:val="Default"/>
              <w:jc w:val="both"/>
              <w:rPr>
                <w:sz w:val="22"/>
                <w:szCs w:val="22"/>
              </w:rPr>
            </w:pPr>
            <w:r w:rsidRPr="00C1549E">
              <w:rPr>
                <w:sz w:val="22"/>
                <w:szCs w:val="22"/>
              </w:rPr>
              <w:t>Teritorijas izpētē balstītas, argumentētas rekomendācijas turpmākajai apsaimniekošanai.</w:t>
            </w:r>
          </w:p>
        </w:tc>
      </w:tr>
      <w:tr w:rsidR="00B840A6" w:rsidRPr="00C1549E" w:rsidTr="00392FEE">
        <w:trPr>
          <w:trHeight w:val="605"/>
        </w:trPr>
        <w:tc>
          <w:tcPr>
            <w:tcW w:w="959" w:type="dxa"/>
            <w:vAlign w:val="center"/>
          </w:tcPr>
          <w:p w:rsidR="00B840A6" w:rsidRPr="00C1549E" w:rsidRDefault="00B840A6" w:rsidP="00B840A6">
            <w:pPr>
              <w:pStyle w:val="Default"/>
              <w:rPr>
                <w:sz w:val="22"/>
                <w:szCs w:val="22"/>
              </w:rPr>
            </w:pPr>
            <w:r w:rsidRPr="00C1549E">
              <w:rPr>
                <w:sz w:val="22"/>
                <w:szCs w:val="22"/>
              </w:rPr>
              <w:t>B.2.</w:t>
            </w:r>
          </w:p>
        </w:tc>
        <w:tc>
          <w:tcPr>
            <w:tcW w:w="3402" w:type="dxa"/>
            <w:vAlign w:val="center"/>
          </w:tcPr>
          <w:p w:rsidR="00B840A6" w:rsidRPr="00C1549E" w:rsidRDefault="00B840A6" w:rsidP="00B840A6">
            <w:pPr>
              <w:pStyle w:val="Default"/>
              <w:jc w:val="left"/>
              <w:rPr>
                <w:sz w:val="22"/>
                <w:szCs w:val="22"/>
              </w:rPr>
            </w:pPr>
            <w:r w:rsidRPr="00C1549E">
              <w:rPr>
                <w:sz w:val="22"/>
                <w:szCs w:val="22"/>
              </w:rPr>
              <w:t>B.2.1. Zālāju atjaunošana un uzturēšana</w:t>
            </w:r>
          </w:p>
        </w:tc>
        <w:tc>
          <w:tcPr>
            <w:tcW w:w="1559" w:type="dxa"/>
            <w:vAlign w:val="center"/>
          </w:tcPr>
          <w:p w:rsidR="00B840A6" w:rsidRDefault="00B840A6" w:rsidP="00B840A6">
            <w:pPr>
              <w:pStyle w:val="Default"/>
              <w:rPr>
                <w:sz w:val="22"/>
                <w:szCs w:val="22"/>
              </w:rPr>
            </w:pPr>
            <w:r w:rsidRPr="00C1549E">
              <w:rPr>
                <w:sz w:val="22"/>
                <w:szCs w:val="22"/>
              </w:rPr>
              <w:t>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jc w:val="left"/>
              <w:rPr>
                <w:sz w:val="22"/>
                <w:szCs w:val="22"/>
              </w:rPr>
            </w:pPr>
            <w:r w:rsidRPr="00C1549E">
              <w:rPr>
                <w:sz w:val="22"/>
                <w:szCs w:val="22"/>
              </w:rPr>
              <w:t>zemes īpašnieki, atbalsta maksājumi, piesaistīts fondu finansējums</w:t>
            </w:r>
          </w:p>
        </w:tc>
        <w:tc>
          <w:tcPr>
            <w:tcW w:w="1701" w:type="dxa"/>
            <w:tcBorders>
              <w:bottom w:val="single" w:sz="4" w:space="0" w:color="auto"/>
            </w:tcBorders>
            <w:vAlign w:val="center"/>
          </w:tcPr>
          <w:p w:rsidR="00B840A6" w:rsidRPr="00CE3A8B" w:rsidRDefault="00B840A6" w:rsidP="00B840A6">
            <w:pPr>
              <w:pStyle w:val="Default"/>
              <w:jc w:val="left"/>
              <w:rPr>
                <w:sz w:val="22"/>
                <w:szCs w:val="22"/>
              </w:rPr>
            </w:pPr>
            <w:r w:rsidRPr="00CE3A8B">
              <w:rPr>
                <w:sz w:val="22"/>
                <w:szCs w:val="22"/>
              </w:rPr>
              <w:t>zemes īpašnieki, DAP, NVO, pašvaldība</w:t>
            </w:r>
          </w:p>
        </w:tc>
        <w:tc>
          <w:tcPr>
            <w:tcW w:w="1417" w:type="dxa"/>
            <w:vAlign w:val="center"/>
          </w:tcPr>
          <w:p w:rsidR="00B840A6" w:rsidRPr="00C1549E" w:rsidRDefault="00B840A6" w:rsidP="00B840A6">
            <w:pPr>
              <w:pStyle w:val="Default"/>
              <w:jc w:val="left"/>
              <w:rPr>
                <w:sz w:val="22"/>
                <w:szCs w:val="22"/>
              </w:rPr>
            </w:pPr>
            <w:r>
              <w:rPr>
                <w:sz w:val="22"/>
                <w:szCs w:val="22"/>
              </w:rPr>
              <w:t>i</w:t>
            </w:r>
            <w:r w:rsidRPr="00C1549E">
              <w:rPr>
                <w:sz w:val="22"/>
                <w:szCs w:val="22"/>
              </w:rPr>
              <w:t>ndividuāli aprēķini atbilstoši veicamajiem darbiem</w:t>
            </w:r>
          </w:p>
        </w:tc>
        <w:tc>
          <w:tcPr>
            <w:tcW w:w="3544" w:type="dxa"/>
            <w:vAlign w:val="center"/>
          </w:tcPr>
          <w:p w:rsidR="00B840A6" w:rsidRPr="00C1549E" w:rsidRDefault="00B840A6" w:rsidP="00727451">
            <w:pPr>
              <w:pStyle w:val="Default"/>
              <w:jc w:val="both"/>
              <w:rPr>
                <w:sz w:val="22"/>
                <w:szCs w:val="22"/>
              </w:rPr>
            </w:pPr>
            <w:r w:rsidRPr="00C1549E">
              <w:rPr>
                <w:sz w:val="22"/>
                <w:szCs w:val="22"/>
              </w:rPr>
              <w:t>Liegumā tiek apsaimniekoti 296 ha zālāju (t.sk. vismaz 47 ha īpaši aizsargājamo zālāju biotopu), t.sk. apsaimniekošana atjaunota 204 ha zālāju. Atjaunoto zālāju zelmeņa sugu sastāvs un struktūra līdzīga kā aizsargājamos zālāju biotopos.</w:t>
            </w:r>
          </w:p>
        </w:tc>
      </w:tr>
      <w:tr w:rsidR="00B840A6" w:rsidRPr="00C1549E" w:rsidTr="00392FEE">
        <w:trPr>
          <w:trHeight w:val="605"/>
        </w:trPr>
        <w:tc>
          <w:tcPr>
            <w:tcW w:w="959" w:type="dxa"/>
            <w:vAlign w:val="center"/>
          </w:tcPr>
          <w:p w:rsidR="00B840A6" w:rsidRPr="00C1549E" w:rsidRDefault="00B840A6" w:rsidP="00B840A6">
            <w:pPr>
              <w:pStyle w:val="Default"/>
              <w:rPr>
                <w:sz w:val="22"/>
                <w:szCs w:val="22"/>
              </w:rPr>
            </w:pPr>
            <w:r w:rsidRPr="00C1549E">
              <w:rPr>
                <w:sz w:val="22"/>
                <w:szCs w:val="22"/>
              </w:rPr>
              <w:t>B.2.</w:t>
            </w:r>
          </w:p>
        </w:tc>
        <w:tc>
          <w:tcPr>
            <w:tcW w:w="3402" w:type="dxa"/>
            <w:vAlign w:val="center"/>
          </w:tcPr>
          <w:p w:rsidR="00B840A6" w:rsidRPr="00C1549E" w:rsidRDefault="00B840A6" w:rsidP="00B840A6">
            <w:pPr>
              <w:pStyle w:val="Default"/>
              <w:jc w:val="left"/>
              <w:rPr>
                <w:sz w:val="22"/>
                <w:szCs w:val="22"/>
              </w:rPr>
            </w:pPr>
            <w:r w:rsidRPr="00C1549E">
              <w:rPr>
                <w:sz w:val="22"/>
                <w:szCs w:val="22"/>
              </w:rPr>
              <w:t>B.2.2. Parkveida zālāju atjaunošana</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jc w:val="left"/>
              <w:rPr>
                <w:sz w:val="22"/>
                <w:szCs w:val="22"/>
              </w:rPr>
            </w:pPr>
            <w:r w:rsidRPr="00C1549E">
              <w:rPr>
                <w:sz w:val="22"/>
                <w:szCs w:val="22"/>
              </w:rPr>
              <w:t>zemes īpašnieki, piesaistīts fondu finansējums, atbalsta maksājumi</w:t>
            </w:r>
          </w:p>
        </w:tc>
        <w:tc>
          <w:tcPr>
            <w:tcW w:w="1701" w:type="dxa"/>
            <w:tcBorders>
              <w:bottom w:val="single" w:sz="4" w:space="0" w:color="auto"/>
            </w:tcBorders>
            <w:vAlign w:val="center"/>
          </w:tcPr>
          <w:p w:rsidR="00B840A6" w:rsidRPr="00CE3A8B" w:rsidRDefault="00B840A6" w:rsidP="00B840A6">
            <w:pPr>
              <w:pStyle w:val="Default"/>
              <w:jc w:val="left"/>
              <w:rPr>
                <w:sz w:val="22"/>
                <w:szCs w:val="22"/>
              </w:rPr>
            </w:pPr>
            <w:r w:rsidRPr="00CE3A8B">
              <w:rPr>
                <w:sz w:val="22"/>
                <w:szCs w:val="22"/>
              </w:rPr>
              <w:t xml:space="preserve">zemes īpašnieki, </w:t>
            </w:r>
            <w:r w:rsidR="0005019A">
              <w:rPr>
                <w:sz w:val="22"/>
                <w:szCs w:val="22"/>
              </w:rPr>
              <w:t xml:space="preserve">DAP, </w:t>
            </w:r>
            <w:r w:rsidRPr="00CE3A8B">
              <w:rPr>
                <w:sz w:val="22"/>
                <w:szCs w:val="22"/>
              </w:rPr>
              <w:t>NVO</w:t>
            </w:r>
          </w:p>
        </w:tc>
        <w:tc>
          <w:tcPr>
            <w:tcW w:w="1417" w:type="dxa"/>
            <w:vAlign w:val="center"/>
          </w:tcPr>
          <w:p w:rsidR="00B840A6" w:rsidRPr="00C1549E" w:rsidRDefault="00B840A6" w:rsidP="00B840A6">
            <w:pPr>
              <w:pStyle w:val="Default"/>
              <w:jc w:val="left"/>
              <w:rPr>
                <w:sz w:val="22"/>
                <w:szCs w:val="22"/>
              </w:rPr>
            </w:pPr>
            <w:r>
              <w:rPr>
                <w:sz w:val="22"/>
                <w:szCs w:val="22"/>
              </w:rPr>
              <w:t>i</w:t>
            </w:r>
            <w:r w:rsidRPr="00C1549E">
              <w:rPr>
                <w:sz w:val="22"/>
                <w:szCs w:val="22"/>
              </w:rPr>
              <w:t>ndividuāli aprēķini atbilstoši veicamajiem darbiem</w:t>
            </w:r>
          </w:p>
        </w:tc>
        <w:tc>
          <w:tcPr>
            <w:tcW w:w="3544" w:type="dxa"/>
            <w:vAlign w:val="center"/>
          </w:tcPr>
          <w:p w:rsidR="00B840A6" w:rsidRPr="00C1549E" w:rsidRDefault="00B840A6" w:rsidP="00727451">
            <w:pPr>
              <w:pStyle w:val="Default"/>
              <w:jc w:val="both"/>
              <w:rPr>
                <w:sz w:val="22"/>
                <w:szCs w:val="22"/>
              </w:rPr>
            </w:pPr>
            <w:r w:rsidRPr="00C1549E">
              <w:rPr>
                <w:sz w:val="22"/>
                <w:szCs w:val="22"/>
              </w:rPr>
              <w:t>Apsaimniekoti parkveida zālāji ar r</w:t>
            </w:r>
            <w:r>
              <w:rPr>
                <w:sz w:val="22"/>
                <w:szCs w:val="22"/>
              </w:rPr>
              <w:t>aks</w:t>
            </w:r>
            <w:r w:rsidRPr="00C1549E">
              <w:rPr>
                <w:sz w:val="22"/>
                <w:szCs w:val="22"/>
              </w:rPr>
              <w:t>turīgo struktūru dabas liegumā aizņem 10,0 ha.</w:t>
            </w:r>
          </w:p>
        </w:tc>
      </w:tr>
      <w:tr w:rsidR="00B840A6" w:rsidRPr="00C1549E" w:rsidTr="00392FEE">
        <w:trPr>
          <w:trHeight w:val="480"/>
        </w:trPr>
        <w:tc>
          <w:tcPr>
            <w:tcW w:w="959" w:type="dxa"/>
            <w:vAlign w:val="center"/>
          </w:tcPr>
          <w:p w:rsidR="00B840A6" w:rsidRPr="00C1549E" w:rsidRDefault="00B840A6" w:rsidP="00B840A6">
            <w:pPr>
              <w:pStyle w:val="Default"/>
              <w:rPr>
                <w:sz w:val="22"/>
                <w:szCs w:val="22"/>
              </w:rPr>
            </w:pPr>
            <w:r w:rsidRPr="00C1549E">
              <w:rPr>
                <w:sz w:val="22"/>
                <w:szCs w:val="22"/>
              </w:rPr>
              <w:t>B.3.</w:t>
            </w:r>
          </w:p>
        </w:tc>
        <w:tc>
          <w:tcPr>
            <w:tcW w:w="3402" w:type="dxa"/>
            <w:vAlign w:val="center"/>
          </w:tcPr>
          <w:p w:rsidR="00B840A6" w:rsidRPr="00C1549E" w:rsidRDefault="00B840A6" w:rsidP="00B840A6">
            <w:pPr>
              <w:pStyle w:val="Default"/>
              <w:jc w:val="left"/>
              <w:rPr>
                <w:sz w:val="22"/>
                <w:szCs w:val="22"/>
              </w:rPr>
            </w:pPr>
            <w:r w:rsidRPr="00C1549E">
              <w:rPr>
                <w:sz w:val="22"/>
                <w:szCs w:val="22"/>
              </w:rPr>
              <w:t>B.3.1. Dīķu apsaimniekošana un uzturēšana</w:t>
            </w:r>
          </w:p>
        </w:tc>
        <w:tc>
          <w:tcPr>
            <w:tcW w:w="1559" w:type="dxa"/>
            <w:vAlign w:val="center"/>
          </w:tcPr>
          <w:p w:rsidR="00B840A6" w:rsidRDefault="00B840A6" w:rsidP="00B840A6">
            <w:pPr>
              <w:pStyle w:val="Default"/>
              <w:rPr>
                <w:sz w:val="22"/>
                <w:szCs w:val="22"/>
              </w:rPr>
            </w:pPr>
            <w:r w:rsidRPr="00C1549E">
              <w:rPr>
                <w:sz w:val="22"/>
                <w:szCs w:val="22"/>
              </w:rPr>
              <w:t>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jc w:val="left"/>
              <w:rPr>
                <w:sz w:val="22"/>
                <w:szCs w:val="22"/>
              </w:rPr>
            </w:pPr>
            <w:r w:rsidRPr="00C1549E">
              <w:rPr>
                <w:sz w:val="22"/>
                <w:szCs w:val="22"/>
              </w:rPr>
              <w:t>zemes īpašnieki, atbalsta maksājumi, piesaistīts fondu finansējums</w:t>
            </w:r>
          </w:p>
        </w:tc>
        <w:tc>
          <w:tcPr>
            <w:tcW w:w="1701" w:type="dxa"/>
            <w:tcBorders>
              <w:bottom w:val="single" w:sz="4" w:space="0" w:color="auto"/>
            </w:tcBorders>
            <w:vAlign w:val="center"/>
          </w:tcPr>
          <w:p w:rsidR="00B840A6" w:rsidRPr="00CE3A8B" w:rsidRDefault="00B840A6" w:rsidP="00B840A6">
            <w:pPr>
              <w:pStyle w:val="Default"/>
              <w:jc w:val="left"/>
              <w:rPr>
                <w:sz w:val="22"/>
                <w:szCs w:val="22"/>
              </w:rPr>
            </w:pPr>
            <w:r w:rsidRPr="00CE3A8B">
              <w:rPr>
                <w:sz w:val="22"/>
                <w:szCs w:val="22"/>
              </w:rPr>
              <w:t>zemes īpašnieki, (vajadzības gadījumā arī DAP, NVO)</w:t>
            </w:r>
          </w:p>
        </w:tc>
        <w:tc>
          <w:tcPr>
            <w:tcW w:w="1417" w:type="dxa"/>
            <w:vAlign w:val="center"/>
          </w:tcPr>
          <w:p w:rsidR="00B840A6" w:rsidRPr="00C1549E" w:rsidRDefault="00B840A6" w:rsidP="00B840A6">
            <w:pPr>
              <w:pStyle w:val="Default"/>
              <w:jc w:val="left"/>
              <w:rPr>
                <w:sz w:val="22"/>
                <w:szCs w:val="22"/>
              </w:rPr>
            </w:pPr>
            <w:r>
              <w:rPr>
                <w:sz w:val="22"/>
                <w:szCs w:val="22"/>
              </w:rPr>
              <w:t>a</w:t>
            </w:r>
            <w:r w:rsidRPr="00C1549E">
              <w:rPr>
                <w:sz w:val="22"/>
                <w:szCs w:val="22"/>
              </w:rPr>
              <w:t>tbilstoši veicamajiem darbiem</w:t>
            </w:r>
          </w:p>
        </w:tc>
        <w:tc>
          <w:tcPr>
            <w:tcW w:w="3544" w:type="dxa"/>
            <w:vAlign w:val="center"/>
          </w:tcPr>
          <w:p w:rsidR="00B840A6" w:rsidRPr="00C1549E" w:rsidRDefault="00B840A6" w:rsidP="00727451">
            <w:pPr>
              <w:pStyle w:val="Default"/>
              <w:jc w:val="both"/>
              <w:rPr>
                <w:b/>
                <w:sz w:val="22"/>
                <w:szCs w:val="22"/>
              </w:rPr>
            </w:pPr>
            <w:r w:rsidRPr="00C1549E">
              <w:rPr>
                <w:sz w:val="22"/>
                <w:szCs w:val="22"/>
              </w:rPr>
              <w:t>Dažādiem mērķiem apsaimniekoti vai uzturēti dīķi liegumā aizņem 730 ha platību.</w:t>
            </w:r>
          </w:p>
        </w:tc>
      </w:tr>
      <w:tr w:rsidR="00B840A6" w:rsidRPr="00C1549E" w:rsidTr="00AE1AC3">
        <w:tblPrEx>
          <w:tblBorders>
            <w:top w:val="nil"/>
            <w:left w:val="nil"/>
            <w:bottom w:val="nil"/>
            <w:right w:val="nil"/>
            <w:insideH w:val="none" w:sz="0" w:space="0" w:color="auto"/>
            <w:insideV w:val="none" w:sz="0" w:space="0" w:color="auto"/>
          </w:tblBorders>
        </w:tblPrEx>
        <w:trPr>
          <w:trHeight w:val="98"/>
        </w:trPr>
        <w:tc>
          <w:tcPr>
            <w:tcW w:w="14425" w:type="dxa"/>
            <w:gridSpan w:val="7"/>
            <w:tcBorders>
              <w:top w:val="single" w:sz="4" w:space="0" w:color="auto"/>
              <w:left w:val="single" w:sz="4" w:space="0" w:color="auto"/>
              <w:bottom w:val="single" w:sz="4" w:space="0" w:color="auto"/>
              <w:right w:val="single" w:sz="4" w:space="0" w:color="auto"/>
            </w:tcBorders>
            <w:vAlign w:val="center"/>
          </w:tcPr>
          <w:p w:rsidR="00B840A6" w:rsidRPr="00CE3A8B" w:rsidRDefault="00B840A6" w:rsidP="00727451">
            <w:pPr>
              <w:pStyle w:val="Default"/>
              <w:jc w:val="both"/>
              <w:rPr>
                <w:i/>
                <w:sz w:val="22"/>
                <w:szCs w:val="22"/>
              </w:rPr>
            </w:pPr>
            <w:r w:rsidRPr="00CE3A8B">
              <w:rPr>
                <w:bCs/>
                <w:i/>
                <w:sz w:val="22"/>
                <w:szCs w:val="22"/>
              </w:rPr>
              <w:t>C. Zinātniskā izpēte un monitorings</w:t>
            </w:r>
          </w:p>
        </w:tc>
      </w:tr>
      <w:tr w:rsidR="00B840A6" w:rsidRPr="00C1549E" w:rsidTr="00392FEE">
        <w:trPr>
          <w:trHeight w:val="605"/>
        </w:trPr>
        <w:tc>
          <w:tcPr>
            <w:tcW w:w="959" w:type="dxa"/>
            <w:vAlign w:val="center"/>
          </w:tcPr>
          <w:p w:rsidR="00B840A6" w:rsidRPr="00C1549E" w:rsidRDefault="00B840A6" w:rsidP="00B840A6">
            <w:pPr>
              <w:pStyle w:val="Default"/>
              <w:rPr>
                <w:bCs/>
                <w:sz w:val="22"/>
                <w:szCs w:val="22"/>
              </w:rPr>
            </w:pPr>
            <w:r w:rsidRPr="00C1549E">
              <w:rPr>
                <w:bCs/>
                <w:sz w:val="22"/>
                <w:szCs w:val="22"/>
              </w:rPr>
              <w:t>C.1.</w:t>
            </w:r>
          </w:p>
        </w:tc>
        <w:tc>
          <w:tcPr>
            <w:tcW w:w="3402" w:type="dxa"/>
            <w:vAlign w:val="center"/>
          </w:tcPr>
          <w:p w:rsidR="00B840A6" w:rsidRPr="00C1549E" w:rsidRDefault="00B840A6" w:rsidP="00B840A6">
            <w:pPr>
              <w:pStyle w:val="Default"/>
              <w:jc w:val="left"/>
              <w:rPr>
                <w:sz w:val="22"/>
                <w:szCs w:val="22"/>
              </w:rPr>
            </w:pPr>
            <w:r w:rsidRPr="00C1549E">
              <w:rPr>
                <w:sz w:val="22"/>
                <w:szCs w:val="22"/>
              </w:rPr>
              <w:t>C.1.1. Aizsargājamo sugu un biotopu monitorings</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vAlign w:val="center"/>
          </w:tcPr>
          <w:p w:rsidR="00B840A6" w:rsidRPr="00C1549E" w:rsidRDefault="00B840A6" w:rsidP="00B840A6">
            <w:pPr>
              <w:pStyle w:val="Default"/>
              <w:jc w:val="left"/>
              <w:rPr>
                <w:sz w:val="22"/>
                <w:szCs w:val="22"/>
              </w:rPr>
            </w:pPr>
            <w:r>
              <w:rPr>
                <w:sz w:val="22"/>
                <w:szCs w:val="22"/>
              </w:rPr>
              <w:t>valsts finansējums Vides monitoringa programmai</w:t>
            </w:r>
            <w:r w:rsidRPr="00C1549E">
              <w:rPr>
                <w:sz w:val="22"/>
                <w:szCs w:val="22"/>
              </w:rPr>
              <w:t>, fondu finansējums</w:t>
            </w:r>
          </w:p>
        </w:tc>
        <w:tc>
          <w:tcPr>
            <w:tcW w:w="1701" w:type="dxa"/>
            <w:vAlign w:val="center"/>
          </w:tcPr>
          <w:p w:rsidR="00B840A6" w:rsidRPr="00CE3A8B" w:rsidRDefault="00B840A6" w:rsidP="00B840A6">
            <w:pPr>
              <w:pStyle w:val="Default"/>
              <w:jc w:val="left"/>
              <w:rPr>
                <w:sz w:val="22"/>
                <w:szCs w:val="22"/>
              </w:rPr>
            </w:pPr>
            <w:r w:rsidRPr="00CE3A8B">
              <w:rPr>
                <w:sz w:val="22"/>
                <w:szCs w:val="22"/>
              </w:rPr>
              <w:t>DAP, NVO, zinātniskās institūcijas</w:t>
            </w:r>
          </w:p>
        </w:tc>
        <w:tc>
          <w:tcPr>
            <w:tcW w:w="1417" w:type="dxa"/>
            <w:vAlign w:val="center"/>
          </w:tcPr>
          <w:p w:rsidR="00B840A6" w:rsidRPr="00C1549E" w:rsidRDefault="00B840A6" w:rsidP="00B840A6">
            <w:pPr>
              <w:pStyle w:val="Default"/>
              <w:jc w:val="left"/>
              <w:rPr>
                <w:sz w:val="22"/>
                <w:szCs w:val="22"/>
              </w:rPr>
            </w:pPr>
            <w:r>
              <w:rPr>
                <w:sz w:val="22"/>
                <w:szCs w:val="22"/>
              </w:rPr>
              <w:t>a</w:t>
            </w:r>
            <w:r w:rsidRPr="00C1549E">
              <w:rPr>
                <w:sz w:val="22"/>
                <w:szCs w:val="22"/>
              </w:rPr>
              <w:t>tbilstoši veicamajiem darbiem</w:t>
            </w:r>
          </w:p>
        </w:tc>
        <w:tc>
          <w:tcPr>
            <w:tcW w:w="3544" w:type="dxa"/>
            <w:vAlign w:val="center"/>
          </w:tcPr>
          <w:p w:rsidR="00B840A6" w:rsidRPr="00C1549E" w:rsidRDefault="00B840A6" w:rsidP="00727451">
            <w:pPr>
              <w:pStyle w:val="Default"/>
              <w:jc w:val="both"/>
              <w:rPr>
                <w:sz w:val="22"/>
                <w:szCs w:val="22"/>
              </w:rPr>
            </w:pPr>
            <w:r w:rsidRPr="00C1549E">
              <w:rPr>
                <w:sz w:val="22"/>
                <w:szCs w:val="22"/>
              </w:rPr>
              <w:t>Tiek veikts Natura 2000 teritoriju monitorings staignāju meža biotopiem, dīķu naktssikspārnim un putnu sugām.</w:t>
            </w:r>
          </w:p>
        </w:tc>
      </w:tr>
      <w:tr w:rsidR="00B840A6" w:rsidRPr="00C1549E" w:rsidTr="00392FEE">
        <w:trPr>
          <w:trHeight w:val="605"/>
        </w:trPr>
        <w:tc>
          <w:tcPr>
            <w:tcW w:w="959" w:type="dxa"/>
            <w:vAlign w:val="center"/>
          </w:tcPr>
          <w:p w:rsidR="00B840A6" w:rsidRPr="00C1549E" w:rsidRDefault="00B840A6" w:rsidP="00B840A6">
            <w:pPr>
              <w:pStyle w:val="Default"/>
              <w:rPr>
                <w:bCs/>
                <w:sz w:val="22"/>
                <w:szCs w:val="22"/>
              </w:rPr>
            </w:pPr>
            <w:r w:rsidRPr="00C1549E">
              <w:rPr>
                <w:bCs/>
                <w:sz w:val="22"/>
                <w:szCs w:val="22"/>
              </w:rPr>
              <w:t>C.1.</w:t>
            </w:r>
          </w:p>
        </w:tc>
        <w:tc>
          <w:tcPr>
            <w:tcW w:w="3402" w:type="dxa"/>
            <w:vAlign w:val="center"/>
          </w:tcPr>
          <w:p w:rsidR="00B840A6" w:rsidRPr="00C1549E" w:rsidRDefault="00B840A6" w:rsidP="00B840A6">
            <w:pPr>
              <w:pStyle w:val="Default"/>
              <w:jc w:val="left"/>
              <w:rPr>
                <w:sz w:val="22"/>
                <w:szCs w:val="22"/>
              </w:rPr>
            </w:pPr>
            <w:r w:rsidRPr="00C1549E">
              <w:rPr>
                <w:sz w:val="22"/>
                <w:szCs w:val="22"/>
              </w:rPr>
              <w:t>C.1.2. Kūmu karjera ietekmes monitorings</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vAlign w:val="center"/>
          </w:tcPr>
          <w:p w:rsidR="00B840A6" w:rsidRPr="00C1549E" w:rsidRDefault="00B840A6" w:rsidP="00B840A6">
            <w:pPr>
              <w:pStyle w:val="Default"/>
              <w:jc w:val="left"/>
              <w:rPr>
                <w:sz w:val="22"/>
                <w:szCs w:val="22"/>
              </w:rPr>
            </w:pPr>
            <w:r w:rsidRPr="00C1549E">
              <w:rPr>
                <w:sz w:val="22"/>
                <w:szCs w:val="22"/>
              </w:rPr>
              <w:t xml:space="preserve">SIA “Cemex”, </w:t>
            </w:r>
          </w:p>
        </w:tc>
        <w:tc>
          <w:tcPr>
            <w:tcW w:w="1701" w:type="dxa"/>
            <w:vAlign w:val="center"/>
          </w:tcPr>
          <w:p w:rsidR="00B840A6" w:rsidRPr="00CE3A8B" w:rsidRDefault="00E37C7F" w:rsidP="00B840A6">
            <w:pPr>
              <w:pStyle w:val="Default"/>
              <w:jc w:val="left"/>
              <w:rPr>
                <w:sz w:val="22"/>
                <w:szCs w:val="22"/>
              </w:rPr>
            </w:pPr>
            <w:r>
              <w:rPr>
                <w:sz w:val="22"/>
                <w:szCs w:val="22"/>
              </w:rPr>
              <w:t>atbilstošās jomas speciālisti</w:t>
            </w:r>
          </w:p>
        </w:tc>
        <w:tc>
          <w:tcPr>
            <w:tcW w:w="1417" w:type="dxa"/>
            <w:vAlign w:val="center"/>
          </w:tcPr>
          <w:p w:rsidR="00B840A6" w:rsidRPr="00C1549E" w:rsidRDefault="00B840A6" w:rsidP="00B840A6">
            <w:pPr>
              <w:pStyle w:val="Default"/>
              <w:jc w:val="left"/>
              <w:rPr>
                <w:sz w:val="22"/>
                <w:szCs w:val="22"/>
              </w:rPr>
            </w:pPr>
            <w:r>
              <w:rPr>
                <w:sz w:val="22"/>
                <w:szCs w:val="22"/>
              </w:rPr>
              <w:t>a</w:t>
            </w:r>
            <w:r w:rsidRPr="00C1549E">
              <w:rPr>
                <w:sz w:val="22"/>
                <w:szCs w:val="22"/>
              </w:rPr>
              <w:t>tbilstoši veicamajiem darbiem</w:t>
            </w:r>
          </w:p>
        </w:tc>
        <w:tc>
          <w:tcPr>
            <w:tcW w:w="3544" w:type="dxa"/>
            <w:vAlign w:val="center"/>
          </w:tcPr>
          <w:p w:rsidR="00B840A6" w:rsidRPr="00C1549E" w:rsidRDefault="00B840A6" w:rsidP="00727451">
            <w:pPr>
              <w:pStyle w:val="Default"/>
              <w:jc w:val="both"/>
              <w:rPr>
                <w:sz w:val="22"/>
                <w:szCs w:val="22"/>
              </w:rPr>
            </w:pPr>
            <w:r w:rsidRPr="00C1549E">
              <w:rPr>
                <w:sz w:val="22"/>
                <w:szCs w:val="22"/>
              </w:rPr>
              <w:t xml:space="preserve">Monitorings notiek atbilstoši VPVB atzinumā minētajam, DAP </w:t>
            </w:r>
            <w:r>
              <w:rPr>
                <w:sz w:val="22"/>
                <w:szCs w:val="22"/>
              </w:rPr>
              <w:t>tiek iesniegti monitoringa rezultāti izvērtēšanai</w:t>
            </w:r>
            <w:r w:rsidRPr="00C1549E">
              <w:rPr>
                <w:sz w:val="22"/>
                <w:szCs w:val="22"/>
              </w:rPr>
              <w:t>.</w:t>
            </w:r>
          </w:p>
        </w:tc>
      </w:tr>
      <w:tr w:rsidR="00B840A6" w:rsidRPr="00E261E2" w:rsidTr="00392FEE">
        <w:trPr>
          <w:trHeight w:val="224"/>
        </w:trPr>
        <w:tc>
          <w:tcPr>
            <w:tcW w:w="959" w:type="dxa"/>
            <w:vAlign w:val="center"/>
          </w:tcPr>
          <w:p w:rsidR="00B840A6" w:rsidRPr="00E261E2" w:rsidRDefault="00B840A6" w:rsidP="00B840A6">
            <w:pPr>
              <w:pStyle w:val="Default"/>
              <w:keepNext/>
              <w:rPr>
                <w:sz w:val="22"/>
                <w:szCs w:val="22"/>
              </w:rPr>
            </w:pPr>
            <w:r w:rsidRPr="00E261E2">
              <w:rPr>
                <w:bCs/>
                <w:sz w:val="22"/>
                <w:szCs w:val="22"/>
              </w:rPr>
              <w:lastRenderedPageBreak/>
              <w:t>Mērķa</w:t>
            </w:r>
          </w:p>
          <w:p w:rsidR="00B840A6" w:rsidRPr="00E261E2" w:rsidRDefault="00B840A6" w:rsidP="00B840A6">
            <w:pPr>
              <w:pStyle w:val="Default"/>
              <w:keepNext/>
              <w:rPr>
                <w:sz w:val="22"/>
                <w:szCs w:val="22"/>
              </w:rPr>
            </w:pPr>
            <w:r w:rsidRPr="00E261E2">
              <w:rPr>
                <w:bCs/>
                <w:sz w:val="22"/>
                <w:szCs w:val="22"/>
              </w:rPr>
              <w:t>Nr.</w:t>
            </w:r>
          </w:p>
        </w:tc>
        <w:tc>
          <w:tcPr>
            <w:tcW w:w="3402" w:type="dxa"/>
            <w:vAlign w:val="center"/>
          </w:tcPr>
          <w:p w:rsidR="00B840A6" w:rsidRPr="00E261E2" w:rsidRDefault="00B840A6" w:rsidP="00B840A6">
            <w:pPr>
              <w:pStyle w:val="Default"/>
              <w:keepNext/>
              <w:rPr>
                <w:sz w:val="22"/>
                <w:szCs w:val="22"/>
              </w:rPr>
            </w:pPr>
            <w:r w:rsidRPr="00E261E2">
              <w:rPr>
                <w:bCs/>
                <w:sz w:val="22"/>
                <w:szCs w:val="22"/>
              </w:rPr>
              <w:t xml:space="preserve">Pasākums </w:t>
            </w:r>
          </w:p>
        </w:tc>
        <w:tc>
          <w:tcPr>
            <w:tcW w:w="1559" w:type="dxa"/>
            <w:vAlign w:val="center"/>
          </w:tcPr>
          <w:p w:rsidR="00B840A6" w:rsidRPr="00E261E2" w:rsidRDefault="00B840A6" w:rsidP="00B840A6">
            <w:pPr>
              <w:pStyle w:val="Default"/>
              <w:keepNext/>
              <w:rPr>
                <w:sz w:val="22"/>
                <w:szCs w:val="22"/>
              </w:rPr>
            </w:pPr>
            <w:r w:rsidRPr="00E261E2">
              <w:rPr>
                <w:bCs/>
                <w:sz w:val="22"/>
                <w:szCs w:val="22"/>
              </w:rPr>
              <w:t xml:space="preserve">Prioritāte, </w:t>
            </w:r>
          </w:p>
          <w:p w:rsidR="00B840A6" w:rsidRPr="00E261E2" w:rsidRDefault="00B840A6" w:rsidP="00B840A6">
            <w:pPr>
              <w:pStyle w:val="Default"/>
              <w:keepNext/>
              <w:rPr>
                <w:sz w:val="22"/>
                <w:szCs w:val="22"/>
              </w:rPr>
            </w:pPr>
            <w:r w:rsidRPr="00E261E2">
              <w:rPr>
                <w:bCs/>
                <w:sz w:val="22"/>
                <w:szCs w:val="22"/>
              </w:rPr>
              <w:t xml:space="preserve">izpildes termiņš </w:t>
            </w:r>
          </w:p>
        </w:tc>
        <w:tc>
          <w:tcPr>
            <w:tcW w:w="1843" w:type="dxa"/>
            <w:vAlign w:val="center"/>
          </w:tcPr>
          <w:p w:rsidR="00B840A6" w:rsidRPr="00E261E2" w:rsidRDefault="00B840A6" w:rsidP="00B840A6">
            <w:pPr>
              <w:pStyle w:val="Default"/>
              <w:keepNext/>
              <w:rPr>
                <w:sz w:val="22"/>
                <w:szCs w:val="22"/>
              </w:rPr>
            </w:pPr>
            <w:r w:rsidRPr="00E261E2">
              <w:rPr>
                <w:bCs/>
                <w:sz w:val="22"/>
                <w:szCs w:val="22"/>
              </w:rPr>
              <w:t xml:space="preserve">Iespējamais finansētājs </w:t>
            </w:r>
          </w:p>
        </w:tc>
        <w:tc>
          <w:tcPr>
            <w:tcW w:w="1701" w:type="dxa"/>
            <w:vAlign w:val="center"/>
          </w:tcPr>
          <w:p w:rsidR="00B840A6" w:rsidRPr="00CE3A8B" w:rsidRDefault="00B840A6" w:rsidP="00B840A6">
            <w:pPr>
              <w:pStyle w:val="Default"/>
              <w:keepNext/>
              <w:rPr>
                <w:sz w:val="22"/>
                <w:szCs w:val="22"/>
              </w:rPr>
            </w:pPr>
            <w:r w:rsidRPr="00CE3A8B">
              <w:rPr>
                <w:bCs/>
                <w:sz w:val="22"/>
                <w:szCs w:val="22"/>
              </w:rPr>
              <w:t xml:space="preserve">Iespējamais izpildītājs </w:t>
            </w:r>
          </w:p>
        </w:tc>
        <w:tc>
          <w:tcPr>
            <w:tcW w:w="1417" w:type="dxa"/>
            <w:vAlign w:val="center"/>
          </w:tcPr>
          <w:p w:rsidR="00B840A6" w:rsidRPr="00E261E2" w:rsidRDefault="00B840A6" w:rsidP="00B840A6">
            <w:pPr>
              <w:pStyle w:val="Default"/>
              <w:keepNext/>
              <w:rPr>
                <w:sz w:val="22"/>
                <w:szCs w:val="22"/>
              </w:rPr>
            </w:pPr>
            <w:r w:rsidRPr="00E261E2">
              <w:rPr>
                <w:bCs/>
                <w:sz w:val="22"/>
                <w:szCs w:val="22"/>
              </w:rPr>
              <w:t xml:space="preserve">Iespējamās </w:t>
            </w:r>
          </w:p>
          <w:p w:rsidR="00B840A6" w:rsidRPr="00E261E2" w:rsidRDefault="00B840A6" w:rsidP="00B840A6">
            <w:pPr>
              <w:pStyle w:val="Default"/>
              <w:keepNext/>
              <w:rPr>
                <w:sz w:val="22"/>
                <w:szCs w:val="22"/>
              </w:rPr>
            </w:pPr>
            <w:r w:rsidRPr="00E261E2">
              <w:rPr>
                <w:bCs/>
                <w:sz w:val="22"/>
                <w:szCs w:val="22"/>
              </w:rPr>
              <w:t xml:space="preserve">izmaksas </w:t>
            </w:r>
          </w:p>
        </w:tc>
        <w:tc>
          <w:tcPr>
            <w:tcW w:w="3544" w:type="dxa"/>
            <w:vAlign w:val="center"/>
          </w:tcPr>
          <w:p w:rsidR="00B840A6" w:rsidRPr="00E261E2" w:rsidRDefault="00B840A6" w:rsidP="00B840A6">
            <w:pPr>
              <w:pStyle w:val="Default"/>
              <w:keepNext/>
              <w:rPr>
                <w:sz w:val="22"/>
                <w:szCs w:val="22"/>
              </w:rPr>
            </w:pPr>
            <w:r w:rsidRPr="00E261E2">
              <w:rPr>
                <w:bCs/>
                <w:sz w:val="22"/>
                <w:szCs w:val="22"/>
              </w:rPr>
              <w:t>Izpildes rādītāji</w:t>
            </w:r>
          </w:p>
        </w:tc>
      </w:tr>
      <w:tr w:rsidR="00B840A6" w:rsidRPr="00C1549E" w:rsidTr="00AA0F2C">
        <w:trPr>
          <w:trHeight w:val="605"/>
        </w:trPr>
        <w:tc>
          <w:tcPr>
            <w:tcW w:w="959" w:type="dxa"/>
            <w:vAlign w:val="center"/>
          </w:tcPr>
          <w:p w:rsidR="00B840A6" w:rsidRPr="00EA4597" w:rsidRDefault="00B840A6" w:rsidP="00B840A6">
            <w:pPr>
              <w:pStyle w:val="Default"/>
              <w:rPr>
                <w:bCs/>
                <w:sz w:val="22"/>
                <w:szCs w:val="22"/>
              </w:rPr>
            </w:pPr>
            <w:r w:rsidRPr="00EA4597">
              <w:rPr>
                <w:bCs/>
                <w:sz w:val="22"/>
                <w:szCs w:val="22"/>
              </w:rPr>
              <w:t>C.1.</w:t>
            </w:r>
          </w:p>
        </w:tc>
        <w:tc>
          <w:tcPr>
            <w:tcW w:w="3402" w:type="dxa"/>
            <w:vAlign w:val="center"/>
          </w:tcPr>
          <w:p w:rsidR="00B840A6" w:rsidRPr="00EA4597" w:rsidRDefault="00B840A6" w:rsidP="00B840A6">
            <w:pPr>
              <w:pStyle w:val="Default"/>
              <w:jc w:val="left"/>
              <w:rPr>
                <w:sz w:val="22"/>
                <w:szCs w:val="22"/>
              </w:rPr>
            </w:pPr>
            <w:r w:rsidRPr="00EA4597">
              <w:rPr>
                <w:sz w:val="22"/>
                <w:szCs w:val="22"/>
              </w:rPr>
              <w:t>C.1.3. Apsaimniekošanas pasākumu efektivitātes monitorings</w:t>
            </w:r>
          </w:p>
        </w:tc>
        <w:tc>
          <w:tcPr>
            <w:tcW w:w="1559" w:type="dxa"/>
            <w:vAlign w:val="center"/>
          </w:tcPr>
          <w:p w:rsidR="00B840A6" w:rsidRPr="00EA4597" w:rsidRDefault="00B840A6" w:rsidP="00B840A6">
            <w:pPr>
              <w:pStyle w:val="Default"/>
              <w:rPr>
                <w:sz w:val="22"/>
                <w:szCs w:val="22"/>
              </w:rPr>
            </w:pPr>
            <w:r w:rsidRPr="00EA4597">
              <w:rPr>
                <w:sz w:val="22"/>
                <w:szCs w:val="22"/>
              </w:rPr>
              <w:t>II,</w:t>
            </w:r>
          </w:p>
          <w:p w:rsidR="00B840A6" w:rsidRPr="00EA4597" w:rsidRDefault="004130A4" w:rsidP="00B840A6">
            <w:pPr>
              <w:pStyle w:val="Default"/>
              <w:rPr>
                <w:sz w:val="22"/>
                <w:szCs w:val="22"/>
              </w:rPr>
            </w:pPr>
            <w:r>
              <w:rPr>
                <w:sz w:val="22"/>
                <w:szCs w:val="22"/>
              </w:rPr>
              <w:t>2019</w:t>
            </w:r>
            <w:r w:rsidR="00B840A6" w:rsidRPr="00EA4597">
              <w:rPr>
                <w:sz w:val="22"/>
                <w:szCs w:val="22"/>
              </w:rPr>
              <w:t>.-2025</w:t>
            </w:r>
          </w:p>
        </w:tc>
        <w:tc>
          <w:tcPr>
            <w:tcW w:w="1843" w:type="dxa"/>
            <w:tcBorders>
              <w:bottom w:val="single" w:sz="4" w:space="0" w:color="auto"/>
            </w:tcBorders>
            <w:vAlign w:val="center"/>
          </w:tcPr>
          <w:p w:rsidR="00B840A6" w:rsidRPr="00EA4597" w:rsidRDefault="00B840A6" w:rsidP="00B840A6">
            <w:pPr>
              <w:pStyle w:val="Default"/>
              <w:jc w:val="left"/>
              <w:rPr>
                <w:sz w:val="22"/>
                <w:szCs w:val="22"/>
              </w:rPr>
            </w:pPr>
            <w:r w:rsidRPr="00EA4597">
              <w:rPr>
                <w:sz w:val="22"/>
                <w:szCs w:val="22"/>
              </w:rPr>
              <w:t>Valsts finansējums monitoringa veikšanai, dažādi fondi</w:t>
            </w:r>
          </w:p>
        </w:tc>
        <w:tc>
          <w:tcPr>
            <w:tcW w:w="1701" w:type="dxa"/>
            <w:tcBorders>
              <w:bottom w:val="single" w:sz="4" w:space="0" w:color="auto"/>
            </w:tcBorders>
            <w:vAlign w:val="center"/>
          </w:tcPr>
          <w:p w:rsidR="00B840A6" w:rsidRPr="00EA4597" w:rsidRDefault="00B840A6" w:rsidP="00E94391">
            <w:pPr>
              <w:pStyle w:val="Default"/>
              <w:jc w:val="left"/>
              <w:rPr>
                <w:sz w:val="22"/>
                <w:szCs w:val="22"/>
              </w:rPr>
            </w:pPr>
            <w:r w:rsidRPr="00EA4597">
              <w:rPr>
                <w:sz w:val="22"/>
                <w:szCs w:val="22"/>
              </w:rPr>
              <w:t xml:space="preserve">DAP, apsaimniekoša-nas </w:t>
            </w:r>
            <w:r w:rsidR="00E94391" w:rsidRPr="00EA4597">
              <w:rPr>
                <w:sz w:val="22"/>
                <w:szCs w:val="22"/>
              </w:rPr>
              <w:t>pasākuma īstenotājs</w:t>
            </w:r>
            <w:r w:rsidR="002D1166" w:rsidRPr="00EA4597">
              <w:rPr>
                <w:sz w:val="22"/>
                <w:szCs w:val="22"/>
              </w:rPr>
              <w:t>, NVO</w:t>
            </w:r>
            <w:r w:rsidR="00F71E2B" w:rsidRPr="00EA4597">
              <w:rPr>
                <w:sz w:val="22"/>
                <w:szCs w:val="22"/>
              </w:rPr>
              <w:t>, attiecīgo jomu speciālisti</w:t>
            </w:r>
          </w:p>
        </w:tc>
        <w:tc>
          <w:tcPr>
            <w:tcW w:w="1417" w:type="dxa"/>
            <w:vAlign w:val="center"/>
          </w:tcPr>
          <w:p w:rsidR="00B840A6" w:rsidRPr="00EA4597" w:rsidRDefault="00B840A6" w:rsidP="00B840A6">
            <w:pPr>
              <w:pStyle w:val="Default"/>
              <w:jc w:val="left"/>
              <w:rPr>
                <w:sz w:val="22"/>
                <w:szCs w:val="22"/>
              </w:rPr>
            </w:pPr>
          </w:p>
        </w:tc>
        <w:tc>
          <w:tcPr>
            <w:tcW w:w="3544" w:type="dxa"/>
            <w:vAlign w:val="center"/>
          </w:tcPr>
          <w:p w:rsidR="00F71E2B" w:rsidRPr="00EA4597" w:rsidRDefault="00B840A6" w:rsidP="00727451">
            <w:pPr>
              <w:pStyle w:val="Default"/>
              <w:jc w:val="both"/>
              <w:rPr>
                <w:sz w:val="22"/>
                <w:szCs w:val="22"/>
              </w:rPr>
            </w:pPr>
            <w:r w:rsidRPr="00EA4597">
              <w:rPr>
                <w:sz w:val="22"/>
                <w:szCs w:val="22"/>
              </w:rPr>
              <w:t>DAP izvērtē zālāju apsaimniekošanas rezultātus esošo monitoringa programmu ietvaros.</w:t>
            </w:r>
            <w:r w:rsidR="002D1166" w:rsidRPr="00EA4597">
              <w:rPr>
                <w:sz w:val="22"/>
                <w:szCs w:val="22"/>
              </w:rPr>
              <w:t xml:space="preserve"> </w:t>
            </w:r>
          </w:p>
          <w:p w:rsidR="00F71E2B" w:rsidRPr="00EA4597" w:rsidRDefault="00F71E2B" w:rsidP="00727451">
            <w:pPr>
              <w:pStyle w:val="Default"/>
              <w:jc w:val="both"/>
              <w:rPr>
                <w:sz w:val="22"/>
                <w:szCs w:val="22"/>
              </w:rPr>
            </w:pPr>
            <w:r w:rsidRPr="00EA4597">
              <w:rPr>
                <w:sz w:val="22"/>
                <w:szCs w:val="22"/>
              </w:rPr>
              <w:t>Tiek veikts veģetācijas vai putnu sugu monitorings atjaunotajās un apsaimniekotajās zālāju platībās.</w:t>
            </w:r>
          </w:p>
          <w:p w:rsidR="002D1166" w:rsidRPr="00C1549E" w:rsidRDefault="00B840A6" w:rsidP="00727451">
            <w:pPr>
              <w:pStyle w:val="Default"/>
              <w:jc w:val="both"/>
              <w:rPr>
                <w:sz w:val="22"/>
                <w:szCs w:val="22"/>
              </w:rPr>
            </w:pPr>
            <w:r w:rsidRPr="00EA4597">
              <w:rPr>
                <w:sz w:val="22"/>
                <w:szCs w:val="22"/>
              </w:rPr>
              <w:t>Hidroloģiskā režīma atjaunošanas vietās tiek veikts veģetācijas un gruntsūdens līmeņa monitorings, ko var veikt gan darbības veicējs, gan DAP.</w:t>
            </w:r>
          </w:p>
        </w:tc>
      </w:tr>
      <w:tr w:rsidR="00B840A6" w:rsidRPr="00C1549E" w:rsidTr="00AE1AC3">
        <w:tblPrEx>
          <w:tblBorders>
            <w:top w:val="nil"/>
            <w:left w:val="nil"/>
            <w:bottom w:val="nil"/>
            <w:right w:val="nil"/>
            <w:insideH w:val="none" w:sz="0" w:space="0" w:color="auto"/>
            <w:insideV w:val="none" w:sz="0" w:space="0" w:color="auto"/>
          </w:tblBorders>
        </w:tblPrEx>
        <w:trPr>
          <w:trHeight w:val="479"/>
        </w:trPr>
        <w:tc>
          <w:tcPr>
            <w:tcW w:w="14425" w:type="dxa"/>
            <w:gridSpan w:val="7"/>
            <w:tcBorders>
              <w:top w:val="single" w:sz="4" w:space="0" w:color="auto"/>
              <w:left w:val="single" w:sz="4" w:space="0" w:color="auto"/>
              <w:bottom w:val="single" w:sz="4" w:space="0" w:color="auto"/>
              <w:right w:val="single" w:sz="4" w:space="0" w:color="auto"/>
            </w:tcBorders>
            <w:vAlign w:val="center"/>
          </w:tcPr>
          <w:p w:rsidR="00B840A6" w:rsidRPr="00CE3A8B" w:rsidRDefault="00B840A6" w:rsidP="00727451">
            <w:pPr>
              <w:pStyle w:val="Default"/>
              <w:keepNext/>
              <w:jc w:val="both"/>
              <w:rPr>
                <w:i/>
                <w:sz w:val="22"/>
                <w:szCs w:val="22"/>
              </w:rPr>
            </w:pPr>
            <w:r w:rsidRPr="00CE3A8B">
              <w:rPr>
                <w:i/>
                <w:sz w:val="22"/>
                <w:szCs w:val="22"/>
              </w:rPr>
              <w:t>D. Informatīvie pasākumi un infrastruktūras apsaimniekošana</w:t>
            </w:r>
          </w:p>
        </w:tc>
      </w:tr>
      <w:tr w:rsidR="00B840A6" w:rsidRPr="00C1549E" w:rsidTr="00392FEE">
        <w:trPr>
          <w:trHeight w:val="605"/>
        </w:trPr>
        <w:tc>
          <w:tcPr>
            <w:tcW w:w="959" w:type="dxa"/>
            <w:vAlign w:val="center"/>
          </w:tcPr>
          <w:p w:rsidR="00B840A6" w:rsidRPr="00C1549E" w:rsidRDefault="00B840A6" w:rsidP="00B840A6">
            <w:pPr>
              <w:pStyle w:val="Default"/>
              <w:rPr>
                <w:bCs/>
                <w:sz w:val="22"/>
                <w:szCs w:val="22"/>
              </w:rPr>
            </w:pPr>
            <w:r w:rsidRPr="00C1549E">
              <w:rPr>
                <w:bCs/>
                <w:sz w:val="22"/>
                <w:szCs w:val="22"/>
              </w:rPr>
              <w:t>D.1</w:t>
            </w:r>
          </w:p>
        </w:tc>
        <w:tc>
          <w:tcPr>
            <w:tcW w:w="3402" w:type="dxa"/>
            <w:vAlign w:val="center"/>
          </w:tcPr>
          <w:p w:rsidR="00B840A6" w:rsidRPr="00C1549E" w:rsidRDefault="00B840A6" w:rsidP="00B840A6">
            <w:pPr>
              <w:pStyle w:val="Default"/>
              <w:jc w:val="left"/>
              <w:rPr>
                <w:sz w:val="22"/>
                <w:szCs w:val="22"/>
              </w:rPr>
            </w:pPr>
            <w:r w:rsidRPr="00C1549E">
              <w:rPr>
                <w:sz w:val="22"/>
                <w:szCs w:val="22"/>
              </w:rPr>
              <w:t>D.1.1. Publiski pieejamas tūrisma infrastruktūras ierīkošana un uzturēšana</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rPr>
                <w:sz w:val="22"/>
                <w:szCs w:val="22"/>
              </w:rPr>
            </w:pPr>
            <w:r w:rsidRPr="00C1549E">
              <w:rPr>
                <w:sz w:val="22"/>
                <w:szCs w:val="22"/>
              </w:rPr>
              <w:t>Saldus novada pašvaldība, piesaistīts fondu finansējums</w:t>
            </w:r>
          </w:p>
        </w:tc>
        <w:tc>
          <w:tcPr>
            <w:tcW w:w="1701" w:type="dxa"/>
            <w:tcBorders>
              <w:bottom w:val="single" w:sz="4" w:space="0" w:color="auto"/>
            </w:tcBorders>
            <w:vAlign w:val="center"/>
          </w:tcPr>
          <w:p w:rsidR="00B840A6" w:rsidRPr="00CE3A8B" w:rsidRDefault="00B840A6" w:rsidP="00B840A6">
            <w:pPr>
              <w:pStyle w:val="Default"/>
              <w:rPr>
                <w:sz w:val="22"/>
                <w:szCs w:val="22"/>
              </w:rPr>
            </w:pPr>
            <w:r w:rsidRPr="00CE3A8B">
              <w:rPr>
                <w:sz w:val="22"/>
                <w:szCs w:val="22"/>
              </w:rPr>
              <w:t>Saldus novada pašvaldība, DAP, infrastruktūras izveidotājs</w:t>
            </w:r>
          </w:p>
        </w:tc>
        <w:tc>
          <w:tcPr>
            <w:tcW w:w="1417" w:type="dxa"/>
            <w:vAlign w:val="center"/>
          </w:tcPr>
          <w:p w:rsidR="00B840A6" w:rsidRPr="00C1549E" w:rsidRDefault="00B840A6" w:rsidP="00B840A6">
            <w:pPr>
              <w:pStyle w:val="Default"/>
              <w:jc w:val="left"/>
              <w:rPr>
                <w:sz w:val="22"/>
                <w:szCs w:val="22"/>
              </w:rPr>
            </w:pPr>
            <w:r w:rsidRPr="00C1549E">
              <w:rPr>
                <w:sz w:val="22"/>
                <w:szCs w:val="22"/>
              </w:rPr>
              <w:t>Atbilstoši veicamajiem darbiem.</w:t>
            </w:r>
          </w:p>
        </w:tc>
        <w:tc>
          <w:tcPr>
            <w:tcW w:w="3544" w:type="dxa"/>
            <w:vAlign w:val="center"/>
          </w:tcPr>
          <w:p w:rsidR="00B840A6" w:rsidRPr="00C1549E" w:rsidRDefault="00B840A6" w:rsidP="00727451">
            <w:pPr>
              <w:pStyle w:val="Default"/>
              <w:jc w:val="both"/>
              <w:rPr>
                <w:sz w:val="22"/>
                <w:szCs w:val="22"/>
              </w:rPr>
            </w:pPr>
            <w:r w:rsidRPr="00C1549E">
              <w:rPr>
                <w:sz w:val="22"/>
                <w:szCs w:val="22"/>
              </w:rPr>
              <w:t>Uzturēta skatu platforma</w:t>
            </w:r>
            <w:r>
              <w:rPr>
                <w:sz w:val="22"/>
                <w:szCs w:val="22"/>
              </w:rPr>
              <w:t>, skatu tornis</w:t>
            </w:r>
            <w:r w:rsidRPr="00C1549E">
              <w:rPr>
                <w:sz w:val="22"/>
                <w:szCs w:val="22"/>
              </w:rPr>
              <w:t xml:space="preserve"> un informācijas stend</w:t>
            </w:r>
            <w:r>
              <w:rPr>
                <w:sz w:val="22"/>
                <w:szCs w:val="22"/>
              </w:rPr>
              <w:t>i</w:t>
            </w:r>
            <w:r w:rsidRPr="00C1549E">
              <w:rPr>
                <w:sz w:val="22"/>
                <w:szCs w:val="22"/>
              </w:rPr>
              <w:t>.</w:t>
            </w:r>
          </w:p>
        </w:tc>
      </w:tr>
      <w:tr w:rsidR="00B840A6" w:rsidRPr="00C1549E" w:rsidTr="00392FEE">
        <w:trPr>
          <w:trHeight w:val="605"/>
        </w:trPr>
        <w:tc>
          <w:tcPr>
            <w:tcW w:w="959" w:type="dxa"/>
            <w:tcBorders>
              <w:top w:val="single" w:sz="4" w:space="0" w:color="auto"/>
              <w:left w:val="single" w:sz="4" w:space="0" w:color="auto"/>
              <w:bottom w:val="single" w:sz="4" w:space="0" w:color="auto"/>
              <w:right w:val="single" w:sz="4" w:space="0" w:color="auto"/>
            </w:tcBorders>
            <w:vAlign w:val="center"/>
          </w:tcPr>
          <w:p w:rsidR="00B840A6" w:rsidRPr="00C1549E" w:rsidRDefault="00B840A6" w:rsidP="00B840A6">
            <w:pPr>
              <w:pStyle w:val="Default"/>
              <w:rPr>
                <w:bCs/>
                <w:sz w:val="22"/>
                <w:szCs w:val="22"/>
              </w:rPr>
            </w:pPr>
            <w:r w:rsidRPr="00C1549E">
              <w:rPr>
                <w:bCs/>
                <w:sz w:val="22"/>
                <w:szCs w:val="22"/>
              </w:rPr>
              <w:t>D.1.</w:t>
            </w:r>
          </w:p>
        </w:tc>
        <w:tc>
          <w:tcPr>
            <w:tcW w:w="3402" w:type="dxa"/>
            <w:tcBorders>
              <w:top w:val="single" w:sz="4" w:space="0" w:color="auto"/>
              <w:left w:val="single" w:sz="4" w:space="0" w:color="auto"/>
              <w:bottom w:val="single" w:sz="4" w:space="0" w:color="auto"/>
              <w:right w:val="single" w:sz="4" w:space="0" w:color="auto"/>
            </w:tcBorders>
            <w:vAlign w:val="center"/>
          </w:tcPr>
          <w:p w:rsidR="00B840A6" w:rsidRPr="00C1549E" w:rsidRDefault="00B840A6" w:rsidP="00B840A6">
            <w:pPr>
              <w:pStyle w:val="Default"/>
              <w:jc w:val="left"/>
              <w:rPr>
                <w:sz w:val="22"/>
                <w:szCs w:val="22"/>
              </w:rPr>
            </w:pPr>
            <w:r w:rsidRPr="00C1549E">
              <w:rPr>
                <w:sz w:val="22"/>
                <w:szCs w:val="22"/>
              </w:rPr>
              <w:t>D.1.2. Ceļu uzturēšana, atjaunošana, pārbūve un jauna būvniecība.</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rPr>
                <w:sz w:val="22"/>
                <w:szCs w:val="22"/>
              </w:rPr>
            </w:pPr>
            <w:r w:rsidRPr="00C1549E">
              <w:rPr>
                <w:sz w:val="22"/>
                <w:szCs w:val="22"/>
              </w:rPr>
              <w:t>piesaistīts fondu finansējums</w:t>
            </w:r>
            <w:r>
              <w:rPr>
                <w:sz w:val="22"/>
                <w:szCs w:val="22"/>
              </w:rPr>
              <w:t xml:space="preserve">, </w:t>
            </w:r>
            <w:r w:rsidRPr="00C1549E">
              <w:rPr>
                <w:sz w:val="22"/>
                <w:szCs w:val="22"/>
              </w:rPr>
              <w:t>Saldus novada pašvaldība, AS Latvijas valsts ceļi, AS LVM, zemes īpašnieki.</w:t>
            </w:r>
          </w:p>
        </w:tc>
        <w:tc>
          <w:tcPr>
            <w:tcW w:w="1701" w:type="dxa"/>
            <w:tcBorders>
              <w:bottom w:val="single" w:sz="4" w:space="0" w:color="auto"/>
            </w:tcBorders>
            <w:vAlign w:val="center"/>
          </w:tcPr>
          <w:p w:rsidR="00B840A6" w:rsidRPr="00CE3A8B" w:rsidRDefault="00B840A6" w:rsidP="00B840A6">
            <w:pPr>
              <w:pStyle w:val="Default"/>
              <w:jc w:val="left"/>
              <w:rPr>
                <w:sz w:val="22"/>
                <w:szCs w:val="22"/>
              </w:rPr>
            </w:pPr>
            <w:r w:rsidRPr="00CE3A8B">
              <w:rPr>
                <w:sz w:val="22"/>
                <w:szCs w:val="22"/>
              </w:rPr>
              <w:t>Zemes īpašnieki un apsaimniekotāji.</w:t>
            </w:r>
          </w:p>
        </w:tc>
        <w:tc>
          <w:tcPr>
            <w:tcW w:w="1417" w:type="dxa"/>
            <w:shd w:val="clear" w:color="auto" w:fill="auto"/>
            <w:vAlign w:val="center"/>
          </w:tcPr>
          <w:p w:rsidR="00B840A6" w:rsidRPr="00C1549E" w:rsidRDefault="00B840A6" w:rsidP="00B840A6">
            <w:pPr>
              <w:pStyle w:val="Default"/>
              <w:jc w:val="left"/>
              <w:rPr>
                <w:sz w:val="22"/>
                <w:szCs w:val="22"/>
              </w:rPr>
            </w:pPr>
            <w:r w:rsidRPr="00C1549E">
              <w:rPr>
                <w:sz w:val="22"/>
                <w:szCs w:val="22"/>
              </w:rPr>
              <w:t>Atbilstoši veicamajiem darbiem.</w:t>
            </w:r>
          </w:p>
        </w:tc>
        <w:tc>
          <w:tcPr>
            <w:tcW w:w="3544" w:type="dxa"/>
            <w:tcBorders>
              <w:top w:val="single" w:sz="4" w:space="0" w:color="auto"/>
              <w:left w:val="single" w:sz="4" w:space="0" w:color="auto"/>
              <w:bottom w:val="single" w:sz="4" w:space="0" w:color="auto"/>
              <w:right w:val="single" w:sz="4" w:space="0" w:color="auto"/>
            </w:tcBorders>
            <w:vAlign w:val="center"/>
          </w:tcPr>
          <w:p w:rsidR="00B840A6" w:rsidRPr="00C1549E" w:rsidRDefault="00B840A6" w:rsidP="00727451">
            <w:pPr>
              <w:pStyle w:val="Default"/>
              <w:jc w:val="both"/>
              <w:rPr>
                <w:sz w:val="22"/>
                <w:szCs w:val="22"/>
              </w:rPr>
            </w:pPr>
            <w:r w:rsidRPr="00C1549E">
              <w:rPr>
                <w:sz w:val="22"/>
                <w:szCs w:val="22"/>
              </w:rPr>
              <w:t>Uzturēti (t.sk. atjaunoti, pārbūvēti, izbūvēti) teritorijas apsaimniekošanai un apmeklēšanai nepieciešamie ceļi.</w:t>
            </w:r>
          </w:p>
        </w:tc>
      </w:tr>
      <w:tr w:rsidR="00B840A6" w:rsidRPr="00C1549E" w:rsidTr="00392FEE">
        <w:trPr>
          <w:trHeight w:val="605"/>
        </w:trPr>
        <w:tc>
          <w:tcPr>
            <w:tcW w:w="959" w:type="dxa"/>
            <w:tcBorders>
              <w:top w:val="single" w:sz="4" w:space="0" w:color="auto"/>
              <w:left w:val="single" w:sz="4" w:space="0" w:color="auto"/>
              <w:bottom w:val="single" w:sz="4" w:space="0" w:color="auto"/>
              <w:right w:val="single" w:sz="4" w:space="0" w:color="auto"/>
            </w:tcBorders>
            <w:vAlign w:val="center"/>
          </w:tcPr>
          <w:p w:rsidR="00B840A6" w:rsidRPr="00C1549E" w:rsidRDefault="00B840A6" w:rsidP="00B840A6">
            <w:pPr>
              <w:pStyle w:val="Default"/>
              <w:rPr>
                <w:bCs/>
                <w:sz w:val="22"/>
                <w:szCs w:val="22"/>
              </w:rPr>
            </w:pPr>
            <w:r w:rsidRPr="00C1549E">
              <w:rPr>
                <w:bCs/>
                <w:sz w:val="22"/>
                <w:szCs w:val="22"/>
              </w:rPr>
              <w:t>D.2.</w:t>
            </w:r>
          </w:p>
        </w:tc>
        <w:tc>
          <w:tcPr>
            <w:tcW w:w="3402" w:type="dxa"/>
            <w:tcBorders>
              <w:top w:val="single" w:sz="4" w:space="0" w:color="auto"/>
              <w:left w:val="single" w:sz="4" w:space="0" w:color="auto"/>
              <w:bottom w:val="single" w:sz="4" w:space="0" w:color="auto"/>
              <w:right w:val="single" w:sz="4" w:space="0" w:color="auto"/>
            </w:tcBorders>
            <w:vAlign w:val="center"/>
          </w:tcPr>
          <w:p w:rsidR="00B840A6" w:rsidRPr="00C1549E" w:rsidRDefault="00B840A6" w:rsidP="00B840A6">
            <w:pPr>
              <w:pStyle w:val="Default"/>
              <w:jc w:val="left"/>
              <w:rPr>
                <w:sz w:val="22"/>
                <w:szCs w:val="22"/>
              </w:rPr>
            </w:pPr>
            <w:r w:rsidRPr="00C1549E">
              <w:rPr>
                <w:sz w:val="22"/>
                <w:szCs w:val="22"/>
              </w:rPr>
              <w:t>D.2.1. Sabiedrības informēšana un izglītošana</w:t>
            </w:r>
          </w:p>
        </w:tc>
        <w:tc>
          <w:tcPr>
            <w:tcW w:w="1559" w:type="dxa"/>
            <w:vAlign w:val="center"/>
          </w:tcPr>
          <w:p w:rsidR="00B840A6" w:rsidRDefault="00B840A6" w:rsidP="00B840A6">
            <w:pPr>
              <w:pStyle w:val="Default"/>
              <w:rPr>
                <w:sz w:val="22"/>
                <w:szCs w:val="22"/>
              </w:rPr>
            </w:pPr>
            <w:r w:rsidRPr="00C1549E">
              <w:rPr>
                <w:sz w:val="22"/>
                <w:szCs w:val="22"/>
              </w:rPr>
              <w:t>II,</w:t>
            </w:r>
          </w:p>
          <w:p w:rsidR="00B840A6" w:rsidRPr="00C1549E" w:rsidRDefault="004130A4" w:rsidP="00B840A6">
            <w:pPr>
              <w:pStyle w:val="Default"/>
              <w:rPr>
                <w:sz w:val="22"/>
                <w:szCs w:val="22"/>
              </w:rPr>
            </w:pPr>
            <w:r>
              <w:rPr>
                <w:sz w:val="22"/>
                <w:szCs w:val="22"/>
              </w:rPr>
              <w:t>2019</w:t>
            </w:r>
            <w:r w:rsidR="00B840A6" w:rsidRPr="00C1549E">
              <w:rPr>
                <w:sz w:val="22"/>
                <w:szCs w:val="22"/>
              </w:rPr>
              <w:t>.-2025.</w:t>
            </w:r>
          </w:p>
        </w:tc>
        <w:tc>
          <w:tcPr>
            <w:tcW w:w="1843" w:type="dxa"/>
            <w:tcBorders>
              <w:bottom w:val="single" w:sz="4" w:space="0" w:color="auto"/>
            </w:tcBorders>
            <w:vAlign w:val="center"/>
          </w:tcPr>
          <w:p w:rsidR="00B840A6" w:rsidRPr="00C1549E" w:rsidRDefault="00B840A6" w:rsidP="00B840A6">
            <w:pPr>
              <w:pStyle w:val="Default"/>
              <w:rPr>
                <w:sz w:val="22"/>
                <w:szCs w:val="22"/>
              </w:rPr>
            </w:pPr>
            <w:r w:rsidRPr="00C1549E">
              <w:rPr>
                <w:sz w:val="22"/>
                <w:szCs w:val="22"/>
              </w:rPr>
              <w:t>piesaistīts fondu finansējums Saldus novada pašvaldība, zemes īpašnieki, DAP</w:t>
            </w:r>
          </w:p>
        </w:tc>
        <w:tc>
          <w:tcPr>
            <w:tcW w:w="1701" w:type="dxa"/>
            <w:tcBorders>
              <w:bottom w:val="single" w:sz="4" w:space="0" w:color="auto"/>
            </w:tcBorders>
            <w:vAlign w:val="center"/>
          </w:tcPr>
          <w:p w:rsidR="00B840A6" w:rsidRPr="00CE3A8B" w:rsidRDefault="00B840A6" w:rsidP="00B840A6">
            <w:pPr>
              <w:pStyle w:val="Default"/>
              <w:rPr>
                <w:sz w:val="22"/>
                <w:szCs w:val="22"/>
              </w:rPr>
            </w:pPr>
            <w:r w:rsidRPr="00CE3A8B">
              <w:rPr>
                <w:sz w:val="22"/>
                <w:szCs w:val="22"/>
              </w:rPr>
              <w:t>Saldus TIC, NVO, vides gidi, DAP</w:t>
            </w:r>
          </w:p>
        </w:tc>
        <w:tc>
          <w:tcPr>
            <w:tcW w:w="1417" w:type="dxa"/>
            <w:vAlign w:val="center"/>
          </w:tcPr>
          <w:p w:rsidR="00B840A6" w:rsidRPr="00C1549E" w:rsidRDefault="00B840A6" w:rsidP="00B840A6">
            <w:pPr>
              <w:pStyle w:val="Default"/>
              <w:jc w:val="left"/>
              <w:rPr>
                <w:sz w:val="22"/>
                <w:szCs w:val="22"/>
              </w:rPr>
            </w:pPr>
            <w:r w:rsidRPr="00C1549E">
              <w:rPr>
                <w:sz w:val="22"/>
                <w:szCs w:val="22"/>
              </w:rPr>
              <w:t>Atbilstoši veicamajiem darbiem.</w:t>
            </w:r>
          </w:p>
        </w:tc>
        <w:tc>
          <w:tcPr>
            <w:tcW w:w="3544" w:type="dxa"/>
            <w:tcBorders>
              <w:top w:val="single" w:sz="4" w:space="0" w:color="auto"/>
              <w:left w:val="single" w:sz="4" w:space="0" w:color="auto"/>
              <w:bottom w:val="single" w:sz="4" w:space="0" w:color="auto"/>
              <w:right w:val="single" w:sz="4" w:space="0" w:color="auto"/>
            </w:tcBorders>
            <w:vAlign w:val="center"/>
          </w:tcPr>
          <w:p w:rsidR="00B840A6" w:rsidRPr="00C1549E" w:rsidRDefault="00B840A6" w:rsidP="00727451">
            <w:pPr>
              <w:pStyle w:val="Default"/>
              <w:jc w:val="both"/>
              <w:rPr>
                <w:sz w:val="22"/>
                <w:szCs w:val="22"/>
              </w:rPr>
            </w:pPr>
            <w:r w:rsidRPr="00C1549E">
              <w:rPr>
                <w:sz w:val="22"/>
                <w:szCs w:val="22"/>
              </w:rPr>
              <w:t xml:space="preserve">Informācija par dabas lieguma vērtībām, apmeklēšanas iespējām, apskates un izziņas objektiem pieejama Saldus TIC, t.sk. mājaslapā. Lieguma teritorijā tiek uzturēti informācijas stendi. Lieguma teritorijā notiek putnu vērošanas un vides izglītības pasākumi. </w:t>
            </w:r>
          </w:p>
        </w:tc>
      </w:tr>
    </w:tbl>
    <w:p w:rsidR="00117230" w:rsidRPr="00C1549E" w:rsidRDefault="00117230" w:rsidP="00117230">
      <w:pPr>
        <w:sectPr w:rsidR="00117230" w:rsidRPr="00C1549E" w:rsidSect="00117230">
          <w:pgSz w:w="16838" w:h="11906" w:orient="landscape"/>
          <w:pgMar w:top="1418" w:right="1134" w:bottom="1134" w:left="1134" w:header="709" w:footer="709" w:gutter="0"/>
          <w:cols w:space="708"/>
          <w:docGrid w:linePitch="360"/>
        </w:sectPr>
      </w:pPr>
    </w:p>
    <w:p w:rsidR="006E3440" w:rsidRPr="0003634E" w:rsidRDefault="006E3440" w:rsidP="006E3440">
      <w:pPr>
        <w:pStyle w:val="Heading6"/>
        <w:spacing w:before="120" w:after="120"/>
        <w:rPr>
          <w:bCs w:val="0"/>
          <w:sz w:val="24"/>
        </w:rPr>
      </w:pPr>
      <w:r w:rsidRPr="0003634E">
        <w:rPr>
          <w:bCs w:val="0"/>
          <w:sz w:val="24"/>
        </w:rPr>
        <w:lastRenderedPageBreak/>
        <w:t>A.1.1. Dabas lieguma informatīvo robežzīmju izgatavošana, izvietošana un uzturēšana</w:t>
      </w:r>
    </w:p>
    <w:p w:rsidR="006E3440" w:rsidRPr="00133C46" w:rsidRDefault="006E3440" w:rsidP="006E3440">
      <w:pPr>
        <w:ind w:firstLine="540"/>
        <w:jc w:val="both"/>
      </w:pPr>
      <w:r w:rsidRPr="00637E93">
        <w:t>Lai dabas lieguma robežas būtu redzamas dabā, pie ceļiem u.c. redzamās vietās uz dabas lieguma robežas izvietojamas vismaz 1</w:t>
      </w:r>
      <w:r w:rsidR="00C85C68" w:rsidRPr="00133C46">
        <w:t>7</w:t>
      </w:r>
      <w:r w:rsidRPr="0003634E">
        <w:t xml:space="preserve"> īpaši aizsargājamo dabas teritoriju informatīvās zīmes (“ozollapas”). Informatīvās zīmes paraugu skat. </w:t>
      </w:r>
      <w:r w:rsidR="00E261E2" w:rsidRPr="00637E93">
        <w:t>5.2. nodaļā</w:t>
      </w:r>
      <w:r w:rsidRPr="00663BC0">
        <w:t xml:space="preserve">, </w:t>
      </w:r>
      <w:r w:rsidRPr="00CB6F3D">
        <w:t xml:space="preserve">zīmes izvietošanai paredzētās vietas </w:t>
      </w:r>
      <w:r w:rsidRPr="00E37044">
        <w:t xml:space="preserve">norādītas </w:t>
      </w:r>
      <w:r w:rsidR="003C0077" w:rsidRPr="00103EB7">
        <w:t>3</w:t>
      </w:r>
      <w:r w:rsidRPr="00133C46">
        <w:t xml:space="preserve">.5. pielikumā. </w:t>
      </w:r>
      <w:r w:rsidR="00C85C68" w:rsidRPr="00133C46">
        <w:t xml:space="preserve">14 </w:t>
      </w:r>
      <w:r w:rsidR="00C85C68" w:rsidRPr="0003634E">
        <w:t>r</w:t>
      </w:r>
      <w:r w:rsidRPr="0003634E">
        <w:t>obežzīmes tika izgatavotas un izvietotas dabas aizsardzības plāna</w:t>
      </w:r>
      <w:r w:rsidRPr="00637E93">
        <w:t xml:space="preserve"> izstrādes laikā 2014. gadā. Turpmāk izvietotās informatīv</w:t>
      </w:r>
      <w:r w:rsidR="00DC50AD">
        <w:t>ā</w:t>
      </w:r>
      <w:r w:rsidRPr="00637E93">
        <w:t>s zīmes pēc nepieciešamības atjaunojamas</w:t>
      </w:r>
      <w:r w:rsidR="00C85C68" w:rsidRPr="00133C46">
        <w:t>, kā arī papildus izvietojamas vismaz 3 robežzīmes.</w:t>
      </w:r>
    </w:p>
    <w:p w:rsidR="006E3440" w:rsidRPr="00637E93" w:rsidRDefault="006E3440" w:rsidP="006E3440">
      <w:pPr>
        <w:ind w:firstLine="540"/>
        <w:jc w:val="both"/>
      </w:pPr>
      <w:r w:rsidRPr="0003634E">
        <w:t>Iespējamais pasākuma īstenotājs – Dabas aizsardzības pārvalde sava budžeta ietvaros vai piesaistot fondu finansējumu</w:t>
      </w:r>
      <w:r w:rsidR="0052516D">
        <w:t>, kā arī citi pasākuma īstenotāji projektu ietvaros</w:t>
      </w:r>
      <w:r w:rsidRPr="0003634E">
        <w:t xml:space="preserve">. Atbilstoši pašlaik </w:t>
      </w:r>
      <w:r w:rsidRPr="00EC7646">
        <w:t>pieejamai informācijai vienas zīmes izgatavošana</w:t>
      </w:r>
      <w:r w:rsidR="00EC7646" w:rsidRPr="00EC7646">
        <w:t xml:space="preserve">, </w:t>
      </w:r>
      <w:r w:rsidRPr="00EC7646">
        <w:t>izvietošana</w:t>
      </w:r>
      <w:r w:rsidR="00EC7646" w:rsidRPr="00EC7646">
        <w:t xml:space="preserve"> un uzturēšana</w:t>
      </w:r>
      <w:r w:rsidRPr="00EC7646">
        <w:t xml:space="preserve"> izmaksā </w:t>
      </w:r>
      <w:r w:rsidR="00EC7646" w:rsidRPr="00EC7646">
        <w:rPr>
          <w:sz w:val="22"/>
          <w:szCs w:val="22"/>
        </w:rPr>
        <w:t xml:space="preserve">50-70 </w:t>
      </w:r>
      <w:r w:rsidRPr="00EC7646">
        <w:t>eiro.</w:t>
      </w:r>
    </w:p>
    <w:p w:rsidR="00C85C68" w:rsidRPr="00663BC0" w:rsidRDefault="00C85C68" w:rsidP="006E3440">
      <w:pPr>
        <w:ind w:firstLine="540"/>
        <w:jc w:val="both"/>
      </w:pPr>
    </w:p>
    <w:p w:rsidR="00C85C68" w:rsidRPr="00133C46" w:rsidRDefault="00C85C68" w:rsidP="00C85C68">
      <w:pPr>
        <w:pStyle w:val="Heading6"/>
        <w:spacing w:before="120" w:after="120"/>
        <w:rPr>
          <w:bCs w:val="0"/>
          <w:sz w:val="24"/>
        </w:rPr>
      </w:pPr>
      <w:r w:rsidRPr="00133C46">
        <w:rPr>
          <w:bCs w:val="0"/>
          <w:sz w:val="24"/>
        </w:rPr>
        <w:t>A.1.</w:t>
      </w:r>
      <w:r w:rsidR="00D865EE" w:rsidRPr="00133C46">
        <w:rPr>
          <w:bCs w:val="0"/>
          <w:sz w:val="24"/>
        </w:rPr>
        <w:t>2</w:t>
      </w:r>
      <w:r w:rsidRPr="00133C46">
        <w:rPr>
          <w:bCs w:val="0"/>
          <w:sz w:val="24"/>
        </w:rPr>
        <w:t>. Dabas lieguma robežas precizēšana</w:t>
      </w:r>
    </w:p>
    <w:p w:rsidR="00D865EE" w:rsidRPr="00EA4597" w:rsidRDefault="00F41FE3" w:rsidP="00D865EE">
      <w:pPr>
        <w:ind w:firstLine="540"/>
        <w:jc w:val="both"/>
      </w:pPr>
      <w:r w:rsidRPr="00133C46">
        <w:t>Saskaņā ar M</w:t>
      </w:r>
      <w:r w:rsidR="0002181E">
        <w:t>inistru kabineta 1999.gada 15.jūnija</w:t>
      </w:r>
      <w:r w:rsidRPr="00133C46">
        <w:t xml:space="preserve"> noteikumu Nr. 212 “Par dabas liegumiem”  177. </w:t>
      </w:r>
      <w:r w:rsidR="00D81258" w:rsidRPr="00133C46">
        <w:t xml:space="preserve">pielikumu </w:t>
      </w:r>
      <w:r w:rsidRPr="00133C46">
        <w:t xml:space="preserve">(skat. </w:t>
      </w:r>
      <w:r w:rsidR="00D865EE" w:rsidRPr="00133C46">
        <w:t xml:space="preserve">dabas aizsardzības plāna 1.6. pielikumu) dabas lieguma </w:t>
      </w:r>
      <w:r w:rsidR="00D865EE" w:rsidRPr="00EA4597">
        <w:t>ziemeļrietumu robeža ir noteikta “</w:t>
      </w:r>
      <w:r w:rsidRPr="00EA4597">
        <w:rPr>
          <w:i/>
        </w:rPr>
        <w:t>1.5.2.39-40</w:t>
      </w:r>
      <w:r w:rsidR="00F025D6">
        <w:rPr>
          <w:i/>
        </w:rPr>
        <w:t xml:space="preserve"> </w:t>
      </w:r>
      <w:r w:rsidRPr="00EA4597">
        <w:rPr>
          <w:i/>
        </w:rPr>
        <w:t>Uz ziemeļiem pa kvartālstigu 48/49 un 37/38 līdz valsts meža ārējai robežai</w:t>
      </w:r>
      <w:r w:rsidR="00D865EE" w:rsidRPr="00EA4597">
        <w:t xml:space="preserve">”, taču Dabas aizsardzības pārvaldes dabas datu </w:t>
      </w:r>
      <w:r w:rsidR="00D81258" w:rsidRPr="00EA4597">
        <w:t xml:space="preserve">pārvaldības </w:t>
      </w:r>
      <w:r w:rsidR="00D865EE" w:rsidRPr="00EA4597">
        <w:t>sistēmā tiek lietota kvartālstigai paralēla robeža. Nepieciešams šo neprecizitāti novērst un lietot robežas aprakstam atbilstošu digitālo lieguma robežu (skat. shēmu 3.4.1. pielikumā).</w:t>
      </w:r>
    </w:p>
    <w:p w:rsidR="00151204" w:rsidRDefault="00151204" w:rsidP="008A468F">
      <w:pPr>
        <w:ind w:firstLine="540"/>
        <w:jc w:val="both"/>
      </w:pPr>
      <w:r w:rsidRPr="00EA4597">
        <w:t xml:space="preserve">Kamēr nav veikta lieguma ārējo robežu precīza uzmērīšana, robežas precizēšana veicama, ņemot vērā aktuālos kadastra informācijas sistēmas un </w:t>
      </w:r>
      <w:r w:rsidR="00E34C5C">
        <w:t xml:space="preserve">VMD </w:t>
      </w:r>
      <w:r w:rsidRPr="00EA4597">
        <w:t>datus.</w:t>
      </w:r>
    </w:p>
    <w:p w:rsidR="006E3440" w:rsidRPr="00D865EE" w:rsidRDefault="006E3440" w:rsidP="00D865EE"/>
    <w:p w:rsidR="006E3440" w:rsidRPr="00C1549E" w:rsidRDefault="006E3440" w:rsidP="006E3440">
      <w:pPr>
        <w:pStyle w:val="Heading6"/>
        <w:spacing w:before="120" w:after="120"/>
        <w:rPr>
          <w:bCs w:val="0"/>
          <w:sz w:val="24"/>
        </w:rPr>
      </w:pPr>
      <w:r w:rsidRPr="00C1549E">
        <w:rPr>
          <w:bCs w:val="0"/>
          <w:sz w:val="24"/>
        </w:rPr>
        <w:t>A.2.1. Dabas lieguma individuālo aizsardzības un izmantošanas noteikumu sagatavošana</w:t>
      </w:r>
    </w:p>
    <w:p w:rsidR="006E3440" w:rsidRPr="0077081E" w:rsidRDefault="006E3440" w:rsidP="006E3440">
      <w:pPr>
        <w:ind w:firstLine="540"/>
        <w:jc w:val="both"/>
      </w:pPr>
      <w:r w:rsidRPr="00C1549E">
        <w:t xml:space="preserve">Ņemot vērā dabas lieguma teritorijā sastopamās atšķirīgās vērtības un to saglabāšanai nepieciešamos nosacījumus un apsaimniekošanu, dabas liegumam nepieciešams izstrādāt un apstiprināt individuālos aizsardzības un izmantošanas noteikumus un funkcionālo zonējumu. Noteikumi un zonējums sekmēs teritorijas vērtību saglabāšanu un apsaimniekošanu, sabalansējot </w:t>
      </w:r>
      <w:r w:rsidRPr="0077081E">
        <w:t>zemes īpašnieku un dabas aizsardzības intereses.</w:t>
      </w:r>
    </w:p>
    <w:p w:rsidR="006E3440" w:rsidRPr="0077081E" w:rsidRDefault="006E3440" w:rsidP="006E3440">
      <w:pPr>
        <w:ind w:firstLine="540"/>
        <w:jc w:val="both"/>
      </w:pPr>
      <w:r w:rsidRPr="0077081E">
        <w:t>Pamatojumu un priekšlikumus individuālo aizsardzības un izmantošanas noteikumu projektam un funkcionālajam zonējumam skat. 5.1. nodaļā.</w:t>
      </w:r>
    </w:p>
    <w:p w:rsidR="00BB6CCB" w:rsidRPr="00C1549E" w:rsidRDefault="00BB6CCB" w:rsidP="006E3440">
      <w:pPr>
        <w:ind w:firstLine="540"/>
        <w:jc w:val="both"/>
      </w:pPr>
      <w:r w:rsidRPr="0077081E">
        <w:t xml:space="preserve">Izstrādājot </w:t>
      </w:r>
      <w:r w:rsidR="00AB5EDC" w:rsidRPr="0077081E">
        <w:t xml:space="preserve">un virzot apstiprināšanai </w:t>
      </w:r>
      <w:r w:rsidRPr="0077081E">
        <w:t>dabas lieguma individuālos aizsardzības un izmantošanas noteikumus un lieguma funkcionālo zonējumu, atkārtoti jāizvērtē zemes īpašnieku viedoklis par zivsaimnieciski un putniem nozīmīgo dīķu (</w:t>
      </w:r>
      <w:r w:rsidR="00AB5EDC" w:rsidRPr="0077081E">
        <w:t xml:space="preserve">Grebūtnieka, Plocenieka, </w:t>
      </w:r>
      <w:r w:rsidRPr="0077081E">
        <w:t xml:space="preserve">Lieknas, Silzemju, </w:t>
      </w:r>
      <w:r w:rsidR="00AB5EDC" w:rsidRPr="0077081E">
        <w:t>Pļavnieku</w:t>
      </w:r>
      <w:r w:rsidRPr="0077081E">
        <w:t xml:space="preserve"> </w:t>
      </w:r>
      <w:r w:rsidR="00AB5EDC" w:rsidRPr="0077081E">
        <w:t xml:space="preserve">u.c.) </w:t>
      </w:r>
      <w:r w:rsidRPr="0077081E">
        <w:t>iekļaušanu dabas parka vai dabas lieguma zonā, ņemot vērā arī potenciāli iespējamo zemes atpirkšanu valsts īpašumā (skat. pasākumu B.3.1.).</w:t>
      </w:r>
    </w:p>
    <w:p w:rsidR="006E3440" w:rsidRPr="00C1549E" w:rsidRDefault="006E3440" w:rsidP="006E3440"/>
    <w:p w:rsidR="006E3440" w:rsidRPr="00C1549E" w:rsidRDefault="006E3440" w:rsidP="006E3440">
      <w:pPr>
        <w:pStyle w:val="Heading6"/>
        <w:spacing w:before="120" w:after="120"/>
        <w:rPr>
          <w:bCs w:val="0"/>
          <w:sz w:val="24"/>
        </w:rPr>
      </w:pPr>
      <w:r w:rsidRPr="00C1549E">
        <w:rPr>
          <w:bCs w:val="0"/>
          <w:sz w:val="24"/>
        </w:rPr>
        <w:t>A.3.1. Kompensācijas par zivjēdāju nodarītajiem zaudējumiem zivsaimniecībai</w:t>
      </w:r>
    </w:p>
    <w:p w:rsidR="006E3440" w:rsidRPr="00C1549E" w:rsidRDefault="006E3440" w:rsidP="006E3440">
      <w:pPr>
        <w:spacing w:after="120"/>
        <w:ind w:firstLine="567"/>
        <w:jc w:val="both"/>
      </w:pPr>
      <w:r w:rsidRPr="00C1549E">
        <w:t>Dabas liegumā esošie zivsaimnieciskajā ražošanā izmantotie dīķi ievērojami palielina teritorijas bioloģisko daudzveidību, nodrošinot dzīvotnes un barošanās vietas daudzām putnu sugām gan ligzdošanas, gan migrāciju laikā. Zivju dīķi piesaista zivjēdāju sugu putnus, tostarp arī īpaši aizsargājamās sugas. Lai atbalstītu dīķsaimniecības uzturēšanu dabas lieguma teritorijā, nepieciešams kompensēt zivjēdāju sugu radītos zaudējumus.</w:t>
      </w:r>
    </w:p>
    <w:p w:rsidR="00470B11" w:rsidRDefault="006E3440" w:rsidP="00470B11">
      <w:pPr>
        <w:spacing w:after="120"/>
        <w:ind w:firstLine="567"/>
        <w:jc w:val="both"/>
      </w:pPr>
      <w:r w:rsidRPr="00C1549E">
        <w:t>Saskaņā ar M</w:t>
      </w:r>
      <w:r w:rsidR="0002181E">
        <w:t>inistru kabineta 2016.gada 7.</w:t>
      </w:r>
      <w:r w:rsidR="00470B11">
        <w:t xml:space="preserve"> </w:t>
      </w:r>
      <w:r w:rsidR="0002181E">
        <w:t>jūnija</w:t>
      </w:r>
      <w:r w:rsidRPr="00C1549E">
        <w:t xml:space="preserve"> </w:t>
      </w:r>
      <w:r w:rsidRPr="00E261E2">
        <w:t>noteikumiem Nr.</w:t>
      </w:r>
      <w:r w:rsidR="00E261E2" w:rsidRPr="00E261E2">
        <w:t xml:space="preserve"> 353</w:t>
      </w:r>
      <w:r w:rsidR="0052516D">
        <w:t xml:space="preserve"> </w:t>
      </w:r>
      <w:r w:rsidR="00B648B7">
        <w:t>“</w:t>
      </w:r>
      <w:r w:rsidR="00B648B7" w:rsidRPr="00B648B7">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B648B7">
        <w:t>”</w:t>
      </w:r>
      <w:r w:rsidR="00B648B7" w:rsidRPr="00B648B7">
        <w:t xml:space="preserve"> </w:t>
      </w:r>
      <w:r w:rsidRPr="00E261E2">
        <w:t>kompensāciju</w:t>
      </w:r>
      <w:r w:rsidR="00B648B7">
        <w:t xml:space="preserve"> </w:t>
      </w:r>
      <w:r w:rsidRPr="00C1549E">
        <w:t xml:space="preserve">iespējams saņemt, ja postījumus akvakultūrai nodara būtiskākās zivjēdāju putnu sugas – gārņi (zivju gārnis </w:t>
      </w:r>
      <w:r w:rsidRPr="00C1549E">
        <w:rPr>
          <w:i/>
        </w:rPr>
        <w:t>Ardea cinerea</w:t>
      </w:r>
      <w:r w:rsidRPr="00C1549E">
        <w:t xml:space="preserve"> vai lielais baltais gārnis </w:t>
      </w:r>
      <w:r w:rsidRPr="00C1549E">
        <w:rPr>
          <w:i/>
        </w:rPr>
        <w:t>Egretta alba</w:t>
      </w:r>
      <w:r w:rsidRPr="00C1549E">
        <w:t xml:space="preserve">), ķīri (lielais ķīris </w:t>
      </w:r>
      <w:r w:rsidRPr="00C1549E">
        <w:rPr>
          <w:i/>
        </w:rPr>
        <w:t>Larus ridibundus</w:t>
      </w:r>
      <w:r w:rsidRPr="00C1549E">
        <w:t xml:space="preserve"> vai mazais ķīris </w:t>
      </w:r>
      <w:r w:rsidRPr="00C1549E">
        <w:rPr>
          <w:i/>
        </w:rPr>
        <w:t>Larus minutus</w:t>
      </w:r>
      <w:r w:rsidRPr="00C1549E">
        <w:t xml:space="preserve">), jūras krauklis </w:t>
      </w:r>
      <w:r w:rsidRPr="00C1549E">
        <w:rPr>
          <w:i/>
        </w:rPr>
        <w:t>Phalacrocorax carbo</w:t>
      </w:r>
      <w:r w:rsidRPr="00C1549E">
        <w:t xml:space="preserve">, zivju ērglis </w:t>
      </w:r>
      <w:r w:rsidRPr="00C1549E">
        <w:rPr>
          <w:i/>
        </w:rPr>
        <w:lastRenderedPageBreak/>
        <w:t>Pandion haliaetus</w:t>
      </w:r>
      <w:r w:rsidRPr="00C1549E">
        <w:t xml:space="preserve">, jūras ērglis </w:t>
      </w:r>
      <w:r w:rsidRPr="00C1549E">
        <w:rPr>
          <w:i/>
        </w:rPr>
        <w:t>Haliaeetus albicilla</w:t>
      </w:r>
      <w:r w:rsidRPr="00C1549E">
        <w:t xml:space="preserve">, kā arī ūdrs </w:t>
      </w:r>
      <w:r w:rsidRPr="00C1549E">
        <w:rPr>
          <w:i/>
        </w:rPr>
        <w:t>Lutra lutra</w:t>
      </w:r>
      <w:r w:rsidRPr="00C1549E">
        <w:t xml:space="preserve">. Zemes īpašnieks vai </w:t>
      </w:r>
      <w:r w:rsidRPr="002243DC">
        <w:t>lietotājs kompensāciju par postījumiem akvakultūras nozarē piesaka ne biežāk kā reizi gadā</w:t>
      </w:r>
      <w:r w:rsidR="00B648B7" w:rsidRPr="002243DC">
        <w:t xml:space="preserve"> un, izmaksājot kompensāciju, tiek ievērots </w:t>
      </w:r>
      <w:r w:rsidR="00B648B7" w:rsidRPr="002243DC">
        <w:rPr>
          <w:i/>
        </w:rPr>
        <w:t>de minimis</w:t>
      </w:r>
      <w:r w:rsidR="0054061C" w:rsidRPr="002243DC">
        <w:t xml:space="preserve"> atbalsta ierobežojums 30 0</w:t>
      </w:r>
      <w:r w:rsidR="00B648B7" w:rsidRPr="002243DC">
        <w:t>00 eur trīs gadu periodā</w:t>
      </w:r>
      <w:r w:rsidR="00470B11" w:rsidRPr="002243DC">
        <w:t>. Kompensācija tiek aprēķināta un izmaksāta Ministru kabineta noteikumos noteiktajā kārtībā.</w:t>
      </w:r>
    </w:p>
    <w:p w:rsidR="00470B11" w:rsidRPr="00EA4597" w:rsidRDefault="006E3440" w:rsidP="003D4B8E">
      <w:pPr>
        <w:spacing w:after="120"/>
        <w:ind w:firstLine="567"/>
        <w:jc w:val="both"/>
      </w:pPr>
      <w:r w:rsidRPr="00C1549E">
        <w:t>Īstenojot M</w:t>
      </w:r>
      <w:r w:rsidR="0002181E">
        <w:t xml:space="preserve">inistru kabineta </w:t>
      </w:r>
      <w:r w:rsidR="00B648B7" w:rsidRPr="00B648B7">
        <w:t>2016.</w:t>
      </w:r>
      <w:r w:rsidR="00AA65AB">
        <w:t xml:space="preserve"> </w:t>
      </w:r>
      <w:r w:rsidR="00B648B7" w:rsidRPr="00B648B7">
        <w:t>gada 7.</w:t>
      </w:r>
      <w:r w:rsidR="00470B11">
        <w:t xml:space="preserve"> </w:t>
      </w:r>
      <w:r w:rsidR="00B648B7" w:rsidRPr="00B648B7">
        <w:t>jūnija noteikum</w:t>
      </w:r>
      <w:r w:rsidR="00B648B7">
        <w:t>os</w:t>
      </w:r>
      <w:r w:rsidR="00B648B7" w:rsidRPr="00B648B7">
        <w:t xml:space="preserve"> Nr. 353</w:t>
      </w:r>
      <w:r w:rsidR="00FD3958">
        <w:t xml:space="preserve"> </w:t>
      </w:r>
      <w:r w:rsidR="00FD3958" w:rsidRPr="00FD3958">
        <w:t xml:space="preserve">“Kārtība,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w:t>
      </w:r>
      <w:r w:rsidRPr="00C1549E">
        <w:t xml:space="preserve">iekļauto prasību veikt aizsardzības pasākumus postījumu novēršanai, jāņem vērā, ka dabas liegums prioritāri ir izveidots putnu sugu aizsardzībai. Sugu un biotopu aizsardzības likumā ir noteikts, ka attiecībā uz īpaši aizsargājamo sugu dzīvniekiem, to skaitā putniem, visās to attīstības stadijās ir aizliegta </w:t>
      </w:r>
      <w:r w:rsidRPr="00EA4597">
        <w:t>apzināta traucēšana (īpaši vairošanās, mazuļu augšanas, spalvmešanas, ziemas guļas un migrācijas laikā) un ka zemes īpašniekiem vai lietotājiem ir pienākums nodrošināt migrējošiem dzīvniekiem (arī putnu sugām, kas nav iekļautas īpaši aizsargājamo sugu sarakstos) netraucētu atpūtu un barošanos migrācijas sezonas laikā, ieviest saudzīgas ekoloģiskās metodes, lai novērstu dzīvnieku nodarītos postījumus. Tādējādi dabas lieguma teritorijā nav pieļaujama akustisko atbaidītāju (skaņu un troksni radoši) pielietošana zivjēdāju postījumu novēršanai.</w:t>
      </w:r>
      <w:r w:rsidR="00B648B7" w:rsidRPr="00EA4597">
        <w:t xml:space="preserve"> </w:t>
      </w:r>
      <w:r w:rsidR="005E0131" w:rsidRPr="00EA4597">
        <w:t xml:space="preserve">Pašreizējā normatīvā regulējuma ietvaros pieļaujama </w:t>
      </w:r>
      <w:r w:rsidR="0077081E" w:rsidRPr="00EA4597">
        <w:t xml:space="preserve">tikai </w:t>
      </w:r>
      <w:r w:rsidR="005E0131" w:rsidRPr="00EA4597">
        <w:t xml:space="preserve">vizuālo atbaidītāju (silueti, mulāžas, spīdoši elementi) izmantošana, kā arī fiziska to putnu traucēšana, kas nepieder īpaši aizsargājamām sugām (piemēram, jūras kraukļu bara aizbaidīšana, </w:t>
      </w:r>
      <w:r w:rsidR="0077081E" w:rsidRPr="00EA4597">
        <w:t xml:space="preserve">pārvietojoties </w:t>
      </w:r>
      <w:r w:rsidR="005E0131" w:rsidRPr="00EA4597">
        <w:t xml:space="preserve">pa dambi </w:t>
      </w:r>
      <w:r w:rsidR="0077081E" w:rsidRPr="00EA4597">
        <w:t xml:space="preserve">(ja iespējams – arī ar automašīnu) </w:t>
      </w:r>
      <w:r w:rsidR="005E0131" w:rsidRPr="00EA4597">
        <w:t>vai ar laivu pa dīķi</w:t>
      </w:r>
      <w:r w:rsidR="0077081E" w:rsidRPr="00EA4597">
        <w:t>), lai gan šīs metodes nav efektīvas.</w:t>
      </w:r>
    </w:p>
    <w:p w:rsidR="003B73AC" w:rsidRPr="002243DC" w:rsidRDefault="0073371D" w:rsidP="003D4B8E">
      <w:pPr>
        <w:spacing w:after="80"/>
        <w:ind w:firstLine="567"/>
        <w:jc w:val="both"/>
      </w:pPr>
      <w:r w:rsidRPr="00EA4597">
        <w:t xml:space="preserve">Tomēr </w:t>
      </w:r>
      <w:r w:rsidR="00470B11" w:rsidRPr="00EA4597">
        <w:t>Ministru kabineta 2016.</w:t>
      </w:r>
      <w:r w:rsidR="00AA2076" w:rsidRPr="00EA4597">
        <w:t xml:space="preserve"> </w:t>
      </w:r>
      <w:r w:rsidR="00470B11" w:rsidRPr="00EA4597">
        <w:t>gada 7. jūnija noteikumi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EA4597">
        <w:t xml:space="preserve"> </w:t>
      </w:r>
      <w:r w:rsidRPr="00EA4597">
        <w:rPr>
          <w:u w:val="single"/>
        </w:rPr>
        <w:t>pašreizējā redakcijā</w:t>
      </w:r>
      <w:r w:rsidRPr="002243DC">
        <w:rPr>
          <w:u w:val="single"/>
        </w:rPr>
        <w:t xml:space="preserve"> nenodrošina faktiskajiem zivjēdāju nodarītajem zaudējumiem atbilstošu kompensāciju saņemšanu</w:t>
      </w:r>
      <w:r w:rsidRPr="002243DC">
        <w:t xml:space="preserve">, kā arī </w:t>
      </w:r>
      <w:r w:rsidRPr="002243DC">
        <w:rPr>
          <w:u w:val="single"/>
        </w:rPr>
        <w:t xml:space="preserve">izvirza prasības veikt aizsardzības pasākumus postījumu akvakultūrai novēršanai, kas ir pretrunā Sugu un biotopu </w:t>
      </w:r>
      <w:r w:rsidR="00DC50AD">
        <w:rPr>
          <w:u w:val="single"/>
        </w:rPr>
        <w:t xml:space="preserve">aizsardzības </w:t>
      </w:r>
      <w:r w:rsidRPr="002243DC">
        <w:rPr>
          <w:u w:val="single"/>
        </w:rPr>
        <w:t>likuma 9. pantā noteiktajam zemes īpašnieku un lietotāju pienākumam “nodrošināt migrējošiem dzīvniekiem (arī putnu sugām, kas nav iekļautas īpaši aizsargājamo sugu sarakstos) netraucētu atpūtu un barošanos migrācijas sezonas laikā”, kā arī 11.pantā noteikto</w:t>
      </w:r>
      <w:r w:rsidR="003B73AC" w:rsidRPr="002243DC">
        <w:rPr>
          <w:u w:val="single"/>
        </w:rPr>
        <w:t>, kas a</w:t>
      </w:r>
      <w:r w:rsidRPr="002243DC">
        <w:rPr>
          <w:u w:val="single"/>
        </w:rPr>
        <w:t>ttiecībā uz īpaši aizsargājamo sugu dzīvniekiem, to skaitā putnie</w:t>
      </w:r>
      <w:r w:rsidR="003B73AC" w:rsidRPr="002243DC">
        <w:rPr>
          <w:u w:val="single"/>
        </w:rPr>
        <w:t>m, visās to attīstības stadijās aizliedz apzinātu traucēšanu (īpaši vairošanās, mazuļu augšanas, spalvmešanas, ziemas guļas un migrācijas laikā) un dzīvotņu postīšanu</w:t>
      </w:r>
      <w:r w:rsidR="003B73AC" w:rsidRPr="002243DC">
        <w:t xml:space="preserve">. </w:t>
      </w:r>
      <w:r w:rsidR="003D4B8E" w:rsidRPr="002243DC">
        <w:t xml:space="preserve">Sevišķi neloģiska ir prasība veikt aizsardzības pasākumus postījumu akvakultūrai novēršanai īpaši aizsargājamās dabas teritorijās, kas izveidotas putnu sugu aizsardzībai un kurās ligzdo un barojas īpaši aizsargājamās putnu sugas. </w:t>
      </w:r>
      <w:r w:rsidR="003B73AC" w:rsidRPr="002243DC">
        <w:t>Attiecīgi, lai novērstu minētās nepilnības un pretrunas, ir nepieciešams:</w:t>
      </w:r>
    </w:p>
    <w:p w:rsidR="00982CAA" w:rsidRPr="002243DC" w:rsidRDefault="00982CAA" w:rsidP="003D4B8E">
      <w:pPr>
        <w:spacing w:after="80"/>
        <w:ind w:firstLine="567"/>
        <w:jc w:val="both"/>
      </w:pPr>
      <w:r w:rsidRPr="002243DC">
        <w:t>1) Izvērtēt, vai Sugu un biotopu aizsardzības likums tiek interpretēts un piemērots pareizi, ja prasības veikt aizsardzības pasākumus postījumu akvakultūrai novēršanai tiek attiecinātas arī uz putnu migrācijas periodu un īpaši aizsargājamām sugām.</w:t>
      </w:r>
    </w:p>
    <w:p w:rsidR="003B73AC" w:rsidRPr="002243DC" w:rsidRDefault="00982CAA" w:rsidP="003D4B8E">
      <w:pPr>
        <w:spacing w:after="80"/>
        <w:ind w:firstLine="567"/>
        <w:jc w:val="both"/>
      </w:pPr>
      <w:r w:rsidRPr="002243DC">
        <w:t>2</w:t>
      </w:r>
      <w:r w:rsidR="003B73AC" w:rsidRPr="002243DC">
        <w:t xml:space="preserve">) </w:t>
      </w:r>
      <w:r w:rsidRPr="002243DC">
        <w:t xml:space="preserve">Veikt </w:t>
      </w:r>
      <w:r w:rsidR="003B73AC" w:rsidRPr="002243DC">
        <w:t>grozījum</w:t>
      </w:r>
      <w:r w:rsidRPr="002243DC">
        <w:t>us</w:t>
      </w:r>
      <w:r w:rsidR="003B73AC" w:rsidRPr="002243DC">
        <w:t xml:space="preserve"> Sugu un biotopu aizsardzības likumā, precizējot </w:t>
      </w:r>
      <w:r w:rsidRPr="002243DC">
        <w:t>10. panta pirmās daļas tekstu (</w:t>
      </w:r>
      <w:r w:rsidRPr="002243DC">
        <w:rPr>
          <w:i/>
        </w:rPr>
        <w:t xml:space="preserve">Zemes īpašniekam vai lietotājam ir tiesības saņemt no valsts budžetā šim mērķim paredzētajiem līdzekļiem kompensāciju par īpaši aizsargājamo nemedījamo sugu un migrējošo sugu dzīvnieku nodarītajiem būtiskiem postījumiem, </w:t>
      </w:r>
      <w:r w:rsidRPr="002243DC">
        <w:rPr>
          <w:i/>
          <w:u w:val="single"/>
        </w:rPr>
        <w:t>ja viņš ir veicis nepieciešamos aizsardzības pasākumus un, izmantojot savas zināšanas, prasmes un praktiskās iespējas, ir ieviesis saudzīgas ekoloģiskās metodes, lai zaudējumus novērstu vai samazinātu</w:t>
      </w:r>
      <w:r w:rsidRPr="002243DC">
        <w:rPr>
          <w:i/>
        </w:rPr>
        <w:t>. Zemes īpašnieks vai lietotājs nav tiesīgs saņemt kompensāciju, ja ir ļaunprātīgi veicinājis viņam nodarīto zaudējumu rašanos vai to apmēra palielināšanos, lai saņemtu kompensāciju</w:t>
      </w:r>
      <w:r w:rsidRPr="002243DC">
        <w:t xml:space="preserve">.), lai to saskaņotu ar </w:t>
      </w:r>
      <w:r w:rsidR="003B73AC" w:rsidRPr="002243DC">
        <w:t>9. panta ceturt</w:t>
      </w:r>
      <w:r w:rsidRPr="002243DC">
        <w:t xml:space="preserve">ajā </w:t>
      </w:r>
      <w:r w:rsidR="003B73AC" w:rsidRPr="002243DC">
        <w:t>punkt</w:t>
      </w:r>
      <w:r w:rsidRPr="002243DC">
        <w:t xml:space="preserve">ā </w:t>
      </w:r>
      <w:r w:rsidR="003B73AC" w:rsidRPr="002243DC">
        <w:t xml:space="preserve">noteikto pienākumu </w:t>
      </w:r>
      <w:r w:rsidRPr="002243DC">
        <w:t xml:space="preserve">nodrošināt “netraucētu atpūtu un barošanos migrācijas sezonas laikā” </w:t>
      </w:r>
      <w:r w:rsidRPr="002243DC">
        <w:lastRenderedPageBreak/>
        <w:t xml:space="preserve">un 11. panta otrajā punktā noteikto aizliegumu </w:t>
      </w:r>
      <w:r w:rsidR="00581B6A" w:rsidRPr="002243DC">
        <w:t>apzināti traucēt (īpaši vairošanās, mazuļu augšanas, spalvmešanas, ziemas guļas un migrācijas laikā) īpaši aizsargājamo sugu dzīvniekus, to skaitā putnus.</w:t>
      </w:r>
    </w:p>
    <w:p w:rsidR="00581B6A" w:rsidRPr="002243DC" w:rsidRDefault="00581B6A" w:rsidP="003D4B8E">
      <w:pPr>
        <w:spacing w:after="80"/>
        <w:ind w:firstLine="567"/>
        <w:jc w:val="both"/>
      </w:pPr>
      <w:r w:rsidRPr="002243DC">
        <w:t>3) Veikt grozījumus Ministru kabineta 2016.</w:t>
      </w:r>
      <w:r w:rsidR="00AA2076" w:rsidRPr="002243DC">
        <w:t xml:space="preserve"> </w:t>
      </w:r>
      <w:r w:rsidRPr="002243DC">
        <w:t xml:space="preserve">gada 7. jūnija noteikumos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w:t>
      </w:r>
      <w:r w:rsidRPr="002243DC">
        <w:rPr>
          <w:u w:val="single"/>
        </w:rPr>
        <w:t>nosakot</w:t>
      </w:r>
      <w:r w:rsidR="0033753B" w:rsidRPr="002243DC">
        <w:rPr>
          <w:u w:val="single"/>
        </w:rPr>
        <w:t>,</w:t>
      </w:r>
      <w:r w:rsidRPr="002243DC">
        <w:rPr>
          <w:u w:val="single"/>
        </w:rPr>
        <w:t xml:space="preserve"> ka prasība veikt aizsardzības pasākumus postījumu akvakultūrai novēršanai neattiecas uz putnu migrācijas periodiem, īpaši aizsargājamā</w:t>
      </w:r>
      <w:r w:rsidR="007E2F74" w:rsidRPr="002243DC">
        <w:rPr>
          <w:u w:val="single"/>
        </w:rPr>
        <w:t>m sugām un īpaši aizsargājamām dabas teritorijām un mikroliegumiem, kas izveidoti putnu sugu aizsardzībai</w:t>
      </w:r>
      <w:r w:rsidR="007E2F74" w:rsidRPr="002243DC">
        <w:t>.</w:t>
      </w:r>
    </w:p>
    <w:p w:rsidR="003D4B8E" w:rsidRPr="002243DC" w:rsidRDefault="007E2F74" w:rsidP="003D4B8E">
      <w:pPr>
        <w:spacing w:after="80"/>
        <w:ind w:firstLine="567"/>
        <w:jc w:val="both"/>
      </w:pPr>
      <w:r w:rsidRPr="002243DC">
        <w:t>4) Veikt grozījumus Ministru kabineta 2016.</w:t>
      </w:r>
      <w:r w:rsidR="00AA2076" w:rsidRPr="002243DC">
        <w:t xml:space="preserve"> </w:t>
      </w:r>
      <w:r w:rsidRPr="002243DC">
        <w:t xml:space="preserve">gada 7. jūnija noteikumos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w:t>
      </w:r>
      <w:r w:rsidRPr="002243DC">
        <w:rPr>
          <w:u w:val="single"/>
        </w:rPr>
        <w:t>lai pilnveidotu zivjēdāju uzskaites un zaudējuma aprēķina metodiku, ņemot vērā zivjēdāju sastopamības periodu un skaitu</w:t>
      </w:r>
      <w:r w:rsidRPr="002243DC">
        <w:t xml:space="preserve">. Nepieciešams noteikt laika periodu, kurā tiek veikta zivjēdāju uzskaite, jo pašlaik, </w:t>
      </w:r>
      <w:r w:rsidR="003D4B8E" w:rsidRPr="002243DC">
        <w:t>k</w:t>
      </w:r>
      <w:r w:rsidRPr="002243DC">
        <w:t xml:space="preserve">omisija 10 darbdienu laikā pēc pieteikuma saņemšanas, </w:t>
      </w:r>
      <w:r w:rsidR="003D4B8E" w:rsidRPr="002243DC">
        <w:t>veic pārbaudi dabā, taču konkrētajā dienā konstatētie (nekonstatētie) zivjēdāji neraksturo situāciju kopumā, sevišķi mazos dīķos. Turklāt netiek ņemts vērā konkrētās zivjēdāju sugas īpatņu skaits.</w:t>
      </w:r>
    </w:p>
    <w:p w:rsidR="003D4B8E" w:rsidRPr="00EA4597" w:rsidRDefault="001B40B5" w:rsidP="00F95862">
      <w:pPr>
        <w:ind w:firstLine="567"/>
        <w:jc w:val="both"/>
      </w:pPr>
      <w:r w:rsidRPr="002243DC">
        <w:t xml:space="preserve">5) </w:t>
      </w:r>
      <w:r w:rsidR="003D4B8E" w:rsidRPr="002243DC">
        <w:t>Veikt grozījumus Ministru kabineta 2016.</w:t>
      </w:r>
      <w:r w:rsidR="00AA2076" w:rsidRPr="002243DC">
        <w:t xml:space="preserve"> </w:t>
      </w:r>
      <w:r w:rsidR="003D4B8E" w:rsidRPr="002243DC">
        <w:t xml:space="preserve">gada 7. jūnija noteikumos Nr. 353 “Kārtība, kādā zemes īpašniekiem vai lietotājiem nosakāmi to zaudējumu apmēri, kas saistīti ar īpaši </w:t>
      </w:r>
      <w:r w:rsidR="003D4B8E" w:rsidRPr="00EA4597">
        <w:t xml:space="preserve">aizsargājamo nemedījamo sugu un migrējošo sugu dzīvnieku nodarītajiem būtiskiem postījumiem, un minimālās aizsardzības pasākumu prasības postījumu novēršanai”, </w:t>
      </w:r>
      <w:r w:rsidR="003D4B8E" w:rsidRPr="00EA4597">
        <w:rPr>
          <w:u w:val="single"/>
        </w:rPr>
        <w:t>atceļot de minimis atbalsta ierobežojumu, lai kompensācija būtu atbilstoša faktiskajiem nodarītajiem zaudējumiem</w:t>
      </w:r>
      <w:r w:rsidR="003D4B8E" w:rsidRPr="00EA4597">
        <w:t>.</w:t>
      </w:r>
    </w:p>
    <w:p w:rsidR="006E3440" w:rsidRPr="00EA4597" w:rsidRDefault="008A468F" w:rsidP="00F95862">
      <w:pPr>
        <w:ind w:firstLine="567"/>
        <w:jc w:val="both"/>
      </w:pPr>
      <w:r w:rsidRPr="00EA4597">
        <w:t xml:space="preserve">6) </w:t>
      </w:r>
      <w:r w:rsidR="002243DC" w:rsidRPr="00EA4597">
        <w:t xml:space="preserve">Izvērtēt iespēju kā vienu no </w:t>
      </w:r>
      <w:r w:rsidRPr="00EA4597">
        <w:t>kompens</w:t>
      </w:r>
      <w:r w:rsidR="002243DC" w:rsidRPr="00EA4597">
        <w:t>ācijas veidiem noteikt ikgadēju maksājumu par putniem nozīmīgu dīķu platības uzturēšanu.</w:t>
      </w:r>
    </w:p>
    <w:p w:rsidR="008A468F" w:rsidRPr="00EA4597" w:rsidRDefault="008A468F" w:rsidP="00F95862">
      <w:pPr>
        <w:ind w:firstLine="567"/>
        <w:jc w:val="both"/>
      </w:pPr>
      <w:r w:rsidRPr="00EA4597">
        <w:t xml:space="preserve">7) </w:t>
      </w:r>
      <w:r w:rsidR="002243DC" w:rsidRPr="00EA4597">
        <w:t>Izvērtēt zaudējumus, ko rada gulbji, patērējot zivju barību, un iespējas kompensēt šos zaudējumus.</w:t>
      </w:r>
    </w:p>
    <w:p w:rsidR="008A468F" w:rsidRPr="00EA4597" w:rsidRDefault="008A468F" w:rsidP="00F95862">
      <w:pPr>
        <w:ind w:firstLine="567"/>
        <w:jc w:val="both"/>
      </w:pPr>
    </w:p>
    <w:p w:rsidR="006E3440" w:rsidRPr="00EA4597" w:rsidRDefault="006E3440" w:rsidP="006E3440">
      <w:pPr>
        <w:pStyle w:val="Heading6"/>
        <w:keepNext/>
        <w:spacing w:before="120" w:after="120"/>
        <w:rPr>
          <w:bCs w:val="0"/>
          <w:sz w:val="24"/>
        </w:rPr>
      </w:pPr>
      <w:r w:rsidRPr="00EA4597">
        <w:rPr>
          <w:bCs w:val="0"/>
          <w:sz w:val="24"/>
        </w:rPr>
        <w:t>A.3.2. Kompensācijas par mežsaimnieciskās darbības ierobežojumiem</w:t>
      </w:r>
    </w:p>
    <w:p w:rsidR="006E3440" w:rsidRPr="00C1549E" w:rsidRDefault="006E3440" w:rsidP="006E3440">
      <w:pPr>
        <w:spacing w:after="120"/>
        <w:ind w:firstLine="567"/>
        <w:jc w:val="both"/>
      </w:pPr>
      <w:r w:rsidRPr="00EA4597">
        <w:t>Lai meža zemēs nodrošinātu īpaši aizsargājamo biotopu un sugu dzīvotņu saglabāšanos un</w:t>
      </w:r>
      <w:r w:rsidRPr="00C1549E">
        <w:t xml:space="preserve"> sekmētu to veidošanos, nepieciešams noteikt ierobežojumus mežsaimnieciskās darbības veikšanai. Likums “Par kompensāciju par saimnieciskās darbības ierobežojumiem aizsargājamās teritorijās” paredz nosacījumus un kārtību kompensācijas piešķiršanai par saimnieciskās darbības ierobežojumiem īpaši aizsargājamās dabas teritorijās un mikroliegumos. Ikgadēju atbalsta maksājumu par saimnieciskās darbības ierobežojumiem Eiropas nozīmes aizsargājamās dabas teritorijās (Natura 2000) izmaksā normatīvajos aktos par lauku attīstības atbalsta piešķiršanu noteiktajā kārtībā no attiecīgo </w:t>
      </w:r>
      <w:r w:rsidR="002555E9">
        <w:t xml:space="preserve">ES </w:t>
      </w:r>
      <w:r w:rsidRPr="00C1549E">
        <w:t>fondu līdzekļiem.</w:t>
      </w:r>
    </w:p>
    <w:p w:rsidR="006E3440" w:rsidRPr="00C1549E" w:rsidRDefault="006E3440" w:rsidP="006E3440">
      <w:pPr>
        <w:spacing w:after="120"/>
        <w:ind w:firstLine="567"/>
        <w:jc w:val="both"/>
      </w:pPr>
      <w:r w:rsidRPr="00C1549E">
        <w:t xml:space="preserve"> Saskaņā </w:t>
      </w:r>
      <w:r w:rsidR="00DC50AD">
        <w:t xml:space="preserve">ar </w:t>
      </w:r>
      <w:r w:rsidRPr="00C1549E">
        <w:t>M</w:t>
      </w:r>
      <w:r w:rsidR="0002181E">
        <w:t>inistru kabineta 2015.</w:t>
      </w:r>
      <w:r w:rsidR="00255F79">
        <w:t xml:space="preserve"> </w:t>
      </w:r>
      <w:r w:rsidR="0002181E">
        <w:t>gada</w:t>
      </w:r>
      <w:r w:rsidR="0052516D">
        <w:t xml:space="preserve"> </w:t>
      </w:r>
      <w:r w:rsidR="0002181E">
        <w:t>7.</w:t>
      </w:r>
      <w:r w:rsidR="00255F79">
        <w:t xml:space="preserve"> </w:t>
      </w:r>
      <w:r w:rsidR="0002181E">
        <w:t>aprīļa</w:t>
      </w:r>
      <w:r w:rsidRPr="00C1549E">
        <w:t xml:space="preserve"> noteikumiem Nr.</w:t>
      </w:r>
      <w:r w:rsidR="00255F79">
        <w:t xml:space="preserve"> </w:t>
      </w:r>
      <w:r w:rsidRPr="00C1549E">
        <w:t xml:space="preserve">171 “Noteikumi par valsts un </w:t>
      </w:r>
      <w:r w:rsidR="002555E9">
        <w:t xml:space="preserve">ES </w:t>
      </w:r>
      <w:r w:rsidRPr="00C1549E">
        <w:t>atbalsta piešķiršanu, administrēšanu un uzraudzību vides, klimata un lauku ainavas uzlabošanai 2014.</w:t>
      </w:r>
      <w:r w:rsidR="00DF515F">
        <w:t xml:space="preserve"> </w:t>
      </w:r>
      <w:r w:rsidRPr="00C1549E">
        <w:t>–</w:t>
      </w:r>
      <w:r w:rsidR="00DF515F">
        <w:t xml:space="preserve"> </w:t>
      </w:r>
      <w:r w:rsidRPr="00C1549E">
        <w:t>2020.</w:t>
      </w:r>
      <w:r w:rsidR="00D81258">
        <w:t xml:space="preserve"> </w:t>
      </w:r>
      <w:r w:rsidRPr="00C1549E">
        <w:t xml:space="preserve">gada plānošanas periodā” atbalsta apmērs par vienu hektāru atbalsttiesīgās platības (meža zeme, izņemot purvu), kurā ievēroti visi atbalsta saņemšanas nosacījumi, </w:t>
      </w:r>
      <w:r w:rsidR="0052516D" w:rsidRPr="00C1549E">
        <w:t>201</w:t>
      </w:r>
      <w:r w:rsidR="0052516D">
        <w:t>8</w:t>
      </w:r>
      <w:r w:rsidRPr="00C1549E">
        <w:t>. gadā ir šāds:</w:t>
      </w:r>
    </w:p>
    <w:p w:rsidR="006E3440" w:rsidRPr="00C1549E" w:rsidRDefault="006E3440" w:rsidP="006E3440">
      <w:pPr>
        <w:ind w:left="993" w:hanging="426"/>
        <w:jc w:val="both"/>
      </w:pPr>
      <w:r w:rsidRPr="00C1549E">
        <w:t>160 euro – ja ir aizliegta mežsaimnieciskā darbība vai aizliegta galvenā cirte un kopšanas cirte;</w:t>
      </w:r>
    </w:p>
    <w:p w:rsidR="006E3440" w:rsidRPr="00C1549E" w:rsidRDefault="006E3440" w:rsidP="006E3440">
      <w:pPr>
        <w:ind w:left="540"/>
        <w:jc w:val="both"/>
      </w:pPr>
      <w:r w:rsidRPr="00C1549E">
        <w:t>120 euro – ja ir aizliegta galvenā cirte;</w:t>
      </w:r>
    </w:p>
    <w:p w:rsidR="006E3440" w:rsidRPr="00C1549E" w:rsidRDefault="006E3440" w:rsidP="0052516D">
      <w:pPr>
        <w:spacing w:after="120"/>
        <w:ind w:left="539"/>
        <w:jc w:val="both"/>
      </w:pPr>
      <w:r w:rsidRPr="00C1549E">
        <w:t>45 eu</w:t>
      </w:r>
      <w:r w:rsidR="0056250D">
        <w:t>ro – ja ir aizliegta kailcirte</w:t>
      </w:r>
      <w:r w:rsidRPr="00C1549E">
        <w:t>.</w:t>
      </w:r>
    </w:p>
    <w:p w:rsidR="006E3440" w:rsidRPr="00C1549E" w:rsidRDefault="006E3440" w:rsidP="006E3440">
      <w:pPr>
        <w:ind w:firstLine="540"/>
        <w:jc w:val="both"/>
      </w:pPr>
      <w:r w:rsidRPr="00C1549E">
        <w:lastRenderedPageBreak/>
        <w:t xml:space="preserve">Lai pieprasītu atbalstu, atbalsta pretendents </w:t>
      </w:r>
      <w:r w:rsidR="002555E9">
        <w:t xml:space="preserve">LAD </w:t>
      </w:r>
      <w:r w:rsidRPr="00C1549E">
        <w:t>iesniedz vienoto iesniegumu atbilstoši prasībām, kas noteiktas normatīvajos aktos par tiešo maksājumu piešķiršanas kārtību lauksaimniekiem, ievērojot visus M</w:t>
      </w:r>
      <w:r w:rsidR="0002181E">
        <w:t>inistru kabineta</w:t>
      </w:r>
      <w:r w:rsidRPr="00C1549E">
        <w:t xml:space="preserve"> </w:t>
      </w:r>
      <w:r w:rsidR="0052516D">
        <w:t>2015.</w:t>
      </w:r>
      <w:r w:rsidR="00DF515F">
        <w:t xml:space="preserve"> </w:t>
      </w:r>
      <w:r w:rsidR="0052516D">
        <w:t>gada 7.</w:t>
      </w:r>
      <w:r w:rsidR="00DF515F">
        <w:t xml:space="preserve"> </w:t>
      </w:r>
      <w:r w:rsidR="0052516D">
        <w:t>aprīļa</w:t>
      </w:r>
      <w:r w:rsidR="0052516D" w:rsidRPr="00C1549E">
        <w:t xml:space="preserve"> </w:t>
      </w:r>
      <w:r w:rsidR="0052516D" w:rsidRPr="0052516D">
        <w:t>noteikum</w:t>
      </w:r>
      <w:r w:rsidR="0052516D">
        <w:t>os</w:t>
      </w:r>
      <w:r w:rsidR="0052516D" w:rsidRPr="0052516D">
        <w:t xml:space="preserve"> Nr.171 </w:t>
      </w:r>
      <w:r w:rsidRPr="00C1549E">
        <w:t>“</w:t>
      </w:r>
      <w:r w:rsidR="0052516D" w:rsidRPr="00C1549E">
        <w:t>Noteikum</w:t>
      </w:r>
      <w:r w:rsidR="0052516D">
        <w:t>i</w:t>
      </w:r>
      <w:r w:rsidR="0052516D" w:rsidRPr="00C1549E">
        <w:t xml:space="preserve"> </w:t>
      </w:r>
      <w:r w:rsidRPr="00C1549E">
        <w:t xml:space="preserve">par valsts un </w:t>
      </w:r>
      <w:r w:rsidR="002555E9">
        <w:t xml:space="preserve">ES </w:t>
      </w:r>
      <w:r w:rsidRPr="00C1549E">
        <w:t>atbalsta piešķiršanu, administrēšanu un uzraudzību vides, klimata un lauku ainavas uzlabošanai 2014.</w:t>
      </w:r>
      <w:r w:rsidR="00DF515F">
        <w:t xml:space="preserve"> </w:t>
      </w:r>
      <w:r w:rsidRPr="00C1549E">
        <w:t>–</w:t>
      </w:r>
      <w:r w:rsidR="00DF515F">
        <w:t xml:space="preserve"> </w:t>
      </w:r>
      <w:r w:rsidRPr="00C1549E">
        <w:t>2020.</w:t>
      </w:r>
      <w:r w:rsidR="00D81258">
        <w:t xml:space="preserve"> </w:t>
      </w:r>
      <w:r w:rsidRPr="00C1549E">
        <w:t>gada plānošanas periodā” iekļautos nosacījumus atbalsta saņemšanai.</w:t>
      </w:r>
    </w:p>
    <w:p w:rsidR="006E3440" w:rsidRPr="00C1549E" w:rsidRDefault="006E3440" w:rsidP="006E3440">
      <w:pPr>
        <w:spacing w:before="120"/>
        <w:ind w:firstLine="539"/>
        <w:jc w:val="both"/>
      </w:pPr>
      <w:r w:rsidRPr="00C1549E">
        <w:t xml:space="preserve">Ja </w:t>
      </w:r>
      <w:r w:rsidR="003D501C" w:rsidRPr="00C1549E">
        <w:t>nāk</w:t>
      </w:r>
      <w:r w:rsidR="003D501C">
        <w:t>amajā</w:t>
      </w:r>
      <w:r w:rsidR="003D501C" w:rsidRPr="00C1549E">
        <w:t xml:space="preserve"> </w:t>
      </w:r>
      <w:r w:rsidRPr="00C1549E">
        <w:t>plānošanas periodā mainās ES atbalsta maksājumu politika un kompensācijas netiek maksātas no ES fondu līdzekļiem, likums “Par kompensāciju par saimnieciskās darbības ierobežojumiem aizsargājamās teritorijās” paredz, ka kompensāciju par saimnieciskās darbības ierobežojumiem valsts nozīmes aizsargājamās teritorijās piešķir no valsts budžeta atbilstoši šim mērķim valsts budžetā paredzētajiem līdzekļiem.</w:t>
      </w:r>
    </w:p>
    <w:p w:rsidR="006E3440" w:rsidRPr="00C1549E" w:rsidRDefault="006E3440" w:rsidP="006E3440">
      <w:pPr>
        <w:ind w:firstLine="540"/>
        <w:jc w:val="both"/>
      </w:pPr>
    </w:p>
    <w:p w:rsidR="006E3440" w:rsidRPr="00E261E2" w:rsidRDefault="006E3440" w:rsidP="006E3440">
      <w:pPr>
        <w:pStyle w:val="Heading6"/>
        <w:spacing w:before="120" w:after="120"/>
        <w:rPr>
          <w:bCs w:val="0"/>
          <w:sz w:val="24"/>
        </w:rPr>
      </w:pPr>
      <w:r w:rsidRPr="00C1549E">
        <w:rPr>
          <w:bCs w:val="0"/>
          <w:sz w:val="24"/>
        </w:rPr>
        <w:t xml:space="preserve">B.1.1. Neiejaukšanās ES nozīmes aizsargājamo mežu un augsto purvu biotopu dabiskajā </w:t>
      </w:r>
      <w:r w:rsidRPr="00E261E2">
        <w:rPr>
          <w:bCs w:val="0"/>
          <w:sz w:val="24"/>
        </w:rPr>
        <w:t>attīstībā un ilglaicīg</w:t>
      </w:r>
      <w:r w:rsidR="00733C4F" w:rsidRPr="00E261E2">
        <w:rPr>
          <w:bCs w:val="0"/>
          <w:sz w:val="24"/>
        </w:rPr>
        <w:t>aj</w:t>
      </w:r>
      <w:r w:rsidRPr="00E261E2">
        <w:rPr>
          <w:bCs w:val="0"/>
          <w:sz w:val="24"/>
        </w:rPr>
        <w:t>ās bebrainēs</w:t>
      </w:r>
    </w:p>
    <w:p w:rsidR="006E3440" w:rsidRDefault="006E3440" w:rsidP="006E3440">
      <w:pPr>
        <w:ind w:firstLine="567"/>
        <w:jc w:val="both"/>
      </w:pPr>
      <w:r w:rsidRPr="00E261E2">
        <w:t>Neiejaukšanās ir galvenais apsaimniekošanas veids īpaši aizsargājamajiem mežu un augsto purvu biotopiem, un pasākuma rezultātā dabas liegumā arī dabas aizsardzības plāna darbības beigās būs sastopami vismaz 431 ha ES nozīmes aizsargājam</w:t>
      </w:r>
      <w:r w:rsidR="00E261E2">
        <w:t>ie meža biotopi</w:t>
      </w:r>
      <w:r w:rsidRPr="00E261E2">
        <w:t xml:space="preserve"> un 15 ha ES nozīmes aizsargājam</w:t>
      </w:r>
      <w:r w:rsidR="00E261E2">
        <w:t>ie</w:t>
      </w:r>
      <w:r w:rsidRPr="00E261E2">
        <w:t xml:space="preserve"> augsto purvu biotop</w:t>
      </w:r>
      <w:r w:rsidR="00E261E2">
        <w:t>i</w:t>
      </w:r>
      <w:r w:rsidRPr="00E261E2">
        <w:t>. ES nozīmes aizsargājamos mežu un purvu biotopos</w:t>
      </w:r>
      <w:r w:rsidRPr="00C1549E">
        <w:t xml:space="preserve"> nav pieļaujama koksnes ieguve, tajā skaitā mirušās koksnes izvākšana, kā arī meliorācijas grāvju tīrīšana un padziļināšana.</w:t>
      </w:r>
    </w:p>
    <w:p w:rsidR="000261D0" w:rsidRPr="00133C46" w:rsidRDefault="000261D0" w:rsidP="000261D0">
      <w:pPr>
        <w:ind w:firstLine="567"/>
        <w:jc w:val="both"/>
      </w:pPr>
      <w:r w:rsidRPr="00133C46">
        <w:t>Lai sekmētu īpaši aizsargājamo biotopu un bioloģiski vērtīgu mežaudžu saglabāšanos</w:t>
      </w:r>
      <w:r w:rsidR="00367041">
        <w:t>,</w:t>
      </w:r>
      <w:r w:rsidRPr="00133C46">
        <w:t xml:space="preserve"> arī dabas parka zonā </w:t>
      </w:r>
      <w:r w:rsidR="00F95862">
        <w:t>ar</w:t>
      </w:r>
      <w:r w:rsidRPr="00133C46">
        <w:t xml:space="preserve"> lieguma individuālo aizsardzības un izmantošanas noteikumu apstiprināšan</w:t>
      </w:r>
      <w:r w:rsidR="00F95862">
        <w:t xml:space="preserve">u </w:t>
      </w:r>
      <w:r w:rsidRPr="00133C46">
        <w:t xml:space="preserve">nosakāmas teritorijas </w:t>
      </w:r>
      <w:r w:rsidR="00D81258" w:rsidRPr="00133C46">
        <w:t xml:space="preserve">ar </w:t>
      </w:r>
      <w:r w:rsidRPr="00133C46">
        <w:t>mežsaimnieciskās darbības (izņemot aizsargājamo sugu un biotopu apsaimnieko</w:t>
      </w:r>
      <w:r w:rsidR="009C5189" w:rsidRPr="00133C46">
        <w:t>šanas pasākumus) un galvenās cirtes aizliegumu (3.4., 3.6. pielikums).</w:t>
      </w:r>
      <w:r w:rsidRPr="00133C46">
        <w:t xml:space="preserve"> </w:t>
      </w:r>
    </w:p>
    <w:p w:rsidR="006E3440" w:rsidRDefault="006E3440" w:rsidP="006E3440">
      <w:pPr>
        <w:ind w:firstLine="567"/>
        <w:jc w:val="both"/>
      </w:pPr>
      <w:r w:rsidRPr="00C1549E">
        <w:t>Neiejaukšanās jānodrošina arī lieg</w:t>
      </w:r>
      <w:r w:rsidR="00733C4F" w:rsidRPr="00C1549E">
        <w:t>uma teritorijā esošo ilglaicīgo</w:t>
      </w:r>
      <w:r w:rsidRPr="00C1549E">
        <w:t xml:space="preserve"> bebraiņu dabiskajā attīstībā, kas ir bioloģiskās daudzveidības saglabāšanai nozīmīgas teritorijas</w:t>
      </w:r>
      <w:r w:rsidR="000261D0">
        <w:t xml:space="preserve"> </w:t>
      </w:r>
      <w:r w:rsidR="00D939F1">
        <w:t>(3.4. pielikums</w:t>
      </w:r>
      <w:r w:rsidR="00367041">
        <w:t>)</w:t>
      </w:r>
      <w:r w:rsidRPr="00C1549E">
        <w:t>.</w:t>
      </w:r>
      <w:r w:rsidR="000261D0">
        <w:t xml:space="preserve"> </w:t>
      </w:r>
      <w:r w:rsidR="00367041">
        <w:t xml:space="preserve">Apstiprinot lieguma individuālos aizsardzīnas un izmantošanas noteikumus, šīs bebraines tiks iekļautas dabas lieguma zonā. </w:t>
      </w:r>
      <w:r w:rsidRPr="00C1549E">
        <w:t>Iejaukšanās pieļaujama, ja ūdens līmenis paaugstinās un applūst jaunas meža vai lauksaimniecības zemju platības vai ceļi.</w:t>
      </w:r>
      <w:r w:rsidR="000261D0">
        <w:t xml:space="preserve"> </w:t>
      </w:r>
      <w:r w:rsidR="000261D0" w:rsidRPr="00133C46">
        <w:t>Pēc dabas lieguma individuālo aizsardzības un izmantošanas noteikumu apstiprināšanas ieteicams saglabāt bebraines arī dabas parka zonā, taču pieļaujama arī dīķu ierīkošana to vietā vai nosusināšana.</w:t>
      </w:r>
    </w:p>
    <w:p w:rsidR="006E3440" w:rsidRDefault="006E3440" w:rsidP="006E3440">
      <w:pPr>
        <w:ind w:firstLine="567"/>
        <w:jc w:val="both"/>
      </w:pPr>
      <w:r w:rsidRPr="00C1549E">
        <w:t>Ņemot vērā meliorācijas grāvju negatīvo ietekmi, ir pieļaujama aizsargājamo biotopu un aizsargājamo sugu dzīvotņu labvēlīga aizsardzības stāvokļa nodrošināšanai nepieciešamo pasākumu veikšana – hidroloģiskā režīma atjaunošana (skat. B.1.2. pasākumu)</w:t>
      </w:r>
      <w:r w:rsidR="00733C4F" w:rsidRPr="00C1549E">
        <w:t xml:space="preserve">, kā arī </w:t>
      </w:r>
      <w:r w:rsidRPr="00C1549E">
        <w:t xml:space="preserve">nevēlamo koku </w:t>
      </w:r>
      <w:r w:rsidR="00733C4F" w:rsidRPr="00C1549E">
        <w:t xml:space="preserve">un krūmu </w:t>
      </w:r>
      <w:r w:rsidRPr="00C1549E">
        <w:t>izciršana, ja tas ir paredzēts sugu un biotopu aizsardzības jomā sertificēta eksperta atzinumā.</w:t>
      </w:r>
    </w:p>
    <w:p w:rsidR="006E3440" w:rsidRPr="00C1549E" w:rsidRDefault="006E3440" w:rsidP="006E3440">
      <w:pPr>
        <w:ind w:firstLine="567"/>
        <w:jc w:val="both"/>
      </w:pPr>
    </w:p>
    <w:p w:rsidR="006E3440" w:rsidRPr="00C1549E" w:rsidRDefault="006E3440" w:rsidP="006E3440">
      <w:pPr>
        <w:pStyle w:val="Heading6"/>
        <w:keepNext/>
        <w:spacing w:before="120" w:after="120"/>
        <w:rPr>
          <w:bCs w:val="0"/>
          <w:sz w:val="24"/>
        </w:rPr>
      </w:pPr>
      <w:r w:rsidRPr="00C1549E">
        <w:rPr>
          <w:bCs w:val="0"/>
          <w:sz w:val="24"/>
        </w:rPr>
        <w:t>B.1.2. Dabiskā hidroloģiskā režīma atjaunošana ES nozīmes staignāju mežu, purvaino mežu un augsto purvu biotopos</w:t>
      </w:r>
    </w:p>
    <w:p w:rsidR="006E3440" w:rsidRPr="00C1549E" w:rsidRDefault="006E3440" w:rsidP="006E3440">
      <w:pPr>
        <w:ind w:firstLine="567"/>
        <w:jc w:val="both"/>
      </w:pPr>
      <w:r w:rsidRPr="00C1549E">
        <w:t>Ierīkojot dīķus un meliorācijas grāvju sistēmas, dabiskais hidroloģiskais režīms ir būtiski pārveidots lielākajā daļa lieguma teritorijas. Nosusināšana ir negatīvi ietekmējusi ES nozīmes staignāju mežu, purvaino mežu un augsto purvu biotopus, un šo biotopu turpmāka labvēlīga aizsardzības stāvokļa nodrošināšana ir atkarīga no to attīstībai optimāla hidroloģiskā režīma. Līdz ar to esošo meliorācijas grāvju ietekmes novēršana prioritāra ir vietās, kur tie negatīvi ietekmē ES nozīmes staignāju mežu, purvaino mežu un augsto purvu. Kā optimālais risinājums meliorācijas sistēmu ietekmes novēršanai tiek ieteikta meliorācijas grāvju aizbēršana, taču</w:t>
      </w:r>
      <w:r w:rsidR="007F09BD">
        <w:t>,</w:t>
      </w:r>
      <w:r w:rsidRPr="00C1549E">
        <w:t xml:space="preserve"> atkarībā no konkrētās situācijas</w:t>
      </w:r>
      <w:r w:rsidR="007F09BD">
        <w:t>,</w:t>
      </w:r>
      <w:r w:rsidRPr="00C1549E">
        <w:t xml:space="preserve"> iespējama arī aizsprostu veidošana. Vietās, kur izraktie grāvji un regulētās upes ir nozīmīgi dīķu vai ārpus lieguma esošo patību apsaimniekošanai, nebūs iespējams nodrošināt ES nozīmes staignāju un purvaino mežu biotopiem nepieciešamo hidroloģisko režīmu.</w:t>
      </w:r>
    </w:p>
    <w:p w:rsidR="00876936" w:rsidRPr="0003634E" w:rsidRDefault="006E3440" w:rsidP="006E3440">
      <w:pPr>
        <w:ind w:firstLine="567"/>
        <w:jc w:val="both"/>
      </w:pPr>
      <w:r w:rsidRPr="00C1549E">
        <w:lastRenderedPageBreak/>
        <w:t xml:space="preserve">Atbilstoši pašlaik pieejamajai informācijai Daku purvā un tā apkārtnē ES nozīmes purvaino mežu biotopus ietekmējošo grāvju kopējais garums ir aptuveni 9 km, ES nozīmes staignāju biotopus ietekmējošo grāvju garums – aptuveni 2 km. Zaļmuguras purvā un tā apkārtnē ES nozīmes augsto purvu un purvaino mežu biotopus ietekmē ap 1 km gari grāvji. </w:t>
      </w:r>
      <w:r w:rsidR="00876936" w:rsidRPr="00133C46">
        <w:t xml:space="preserve">Grāvju ietekmes novēršanai nepieciešamo darbu apjoms un izmaksas precizējamas būvprojektā (turpmāk projektā), kura izstrāde nepieciešama, lai uzsāktu meliorācijas grāvju aizbēršanu vai aizsprostu izveidošanu </w:t>
      </w:r>
      <w:r w:rsidR="00E60A6F" w:rsidRPr="00133C46">
        <w:t>3</w:t>
      </w:r>
      <w:r w:rsidR="00876936" w:rsidRPr="00133C46">
        <w:t>.4.</w:t>
      </w:r>
      <w:r w:rsidR="00C837E3" w:rsidRPr="00133C46">
        <w:t xml:space="preserve"> </w:t>
      </w:r>
      <w:r w:rsidR="00876936" w:rsidRPr="00133C46">
        <w:t>pielikumā norādītajās teritorijas Daku purvā, Zaļmuguras purvā un to apkārtnē.</w:t>
      </w:r>
    </w:p>
    <w:p w:rsidR="006E3440" w:rsidRPr="00C1549E" w:rsidRDefault="006E3440" w:rsidP="006E3440">
      <w:pPr>
        <w:ind w:firstLine="567"/>
        <w:jc w:val="both"/>
      </w:pPr>
      <w:r w:rsidRPr="00C1549E">
        <w:t xml:space="preserve">Projekta ietvaros, piesaistot hidrologu un meža biotopu aizsardzības jomā sertificētu ekspertu (Zaļmuguras purva teritorijā – arī purvu biotopu aizsardzības jomā sertificētu ekspertu), </w:t>
      </w:r>
      <w:r w:rsidR="005E5F80">
        <w:t>jā</w:t>
      </w:r>
      <w:r w:rsidRPr="00C1549E">
        <w:t>izvērtē meliorācijas sistēmas ietekmētā teritorija, ņem</w:t>
      </w:r>
      <w:r w:rsidR="005E5F80">
        <w:t>ot</w:t>
      </w:r>
      <w:r w:rsidRPr="00C1549E">
        <w:t xml:space="preserve"> vērā sekojoš</w:t>
      </w:r>
      <w:r w:rsidR="005E5F80">
        <w:t>us</w:t>
      </w:r>
      <w:r w:rsidRPr="00C1549E">
        <w:t xml:space="preserve"> nosacījum</w:t>
      </w:r>
      <w:r w:rsidR="005E5F80">
        <w:t>us</w:t>
      </w:r>
      <w:r w:rsidRPr="00C1549E">
        <w:t>:</w:t>
      </w:r>
    </w:p>
    <w:p w:rsidR="006E3440" w:rsidRPr="00C1549E" w:rsidRDefault="006E3440" w:rsidP="006E3440">
      <w:pPr>
        <w:pStyle w:val="ListParagraph"/>
        <w:numPr>
          <w:ilvl w:val="0"/>
          <w:numId w:val="20"/>
        </w:numPr>
        <w:ind w:left="851" w:hanging="284"/>
        <w:contextualSpacing/>
        <w:rPr>
          <w:lang w:eastAsia="lv-LV"/>
        </w:rPr>
      </w:pPr>
      <w:r w:rsidRPr="00C1549E">
        <w:rPr>
          <w:lang w:eastAsia="lv-LV"/>
        </w:rPr>
        <w:t>tiek nodrošināts pēc iespējas optimāls hidroloģiskais režīms ES nozīmes purvaino mežu, staignāju</w:t>
      </w:r>
      <w:r w:rsidR="004C6605">
        <w:rPr>
          <w:lang w:eastAsia="lv-LV"/>
        </w:rPr>
        <w:t xml:space="preserve"> mežu un augsto purvu biotopiem;</w:t>
      </w:r>
    </w:p>
    <w:p w:rsidR="006E3440" w:rsidRDefault="006E3440" w:rsidP="006E3440">
      <w:pPr>
        <w:pStyle w:val="ListParagraph"/>
        <w:numPr>
          <w:ilvl w:val="0"/>
          <w:numId w:val="20"/>
        </w:numPr>
        <w:ind w:left="851" w:hanging="284"/>
        <w:contextualSpacing/>
        <w:rPr>
          <w:lang w:eastAsia="lv-LV"/>
        </w:rPr>
      </w:pPr>
      <w:r w:rsidRPr="00C1549E">
        <w:rPr>
          <w:lang w:eastAsia="lv-LV"/>
        </w:rPr>
        <w:t>tiek nodrošināta dīķ</w:t>
      </w:r>
      <w:r w:rsidR="001B6B53">
        <w:rPr>
          <w:lang w:eastAsia="lv-LV"/>
        </w:rPr>
        <w:t>u u</w:t>
      </w:r>
      <w:r w:rsidRPr="00C1549E">
        <w:rPr>
          <w:lang w:eastAsia="lv-LV"/>
        </w:rPr>
        <w:t>n Dzērvīšu mājas apkārtn</w:t>
      </w:r>
      <w:r w:rsidR="001B6B53">
        <w:rPr>
          <w:lang w:eastAsia="lv-LV"/>
        </w:rPr>
        <w:t xml:space="preserve">ē esošās lauksaimniecības zemes apsaimniekošanai </w:t>
      </w:r>
      <w:r w:rsidR="001B6B53" w:rsidRPr="00C1549E">
        <w:rPr>
          <w:lang w:eastAsia="lv-LV"/>
        </w:rPr>
        <w:t>nepieciešam</w:t>
      </w:r>
      <w:r w:rsidR="001B6B53">
        <w:rPr>
          <w:lang w:eastAsia="lv-LV"/>
        </w:rPr>
        <w:t xml:space="preserve">ā </w:t>
      </w:r>
      <w:r w:rsidR="001B6B53" w:rsidRPr="00C1549E">
        <w:rPr>
          <w:lang w:eastAsia="lv-LV"/>
        </w:rPr>
        <w:t>notece</w:t>
      </w:r>
      <w:r w:rsidR="004C6605">
        <w:rPr>
          <w:lang w:eastAsia="lv-LV"/>
        </w:rPr>
        <w:t>;</w:t>
      </w:r>
    </w:p>
    <w:p w:rsidR="004C6605" w:rsidRPr="00C1549E" w:rsidRDefault="004C6605" w:rsidP="006E3440">
      <w:pPr>
        <w:pStyle w:val="ListParagraph"/>
        <w:numPr>
          <w:ilvl w:val="0"/>
          <w:numId w:val="20"/>
        </w:numPr>
        <w:ind w:left="851" w:hanging="284"/>
        <w:contextualSpacing/>
        <w:rPr>
          <w:lang w:eastAsia="lv-LV"/>
        </w:rPr>
      </w:pPr>
      <w:r>
        <w:rPr>
          <w:lang w:eastAsia="lv-LV"/>
        </w:rPr>
        <w:t>tiek saglabāta izmantojama (nepārpurvojas) dabiskā brauktuve, kas austrumu-rietumu virzienā šķērso AS LVM 379. un 380. kvartālu;</w:t>
      </w:r>
    </w:p>
    <w:p w:rsidR="006E3440" w:rsidRPr="00C1549E" w:rsidRDefault="006E3440" w:rsidP="006E3440">
      <w:pPr>
        <w:pStyle w:val="ListParagraph"/>
        <w:numPr>
          <w:ilvl w:val="0"/>
          <w:numId w:val="20"/>
        </w:numPr>
        <w:ind w:left="851" w:hanging="284"/>
        <w:contextualSpacing/>
        <w:rPr>
          <w:lang w:eastAsia="lv-LV"/>
        </w:rPr>
      </w:pPr>
      <w:r w:rsidRPr="00C1549E">
        <w:rPr>
          <w:lang w:eastAsia="lv-LV"/>
        </w:rPr>
        <w:t>nav pieļaujama negatīva ietekme uz aizsargājamām sugām un biotopiem dabas lieguma teritorijā, kā arī virsūdeņu uzkrāšanās un mežu appludināšana (izņemot Zaļmuguras purva centrālajā daļā, atjauno</w:t>
      </w:r>
      <w:r w:rsidR="005E5F80">
        <w:rPr>
          <w:lang w:eastAsia="lv-LV"/>
        </w:rPr>
        <w:t>jot</w:t>
      </w:r>
      <w:r w:rsidRPr="00C1549E">
        <w:rPr>
          <w:lang w:eastAsia="lv-LV"/>
        </w:rPr>
        <w:t xml:space="preserve"> ai</w:t>
      </w:r>
      <w:r w:rsidR="004C6605">
        <w:rPr>
          <w:lang w:eastAsia="lv-LV"/>
        </w:rPr>
        <w:t>zaugušos augstā purva biotopus);</w:t>
      </w:r>
    </w:p>
    <w:p w:rsidR="006E3440" w:rsidRPr="00C1549E" w:rsidRDefault="006E3440" w:rsidP="006E3440">
      <w:pPr>
        <w:pStyle w:val="ListParagraph"/>
        <w:numPr>
          <w:ilvl w:val="0"/>
          <w:numId w:val="20"/>
        </w:numPr>
        <w:ind w:left="851" w:hanging="284"/>
        <w:contextualSpacing/>
        <w:rPr>
          <w:lang w:eastAsia="lv-LV"/>
        </w:rPr>
      </w:pPr>
      <w:r w:rsidRPr="00C1549E">
        <w:rPr>
          <w:lang w:eastAsia="lv-LV"/>
        </w:rPr>
        <w:t xml:space="preserve">nav pieļaujama teritoriju appludināšana vai pārpurvošanās </w:t>
      </w:r>
      <w:r w:rsidR="004C6605">
        <w:rPr>
          <w:lang w:eastAsia="lv-LV"/>
        </w:rPr>
        <w:t>ārpus dabas lieguma teritorijas;</w:t>
      </w:r>
    </w:p>
    <w:p w:rsidR="004C6605" w:rsidRPr="00C1549E" w:rsidRDefault="004C6605" w:rsidP="004C6605">
      <w:pPr>
        <w:pStyle w:val="ListParagraph"/>
        <w:numPr>
          <w:ilvl w:val="0"/>
          <w:numId w:val="20"/>
        </w:numPr>
        <w:ind w:left="851" w:hanging="284"/>
        <w:contextualSpacing/>
        <w:rPr>
          <w:lang w:eastAsia="lv-LV"/>
        </w:rPr>
      </w:pPr>
      <w:r>
        <w:rPr>
          <w:lang w:eastAsia="lv-LV"/>
        </w:rPr>
        <w:t xml:space="preserve">tiek izvērtēta meliorācijas grāvju radītās noteces intensitāte, </w:t>
      </w:r>
      <w:r w:rsidRPr="00C1549E">
        <w:rPr>
          <w:lang w:eastAsia="lv-LV"/>
        </w:rPr>
        <w:t>grāvju aizbēršanai nepieciešamā materiāla pieejamība atbērtnēs</w:t>
      </w:r>
      <w:r>
        <w:rPr>
          <w:lang w:eastAsia="lv-LV"/>
        </w:rPr>
        <w:t>, uz grāvjiem veidojamo dambju skaits un darbu veikšanai (grāvju aizbēršanai vai dambju būvēšanai) izcērtamā meža platība</w:t>
      </w:r>
      <w:r w:rsidRPr="00C1549E">
        <w:rPr>
          <w:lang w:eastAsia="lv-LV"/>
        </w:rPr>
        <w:t xml:space="preserve">, kā </w:t>
      </w:r>
      <w:r>
        <w:rPr>
          <w:lang w:eastAsia="lv-LV"/>
        </w:rPr>
        <w:t xml:space="preserve">rezultātā tiek </w:t>
      </w:r>
      <w:r w:rsidRPr="00C1549E">
        <w:rPr>
          <w:lang w:eastAsia="lv-LV"/>
        </w:rPr>
        <w:t xml:space="preserve">noteikts nepieciešamo darbu </w:t>
      </w:r>
      <w:r>
        <w:rPr>
          <w:lang w:eastAsia="lv-LV"/>
        </w:rPr>
        <w:t xml:space="preserve">veids un </w:t>
      </w:r>
      <w:r w:rsidRPr="00C1549E">
        <w:rPr>
          <w:lang w:eastAsia="lv-LV"/>
        </w:rPr>
        <w:t>apjoms,</w:t>
      </w:r>
      <w:r>
        <w:rPr>
          <w:lang w:eastAsia="lv-LV"/>
        </w:rPr>
        <w:t xml:space="preserve"> kā arī izmaksas;</w:t>
      </w:r>
    </w:p>
    <w:p w:rsidR="006E3440" w:rsidRDefault="006E3440" w:rsidP="006E3440">
      <w:pPr>
        <w:pStyle w:val="ListParagraph"/>
        <w:numPr>
          <w:ilvl w:val="0"/>
          <w:numId w:val="20"/>
        </w:numPr>
        <w:ind w:left="851" w:hanging="284"/>
        <w:contextualSpacing/>
        <w:rPr>
          <w:lang w:eastAsia="lv-LV"/>
        </w:rPr>
      </w:pPr>
      <w:r w:rsidRPr="00C1549E">
        <w:rPr>
          <w:lang w:eastAsia="lv-LV"/>
        </w:rPr>
        <w:t>tiek paredzēts veģetācijas monitorings un gruntsūdeņu monitorings, lai novērtētu</w:t>
      </w:r>
      <w:r w:rsidR="004C6605">
        <w:rPr>
          <w:lang w:eastAsia="lv-LV"/>
        </w:rPr>
        <w:t xml:space="preserve"> pasākuma rezultātus un ietekmi;</w:t>
      </w:r>
    </w:p>
    <w:p w:rsidR="005E5F80" w:rsidRPr="00C1549E" w:rsidRDefault="001B6B53" w:rsidP="006E3440">
      <w:pPr>
        <w:pStyle w:val="ListParagraph"/>
        <w:numPr>
          <w:ilvl w:val="0"/>
          <w:numId w:val="20"/>
        </w:numPr>
        <w:ind w:left="851" w:hanging="284"/>
        <w:contextualSpacing/>
        <w:rPr>
          <w:lang w:eastAsia="lv-LV"/>
        </w:rPr>
      </w:pPr>
      <w:r>
        <w:rPr>
          <w:lang w:eastAsia="lv-LV"/>
        </w:rPr>
        <w:t xml:space="preserve">projekts tiek saskaņots ar zemes īpašniekiem </w:t>
      </w:r>
      <w:r w:rsidR="0085085F">
        <w:rPr>
          <w:lang w:eastAsia="lv-LV"/>
        </w:rPr>
        <w:t xml:space="preserve">un valdītājiem – </w:t>
      </w:r>
      <w:r>
        <w:rPr>
          <w:lang w:eastAsia="lv-LV"/>
        </w:rPr>
        <w:t>AS “</w:t>
      </w:r>
      <w:r w:rsidR="00E50F97">
        <w:rPr>
          <w:lang w:eastAsia="lv-LV"/>
        </w:rPr>
        <w:t>LVM</w:t>
      </w:r>
      <w:r>
        <w:rPr>
          <w:lang w:eastAsia="lv-LV"/>
        </w:rPr>
        <w:t>” un Saldus novada pašvaldību.</w:t>
      </w:r>
    </w:p>
    <w:p w:rsidR="006E3440" w:rsidRPr="00C1549E" w:rsidRDefault="006E3440" w:rsidP="006E3440">
      <w:pPr>
        <w:ind w:firstLine="567"/>
        <w:jc w:val="both"/>
      </w:pPr>
    </w:p>
    <w:p w:rsidR="006E3440" w:rsidRPr="00C1549E" w:rsidRDefault="006E3440" w:rsidP="006E3440">
      <w:pPr>
        <w:pStyle w:val="Heading6"/>
        <w:keepNext/>
        <w:spacing w:before="120" w:after="120"/>
        <w:rPr>
          <w:bCs w:val="0"/>
          <w:sz w:val="24"/>
        </w:rPr>
      </w:pPr>
      <w:r w:rsidRPr="00C1549E">
        <w:rPr>
          <w:bCs w:val="0"/>
          <w:sz w:val="24"/>
        </w:rPr>
        <w:t>B.1.3. Dabiskā hidroloģiskā režīma atjaunošanas iespēju izvērtēšana nosusināšanas ietekmētajās meža zemēs</w:t>
      </w:r>
    </w:p>
    <w:p w:rsidR="006E3440" w:rsidRPr="00C1549E" w:rsidRDefault="006E3440" w:rsidP="006E3440">
      <w:pPr>
        <w:ind w:firstLine="567"/>
        <w:jc w:val="both"/>
      </w:pPr>
      <w:r w:rsidRPr="00C1549E">
        <w:t>Ierīkotās meliorācijas sistēmas (grāvju kopējais garums dabas liegumā esošajās meža zemēs ir aptuveni 45 km) ietekmē daudz lielāku dabas lieguma teritoriju, nekā B.1.2. pasākumā aprakstītās ES nozīmes aizsargājamo biotopu platības.</w:t>
      </w:r>
    </w:p>
    <w:p w:rsidR="006E3440" w:rsidRPr="00C1549E" w:rsidRDefault="006E3440" w:rsidP="006E3440">
      <w:pPr>
        <w:ind w:firstLine="567"/>
        <w:jc w:val="both"/>
      </w:pPr>
      <w:r w:rsidRPr="00C1549E">
        <w:t>Dabiskā hidroloģiskā režīma atjaunošanu pirmkārt nepieciešams izvērtēt teritorijās, kurās vēl saglabājušies slapjaiņu un purvaiņu mežu tipi vai kuras pašlaik aizņem nosusinātie mežu tipi (</w:t>
      </w:r>
      <w:r w:rsidR="003C0077">
        <w:t>3</w:t>
      </w:r>
      <w:r w:rsidRPr="00C1549E">
        <w:t>.4. pielikums). Turpmākās attīstības scenārijus ieteicams izvērtēt arī nosusinātajās platībās, kuras klasificētas kā ES nozīmes aizsargājamo boreālo mežu biotopu variants uz nosusinātām augsnēm.</w:t>
      </w:r>
    </w:p>
    <w:p w:rsidR="006E3440" w:rsidRPr="00C1549E" w:rsidRDefault="006E3440" w:rsidP="0006414F">
      <w:pPr>
        <w:spacing w:after="120"/>
        <w:ind w:firstLine="567"/>
        <w:jc w:val="both"/>
      </w:pPr>
      <w:r w:rsidRPr="00C1549E">
        <w:t>Daku purva apkārtnē (papildus B.1.2. pasākumā minētajām platībām) ar mežaudzēm uz nosusinātām augsnēm saistīti ap 6 km grāvju, Dzērvītes masīvā – ap 19 km grāvju.</w:t>
      </w:r>
    </w:p>
    <w:p w:rsidR="006E3440" w:rsidRPr="00C1549E" w:rsidRDefault="006E3440" w:rsidP="006E3440">
      <w:pPr>
        <w:ind w:firstLine="567"/>
        <w:jc w:val="both"/>
      </w:pPr>
      <w:r w:rsidRPr="00C1549E">
        <w:t xml:space="preserve">Dabas aizsardzības plānā Daku purva – Dzērvītes mežu </w:t>
      </w:r>
      <w:r w:rsidR="007F09BD" w:rsidRPr="00C1549E">
        <w:t>masīv</w:t>
      </w:r>
      <w:r w:rsidR="007F09BD">
        <w:t>u</w:t>
      </w:r>
      <w:r w:rsidR="007F09BD" w:rsidRPr="00C1549E">
        <w:t xml:space="preserve"> </w:t>
      </w:r>
      <w:r w:rsidRPr="00C1549E">
        <w:t>ilgtermiņā paredzēts saglabāt prioritāti dabas aizsardzības mērķiem, nākotnē paredzot ES nozīmes aizsargājamo meža biotopu izveidošanos visā masīva platībā. Līdz ar to vēlams savlaicīgi izvērtēt meliorācijas sistēmu ietekmi un optimālos meža biotopu attīstības scenārijus nosusināšanas ietekmētajās platībās. Izvērtējuma ietvaros, iesaistot hidrologu un meža biotopu aizsardzības jomā sertificētu ekspertu</w:t>
      </w:r>
      <w:r w:rsidR="007F09BD">
        <w:t>,</w:t>
      </w:r>
      <w:r w:rsidRPr="00C1549E">
        <w:t xml:space="preserve"> nepieciešams:</w:t>
      </w:r>
    </w:p>
    <w:p w:rsidR="006E3440" w:rsidRPr="00C1549E" w:rsidRDefault="006E3440" w:rsidP="006E3440">
      <w:pPr>
        <w:pStyle w:val="ListParagraph"/>
        <w:numPr>
          <w:ilvl w:val="0"/>
          <w:numId w:val="21"/>
        </w:numPr>
        <w:ind w:left="851" w:hanging="284"/>
        <w:contextualSpacing/>
        <w:rPr>
          <w:lang w:eastAsia="lv-LV"/>
        </w:rPr>
      </w:pPr>
      <w:r w:rsidRPr="00C1549E">
        <w:rPr>
          <w:lang w:eastAsia="lv-LV"/>
        </w:rPr>
        <w:lastRenderedPageBreak/>
        <w:t>izvērtēt meliorācijas sistēmu ietekmi uz meža masīva integri</w:t>
      </w:r>
      <w:r w:rsidR="00AC52CE">
        <w:rPr>
          <w:lang w:eastAsia="lv-LV"/>
        </w:rPr>
        <w:t>tāti un bioloģisko daudzveidību;</w:t>
      </w:r>
    </w:p>
    <w:p w:rsidR="006E3440" w:rsidRPr="00C1549E" w:rsidRDefault="006E3440" w:rsidP="006E3440">
      <w:pPr>
        <w:pStyle w:val="ListParagraph"/>
        <w:numPr>
          <w:ilvl w:val="0"/>
          <w:numId w:val="21"/>
        </w:numPr>
        <w:ind w:left="851" w:hanging="284"/>
        <w:contextualSpacing/>
        <w:rPr>
          <w:lang w:eastAsia="lv-LV"/>
        </w:rPr>
      </w:pPr>
      <w:r w:rsidRPr="00C1549E">
        <w:rPr>
          <w:lang w:eastAsia="lv-LV"/>
        </w:rPr>
        <w:t>izvērtēt meliorācijas sistēmu ietekmi uz ES nozīmes aizsargājamajiem meža biotopiem, kā arī ES nozīmes aizsargājamo meža biotopu turpmākās attīstības un veidošanās iespēja</w:t>
      </w:r>
      <w:r w:rsidR="00AC52CE">
        <w:rPr>
          <w:lang w:eastAsia="lv-LV"/>
        </w:rPr>
        <w:t>s šajā meža masīvā;</w:t>
      </w:r>
    </w:p>
    <w:p w:rsidR="006E3440" w:rsidRPr="00C1549E" w:rsidRDefault="006E3440" w:rsidP="0006414F">
      <w:pPr>
        <w:pStyle w:val="ListParagraph"/>
        <w:numPr>
          <w:ilvl w:val="0"/>
          <w:numId w:val="21"/>
        </w:numPr>
        <w:spacing w:after="120"/>
        <w:ind w:left="851" w:hanging="284"/>
        <w:contextualSpacing/>
        <w:rPr>
          <w:lang w:eastAsia="lv-LV"/>
        </w:rPr>
      </w:pPr>
      <w:r w:rsidRPr="00C1549E">
        <w:rPr>
          <w:lang w:eastAsia="lv-LV"/>
        </w:rPr>
        <w:t xml:space="preserve">noteikt </w:t>
      </w:r>
      <w:r w:rsidR="00AC52CE">
        <w:rPr>
          <w:lang w:eastAsia="lv-LV"/>
        </w:rPr>
        <w:t xml:space="preserve">un pamatot </w:t>
      </w:r>
      <w:r w:rsidRPr="00C1549E">
        <w:rPr>
          <w:lang w:eastAsia="lv-LV"/>
        </w:rPr>
        <w:t>ES nozīmes aizsargājamo meža biotopu labvēlīga aizsardzības stāvokļa veicināšanai nepieciešamos pasāku</w:t>
      </w:r>
      <w:r w:rsidR="00AC52CE">
        <w:rPr>
          <w:lang w:eastAsia="lv-LV"/>
        </w:rPr>
        <w:t>mus, to prioritātes un izmaksas</w:t>
      </w:r>
      <w:r w:rsidR="007F09BD">
        <w:rPr>
          <w:lang w:eastAsia="lv-LV"/>
        </w:rPr>
        <w:t>.</w:t>
      </w:r>
    </w:p>
    <w:p w:rsidR="006E3440" w:rsidRPr="00C1549E" w:rsidRDefault="006E3440" w:rsidP="006E3440">
      <w:pPr>
        <w:ind w:firstLine="567"/>
        <w:jc w:val="both"/>
      </w:pPr>
      <w:r w:rsidRPr="00C1549E">
        <w:t>Veico</w:t>
      </w:r>
      <w:r w:rsidR="00AC52CE">
        <w:t>t iepriekš minēto izvērtējumu</w:t>
      </w:r>
      <w:r w:rsidR="0006414F">
        <w:t xml:space="preserve"> un plānojot </w:t>
      </w:r>
      <w:r w:rsidR="0006414F" w:rsidRPr="00C1549E">
        <w:t>ES nozīmes aizsargājamo meža biotopu labvēlīga aizsardzības stāvokļa veicināšanai</w:t>
      </w:r>
      <w:r w:rsidR="0006414F">
        <w:t xml:space="preserve"> ieteicamos pasākumus</w:t>
      </w:r>
      <w:r w:rsidR="00AC52CE">
        <w:t>, jā</w:t>
      </w:r>
      <w:r w:rsidRPr="00C1549E">
        <w:t>ņem</w:t>
      </w:r>
      <w:r w:rsidR="00AC52CE">
        <w:t xml:space="preserve"> </w:t>
      </w:r>
      <w:r w:rsidRPr="00C1549E">
        <w:t>vērā arī sekojoši nosacījumi:</w:t>
      </w:r>
    </w:p>
    <w:p w:rsidR="006E3440" w:rsidRPr="00C1549E" w:rsidRDefault="006E3440" w:rsidP="006E3440">
      <w:pPr>
        <w:pStyle w:val="ListParagraph"/>
        <w:numPr>
          <w:ilvl w:val="0"/>
          <w:numId w:val="20"/>
        </w:numPr>
        <w:ind w:left="851" w:hanging="284"/>
        <w:contextualSpacing/>
        <w:rPr>
          <w:lang w:eastAsia="lv-LV"/>
        </w:rPr>
      </w:pPr>
      <w:r w:rsidRPr="00C1549E">
        <w:rPr>
          <w:lang w:eastAsia="lv-LV"/>
        </w:rPr>
        <w:t>tiek nodrošināta dīķ</w:t>
      </w:r>
      <w:r w:rsidR="00AC52CE">
        <w:rPr>
          <w:lang w:eastAsia="lv-LV"/>
        </w:rPr>
        <w:t>u un lauksaimniecības zemju apsaimniekošana</w:t>
      </w:r>
      <w:r w:rsidR="0006414F">
        <w:rPr>
          <w:lang w:eastAsia="lv-LV"/>
        </w:rPr>
        <w:t>i</w:t>
      </w:r>
      <w:r w:rsidR="00AC52CE">
        <w:rPr>
          <w:lang w:eastAsia="lv-LV"/>
        </w:rPr>
        <w:t xml:space="preserve"> </w:t>
      </w:r>
      <w:r w:rsidR="00AC52CE" w:rsidRPr="00C1549E">
        <w:rPr>
          <w:lang w:eastAsia="lv-LV"/>
        </w:rPr>
        <w:t>nepieciešamā notece</w:t>
      </w:r>
      <w:r w:rsidR="00AC52CE">
        <w:rPr>
          <w:lang w:eastAsia="lv-LV"/>
        </w:rPr>
        <w:t>;</w:t>
      </w:r>
    </w:p>
    <w:p w:rsidR="006E3440" w:rsidRPr="00C1549E" w:rsidRDefault="006E3440" w:rsidP="006E3440">
      <w:pPr>
        <w:pStyle w:val="ListParagraph"/>
        <w:numPr>
          <w:ilvl w:val="0"/>
          <w:numId w:val="20"/>
        </w:numPr>
        <w:ind w:left="851" w:hanging="284"/>
        <w:contextualSpacing/>
        <w:rPr>
          <w:lang w:eastAsia="lv-LV"/>
        </w:rPr>
      </w:pPr>
      <w:r w:rsidRPr="00C1549E">
        <w:rPr>
          <w:lang w:eastAsia="lv-LV"/>
        </w:rPr>
        <w:t xml:space="preserve">tiek nodrošināta notece no </w:t>
      </w:r>
      <w:r w:rsidR="00AC52CE">
        <w:rPr>
          <w:lang w:eastAsia="lv-LV"/>
        </w:rPr>
        <w:t xml:space="preserve">dabas </w:t>
      </w:r>
      <w:r w:rsidRPr="00C1549E">
        <w:rPr>
          <w:lang w:eastAsia="lv-LV"/>
        </w:rPr>
        <w:t>lieguma teritorijas, nepieļaujot negatīvu ietekmi uz aizsargājamām sugām un biotopiem, kā arī meža masīvu kopumā;</w:t>
      </w:r>
    </w:p>
    <w:p w:rsidR="006E3440" w:rsidRPr="00C1549E" w:rsidRDefault="006E3440" w:rsidP="006E3440">
      <w:pPr>
        <w:pStyle w:val="ListParagraph"/>
        <w:numPr>
          <w:ilvl w:val="0"/>
          <w:numId w:val="20"/>
        </w:numPr>
        <w:ind w:left="851" w:hanging="284"/>
        <w:contextualSpacing/>
        <w:rPr>
          <w:lang w:eastAsia="lv-LV"/>
        </w:rPr>
      </w:pPr>
      <w:r w:rsidRPr="00C1549E">
        <w:rPr>
          <w:lang w:eastAsia="lv-LV"/>
        </w:rPr>
        <w:t>nav pieļaujama teritoriju appludināšana vai pārpurvošanās ārpus dabas lieguma teritorijas,</w:t>
      </w:r>
    </w:p>
    <w:p w:rsidR="006E3440" w:rsidRDefault="006E3440" w:rsidP="0006414F">
      <w:pPr>
        <w:pStyle w:val="ListParagraph"/>
        <w:numPr>
          <w:ilvl w:val="0"/>
          <w:numId w:val="20"/>
        </w:numPr>
        <w:spacing w:after="120"/>
        <w:ind w:left="851" w:hanging="284"/>
        <w:rPr>
          <w:lang w:eastAsia="lv-LV"/>
        </w:rPr>
      </w:pPr>
      <w:r w:rsidRPr="00C1549E">
        <w:rPr>
          <w:lang w:eastAsia="lv-LV"/>
        </w:rPr>
        <w:t>tiek paredzēts veģetācijas monitorings un gruntsūdeņu monitorings, lai novērtētu plānoto pasākumu rezultātus un ietekmi.</w:t>
      </w:r>
    </w:p>
    <w:p w:rsidR="00AC52CE" w:rsidRPr="00C1549E" w:rsidRDefault="00AC52CE" w:rsidP="00AC52CE">
      <w:pPr>
        <w:pStyle w:val="ListParagraph"/>
        <w:ind w:left="0" w:firstLine="567"/>
        <w:contextualSpacing/>
        <w:rPr>
          <w:lang w:eastAsia="lv-LV"/>
        </w:rPr>
      </w:pPr>
      <w:r>
        <w:rPr>
          <w:lang w:eastAsia="lv-LV"/>
        </w:rPr>
        <w:t xml:space="preserve">Pasākuma īstenotājam jānodrošina izvērtējuma rezultātu </w:t>
      </w:r>
      <w:r w:rsidR="0006414F">
        <w:rPr>
          <w:lang w:eastAsia="lv-LV"/>
        </w:rPr>
        <w:t xml:space="preserve">un </w:t>
      </w:r>
      <w:r w:rsidR="0006414F" w:rsidRPr="00C1549E">
        <w:rPr>
          <w:lang w:eastAsia="lv-LV"/>
        </w:rPr>
        <w:t>ES nozīmes aizsargājamo meža biotopu labvēlīga aizsardzības stāvokļa veicināšanai</w:t>
      </w:r>
      <w:r w:rsidR="0006414F">
        <w:rPr>
          <w:lang w:eastAsia="lv-LV"/>
        </w:rPr>
        <w:t xml:space="preserve"> ieteicamo pasākumu </w:t>
      </w:r>
      <w:r>
        <w:rPr>
          <w:lang w:eastAsia="lv-LV"/>
        </w:rPr>
        <w:t>apspriešana seminārā, kurā piedalās sugu un biotopu aizsardzības jomā sertificēti eksperti, AS “</w:t>
      </w:r>
      <w:r w:rsidR="00E50F97">
        <w:rPr>
          <w:lang w:eastAsia="lv-LV"/>
        </w:rPr>
        <w:t>LVM</w:t>
      </w:r>
      <w:r>
        <w:rPr>
          <w:lang w:eastAsia="lv-LV"/>
        </w:rPr>
        <w:t>” pārstāvji u.c. ieinteresētās puses. Izvērtējumā tiek ie</w:t>
      </w:r>
      <w:r w:rsidR="0006414F">
        <w:rPr>
          <w:lang w:eastAsia="lv-LV"/>
        </w:rPr>
        <w:t>kļauts arī pārskats par semināru un semināra dalībnieku viedokļi.</w:t>
      </w:r>
    </w:p>
    <w:p w:rsidR="006E3440" w:rsidRPr="00C1549E" w:rsidRDefault="006E3440" w:rsidP="006E3440">
      <w:pPr>
        <w:ind w:firstLine="567"/>
        <w:jc w:val="both"/>
      </w:pPr>
    </w:p>
    <w:p w:rsidR="006E3440" w:rsidRPr="00C1549E" w:rsidRDefault="006E3440" w:rsidP="00E60A6F">
      <w:pPr>
        <w:pStyle w:val="Heading6"/>
        <w:keepNext/>
        <w:spacing w:before="120" w:after="120"/>
        <w:rPr>
          <w:bCs w:val="0"/>
          <w:sz w:val="24"/>
        </w:rPr>
      </w:pPr>
      <w:r w:rsidRPr="00C1549E">
        <w:rPr>
          <w:bCs w:val="0"/>
          <w:sz w:val="24"/>
        </w:rPr>
        <w:t xml:space="preserve">B.2.1. Zālāju atjaunošana un uzturēšana </w:t>
      </w:r>
    </w:p>
    <w:p w:rsidR="006E3440" w:rsidRPr="00EA4597" w:rsidRDefault="006E3440" w:rsidP="006E3440">
      <w:pPr>
        <w:spacing w:before="120"/>
        <w:ind w:firstLine="567"/>
        <w:jc w:val="both"/>
      </w:pPr>
      <w:r w:rsidRPr="00C1549E">
        <w:t xml:space="preserve">Līdztekus mežiem un dīķiem, zālāji ir viena no dabas lieguma nozīmīgākajām vērtībām un, veicot atbilstošu apsaimniekošanu, to dabas vērtība nākotnē ievērojami palielinātos: uzlabotos teritorijā esošo aizsargājamo zālāju biotopu stāvoklis, palielinātos aizsargājamo zālāju biotopu platības, tiktu novērsta zālāju biotopu fragmentācija, un zālāji veidotu plašas atklātas (vietām </w:t>
      </w:r>
      <w:r w:rsidRPr="00EA4597">
        <w:t xml:space="preserve">parkveida) ainavas vienotā kompleksā ar </w:t>
      </w:r>
      <w:r w:rsidR="007C3744" w:rsidRPr="00EA4597">
        <w:t xml:space="preserve">piegulošajiem </w:t>
      </w:r>
      <w:r w:rsidRPr="00EA4597">
        <w:t xml:space="preserve">dīķiem un mežiem. Tādējādi palielinātos dabas lieguma dzīvotņu kvalitāte, daudzveidība un ekoloģiskā ietilpība. Līdz ar to </w:t>
      </w:r>
      <w:r w:rsidRPr="00EA4597">
        <w:rPr>
          <w:u w:val="single"/>
        </w:rPr>
        <w:t>zālāju apsaimniekošana, tostarp apsaimniekošanas atjaunošana lielās platībās, ir viena no dabas lieguma prioritātēm, kas jārisina, sadarbojoties zemes īpašniekiem, Dabas aizsardzības pārvaldei un pašvaldībai u.c. ieinteresētām organizācijām</w:t>
      </w:r>
      <w:r w:rsidRPr="00EA4597">
        <w:t>. Lieguma teritorijā būtu apsaimniekojami vismaz 296 ha zālāju, to skaitā apsaimniekošana atjaunojama 204 ha (t.sk. 31 ha īpaši aizsargājamo zālāju biotopu) pašlaik neapsaimniekotu zālāju.</w:t>
      </w:r>
      <w:r w:rsidR="00564079" w:rsidRPr="00EA4597">
        <w:t xml:space="preserve"> </w:t>
      </w:r>
      <w:r w:rsidR="00405DCB" w:rsidRPr="00EA4597">
        <w:t>U</w:t>
      </w:r>
      <w:r w:rsidR="00564079" w:rsidRPr="00EA4597">
        <w:t xml:space="preserve">zsākot </w:t>
      </w:r>
      <w:r w:rsidR="00405DCB" w:rsidRPr="00EA4597">
        <w:t xml:space="preserve">vai turpinot </w:t>
      </w:r>
      <w:r w:rsidR="00564079" w:rsidRPr="00EA4597">
        <w:t>zālāju apsaimniekošanu, atkārtoti veicama to atbilstības izvērtēšana aizsargājamā zālāju biotopa vai putnu dzīvotnes statusam, konsultējoties ar Dabas aizsardzības pārvaldi vai sertificētiem zālāju biotopu un putnu sugu ekspertiem</w:t>
      </w:r>
      <w:r w:rsidR="00405DCB" w:rsidRPr="00EA4597">
        <w:t xml:space="preserve"> (skat</w:t>
      </w:r>
      <w:r w:rsidR="00564079" w:rsidRPr="00EA4597">
        <w:t>.</w:t>
      </w:r>
      <w:r w:rsidR="00405DCB" w:rsidRPr="00EA4597">
        <w:t xml:space="preserve"> C.1.3. pasākumu).</w:t>
      </w:r>
    </w:p>
    <w:p w:rsidR="006E3440" w:rsidRPr="00C1549E" w:rsidRDefault="006E3440" w:rsidP="006E3440">
      <w:pPr>
        <w:spacing w:before="120"/>
        <w:ind w:firstLine="567"/>
        <w:jc w:val="both"/>
      </w:pPr>
      <w:r w:rsidRPr="00EA4597">
        <w:t>Pašreizējā pieredze liecina, ka dabas lieguma zālājiem piemērotākā apsaimniekošana būtu ganību ierīkošana un gaļas liellopu vai citu noganīšanai piemērotu dzīvnieku (aitu, kazu, ‘Konik’ šķirnes zirgu) audzēšana, tomēr jāseko līdzi arī informācijai par citām zāles biomasas</w:t>
      </w:r>
      <w:r w:rsidRPr="00C1549E">
        <w:t xml:space="preserve"> izmantošanas alternatīvām, piemēram, dzīvnieku barības ražošanai (</w:t>
      </w:r>
      <w:hyperlink r:id="rId60" w:history="1">
        <w:r w:rsidRPr="00C1549E">
          <w:rPr>
            <w:rStyle w:val="Hyperlink"/>
          </w:rPr>
          <w:t>http://www.nicety.lv/</w:t>
        </w:r>
      </w:hyperlink>
      <w:r w:rsidRPr="00C1549E">
        <w:t>), kurināmā vai biogāzes ražošanai u.c.</w:t>
      </w:r>
      <w:r w:rsidR="00C837E3">
        <w:t xml:space="preserve"> </w:t>
      </w:r>
      <w:r w:rsidRPr="00C1549E">
        <w:t>Ieteicams izmantot saimniecību pieredzi, kas nodarbojas ar lopkopību un zālāju apsaimniekošanu Saldus novadā un tuvākajā apkārtnē, kā arī zālāju apsaimniekošanas un atjaunošanas pieredzi citās īpaši aizsargājamajās dabas teritorijās, piemēram, aizsargājamo ainavu apvidū “Ziemeļgauja” (</w:t>
      </w:r>
      <w:hyperlink r:id="rId61" w:history="1">
        <w:r w:rsidRPr="00C1549E">
          <w:rPr>
            <w:rStyle w:val="Hyperlink"/>
          </w:rPr>
          <w:t>http://old.ldf.lv/pub/?doc_id=28124</w:t>
        </w:r>
      </w:hyperlink>
      <w:r w:rsidRPr="00C1549E">
        <w:t>), dabas parkā “Dvietes paliene” (</w:t>
      </w:r>
      <w:hyperlink r:id="rId62" w:history="1">
        <w:r w:rsidRPr="00C1549E">
          <w:rPr>
            <w:rStyle w:val="Hyperlink"/>
          </w:rPr>
          <w:t>http://www.dvietespaliene.lv/lv/</w:t>
        </w:r>
      </w:hyperlink>
      <w:r w:rsidRPr="00C1549E">
        <w:t>), Veclaicenes aizsargājamo ainavu apvidū (</w:t>
      </w:r>
      <w:hyperlink r:id="rId63" w:history="1">
        <w:r w:rsidRPr="00C1549E">
          <w:rPr>
            <w:rStyle w:val="Hyperlink"/>
          </w:rPr>
          <w:t>https://maurini.wordpress.com/</w:t>
        </w:r>
      </w:hyperlink>
      <w:r w:rsidRPr="00C1549E">
        <w:t xml:space="preserve">), dabas liegumā “Sitas un Pededzes paliene” </w:t>
      </w:r>
      <w:r w:rsidRPr="000A0E00">
        <w:t>Litenes pagastā.</w:t>
      </w:r>
      <w:r w:rsidR="009B2271" w:rsidRPr="000A0E00">
        <w:t xml:space="preserve"> Jaunu pieredzi zālāju apsaim</w:t>
      </w:r>
      <w:r w:rsidR="0033753B" w:rsidRPr="000A0E00">
        <w:t>n</w:t>
      </w:r>
      <w:r w:rsidR="009B2271" w:rsidRPr="000A0E00">
        <w:t xml:space="preserve">iekošanā dos arī pašlaik aktuālais Latvijas Dabas </w:t>
      </w:r>
      <w:r w:rsidR="009B2271" w:rsidRPr="000A0E00">
        <w:lastRenderedPageBreak/>
        <w:t>fonda īstenotais projekts “GrassLIFE: Zālāju atjaunošana un to dažādas izmantošanas veicināšana” (</w:t>
      </w:r>
      <w:hyperlink r:id="rId64" w:history="1">
        <w:r w:rsidR="009B2271" w:rsidRPr="000A0E00">
          <w:rPr>
            <w:rStyle w:val="Hyperlink"/>
          </w:rPr>
          <w:t>https://ldf.lv/lv/projects/grasslife-zalaju-atjaunosana-un-dazadas-izmantosanas-veicinasana</w:t>
        </w:r>
      </w:hyperlink>
      <w:r w:rsidR="009B2271" w:rsidRPr="000A0E00">
        <w:t>).</w:t>
      </w:r>
    </w:p>
    <w:p w:rsidR="006E3440" w:rsidRPr="00C1549E" w:rsidRDefault="006E3440" w:rsidP="006E3440">
      <w:pPr>
        <w:spacing w:before="120"/>
        <w:ind w:firstLine="567"/>
        <w:jc w:val="both"/>
      </w:pPr>
      <w:r w:rsidRPr="00C1549E">
        <w:t>Zālāju apsaimniekošanu sekmētu zemes īpašnieku sadarbība, kopīgi meklējot iespējas racionālai zāles (siena) izmantošanai, ganību ierīkošanai u</w:t>
      </w:r>
      <w:r w:rsidR="00026B85">
        <w:t>.</w:t>
      </w:r>
      <w:r w:rsidRPr="00C1549E">
        <w:t>tml. Jāņem vērā, ka zālāju atjaunošana ir lietderīga vienīgi tad, ja tiek turpināta atjaunotā zālāja apsaimniekošana – pļaušana vai noganīšana. Zālāju apsaimniekošanas uzsākšana prasa ieguldījumus</w:t>
      </w:r>
      <w:r w:rsidR="00026B85">
        <w:t>,</w:t>
      </w:r>
      <w:r w:rsidRPr="00C1549E">
        <w:t xml:space="preserve"> un pirms zālāju apsaimniekošanas uzsākšanas ir nepieciešams saplānot konkrētajā platībā nepieciešamos darbus, kā arī nepieciešamos izdevumus atbilstoši tirgus situācijai un iespējamos finansējuma avotus, tostarp piesaistot dažādu fondu finansējumu.</w:t>
      </w:r>
    </w:p>
    <w:p w:rsidR="006E3440" w:rsidRPr="00C1549E" w:rsidRDefault="006E3440" w:rsidP="006E3440">
      <w:pPr>
        <w:spacing w:before="120"/>
        <w:ind w:firstLine="567"/>
        <w:jc w:val="both"/>
      </w:pPr>
      <w:r w:rsidRPr="00C1549E">
        <w:t>Zālāju atjaunošanai un apsaimniekošanai 2014.</w:t>
      </w:r>
      <w:r w:rsidR="00A86C9E">
        <w:t xml:space="preserve">  </w:t>
      </w:r>
      <w:r w:rsidRPr="00C1549E">
        <w:t>-</w:t>
      </w:r>
      <w:r w:rsidR="00A86C9E">
        <w:t xml:space="preserve"> </w:t>
      </w:r>
      <w:r w:rsidRPr="00C1549E">
        <w:t>2020. gadu plānošanas periodā zemes īpašniekiem ieteicams izvērtēt:</w:t>
      </w:r>
    </w:p>
    <w:p w:rsidR="006E3440" w:rsidRPr="00C1549E" w:rsidRDefault="006E3440" w:rsidP="006E3440">
      <w:pPr>
        <w:ind w:firstLine="567"/>
        <w:jc w:val="both"/>
      </w:pPr>
      <w:r w:rsidRPr="00C1549E">
        <w:t xml:space="preserve">1) sadarbības iespējas ar Dabas aizsardzības pārvaldi, īstenojot darbības programmā “Izaugsme un nodarbinātība” paredzēto specifiskā atbalsta mērķa </w:t>
      </w:r>
      <w:r w:rsidRPr="00C1549E">
        <w:rPr>
          <w:i/>
        </w:rPr>
        <w:t>5.4.1. Dabas objektu aizsardzības un apskates infrastruktūras attīstība, biotopu atjaunošana</w:t>
      </w:r>
      <w:r w:rsidRPr="00C1549E">
        <w:t xml:space="preserve"> pasākumu “5.4.1.2. Pasākumi biotopu un sugu aizsardzības atjaunošanai” (</w:t>
      </w:r>
      <w:hyperlink r:id="rId65" w:history="1">
        <w:r w:rsidRPr="00C1549E">
          <w:rPr>
            <w:rStyle w:val="Hyperlink"/>
          </w:rPr>
          <w:t>http://www.varam.gov.lv/lat/fondi/kohez/2014_2020/?doc=18641</w:t>
        </w:r>
      </w:hyperlink>
      <w:r w:rsidRPr="00C1549E">
        <w:t>);</w:t>
      </w:r>
    </w:p>
    <w:p w:rsidR="006E3440" w:rsidRPr="00C1549E" w:rsidRDefault="006E3440" w:rsidP="006E3440">
      <w:pPr>
        <w:ind w:firstLine="567"/>
        <w:jc w:val="both"/>
      </w:pPr>
      <w:r w:rsidRPr="00C1549E">
        <w:t xml:space="preserve">2) iespējas izmantot </w:t>
      </w:r>
      <w:r w:rsidR="002555E9">
        <w:t xml:space="preserve">LAP </w:t>
      </w:r>
      <w:r w:rsidRPr="00C1549E">
        <w:t>iekļautos investīciju pasākumus (</w:t>
      </w:r>
      <w:hyperlink r:id="rId66" w:history="1">
        <w:r w:rsidRPr="00C1549E">
          <w:rPr>
            <w:rStyle w:val="Hyperlink"/>
          </w:rPr>
          <w:t>http://www.lad.gov.lv/lv/</w:t>
        </w:r>
      </w:hyperlink>
      <w:r w:rsidRPr="00C1549E">
        <w:t>).</w:t>
      </w:r>
    </w:p>
    <w:p w:rsidR="0060485B" w:rsidRPr="000A0E00" w:rsidRDefault="006E3440" w:rsidP="0060485B">
      <w:pPr>
        <w:spacing w:before="120"/>
        <w:ind w:firstLine="567"/>
        <w:jc w:val="both"/>
      </w:pPr>
      <w:r w:rsidRPr="00C1549E">
        <w:t xml:space="preserve">Zālāju atjaunošana un apsaimniekošana ir radošs darbs, kur jāņem vērā katras konkrētās vietas īpatnības. Papildus tālāk minētajiem galvenajiem zālāju apsaimniekošanas nosacījumiem zālāju apsaimniekošanas un atjaunošanas plānošanā un rezultātu novērtēšanā ir izmantojams Dabas aizsardzības pārvaldes sagatavotais izdevums “Vadlīnijas aizsargājamo biotopu </w:t>
      </w:r>
      <w:r w:rsidRPr="000A0E00">
        <w:t>saglabāšanai Latvijā. III daļa. Zālāji” Solvitas Rūsiņas redakcijā.</w:t>
      </w:r>
      <w:r w:rsidR="009B2271" w:rsidRPr="000A0E00">
        <w:t xml:space="preserve"> Tostarp </w:t>
      </w:r>
      <w:r w:rsidR="003379CD" w:rsidRPr="000A0E00">
        <w:t xml:space="preserve">minēto </w:t>
      </w:r>
      <w:r w:rsidR="009B2271" w:rsidRPr="000A0E00">
        <w:t xml:space="preserve">vadlīniju 7.3. nodaļā </w:t>
      </w:r>
      <w:r w:rsidR="003379CD" w:rsidRPr="000A0E00">
        <w:t xml:space="preserve">(85.-90. lpp.) </w:t>
      </w:r>
      <w:r w:rsidR="009B2271" w:rsidRPr="000A0E00">
        <w:t xml:space="preserve">ir aprakstīta zālāju apsaimniekošanas un atjaunošanas izmaksu </w:t>
      </w:r>
      <w:r w:rsidR="002F3F81" w:rsidRPr="000A0E00">
        <w:t>aprēķināšana (</w:t>
      </w:r>
      <w:hyperlink r:id="rId67" w:history="1">
        <w:r w:rsidR="002F3F81" w:rsidRPr="000A0E00">
          <w:rPr>
            <w:rStyle w:val="Hyperlink"/>
          </w:rPr>
          <w:t>http://nat-programme.daba.gov.lv/public/lat/publikacijas_un_dokumenti/#vadlinijas</w:t>
        </w:r>
      </w:hyperlink>
      <w:r w:rsidR="002F3F81" w:rsidRPr="000A0E00">
        <w:t>).</w:t>
      </w:r>
      <w:r w:rsidR="0060485B" w:rsidRPr="000A0E00">
        <w:t xml:space="preserve"> Pieejamie atbalsta maksājumi </w:t>
      </w:r>
      <w:r w:rsidR="002555E9">
        <w:t xml:space="preserve">LAP </w:t>
      </w:r>
      <w:r w:rsidR="0060485B" w:rsidRPr="000A0E00">
        <w:t>2024.</w:t>
      </w:r>
      <w:r w:rsidR="002555E9">
        <w:t xml:space="preserve"> </w:t>
      </w:r>
      <w:r w:rsidR="0060485B" w:rsidRPr="000A0E00">
        <w:t>-</w:t>
      </w:r>
      <w:r w:rsidR="002555E9">
        <w:t xml:space="preserve"> </w:t>
      </w:r>
      <w:r w:rsidR="0060485B" w:rsidRPr="000A0E00">
        <w:t xml:space="preserve">2020. </w:t>
      </w:r>
      <w:r w:rsidR="002555E9">
        <w:t xml:space="preserve">gadam </w:t>
      </w:r>
      <w:r w:rsidR="0060485B" w:rsidRPr="000A0E00">
        <w:t xml:space="preserve">pasākuma </w:t>
      </w:r>
      <w:r w:rsidR="00E61D98">
        <w:t>“</w:t>
      </w:r>
      <w:r w:rsidR="0060485B" w:rsidRPr="000A0E00">
        <w:t>Bioloģiskās daudzveidības uzturēšana zālājos</w:t>
      </w:r>
      <w:r w:rsidR="00E61D98">
        <w:t>”</w:t>
      </w:r>
      <w:r w:rsidR="0060485B" w:rsidRPr="000A0E00">
        <w:t xml:space="preserve"> </w:t>
      </w:r>
      <w:r w:rsidR="000A0E00">
        <w:t xml:space="preserve">īstenošanai </w:t>
      </w:r>
      <w:r w:rsidR="0060485B" w:rsidRPr="000A0E00">
        <w:t>tikai daļēji sedz zālāja apsaimniekošanas izmaksas. Atbalsta likme ir atkarīga no zālāja klases, un tā ir:</w:t>
      </w:r>
    </w:p>
    <w:p w:rsidR="0060485B" w:rsidRPr="000A0E00" w:rsidRDefault="0060485B" w:rsidP="0060485B">
      <w:pPr>
        <w:numPr>
          <w:ilvl w:val="0"/>
          <w:numId w:val="14"/>
        </w:numPr>
        <w:ind w:left="1701" w:hanging="283"/>
      </w:pPr>
      <w:r w:rsidRPr="000A0E00">
        <w:t xml:space="preserve">55 </w:t>
      </w:r>
      <w:r w:rsidRPr="000A0E00">
        <w:rPr>
          <w:i/>
        </w:rPr>
        <w:t>euro</w:t>
      </w:r>
      <w:r w:rsidRPr="000A0E00">
        <w:t xml:space="preserve"> – par bioloģiski vērtīgu zālāju;</w:t>
      </w:r>
    </w:p>
    <w:p w:rsidR="0060485B" w:rsidRPr="000A0E00" w:rsidRDefault="0060485B" w:rsidP="0060485B">
      <w:pPr>
        <w:numPr>
          <w:ilvl w:val="0"/>
          <w:numId w:val="14"/>
        </w:numPr>
        <w:ind w:left="1701" w:hanging="283"/>
      </w:pPr>
      <w:r w:rsidRPr="000A0E00">
        <w:t xml:space="preserve">par </w:t>
      </w:r>
      <w:r w:rsidR="002555E9">
        <w:t xml:space="preserve">ES </w:t>
      </w:r>
      <w:r w:rsidRPr="000A0E00">
        <w:t>nozīmes zālāju biotopu (2. pielikums):</w:t>
      </w:r>
    </w:p>
    <w:p w:rsidR="0060485B" w:rsidRPr="000A0E00" w:rsidRDefault="0060485B" w:rsidP="0060485B">
      <w:pPr>
        <w:numPr>
          <w:ilvl w:val="2"/>
          <w:numId w:val="14"/>
        </w:numPr>
      </w:pPr>
      <w:r w:rsidRPr="000A0E00">
        <w:t xml:space="preserve">83 </w:t>
      </w:r>
      <w:r w:rsidRPr="000A0E00">
        <w:rPr>
          <w:i/>
        </w:rPr>
        <w:t>euro</w:t>
      </w:r>
      <w:r w:rsidRPr="000A0E00">
        <w:t xml:space="preserve"> – par 1. klases ražības zālāju vai putnu dzīvotni;</w:t>
      </w:r>
    </w:p>
    <w:p w:rsidR="0060485B" w:rsidRPr="000A0E00" w:rsidRDefault="0060485B" w:rsidP="0060485B">
      <w:pPr>
        <w:numPr>
          <w:ilvl w:val="2"/>
          <w:numId w:val="14"/>
        </w:numPr>
      </w:pPr>
      <w:r w:rsidRPr="000A0E00">
        <w:t xml:space="preserve">155 </w:t>
      </w:r>
      <w:r w:rsidRPr="000A0E00">
        <w:rPr>
          <w:i/>
        </w:rPr>
        <w:t>euro</w:t>
      </w:r>
      <w:r w:rsidRPr="000A0E00">
        <w:t xml:space="preserve"> – par 2. klases ražības zālāju;</w:t>
      </w:r>
    </w:p>
    <w:p w:rsidR="0060485B" w:rsidRPr="000A0E00" w:rsidRDefault="0060485B" w:rsidP="0060485B">
      <w:pPr>
        <w:numPr>
          <w:ilvl w:val="2"/>
          <w:numId w:val="14"/>
        </w:numPr>
      </w:pPr>
      <w:r w:rsidRPr="000A0E00">
        <w:t xml:space="preserve">206 </w:t>
      </w:r>
      <w:r w:rsidRPr="000A0E00">
        <w:rPr>
          <w:i/>
        </w:rPr>
        <w:t>euro</w:t>
      </w:r>
      <w:r w:rsidRPr="000A0E00">
        <w:t xml:space="preserve"> – par 3. klases ražības zālāju;</w:t>
      </w:r>
    </w:p>
    <w:p w:rsidR="0060485B" w:rsidRPr="000A0E00" w:rsidRDefault="0060485B" w:rsidP="0060485B">
      <w:pPr>
        <w:numPr>
          <w:ilvl w:val="2"/>
          <w:numId w:val="14"/>
        </w:numPr>
        <w:spacing w:after="120"/>
        <w:ind w:left="2154" w:hanging="357"/>
      </w:pPr>
      <w:r w:rsidRPr="000A0E00">
        <w:t xml:space="preserve">330 </w:t>
      </w:r>
      <w:r w:rsidRPr="000A0E00">
        <w:rPr>
          <w:i/>
        </w:rPr>
        <w:t>euro</w:t>
      </w:r>
      <w:r w:rsidRPr="000A0E00">
        <w:t xml:space="preserve"> – par 4. klases ražības zālāju. </w:t>
      </w:r>
    </w:p>
    <w:p w:rsidR="006E3440" w:rsidRPr="00C1549E" w:rsidRDefault="006E3440" w:rsidP="006E3440">
      <w:pPr>
        <w:spacing w:before="120"/>
        <w:ind w:firstLine="567"/>
        <w:jc w:val="both"/>
      </w:pPr>
      <w:r w:rsidRPr="00C1549E">
        <w:t xml:space="preserve">Apsaimniekojot zālājus, jāievēro putniem u.c. dzīvniekiem </w:t>
      </w:r>
      <w:r w:rsidR="00026B85" w:rsidRPr="00C1549E">
        <w:t>draudzīg</w:t>
      </w:r>
      <w:r w:rsidR="00026B85">
        <w:t>s</w:t>
      </w:r>
      <w:r w:rsidR="00026B85" w:rsidRPr="00C1549E">
        <w:t xml:space="preserve"> </w:t>
      </w:r>
      <w:r w:rsidRPr="00C1549E">
        <w:t xml:space="preserve">pļaušanas </w:t>
      </w:r>
      <w:r w:rsidR="00026B85">
        <w:t>veids</w:t>
      </w:r>
      <w:r w:rsidR="00026B85" w:rsidRPr="00C1549E">
        <w:t xml:space="preserve"> </w:t>
      </w:r>
      <w:r w:rsidRPr="00C1549E">
        <w:t>– virzienā no lauka vidus uz malām vai virzienā no atklātās lauka malas uz lauka malu pie meža, dīķa vai grāvja.</w:t>
      </w:r>
    </w:p>
    <w:p w:rsidR="006E3440" w:rsidRPr="00C1549E" w:rsidRDefault="006E3440" w:rsidP="006E3440">
      <w:pPr>
        <w:spacing w:before="120"/>
        <w:ind w:firstLine="567"/>
        <w:jc w:val="both"/>
      </w:pPr>
      <w:r w:rsidRPr="00C1549E">
        <w:t>Lai augu sēklas varētu nogatavoties un izsēties, kā arī lai saglabātos patvēruma vietas kukaiņiem, putniem u.c. dzīvniekiem, ieteicams atstāt nenopļautas joslas vai laukumus ziedošiem augiem bagātākajās zālāja vietās vai dzīvnieku patvērumam piemērotās vietās, rēķinot uz katru hektāru 5 m plata joslu līdz 0,1 ha platībā. Nenopļauto joslu un laukumu atrašanās vietas ieteicams katru gadu mainīt. Lielas zālāju platības ieteicams pļaut vairākos paņēmienos.</w:t>
      </w:r>
    </w:p>
    <w:p w:rsidR="006E3440" w:rsidRPr="00C1549E" w:rsidRDefault="006E3440" w:rsidP="006E3440">
      <w:pPr>
        <w:spacing w:before="120"/>
        <w:ind w:firstLine="567"/>
        <w:jc w:val="both"/>
      </w:pPr>
      <w:r w:rsidRPr="00C1549E">
        <w:t>Zālāju atjaunošanai ir nepieciešama krūmu un koku izciršana aizaugošajās un aizaugušajās platībās, taču ir jāievēro vairāki svarīgi nosacījumi:</w:t>
      </w:r>
    </w:p>
    <w:p w:rsidR="006E3440" w:rsidRPr="00C1549E" w:rsidRDefault="006E3440" w:rsidP="006E3440">
      <w:pPr>
        <w:ind w:firstLine="567"/>
        <w:jc w:val="both"/>
        <w:rPr>
          <w:u w:val="single"/>
        </w:rPr>
      </w:pPr>
      <w:r w:rsidRPr="00C1549E">
        <w:t xml:space="preserve">1) lai netraucētu putnu ligzdošanu, </w:t>
      </w:r>
      <w:r w:rsidRPr="00C1549E">
        <w:rPr>
          <w:u w:val="single"/>
        </w:rPr>
        <w:t>zālāju atjaunošanai nepieciešamā koku un krūmu ciršana jāveic vasaras beigās, rudenī un ziemā, respektīvi – no 1. augusta līdz februāra beigām.</w:t>
      </w:r>
    </w:p>
    <w:p w:rsidR="006E3440" w:rsidRPr="00C1549E" w:rsidRDefault="006E3440" w:rsidP="006E3440">
      <w:pPr>
        <w:ind w:firstLine="567"/>
        <w:jc w:val="both"/>
      </w:pPr>
      <w:r w:rsidRPr="00C1549E">
        <w:t>2) jāņem vērā, ka saskaņā ar M</w:t>
      </w:r>
      <w:r w:rsidR="0002181E">
        <w:t>inistru kabineta</w:t>
      </w:r>
      <w:r w:rsidRPr="00C1549E">
        <w:t xml:space="preserve"> noteikumiem par koku ciršanu ārpus meža, krūmus un kokus, kuru celma diametrs nepārsniedz 20 cm, iespējams cirst bez saskaņošanas; j</w:t>
      </w:r>
      <w:r w:rsidRPr="00C1549E">
        <w:rPr>
          <w:u w:val="single"/>
        </w:rPr>
        <w:t xml:space="preserve">a </w:t>
      </w:r>
      <w:r w:rsidRPr="00C1549E">
        <w:rPr>
          <w:u w:val="single"/>
        </w:rPr>
        <w:lastRenderedPageBreak/>
        <w:t>izcērtamo koku diametrs pārsniedz 20 cm, tad koku ciršanai ir nepieciešama pašvaldības izsniegta atļauja</w:t>
      </w:r>
      <w:r w:rsidRPr="00C1549E">
        <w:t>;</w:t>
      </w:r>
    </w:p>
    <w:p w:rsidR="006E3440" w:rsidRPr="00C1549E" w:rsidRDefault="006E3440" w:rsidP="006E3440">
      <w:pPr>
        <w:ind w:firstLine="567"/>
        <w:jc w:val="both"/>
      </w:pPr>
      <w:r w:rsidRPr="00C1549E">
        <w:t xml:space="preserve">3) ja aizaugušais zālājs jau ir reģistrēts kā </w:t>
      </w:r>
      <w:r w:rsidRPr="00C1549E">
        <w:rPr>
          <w:u w:val="single"/>
        </w:rPr>
        <w:t>meža zeme</w:t>
      </w:r>
      <w:r w:rsidRPr="00C1549E">
        <w:t xml:space="preserve">, tad zālāja atjaunošana ir jāsaskaņo ar Dabas aizsardzības pārvaldi un ir jāsaņem </w:t>
      </w:r>
      <w:r w:rsidR="00E34C5C">
        <w:rPr>
          <w:u w:val="single"/>
        </w:rPr>
        <w:t xml:space="preserve">VMD </w:t>
      </w:r>
      <w:r w:rsidRPr="00C1549E">
        <w:rPr>
          <w:u w:val="single"/>
        </w:rPr>
        <w:t>izsniegts apliecinājums koku ciršanai atmežošanas cirtē</w:t>
      </w:r>
      <w:r w:rsidRPr="00C1549E">
        <w:t>.</w:t>
      </w:r>
    </w:p>
    <w:p w:rsidR="006E3440" w:rsidRPr="00C1549E" w:rsidRDefault="006E3440" w:rsidP="006E3440">
      <w:pPr>
        <w:spacing w:before="120"/>
        <w:ind w:firstLine="567"/>
        <w:jc w:val="both"/>
      </w:pPr>
      <w:r w:rsidRPr="00C1549E">
        <w:t>Lai sekmētu zālāju apsaimniekošanu, nepieciešama esošo piebraucamo ceļu uzlabošana (atjaunošana, pārbūve). Nepieciešamības gadījumā ceļu trases novietojums precizējams ceļa pārbūves vai atjaunošanas projektu ietveros.</w:t>
      </w:r>
    </w:p>
    <w:p w:rsidR="006E3440" w:rsidRPr="00C1549E" w:rsidRDefault="006E3440" w:rsidP="006E3440">
      <w:pPr>
        <w:spacing w:before="120"/>
        <w:ind w:firstLine="567"/>
        <w:jc w:val="both"/>
      </w:pPr>
      <w:r w:rsidRPr="00C1549E">
        <w:t>Lai gan svarīga ir visu liegumā esošo zālāju apsaimniekošana un aizaugušo zālāju atjaunošana, un galvenās apsaimniekošanas metodes visiem zālājiem ir līdzīgas, tomēr atbilstoši zālāju pašreizējai kvalitātei un to novietojumam izdalās vairākas atšķirīgas teritorijas:</w:t>
      </w:r>
    </w:p>
    <w:p w:rsidR="006E3440" w:rsidRPr="00C1549E" w:rsidRDefault="006E3440" w:rsidP="006E3440">
      <w:pPr>
        <w:spacing w:before="120"/>
        <w:jc w:val="both"/>
        <w:rPr>
          <w:b/>
        </w:rPr>
      </w:pPr>
      <w:r w:rsidRPr="00C1549E">
        <w:rPr>
          <w:b/>
        </w:rPr>
        <w:t>1) Zālāji “Birznieku” un “Tauriņu” māju apkārtnē, kā arī Grebūtnieka ziemeļu krastā</w:t>
      </w:r>
    </w:p>
    <w:p w:rsidR="006E3440" w:rsidRPr="00C1549E" w:rsidRDefault="006E3440" w:rsidP="006E3440">
      <w:pPr>
        <w:ind w:firstLine="567"/>
        <w:jc w:val="both"/>
      </w:pPr>
      <w:r w:rsidRPr="00C1549E">
        <w:t xml:space="preserve">Šajā teritorijā koncentrējas liegumā konstatētie aizsargājamie zālāju biotopi – </w:t>
      </w:r>
      <w:r w:rsidRPr="00C1549E">
        <w:rPr>
          <w:i/>
        </w:rPr>
        <w:t>6410 Mitri zālāji periodiski izžūstošās augsnēs, 6210 Sausi zālāji kaļķainās augsnēs, 6270* Sugām bagātas ganības un ganītas pļavas, 6510 Mēreni mitras pļavas, 6530* Parkveida pļavas un ganības</w:t>
      </w:r>
      <w:r w:rsidRPr="00C1549E">
        <w:t xml:space="preserve"> un </w:t>
      </w:r>
      <w:r w:rsidRPr="00C1549E">
        <w:rPr>
          <w:b/>
        </w:rPr>
        <w:t>šīs teritorijas apsaimniekošanai ir vislielākā prioritāte</w:t>
      </w:r>
      <w:r w:rsidRPr="00C1549E">
        <w:t>.</w:t>
      </w:r>
    </w:p>
    <w:p w:rsidR="006E3440" w:rsidRPr="00C1549E" w:rsidRDefault="006E3440" w:rsidP="006E3440">
      <w:pPr>
        <w:ind w:firstLine="567"/>
        <w:jc w:val="both"/>
      </w:pPr>
      <w:r w:rsidRPr="00C1549E">
        <w:t>Pašlaik tiek apsaimniekoti tikai zālāji Grebūtnieka ziemeļu krastā un parkveida pļava pie lieguma austrumu robežas (kopā 14,3 ha), taču nepieciešams atsākt arī pārējo aizsargājamo zālāju biotopu apsaimniekošanu “Birznieku” un Grebūtnieka apkārtnē (kopā 23,9 ha), kā arī ieteicams atjaunot zālājus arī pārējās pašlaik aizaugošajās un neapsaimniekotajās platībās pie “Birzniekiem” un Grebūtnieka krastā (15 - 19 ha, pieņemot, ka arī pēc zālāju atjaunošanas 10 – 30 % platībā var saglabāties koki un krūmi). Ņemot vērā zālāju pašreizējo stāvokli, platības un novietojumu:</w:t>
      </w:r>
    </w:p>
    <w:p w:rsidR="006E3440" w:rsidRPr="00C1549E" w:rsidRDefault="006E3440" w:rsidP="006E3440">
      <w:pPr>
        <w:pStyle w:val="ListParagraph"/>
        <w:numPr>
          <w:ilvl w:val="0"/>
          <w:numId w:val="19"/>
        </w:numPr>
        <w:ind w:left="284" w:hanging="284"/>
        <w:contextualSpacing/>
      </w:pPr>
      <w:r w:rsidRPr="00C1549E">
        <w:t>nepieciešams turpināt pļaušanu (vienu reizi sezonā, novācot nopļauto sienu) zālājos Grebūtnieka krastā un parkveida zālājā pie lieguma austrumu robežas, ieteicama arī ganīšana atālā;</w:t>
      </w:r>
    </w:p>
    <w:p w:rsidR="006E3440" w:rsidRPr="00C1549E" w:rsidRDefault="006E3440" w:rsidP="006E3440">
      <w:pPr>
        <w:pStyle w:val="ListParagraph"/>
        <w:numPr>
          <w:ilvl w:val="0"/>
          <w:numId w:val="19"/>
        </w:numPr>
        <w:ind w:left="284" w:hanging="284"/>
        <w:contextualSpacing/>
      </w:pPr>
      <w:r w:rsidRPr="00C1549E">
        <w:t>parkveida zālājā ieteicams saglabāt jaunos ozoliņus, lai sekmētu dažāda vecuma ozolu klātbūtni parkveida ainavā;</w:t>
      </w:r>
    </w:p>
    <w:p w:rsidR="006E3440" w:rsidRPr="00C1549E" w:rsidRDefault="006E3440" w:rsidP="006E3440">
      <w:pPr>
        <w:pStyle w:val="ListParagraph"/>
        <w:numPr>
          <w:ilvl w:val="0"/>
          <w:numId w:val="19"/>
        </w:numPr>
        <w:ind w:left="284" w:hanging="284"/>
        <w:contextualSpacing/>
      </w:pPr>
      <w:r w:rsidRPr="00C1549E">
        <w:t>neapsaimniekotajos zālājos novācami koki un krūmi, saglabājot ieaugušos ozolus u.c. ainaviski nozīmīgus kokus, var saglabāt arī atsevišķus krūmus (līdz aptuveni 10 % no zālāja platības); mazās zālāju platībās ar esošiem veciem kokiem ieteicams veidot parkveida ainavu, lielākās zālāju platības ieteicams saglabāt bez koku un krūmu apauguma;</w:t>
      </w:r>
    </w:p>
    <w:p w:rsidR="006E3440" w:rsidRPr="00C1549E" w:rsidRDefault="006E3440" w:rsidP="006E3440">
      <w:pPr>
        <w:pStyle w:val="ListParagraph"/>
        <w:numPr>
          <w:ilvl w:val="0"/>
          <w:numId w:val="19"/>
        </w:numPr>
        <w:ind w:left="284" w:hanging="284"/>
        <w:contextualSpacing/>
      </w:pPr>
      <w:r w:rsidRPr="00C1549E">
        <w:t>zālājus “Birznieku” apkārtnē ieteicams apsaimniekot, nopļaujot vienu reizi sezonā un novācot nopļauto sienu vai ekstensīvi noganot un regulējot noganīšanu (nav pieļaujama pārganīšana, zelmenim jābūt ar dažāda augstuma struktūru, ar ziedošiem augiem); šos zālājus ieteicams pēc iespējas apsaimniekot līdz dīķu ūdenslīnijai, tādējādi veidojot arī bridējputniem piemērotas dzīvotnes;</w:t>
      </w:r>
    </w:p>
    <w:p w:rsidR="006E3440" w:rsidRPr="00C1549E" w:rsidRDefault="006E3440" w:rsidP="006E3440">
      <w:pPr>
        <w:pStyle w:val="ListParagraph"/>
        <w:numPr>
          <w:ilvl w:val="0"/>
          <w:numId w:val="19"/>
        </w:numPr>
        <w:ind w:left="284" w:hanging="284"/>
        <w:contextualSpacing/>
      </w:pPr>
      <w:r w:rsidRPr="00C1549E">
        <w:t>zālājos Grebūtnieka krastā ieteicams izcirst krūmu joslas gar grāvjiem, kā arī vismaz daļēji gar Grebūtnieka krastu un pļaut zālāju līdz ūdenslīnijai, lai veidotos putniem piemērots pietiekami liels vienlaidu zālājs ar pieeju ūdenim; šādu putniem piemērotu pēc iespējas klaju zālāju bez augstiem kokiem un krūmiem ieteicams veidot Grebūtnieka ziemeļu-ziemeļaustrumu krastā; ziemeļu-ziemeļrietumu krastā pieļaujams saglabāt lielāku koku un krūmu apauguma īpatsvaru, tomēr atjaunojot pēc iespējas lielāku savstarpēji savienotu zālāja platību</w:t>
      </w:r>
      <w:r w:rsidR="00026B85">
        <w:t>;</w:t>
      </w:r>
    </w:p>
    <w:p w:rsidR="006E3440" w:rsidRPr="00C1549E" w:rsidRDefault="006E3440" w:rsidP="006E3440">
      <w:pPr>
        <w:pStyle w:val="ListParagraph"/>
        <w:numPr>
          <w:ilvl w:val="0"/>
          <w:numId w:val="19"/>
        </w:numPr>
        <w:ind w:left="284" w:hanging="284"/>
        <w:contextualSpacing/>
      </w:pPr>
      <w:r w:rsidRPr="00C1549E">
        <w:t>nav pieļaujama īpaši aizsargājamo zālāju biotopu iznīcināšana vai bojāšana, tostarp uzarot vai apmežojot.</w:t>
      </w:r>
    </w:p>
    <w:p w:rsidR="006E3440" w:rsidRPr="00C1549E" w:rsidRDefault="006E3440" w:rsidP="006E3440">
      <w:pPr>
        <w:spacing w:before="120"/>
        <w:jc w:val="both"/>
        <w:rPr>
          <w:b/>
        </w:rPr>
      </w:pPr>
      <w:r w:rsidRPr="00C1549E">
        <w:rPr>
          <w:b/>
        </w:rPr>
        <w:t>2) Zālāji uz ziemeļiem no Saldus-Pampāļu ceļa (bijušo “Janaišu” māju apkārtne)</w:t>
      </w:r>
    </w:p>
    <w:p w:rsidR="006E3440" w:rsidRPr="00C1549E" w:rsidRDefault="006E3440" w:rsidP="006E3440">
      <w:pPr>
        <w:ind w:firstLine="567"/>
        <w:jc w:val="both"/>
      </w:pPr>
      <w:r w:rsidRPr="00C1549E">
        <w:t xml:space="preserve">Pašlaik daļēji apsaimniekota teritorija ar lielām zālāju platībām, kur konstatēti arī aizsargājamie zālāju biotopi </w:t>
      </w:r>
      <w:r w:rsidRPr="00C1549E">
        <w:rPr>
          <w:i/>
        </w:rPr>
        <w:t>6270* Sugām bagātas ganības un ganītas pļavas</w:t>
      </w:r>
      <w:r w:rsidRPr="00C1549E">
        <w:t xml:space="preserve">, </w:t>
      </w:r>
      <w:r w:rsidRPr="00C1549E">
        <w:rPr>
          <w:i/>
        </w:rPr>
        <w:t>6410 Mitri zālāji periodiski izžūstošās augsnēs</w:t>
      </w:r>
      <w:r w:rsidRPr="00C1549E">
        <w:t xml:space="preserve">, </w:t>
      </w:r>
      <w:r w:rsidRPr="00C1549E">
        <w:rPr>
          <w:i/>
        </w:rPr>
        <w:t>6210 Sausi zālāji kaļķainās augsnēs</w:t>
      </w:r>
      <w:r w:rsidRPr="00C1549E">
        <w:t xml:space="preserve">, zālāji robežojas ar dīķiem un </w:t>
      </w:r>
      <w:r w:rsidRPr="00C1549E">
        <w:lastRenderedPageBreak/>
        <w:t xml:space="preserve">mijas ar slapjām ieplakām un mežu puduriem – </w:t>
      </w:r>
      <w:r w:rsidRPr="00C1549E">
        <w:rPr>
          <w:b/>
        </w:rPr>
        <w:t xml:space="preserve">šīs teritorijas apsaimniekošana ir prioritāra </w:t>
      </w:r>
      <w:r w:rsidRPr="00C1549E">
        <w:t>lieguma dabas vērtību saglabāšanā un palielināšanā. Nepieciešams ne tikai turpināt pašreizējo zālāju apsaimniekošanu (45,7 ha), bet arī maksimāli paplašināt apsaimniekojamās platības, tostarp atsākt šeit esošo aizsargājamo zālāju biotopu (4 ha) apsaimniekošanu. Kopējā platība, kurā papildus jau apsaimniekotajiem zālājiem būtu atjaunojami un apsaimniekojami zālāji, ir 30 – 40 ha, pieņemot, ka arī pēc zālāju atjaunošanas 10 – 30 % platībā var saglabāties koki un krūmi. Ņemot vērā zālāju pašreizējo stāvokli, platības un novietojumu:</w:t>
      </w:r>
    </w:p>
    <w:p w:rsidR="006E3440" w:rsidRPr="00C1549E" w:rsidRDefault="006E3440" w:rsidP="006E3440">
      <w:pPr>
        <w:pStyle w:val="ListParagraph"/>
        <w:numPr>
          <w:ilvl w:val="0"/>
          <w:numId w:val="19"/>
        </w:numPr>
        <w:ind w:left="284" w:hanging="284"/>
        <w:contextualSpacing/>
      </w:pPr>
      <w:r w:rsidRPr="00C1549E">
        <w:t xml:space="preserve">nepieciešams turpināt zālāju pļaušanu (vienu reizi sezonā, novācot nopļauto sienu), maksimāli paplašinot apsaimniekotās zālāju platības, tostarp arī līdz šim </w:t>
      </w:r>
      <w:r w:rsidR="00026B85" w:rsidRPr="00C1549E">
        <w:t>neapsaimniekotaj</w:t>
      </w:r>
      <w:r w:rsidR="00026B85">
        <w:t>o</w:t>
      </w:r>
      <w:r w:rsidR="00026B85" w:rsidRPr="00C1549E">
        <w:t xml:space="preserve">s </w:t>
      </w:r>
      <w:r w:rsidRPr="00C1549E">
        <w:t>aizsargājamos zālāju biotopos;</w:t>
      </w:r>
    </w:p>
    <w:p w:rsidR="006E3440" w:rsidRPr="00C1549E" w:rsidRDefault="006E3440" w:rsidP="006E3440">
      <w:pPr>
        <w:pStyle w:val="ListParagraph"/>
        <w:numPr>
          <w:ilvl w:val="0"/>
          <w:numId w:val="19"/>
        </w:numPr>
        <w:ind w:left="284" w:hanging="284"/>
        <w:contextualSpacing/>
      </w:pPr>
      <w:r w:rsidRPr="00C1549E">
        <w:t>turpmāk šajā teritorijā iespējams savietot gan pļaujamās, gan noganāmās platības vai arī ierīkot ganības visā platībā;</w:t>
      </w:r>
    </w:p>
    <w:p w:rsidR="006E3440" w:rsidRPr="00C1549E" w:rsidRDefault="006E3440" w:rsidP="006E3440">
      <w:pPr>
        <w:pStyle w:val="ListParagraph"/>
        <w:numPr>
          <w:ilvl w:val="0"/>
          <w:numId w:val="19"/>
        </w:numPr>
        <w:ind w:left="284" w:hanging="284"/>
        <w:contextualSpacing/>
      </w:pPr>
      <w:r w:rsidRPr="00C1549E">
        <w:t>pašlaik neapsaimniekotajās zālāju platībās izcērtami koki un krūmi (saglabājot vecos kokus bijušajās mājvietās u.c. ainaviski nozīmīgus kokus, kā arī koku un krūmu pudurus grūti apsaimniekojamās vietās), veidojot pēc iespējas vienlaidus zālāju platības ar brīvu pieeju ūdensmalām;</w:t>
      </w:r>
    </w:p>
    <w:p w:rsidR="006E3440" w:rsidRPr="00C1549E" w:rsidRDefault="006E3440" w:rsidP="006E3440">
      <w:pPr>
        <w:pStyle w:val="ListParagraph"/>
        <w:numPr>
          <w:ilvl w:val="0"/>
          <w:numId w:val="19"/>
        </w:numPr>
        <w:ind w:left="284" w:hanging="284"/>
        <w:contextualSpacing/>
      </w:pPr>
      <w:r w:rsidRPr="00C1549E">
        <w:t>saglabājamas slapjās ieplakas un bebraines, kā arī dīķi;</w:t>
      </w:r>
    </w:p>
    <w:p w:rsidR="006E3440" w:rsidRPr="00C1549E" w:rsidRDefault="006E3440" w:rsidP="006E3440">
      <w:pPr>
        <w:pStyle w:val="ListParagraph"/>
        <w:numPr>
          <w:ilvl w:val="0"/>
          <w:numId w:val="19"/>
        </w:numPr>
        <w:ind w:left="284" w:hanging="284"/>
        <w:contextualSpacing/>
      </w:pPr>
      <w:r w:rsidRPr="00C1549E">
        <w:t>platības ar ļoti leknu zelmeni, ko veido kamolzāle, lapsaste</w:t>
      </w:r>
      <w:r w:rsidR="00026B85">
        <w:t>,</w:t>
      </w:r>
      <w:r w:rsidRPr="00C1549E">
        <w:t xml:space="preserve"> meža suņuburkšķis, gārsa, tīruma usne, pirmos gadus ieteicams pļaut 2 – 3 reizes sezonā, obligāti novācot nopļauto;</w:t>
      </w:r>
    </w:p>
    <w:p w:rsidR="006E3440" w:rsidRPr="00C1549E" w:rsidRDefault="006E3440" w:rsidP="006E3440">
      <w:pPr>
        <w:pStyle w:val="ListParagraph"/>
        <w:numPr>
          <w:ilvl w:val="0"/>
          <w:numId w:val="19"/>
        </w:numPr>
        <w:ind w:left="284" w:hanging="284"/>
        <w:contextualSpacing/>
      </w:pPr>
      <w:r w:rsidRPr="00C1549E">
        <w:t>ierīkojot ganības, jāseko līdzi noganīšanas intensitātei, nepieļaujot pārganīšanu un regulējot noganīšanu pēc vajadzības, lai veidotos zelmenis ar daudzveidīgu struktūru</w:t>
      </w:r>
      <w:r w:rsidR="00026B85">
        <w:t>;</w:t>
      </w:r>
    </w:p>
    <w:p w:rsidR="006E3440" w:rsidRPr="00C1549E" w:rsidRDefault="006E3440" w:rsidP="006E3440">
      <w:pPr>
        <w:pStyle w:val="ListParagraph"/>
        <w:numPr>
          <w:ilvl w:val="0"/>
          <w:numId w:val="19"/>
        </w:numPr>
        <w:ind w:left="284" w:hanging="284"/>
        <w:contextualSpacing/>
      </w:pPr>
      <w:r w:rsidRPr="00C1549E">
        <w:t>nav pieļaujama īpaši aizsargājamo zālāju biotopu iznīcināšana vai bojāšana, tostarp uzarot vai apmežojot</w:t>
      </w:r>
      <w:r w:rsidR="00026B85">
        <w:t>;</w:t>
      </w:r>
    </w:p>
    <w:p w:rsidR="006E3440" w:rsidRPr="00C1549E" w:rsidRDefault="006E3440" w:rsidP="006E3440">
      <w:pPr>
        <w:numPr>
          <w:ilvl w:val="0"/>
          <w:numId w:val="19"/>
        </w:numPr>
        <w:ind w:left="284" w:hanging="284"/>
        <w:contextualSpacing/>
        <w:jc w:val="both"/>
      </w:pPr>
      <w:r w:rsidRPr="00C1549E">
        <w:t>nav pieļaujama aramzemes ierīkošana, izņemot piemājas saimniecības vajadzībām, ja tiek atjaunotas bijušās viensētas.</w:t>
      </w:r>
    </w:p>
    <w:p w:rsidR="006E3440" w:rsidRPr="00C1549E" w:rsidRDefault="006E3440" w:rsidP="006E3440">
      <w:pPr>
        <w:spacing w:before="120"/>
        <w:jc w:val="both"/>
        <w:rPr>
          <w:b/>
        </w:rPr>
      </w:pPr>
      <w:r w:rsidRPr="00C1549E">
        <w:rPr>
          <w:b/>
        </w:rPr>
        <w:t>3) Zālāji uz dienvidiem no Saldus-Pampāļu ceļa (starp “Maļļiem” un “Ploceniekiem”)</w:t>
      </w:r>
    </w:p>
    <w:p w:rsidR="006E3440" w:rsidRPr="00C1549E" w:rsidRDefault="006E3440" w:rsidP="006E3440">
      <w:pPr>
        <w:ind w:firstLine="567"/>
        <w:jc w:val="both"/>
      </w:pPr>
      <w:r w:rsidRPr="00C1549E">
        <w:t xml:space="preserve">Tās ir salīdzinoši lielas pašlaik apsaimniekotu zālāju platības (31,6 ha), ko iespējams vēl paplašināt, izcērtot krūmu joslas un pievienojot pašlaik neapsaimniekotos zālājus ap “Ploceniekiem” (30 ha, pieņemot, ka arī pēc zālāju atjaunošanas ap 10 % platībā var saglabāties koki un krūmi), tādējādi veidojot lielu zālāju masīvu ar daļēji mozaīkveida ainavu un pieeju dīķiem – </w:t>
      </w:r>
      <w:r w:rsidRPr="00C1549E">
        <w:rPr>
          <w:b/>
        </w:rPr>
        <w:t>šīs teritorijas apsaimniekošana ir nozīmīga</w:t>
      </w:r>
      <w:r w:rsidRPr="00C1549E">
        <w:t xml:space="preserve"> lieguma dabas vērtību saglabāšanā un palielināšanā. Ņemot vērā zālāju pašreizējo stāvokli, platības un novietojumu:</w:t>
      </w:r>
    </w:p>
    <w:p w:rsidR="006E3440" w:rsidRPr="00C1549E" w:rsidRDefault="006E3440" w:rsidP="006E3440">
      <w:pPr>
        <w:pStyle w:val="ListParagraph"/>
        <w:numPr>
          <w:ilvl w:val="0"/>
          <w:numId w:val="19"/>
        </w:numPr>
        <w:ind w:left="284" w:hanging="284"/>
        <w:contextualSpacing/>
      </w:pPr>
      <w:r w:rsidRPr="00C1549E">
        <w:t>nepieciešams turpināt zālāju pļaušanu (vienu reizi sezonā, novācot nopļauto sienu);</w:t>
      </w:r>
    </w:p>
    <w:p w:rsidR="006E3440" w:rsidRPr="00C1549E" w:rsidRDefault="006E3440" w:rsidP="006E3440">
      <w:pPr>
        <w:pStyle w:val="ListParagraph"/>
        <w:numPr>
          <w:ilvl w:val="0"/>
          <w:numId w:val="19"/>
        </w:numPr>
        <w:ind w:left="284" w:hanging="284"/>
        <w:contextualSpacing/>
      </w:pPr>
      <w:r w:rsidRPr="00C1549E">
        <w:t>turpmāk šajā teritorijā iespējams savietot gan pļaujamās, gan noganāmās platības vai arī ierīkot ganības visā platībā;</w:t>
      </w:r>
    </w:p>
    <w:p w:rsidR="006E3440" w:rsidRPr="00C1549E" w:rsidRDefault="006E3440" w:rsidP="006E3440">
      <w:pPr>
        <w:pStyle w:val="ListParagraph"/>
        <w:numPr>
          <w:ilvl w:val="0"/>
          <w:numId w:val="19"/>
        </w:numPr>
        <w:ind w:left="284" w:hanging="284"/>
        <w:contextualSpacing/>
      </w:pPr>
      <w:r w:rsidRPr="00C1549E">
        <w:t>nepieciešams paplašināt apsaimniekotās zālāju platības uz dienvidiem “Plocenieku” apkārtnē, kur pirmajos gados zālāju ar ļoti leknu zelmeni var pļaut 2</w:t>
      </w:r>
      <w:r w:rsidR="003D5B73">
        <w:t xml:space="preserve"> </w:t>
      </w:r>
      <w:r w:rsidRPr="00C1549E">
        <w:t>-</w:t>
      </w:r>
      <w:r w:rsidR="003D5B73">
        <w:t xml:space="preserve"> </w:t>
      </w:r>
      <w:r w:rsidRPr="00C1549E">
        <w:t>3 reizes sezonā, obligāti novācot nopļauto;</w:t>
      </w:r>
    </w:p>
    <w:p w:rsidR="006E3440" w:rsidRPr="00C1549E" w:rsidRDefault="006E3440" w:rsidP="006E3440">
      <w:pPr>
        <w:pStyle w:val="ListParagraph"/>
        <w:numPr>
          <w:ilvl w:val="0"/>
          <w:numId w:val="19"/>
        </w:numPr>
        <w:ind w:left="284" w:hanging="284"/>
        <w:contextualSpacing/>
      </w:pPr>
      <w:r w:rsidRPr="00C1549E">
        <w:t>ieteicams paplašināt apsaimniekotos zālājus, izcērtot tos sadalošās krūmu joslas, taču meža puduri un koku grupas, kā arī atsevišķi koki un krūmi ir saglabājami;</w:t>
      </w:r>
    </w:p>
    <w:p w:rsidR="006E3440" w:rsidRPr="00C1549E" w:rsidRDefault="006E3440" w:rsidP="006E3440">
      <w:pPr>
        <w:pStyle w:val="ListParagraph"/>
        <w:numPr>
          <w:ilvl w:val="0"/>
          <w:numId w:val="19"/>
        </w:numPr>
        <w:ind w:left="284" w:hanging="284"/>
        <w:contextualSpacing/>
      </w:pPr>
      <w:r w:rsidRPr="00C1549E">
        <w:t>ieteicams zālājus pēc iespējas apsaimniekot līdz dīķu krastiem;</w:t>
      </w:r>
    </w:p>
    <w:p w:rsidR="006E3440" w:rsidRPr="00C1549E" w:rsidRDefault="006E3440" w:rsidP="006E3440">
      <w:pPr>
        <w:pStyle w:val="ListParagraph"/>
        <w:numPr>
          <w:ilvl w:val="0"/>
          <w:numId w:val="19"/>
        </w:numPr>
        <w:ind w:left="284" w:hanging="284"/>
        <w:contextualSpacing/>
      </w:pPr>
      <w:r w:rsidRPr="00C1549E">
        <w:t>ierīkojot ganības, jāseko līdzi noganīšanas intensitātei, nepieļaujot pārganīšanu un regulējot noganīšanu pēc vajadzības, lai veidotos zelmenis ar daudzveidīgu struktūru</w:t>
      </w:r>
      <w:r w:rsidR="00026B85">
        <w:t>;</w:t>
      </w:r>
    </w:p>
    <w:p w:rsidR="006E3440" w:rsidRPr="00C1549E" w:rsidRDefault="006E3440" w:rsidP="006E3440">
      <w:pPr>
        <w:numPr>
          <w:ilvl w:val="0"/>
          <w:numId w:val="19"/>
        </w:numPr>
        <w:ind w:left="284" w:hanging="284"/>
        <w:contextualSpacing/>
        <w:jc w:val="both"/>
      </w:pPr>
      <w:r w:rsidRPr="00C1549E">
        <w:t>nav pieļaujama aramzemes ierīkošana, izņemot piemājas saimniecības vajadzībām, ja tiek atjaunotas bijušās viensētas.</w:t>
      </w:r>
    </w:p>
    <w:p w:rsidR="006E3440" w:rsidRPr="00C1549E" w:rsidRDefault="006E3440" w:rsidP="006E3440">
      <w:pPr>
        <w:spacing w:before="120"/>
        <w:jc w:val="both"/>
        <w:rPr>
          <w:b/>
        </w:rPr>
      </w:pPr>
      <w:r w:rsidRPr="00C1549E">
        <w:rPr>
          <w:b/>
        </w:rPr>
        <w:t>4) Zālāji lieguma dienvidu daļā “Dzirnieku” un “Dadžu” apkārtnē</w:t>
      </w:r>
    </w:p>
    <w:p w:rsidR="006E3440" w:rsidRPr="00C1549E" w:rsidRDefault="006E3440" w:rsidP="006E3440">
      <w:pPr>
        <w:ind w:firstLine="567"/>
        <w:jc w:val="both"/>
      </w:pPr>
      <w:r w:rsidRPr="00C1549E">
        <w:t xml:space="preserve">Pašlaik šīs zālāju platības tiek apsaimniekotas minimāli, taču šeit ir konstatēti atsevišķi aizsargājamie zālāju biotopi </w:t>
      </w:r>
      <w:r w:rsidRPr="00C1549E">
        <w:rPr>
          <w:i/>
        </w:rPr>
        <w:t>6270* Sugām bagātas ganības un ganītas pļavas</w:t>
      </w:r>
      <w:r w:rsidRPr="00C1549E">
        <w:t xml:space="preserve"> un </w:t>
      </w:r>
      <w:r w:rsidRPr="00C1549E">
        <w:rPr>
          <w:i/>
        </w:rPr>
        <w:t>6210 Sausi zālāji kaļķainās augsnēs</w:t>
      </w:r>
      <w:r w:rsidRPr="00C1549E">
        <w:t xml:space="preserve"> (2,7 ha)</w:t>
      </w:r>
      <w:r w:rsidR="00450EB9">
        <w:t xml:space="preserve">, </w:t>
      </w:r>
      <w:r w:rsidRPr="00C1549E">
        <w:t xml:space="preserve">zālāji robežojas ar dīķiem un veido potenciāli ļoti lielu zālāju </w:t>
      </w:r>
      <w:r w:rsidRPr="00C1549E">
        <w:lastRenderedPageBreak/>
        <w:t xml:space="preserve">masīvu (vairāk kā 100 ha) – </w:t>
      </w:r>
      <w:r w:rsidRPr="00C1549E">
        <w:rPr>
          <w:b/>
        </w:rPr>
        <w:t>šīs teritorijas apsaimniekošana ir nozīmīga</w:t>
      </w:r>
      <w:r w:rsidRPr="00C1549E">
        <w:t xml:space="preserve"> lieguma dabas vērtību saglabāšanā un palielināšanā. Ņemot vērā zālāju pašreizējo stāvokli, platības un novietojumu:</w:t>
      </w:r>
    </w:p>
    <w:p w:rsidR="006E3440" w:rsidRPr="00C1549E" w:rsidRDefault="006E3440" w:rsidP="006E3440">
      <w:pPr>
        <w:pStyle w:val="ListParagraph"/>
        <w:numPr>
          <w:ilvl w:val="0"/>
          <w:numId w:val="19"/>
        </w:numPr>
        <w:ind w:left="284" w:hanging="284"/>
        <w:contextualSpacing/>
      </w:pPr>
      <w:r w:rsidRPr="00C1549E">
        <w:t>ieteicams šajā teritorijā savietot gan pļaujamās, gan noganāmās platības</w:t>
      </w:r>
      <w:r w:rsidR="00B9301C">
        <w:t>,</w:t>
      </w:r>
      <w:r w:rsidRPr="00C1549E">
        <w:t xml:space="preserve"> vai arī ierīkot ganības visā platībā;</w:t>
      </w:r>
    </w:p>
    <w:p w:rsidR="006E3440" w:rsidRPr="00C1549E" w:rsidRDefault="006E3440" w:rsidP="006E3440">
      <w:pPr>
        <w:pStyle w:val="ListParagraph"/>
        <w:numPr>
          <w:ilvl w:val="0"/>
          <w:numId w:val="19"/>
        </w:numPr>
        <w:ind w:left="284" w:hanging="284"/>
        <w:contextualSpacing/>
      </w:pPr>
      <w:r w:rsidRPr="00C1549E">
        <w:t>ieteicams veidot pēc iespējas vienlaidus zālāju platības ar pieeju dīķiem (pļaut vai noganīt līdz dīķu ūdenslīnijai), izcērtot zālājos ieaugušos krūmu un kokus un zālājus sadalošās krūmu joslas, taču ir saglabājami vecie koki ap bijušajām mājvietām, atsevišķi meža puduri un koku grupas, krūmu puduri grūti apsaimniekojamās vietās, kā arī atsevišķi ainaviski nozīmīgi koki un krūmi;</w:t>
      </w:r>
    </w:p>
    <w:p w:rsidR="006E3440" w:rsidRPr="00C1549E" w:rsidRDefault="006E3440" w:rsidP="006E3440">
      <w:pPr>
        <w:pStyle w:val="ListParagraph"/>
        <w:numPr>
          <w:ilvl w:val="0"/>
          <w:numId w:val="19"/>
        </w:numPr>
        <w:ind w:left="284" w:hanging="284"/>
        <w:contextualSpacing/>
      </w:pPr>
      <w:r w:rsidRPr="00C1549E">
        <w:t>ierīkojot ganības, jāseko līdzi noganīšanas intensitātei, nepieļaujot pārganīšanu un regulējot noganīšanu pēc vajadzības, lai veidotos zelmenis ar daudzveidīgu struktūru;</w:t>
      </w:r>
    </w:p>
    <w:p w:rsidR="006E3440" w:rsidRPr="00C1549E" w:rsidRDefault="006E3440" w:rsidP="006E3440">
      <w:pPr>
        <w:pStyle w:val="ListParagraph"/>
        <w:numPr>
          <w:ilvl w:val="0"/>
          <w:numId w:val="19"/>
        </w:numPr>
        <w:ind w:left="284" w:hanging="284"/>
        <w:contextualSpacing/>
      </w:pPr>
      <w:r w:rsidRPr="00C1549E">
        <w:t>nav pieļaujama aramzemes ierīkošana, izņemot piemājas saimniecības vajadzībām, ja tiek atjaunotas bijušās viensētas.</w:t>
      </w:r>
    </w:p>
    <w:p w:rsidR="006E3440" w:rsidRPr="00C1549E" w:rsidRDefault="006E3440" w:rsidP="006E3440">
      <w:pPr>
        <w:spacing w:before="120"/>
        <w:jc w:val="both"/>
        <w:rPr>
          <w:b/>
        </w:rPr>
      </w:pPr>
      <w:r w:rsidRPr="00C1549E">
        <w:rPr>
          <w:b/>
        </w:rPr>
        <w:t>5) Pārējie lieguma teritorijā esošie zālāji</w:t>
      </w:r>
    </w:p>
    <w:p w:rsidR="006E3440" w:rsidRPr="00C1549E" w:rsidRDefault="006E3440" w:rsidP="006E3440">
      <w:pPr>
        <w:ind w:firstLine="567"/>
        <w:jc w:val="both"/>
      </w:pPr>
      <w:r w:rsidRPr="00C1549E">
        <w:t>Nelielas apsaimniekotu vai aizaugošu zālāju platības sastopamas arī citur dabas lieguma teritorijā (aptuveni 25 ha). Iespēju robežās veicama arī šo zālāju apsaimniekošana, pirmkārt turpinot pašreizējo apsaimniekošanu un atjaunojot apsaimniekošanu aizsargājamajos zālāju biotopus (0,9 ha) Saldus-Pampāļu ceļa malā. Ieteicams atsākt zālāju apsaimniekošanu Dzērvīšu māju apkārtnē.</w:t>
      </w:r>
    </w:p>
    <w:p w:rsidR="006E3440" w:rsidRPr="00C1549E" w:rsidRDefault="006E3440" w:rsidP="006E3440">
      <w:pPr>
        <w:jc w:val="both"/>
      </w:pPr>
    </w:p>
    <w:p w:rsidR="006E3440" w:rsidRPr="00C1549E" w:rsidRDefault="006E3440" w:rsidP="007C1896">
      <w:pPr>
        <w:pStyle w:val="Heading6"/>
        <w:keepNext/>
        <w:spacing w:before="120" w:after="120"/>
        <w:rPr>
          <w:bCs w:val="0"/>
          <w:sz w:val="24"/>
        </w:rPr>
      </w:pPr>
      <w:r w:rsidRPr="00C1549E">
        <w:rPr>
          <w:bCs w:val="0"/>
          <w:sz w:val="24"/>
        </w:rPr>
        <w:t>B.2.2. Parkveida zālāju atjaunošana</w:t>
      </w:r>
    </w:p>
    <w:p w:rsidR="006E3440" w:rsidRPr="00C1549E" w:rsidRDefault="006E3440" w:rsidP="006E3440">
      <w:pPr>
        <w:ind w:firstLine="567"/>
        <w:jc w:val="both"/>
      </w:pPr>
      <w:r w:rsidRPr="00C1549E">
        <w:t xml:space="preserve">Dabas lieguma teritorijā 10,9 ha platībā iespējama ES nozīmes aizsargājamā biotopa </w:t>
      </w:r>
      <w:r w:rsidRPr="00C1549E">
        <w:rPr>
          <w:i/>
        </w:rPr>
        <w:t>Parkveida pļavas un ganības</w:t>
      </w:r>
      <w:r w:rsidRPr="00C1549E">
        <w:t xml:space="preserve"> atjaunošana vietās, kur saglabājušies kādreizējie parkveida ainavas elementi – galvenokārt klajā ainavā auguši iepriekšējo paaudžu ozoli.</w:t>
      </w:r>
    </w:p>
    <w:p w:rsidR="006E3440" w:rsidRPr="00C1549E" w:rsidRDefault="006E3440" w:rsidP="006E3440">
      <w:pPr>
        <w:ind w:firstLine="567"/>
        <w:jc w:val="both"/>
      </w:pPr>
      <w:r w:rsidRPr="00C1549E">
        <w:t xml:space="preserve">Parkveida zālāju atjaunošanai piemērotās platības veido atsevišķas nelielas teritorijas: 3,3 ha Bukupes krastā pie lieguma ziemeļaustrumu robežas, 1 ha pie Kūguru dīķa, 1,2 ha pie Janevica dīķa, 4,3 ha un 1,1 ha uz ziemeļiem no Pļavnieku dīķiem. Jāņem vērā, ka </w:t>
      </w:r>
      <w:r w:rsidRPr="00C1549E">
        <w:rPr>
          <w:u w:val="single"/>
        </w:rPr>
        <w:t>pēc parkveida zālāja atjaunošanas obligāti nepieciešama tā uzturēšana – regulāra atvašu un zāles pļaušana un novākšana vai noganīšana</w:t>
      </w:r>
      <w:r w:rsidRPr="00C1549E">
        <w:t xml:space="preserve">. </w:t>
      </w:r>
    </w:p>
    <w:p w:rsidR="006E3440" w:rsidRPr="00C1549E" w:rsidRDefault="006E3440" w:rsidP="006E3440">
      <w:pPr>
        <w:ind w:firstLine="567"/>
        <w:jc w:val="both"/>
      </w:pPr>
      <w:r w:rsidRPr="00C1549E">
        <w:t>Visas minētās teritorijas ir reģistrētas kā mežs, līdz ar to</w:t>
      </w:r>
      <w:r w:rsidR="003F00EE">
        <w:t>,</w:t>
      </w:r>
      <w:r w:rsidRPr="00C1549E">
        <w:t xml:space="preserve"> veicot parkveida zālāju</w:t>
      </w:r>
      <w:r w:rsidR="00C837E3">
        <w:t xml:space="preserve"> </w:t>
      </w:r>
      <w:r w:rsidRPr="00C1549E">
        <w:t xml:space="preserve">atjaunošanu, ir jāievēro normatīvu prasības, kas attiecas uz koku ciršanu mežā, kā arī dabas lieguma vispārējo (vai individuālo, ja tie tiks apstiprināti) aizsardzības un izmantošanas noteikumu prasības. </w:t>
      </w:r>
      <w:r w:rsidRPr="00C1549E">
        <w:rPr>
          <w:u w:val="single"/>
        </w:rPr>
        <w:t>Pirms pasākuma veikšanas obligāti jākonsultējas ar</w:t>
      </w:r>
      <w:r w:rsidR="00E34C5C">
        <w:rPr>
          <w:u w:val="single"/>
        </w:rPr>
        <w:t>VMD</w:t>
      </w:r>
      <w:r w:rsidRPr="00C1549E">
        <w:t>.</w:t>
      </w:r>
    </w:p>
    <w:p w:rsidR="006E3440" w:rsidRPr="00C1549E" w:rsidRDefault="006E3440" w:rsidP="006E3440">
      <w:pPr>
        <w:ind w:firstLine="567"/>
        <w:jc w:val="both"/>
      </w:pPr>
      <w:r w:rsidRPr="00C1549E">
        <w:t>Pasākumu iespējams uzsākt kā kopšanas cirtes vai citas cirtes dabas vērtību apsaimniekošanai mežā, veidojot parkveida meža ainavu, taču lai pasākumu īstenotu pilnībā, visticamāk, būs nepieciešams reģistrēt zemes lietošanas kategorijas maiņu (veikt atmežošanu). Atmežošana veicama saskaņā ar M</w:t>
      </w:r>
      <w:r w:rsidR="0002181E">
        <w:t>inistru kabineta 2013.</w:t>
      </w:r>
      <w:r w:rsidR="003D5B73">
        <w:t xml:space="preserve"> </w:t>
      </w:r>
      <w:r w:rsidR="0002181E">
        <w:t>gada 18.</w:t>
      </w:r>
      <w:r w:rsidR="003D5B73">
        <w:t xml:space="preserve"> </w:t>
      </w:r>
      <w:r w:rsidR="0002181E">
        <w:t>jūnija</w:t>
      </w:r>
      <w:r w:rsidRPr="00C1549E">
        <w:t xml:space="preserve"> noteikumiem Nr. 325  “Noteikumi par īpaši aizsargājamo biotopu un īpaši aizsargājamo sugu dzīvotņu atjaunošanu mežā”.</w:t>
      </w:r>
    </w:p>
    <w:p w:rsidR="006E3440" w:rsidRPr="00C1549E" w:rsidRDefault="006E3440" w:rsidP="006E3440">
      <w:pPr>
        <w:ind w:firstLine="567"/>
        <w:jc w:val="both"/>
      </w:pPr>
      <w:r w:rsidRPr="00C1549E">
        <w:t>Galvenie nosacījumi, īstenojot pasākumu, ir sekojoši:</w:t>
      </w:r>
    </w:p>
    <w:p w:rsidR="006E3440" w:rsidRPr="00C1549E" w:rsidRDefault="006E3440" w:rsidP="006E3440">
      <w:pPr>
        <w:pStyle w:val="ListParagraph"/>
        <w:numPr>
          <w:ilvl w:val="0"/>
          <w:numId w:val="22"/>
        </w:numPr>
        <w:ind w:left="851" w:hanging="284"/>
        <w:contextualSpacing/>
      </w:pPr>
      <w:r w:rsidRPr="00C1549E">
        <w:t>saglabājami vecie ozoli un citi iepriekšējo paaudžu koki, kas būs parkveida ainavas pamatā;</w:t>
      </w:r>
    </w:p>
    <w:p w:rsidR="006E3440" w:rsidRPr="00C1549E" w:rsidRDefault="006E3440" w:rsidP="006E3440">
      <w:pPr>
        <w:pStyle w:val="ListParagraph"/>
        <w:numPr>
          <w:ilvl w:val="0"/>
          <w:numId w:val="22"/>
        </w:numPr>
        <w:ind w:left="851" w:hanging="284"/>
        <w:contextualSpacing/>
      </w:pPr>
      <w:r w:rsidRPr="00C1549E">
        <w:t>izcērtami baltalkšņi, bērzi u.c. koki, lai veidotos parkveida zālājam raksturīgā ainava;</w:t>
      </w:r>
    </w:p>
    <w:p w:rsidR="006E3440" w:rsidRPr="00C1549E" w:rsidRDefault="006E3440" w:rsidP="006E3440">
      <w:pPr>
        <w:pStyle w:val="ListParagraph"/>
        <w:numPr>
          <w:ilvl w:val="0"/>
          <w:numId w:val="22"/>
        </w:numPr>
        <w:ind w:left="851" w:hanging="284"/>
        <w:contextualSpacing/>
      </w:pPr>
      <w:r w:rsidRPr="00C1549E">
        <w:t>saglabājami perspektīvi jaunie ozoli, citi platlapji, priedes, lai veidotos parkveida ainava un tiktu nodrošināta koku pēctecība nākotnē;</w:t>
      </w:r>
    </w:p>
    <w:p w:rsidR="006E3440" w:rsidRPr="00C1549E" w:rsidRDefault="006E3440" w:rsidP="006E3440">
      <w:pPr>
        <w:pStyle w:val="ListParagraph"/>
        <w:numPr>
          <w:ilvl w:val="0"/>
          <w:numId w:val="22"/>
        </w:numPr>
        <w:ind w:left="851" w:hanging="284"/>
        <w:contextualSpacing/>
      </w:pPr>
      <w:r w:rsidRPr="00C1549E">
        <w:t>saglabājami arī atsevišķi citi ainaviski koki un krūmi;</w:t>
      </w:r>
    </w:p>
    <w:p w:rsidR="006E3440" w:rsidRPr="00C1549E" w:rsidRDefault="006E3440" w:rsidP="006E3440">
      <w:pPr>
        <w:pStyle w:val="ListParagraph"/>
        <w:numPr>
          <w:ilvl w:val="0"/>
          <w:numId w:val="22"/>
        </w:numPr>
        <w:ind w:left="851" w:hanging="284"/>
        <w:contextualSpacing/>
      </w:pPr>
      <w:r w:rsidRPr="00C1549E">
        <w:t>koku izciršana veicama pakāpeniski, kas nodrošina pakāpenisku platības izgaismošanu un mazina aizzelšanu ar atvasēm.</w:t>
      </w:r>
    </w:p>
    <w:p w:rsidR="006E3440" w:rsidRPr="00C1549E" w:rsidRDefault="006E3440" w:rsidP="006E3440">
      <w:pPr>
        <w:ind w:firstLine="567"/>
        <w:jc w:val="both"/>
      </w:pPr>
      <w:r w:rsidRPr="00C1549E">
        <w:t xml:space="preserve">Detāla informācija par parkveida zālājiem un to apsaimniekošanas un atjaunošanas paņēmieniem pieejama Dabas aizsardzības pārvaldes sagatavotā izdevumā “Vadlīnijas </w:t>
      </w:r>
      <w:r w:rsidRPr="00C1549E">
        <w:lastRenderedPageBreak/>
        <w:t>aizsargājamo biotopu saglabāšanai Latvijā. III daļa. Zālāji” 19. nodaļā “6530* Parkveida pļavas un ganības, 9070 Meža ganības un 5130 Kadiķu audzes zālājos un virsājos” V. Lārmaņa redakcijā.</w:t>
      </w:r>
    </w:p>
    <w:p w:rsidR="006E3440" w:rsidRPr="00C1549E" w:rsidRDefault="006E3440" w:rsidP="006E3440">
      <w:pPr>
        <w:jc w:val="both"/>
      </w:pPr>
    </w:p>
    <w:p w:rsidR="006E3440" w:rsidRPr="00C1549E" w:rsidRDefault="006E3440" w:rsidP="00EC178C">
      <w:pPr>
        <w:pStyle w:val="Heading6"/>
        <w:keepNext/>
        <w:spacing w:before="120" w:after="120"/>
        <w:rPr>
          <w:bCs w:val="0"/>
          <w:sz w:val="24"/>
        </w:rPr>
      </w:pPr>
      <w:r w:rsidRPr="00C1549E">
        <w:rPr>
          <w:bCs w:val="0"/>
          <w:sz w:val="24"/>
        </w:rPr>
        <w:t>B.3.1. Dīķu apsaimniekošana un uzturēšana</w:t>
      </w:r>
    </w:p>
    <w:p w:rsidR="006E3440" w:rsidRPr="00C1549E" w:rsidRDefault="006E3440" w:rsidP="006E3440">
      <w:pPr>
        <w:ind w:firstLine="567"/>
        <w:jc w:val="both"/>
      </w:pPr>
      <w:r w:rsidRPr="00C1549E">
        <w:t>Lieguma teritorijā esošie zivsaimniecībā izmantotie dīķi, makšķerēšanai un atpūtai izmantotie dīķi, kā arī neapsaimniekotie dīķi ar seklu ūdeni (kopējā platība 730 ha) nodrošina daudzveidīgas dzīvotnes un barošanās vietas ne tikai putniem, bet arī bezmugurkaulniekiem, sikspārņiem u.c. dzīvnieku sugām. Līdz ar to:</w:t>
      </w:r>
    </w:p>
    <w:p w:rsidR="006E3440" w:rsidRPr="00C1549E" w:rsidRDefault="006E3440" w:rsidP="006E3440">
      <w:pPr>
        <w:ind w:firstLine="567"/>
        <w:jc w:val="both"/>
      </w:pPr>
      <w:r w:rsidRPr="00C1549E">
        <w:t>1) Dīķu apsaimniekošana zivsaimnieciskās ražošanas nolūkā atbilst lieguma dabas aizsardzības interesēm un ir turpināma, tostarp arī dīķu atjaunošana, pārbūve u.c. nepieciešamie darbi. Nepieciešams nodrošināt kompensāciju par zivjēdāju nodarītajiem zaudējumiem zivsaimniecībai (skat. A.3.1. pasākumu).</w:t>
      </w:r>
    </w:p>
    <w:p w:rsidR="006E3440" w:rsidRPr="00C1549E" w:rsidRDefault="006E3440" w:rsidP="006E3440">
      <w:pPr>
        <w:ind w:firstLine="567"/>
        <w:jc w:val="both"/>
      </w:pPr>
      <w:r w:rsidRPr="00C1549E">
        <w:t>2) Lai nodrošinātu putnu sekmīgu ligzdošanu, nav pieļaujama strauja dīķu ūdens līmeņa izmainīšana, kā arī dīķu virsūdens augāja izvākšana putnu ligzdošanas sezonas laikā aprīlī – jūlijā.</w:t>
      </w:r>
    </w:p>
    <w:p w:rsidR="006E3440" w:rsidRPr="00C1549E" w:rsidRDefault="006E3440" w:rsidP="006E3440">
      <w:pPr>
        <w:ind w:firstLine="567"/>
        <w:jc w:val="both"/>
      </w:pPr>
      <w:r w:rsidRPr="00C1549E">
        <w:t>3) Atjaunojot un pārbūvējot dīķus, virsūdens augāju vēlams saglabāt vismaz 30% no dīķa platības.</w:t>
      </w:r>
    </w:p>
    <w:p w:rsidR="006E3440" w:rsidRDefault="006E3440" w:rsidP="00752CA3">
      <w:pPr>
        <w:spacing w:after="120"/>
        <w:ind w:firstLine="567"/>
        <w:jc w:val="both"/>
      </w:pPr>
      <w:r w:rsidRPr="00C1549E">
        <w:t>4) Dīķos, kas netiek izmantoti zivju audzēšanai vai atpūtai, nepieciešams uzturēt seklu (0,1 – 0,5 m dziļu) ūdeni visu gadu. Nepieciešamības gadījumā atjaunojami bojātie dambji u.c. dīķu hidrotehniskās būves, lai nodrošinātu nepieciešamā ūdens līmeņa uzturēšanu un novērstu dīķu aizaugšanu ar kokiem un krūmiem.</w:t>
      </w:r>
    </w:p>
    <w:p w:rsidR="00752CA3" w:rsidRPr="0018444C" w:rsidRDefault="00752CA3" w:rsidP="00752CA3">
      <w:pPr>
        <w:spacing w:after="120"/>
        <w:ind w:firstLine="567"/>
        <w:jc w:val="both"/>
      </w:pPr>
      <w:r w:rsidRPr="0018444C">
        <w:t>Lai īstenotu pasākumu, ieteicama nepieciešamā finansējuma piesaistīšana (piemēram, dīķu un tiem nepieciešamo hidrotehnisko būvju atjaunošanai, ūdens līmeņa uzturēšanai u.c.), izmantojot atbilstošu fondu finansējumu</w:t>
      </w:r>
      <w:r w:rsidR="00BB6CCB" w:rsidRPr="0018444C">
        <w:t xml:space="preserve"> un īstenojot projektus</w:t>
      </w:r>
      <w:r w:rsidRPr="0018444C">
        <w:t>. Finansējuma piesaistei zemes īpašniekiem un dīķu apsaimniekotājiem ieteicams sadarboties ar Dabas aizsardzības pārvaldi, pašvaldību</w:t>
      </w:r>
      <w:r w:rsidR="0033753B" w:rsidRPr="0018444C">
        <w:t>,</w:t>
      </w:r>
      <w:r w:rsidRPr="0018444C">
        <w:t xml:space="preserve"> nevalstiskajām organizācijām u.c. atbilstoši finansējuma nosacījumiem.</w:t>
      </w:r>
    </w:p>
    <w:p w:rsidR="00752CA3" w:rsidRPr="00C1549E" w:rsidRDefault="00752CA3" w:rsidP="000A0EA2">
      <w:pPr>
        <w:ind w:firstLine="567"/>
        <w:jc w:val="both"/>
      </w:pPr>
      <w:r w:rsidRPr="0018444C">
        <w:t xml:space="preserve">Gadījumos, ja zemes īpašnieki vēlas pārtraukt dīķu uzturēšanu, Dabas aizsardzības pārvaldei ieteicams izvērtēt iespējas nopirkt zemi ar dīķiem valsts īpašumā. Pašlaik Likums par īpaši aizsargājamām dabas teritorijām nosaka, ka valstij ir pirmpirkuma tiesības </w:t>
      </w:r>
      <w:r w:rsidR="000A0EA2" w:rsidRPr="0018444C">
        <w:t>arī uz zemi, kas atrodas dabas liegumos, ja tie nav iedalīti funkcionālajās zonās un dabas liegumu dabas rezervāta, stingrā režīma, dabas lieguma un regulējamā režīma zonās.</w:t>
      </w:r>
      <w:r w:rsidR="00BB6CCB" w:rsidRPr="0018444C">
        <w:t xml:space="preserve"> Potenciālas dīķu uzturēšanas pārtraukšanas un zemes pārdošanas gadījumos zemes īpašniekiem ieteicams savlaicīgi vērsties Dabas aizsardzības pārvaldē, lai būtu iespējams plānot dīķu atpirkšanai nepieciešamo finansējumu. Izstrādājot dabas lieguma individuālos aizsardzības un izmantošanas noteikumus un lieguma funkcionālo zonējumu (skat. pasākumu A.2.1.), atkārtoti jāizvērtē zemes īpašnieku viedoklis par zivsaimnieciski un putniem nozīmīgo dīķu iekļaušanu dabas parka vai dabas lieguma zonā, ņemot vērā arī potenciāli iespējamo zemes atpirkšanu valsts īpašumā.</w:t>
      </w:r>
    </w:p>
    <w:p w:rsidR="006E3440" w:rsidRPr="00C1549E" w:rsidRDefault="006E3440" w:rsidP="006E3440">
      <w:pPr>
        <w:ind w:left="1152"/>
        <w:jc w:val="both"/>
      </w:pPr>
    </w:p>
    <w:p w:rsidR="006E3440" w:rsidRPr="00C1549E" w:rsidRDefault="006E3440" w:rsidP="006E3440">
      <w:pPr>
        <w:pStyle w:val="Heading6"/>
        <w:spacing w:before="120" w:after="120"/>
        <w:rPr>
          <w:bCs w:val="0"/>
          <w:sz w:val="24"/>
        </w:rPr>
      </w:pPr>
      <w:r w:rsidRPr="00C1549E">
        <w:rPr>
          <w:bCs w:val="0"/>
          <w:sz w:val="24"/>
        </w:rPr>
        <w:t>C.1.1. Aizsargājamo sugu un biotopu monitorings</w:t>
      </w:r>
    </w:p>
    <w:p w:rsidR="006E3440" w:rsidRPr="00C1549E" w:rsidRDefault="006E3440" w:rsidP="006E3440">
      <w:pPr>
        <w:ind w:firstLine="567"/>
        <w:jc w:val="both"/>
        <w:rPr>
          <w:iCs/>
        </w:rPr>
      </w:pPr>
      <w:r w:rsidRPr="00C1549E">
        <w:t xml:space="preserve">Saskaņā ar Latvijas Natura 2000 teritoriju monitoringa programmu un metodiku dabas liegumā tiek veikts ES nozīmes aizsargājamā biotopa </w:t>
      </w:r>
      <w:r w:rsidRPr="00C1549E">
        <w:rPr>
          <w:i/>
        </w:rPr>
        <w:t xml:space="preserve">9080 Melnalkšņu staignāji </w:t>
      </w:r>
      <w:r w:rsidRPr="00C1549E">
        <w:t xml:space="preserve">un Biotopu direktīvas III un IV pielikuma sugas dīķu naktssikspārņa </w:t>
      </w:r>
      <w:r w:rsidRPr="00C1549E">
        <w:rPr>
          <w:i/>
          <w:iCs/>
        </w:rPr>
        <w:t xml:space="preserve">Myotis dasycneme </w:t>
      </w:r>
      <w:r w:rsidRPr="00C1549E">
        <w:rPr>
          <w:iCs/>
        </w:rPr>
        <w:t xml:space="preserve">monitorings, kā arī Putnu direktīvas sugu monitorings. </w:t>
      </w:r>
    </w:p>
    <w:p w:rsidR="00405F1E" w:rsidRPr="00C1549E" w:rsidRDefault="00405F1E" w:rsidP="006E3440">
      <w:pPr>
        <w:ind w:firstLine="567"/>
        <w:jc w:val="both"/>
        <w:rPr>
          <w:iCs/>
        </w:rPr>
      </w:pPr>
    </w:p>
    <w:p w:rsidR="00405F1E" w:rsidRPr="00C1549E" w:rsidRDefault="00405F1E" w:rsidP="00F71E2B">
      <w:pPr>
        <w:pStyle w:val="Heading6"/>
        <w:keepNext/>
        <w:spacing w:before="120" w:after="120"/>
        <w:rPr>
          <w:bCs w:val="0"/>
          <w:sz w:val="24"/>
        </w:rPr>
      </w:pPr>
      <w:r w:rsidRPr="00C1549E">
        <w:rPr>
          <w:bCs w:val="0"/>
          <w:sz w:val="24"/>
        </w:rPr>
        <w:lastRenderedPageBreak/>
        <w:t>C.1.2. Kūmu karjera ietekmes monitorings</w:t>
      </w:r>
    </w:p>
    <w:p w:rsidR="00C53884" w:rsidRPr="00C1549E" w:rsidRDefault="00F34E0F" w:rsidP="00E31A7F">
      <w:pPr>
        <w:spacing w:after="120"/>
        <w:ind w:firstLine="567"/>
        <w:jc w:val="both"/>
      </w:pPr>
      <w:r>
        <w:t xml:space="preserve">VPVB </w:t>
      </w:r>
      <w:r w:rsidR="00E31A7F" w:rsidRPr="00C1549E">
        <w:t>atzinum</w:t>
      </w:r>
      <w:r w:rsidR="00C53884" w:rsidRPr="00C1549E">
        <w:t>ā</w:t>
      </w:r>
      <w:r w:rsidR="00E31A7F" w:rsidRPr="00C1549E">
        <w:t xml:space="preserve"> Nr. 14 “Par kaļķakmens ieguves karjera paplašināšanas derīgo izrakteņu atradnē “Kūmas” ietekmes uz vidi novērtējuma noslēguma ziņojumu” (30.12.2011.) </w:t>
      </w:r>
      <w:r w:rsidR="00BF13A3" w:rsidRPr="00C1549E">
        <w:t xml:space="preserve">iekļāvis šādus </w:t>
      </w:r>
      <w:r w:rsidR="00C53884" w:rsidRPr="00C1549E">
        <w:t>nosacījumus un rekomendācijas:</w:t>
      </w:r>
    </w:p>
    <w:p w:rsidR="00C53884" w:rsidRPr="00C1549E" w:rsidRDefault="00E31A7F" w:rsidP="00C53884">
      <w:pPr>
        <w:numPr>
          <w:ilvl w:val="0"/>
          <w:numId w:val="24"/>
        </w:numPr>
        <w:spacing w:after="120"/>
        <w:ind w:left="993" w:hanging="284"/>
        <w:jc w:val="both"/>
      </w:pPr>
      <w:r w:rsidRPr="00C1549E">
        <w:t xml:space="preserve">Lai varētu savlaicīgi konstatēt paredzētās darbības iespējamo ietekmi uz apkārtnes ekosistēmām un īpaši aizsargājamo dabas teritoriju </w:t>
      </w:r>
      <w:r w:rsidR="00C53884" w:rsidRPr="00C1549E">
        <w:t>–</w:t>
      </w:r>
      <w:r w:rsidRPr="00C1549E">
        <w:t xml:space="preserve"> dabas</w:t>
      </w:r>
      <w:r w:rsidR="00C53884" w:rsidRPr="00C1549E">
        <w:t xml:space="preserve"> </w:t>
      </w:r>
      <w:r w:rsidRPr="00C1549E">
        <w:t>liegumu „Sātiņu dīķi”, kā arī tajās esošajām dabas vērtībām un īpaši</w:t>
      </w:r>
      <w:r w:rsidR="00C53884" w:rsidRPr="00C1549E">
        <w:t xml:space="preserve"> </w:t>
      </w:r>
      <w:r w:rsidRPr="00C1549E">
        <w:t>aizsargājamām sugām, ziņojumā iekļautais pazemes ūdeņu līmeņa izmaiņu</w:t>
      </w:r>
      <w:r w:rsidR="00C53884" w:rsidRPr="00C1549E">
        <w:t xml:space="preserve"> </w:t>
      </w:r>
      <w:r w:rsidRPr="00C1549E">
        <w:t>monitorings, migrējošo un ligzdojošo putnu monitoringa dabas lieguma „Sātiņu</w:t>
      </w:r>
      <w:r w:rsidR="00C53884" w:rsidRPr="00C1549E">
        <w:t xml:space="preserve"> </w:t>
      </w:r>
      <w:r w:rsidRPr="00C1549E">
        <w:t>dīķi” teritorijā, kā arī zaļziedu naktsvijoles atradnes monitoringa metodika</w:t>
      </w:r>
      <w:r w:rsidR="00C53884" w:rsidRPr="00C1549E">
        <w:t xml:space="preserve"> </w:t>
      </w:r>
      <w:r w:rsidRPr="00C1549E">
        <w:t xml:space="preserve">rakstiski jāsaskaņo ar </w:t>
      </w:r>
      <w:r w:rsidR="00F34E0F">
        <w:t xml:space="preserve">VVD </w:t>
      </w:r>
      <w:r w:rsidRPr="00C1549E">
        <w:t>Liepājas reģionālo vides pārvaldi</w:t>
      </w:r>
      <w:r w:rsidR="00C53884" w:rsidRPr="00C1549E">
        <w:t xml:space="preserve"> </w:t>
      </w:r>
      <w:r w:rsidRPr="00C1549E">
        <w:t>un Dabas aizsardzības pārvaldi. Par monitoringa rezultātiem regulāri (ne</w:t>
      </w:r>
      <w:r w:rsidR="003F00EE">
        <w:t xml:space="preserve"> </w:t>
      </w:r>
      <w:r w:rsidRPr="00C1549E">
        <w:t xml:space="preserve">retāk kā reizi gadā) informējama Dabas aizsardzības pārvalde, kā arī </w:t>
      </w:r>
      <w:r w:rsidR="00F34E0F">
        <w:t xml:space="preserve">VVD </w:t>
      </w:r>
      <w:r w:rsidRPr="00C1549E">
        <w:t>Liepājas reģionālā vides pārvalde, paredzot monitoringa</w:t>
      </w:r>
      <w:r w:rsidR="00C53884" w:rsidRPr="00C1549E">
        <w:t xml:space="preserve"> </w:t>
      </w:r>
      <w:r w:rsidRPr="00C1549E">
        <w:t>rezultātu izvērtēšanu, lai nepieciešamības gadījumā lemtu par papildus</w:t>
      </w:r>
      <w:r w:rsidR="00C53884" w:rsidRPr="00C1549E">
        <w:t xml:space="preserve"> </w:t>
      </w:r>
      <w:r w:rsidRPr="00C1549E">
        <w:t>nosacījumiem negatīvās ietekmes nepieļaušanai vai samazināšanai, vai</w:t>
      </w:r>
      <w:r w:rsidR="00C53884" w:rsidRPr="00C1549E">
        <w:t xml:space="preserve"> </w:t>
      </w:r>
      <w:r w:rsidRPr="00C1549E">
        <w:t>papildus monitoringa veikšanai.</w:t>
      </w:r>
    </w:p>
    <w:p w:rsidR="00C53884" w:rsidRPr="00C1549E" w:rsidRDefault="00C53884" w:rsidP="00C53884">
      <w:pPr>
        <w:numPr>
          <w:ilvl w:val="0"/>
          <w:numId w:val="24"/>
        </w:numPr>
        <w:spacing w:after="120"/>
        <w:ind w:left="993" w:hanging="284"/>
        <w:jc w:val="both"/>
      </w:pPr>
      <w:r w:rsidRPr="00C1549E">
        <w:t>Lai tiktu novērsta spridzināšanas darbu nelabvēlīgā ietekme uz migrējošajiem un/vai ligzdojošajiem ūdensputniem, nepieciešamības gadījumā</w:t>
      </w:r>
      <w:r w:rsidR="003F00EE">
        <w:t>,</w:t>
      </w:r>
      <w:r w:rsidRPr="00C1549E">
        <w:t xml:space="preserve"> vadoties no monitoringa rezultātiem</w:t>
      </w:r>
      <w:r w:rsidR="003F00EE">
        <w:t>,</w:t>
      </w:r>
      <w:r w:rsidRPr="00C1549E">
        <w:t xml:space="preserve"> jānodrošina spridzināšanas darbu ierobežošanu putnu migrācijas/ligzdošanas laikā.</w:t>
      </w:r>
    </w:p>
    <w:p w:rsidR="00E31A7F" w:rsidRPr="00C1549E" w:rsidRDefault="00C53884" w:rsidP="009B3D57">
      <w:pPr>
        <w:numPr>
          <w:ilvl w:val="0"/>
          <w:numId w:val="24"/>
        </w:numPr>
        <w:ind w:left="993" w:hanging="284"/>
        <w:jc w:val="both"/>
      </w:pPr>
      <w:r w:rsidRPr="00C1549E">
        <w:t xml:space="preserve">Pašvaldībai un </w:t>
      </w:r>
      <w:r w:rsidR="00F34E0F">
        <w:t xml:space="preserve">VVD </w:t>
      </w:r>
      <w:r w:rsidRPr="00C1549E">
        <w:t>Liepājas reģionālajai vides pārvaldei un/vai Dabas aizsardzības pārvaldei rekomendējam regulāri izvērtēt veiktā monitoringa rezultātus un nepieciešamības gadījumā noteikt papildus nosacījumus SIA „Cemex” darbības negatīvo ietekmju samazināšanai.</w:t>
      </w:r>
    </w:p>
    <w:p w:rsidR="006E3440" w:rsidRPr="00C1549E" w:rsidRDefault="00BF13A3" w:rsidP="00BF13A3">
      <w:pPr>
        <w:spacing w:before="80"/>
        <w:ind w:firstLine="567"/>
        <w:jc w:val="both"/>
      </w:pPr>
      <w:r w:rsidRPr="00C1549E">
        <w:t xml:space="preserve">Lai īstenotu VPVB atzinumā minētās rekomendācijas un </w:t>
      </w:r>
      <w:r w:rsidR="003F00EE" w:rsidRPr="00C1549E">
        <w:t>nosa</w:t>
      </w:r>
      <w:r w:rsidR="003F00EE">
        <w:t>c</w:t>
      </w:r>
      <w:r w:rsidR="003F00EE" w:rsidRPr="00C1549E">
        <w:t>ījumus</w:t>
      </w:r>
      <w:r w:rsidRPr="00C1549E">
        <w:t xml:space="preserve">, Dabas aizsardzības pārvaldei katru gadu jāizvērtē SIA “Cemex” </w:t>
      </w:r>
      <w:r w:rsidR="00E049BD" w:rsidRPr="00C1549E">
        <w:t>iesniegt</w:t>
      </w:r>
      <w:r w:rsidR="00E049BD">
        <w:t>ie</w:t>
      </w:r>
      <w:r w:rsidR="00E049BD" w:rsidRPr="00C1549E">
        <w:t xml:space="preserve"> </w:t>
      </w:r>
      <w:r w:rsidRPr="00C1549E">
        <w:t xml:space="preserve">pazemes ūdeņu līmeņa izmaiņu monitoringa un migrējošo un ligzdojošo putnu monitoringa dabas lieguma „Sātiņu dīķi” teritorijā </w:t>
      </w:r>
      <w:r w:rsidR="00E049BD" w:rsidRPr="00C1549E">
        <w:t>rezultāt</w:t>
      </w:r>
      <w:r w:rsidR="00E049BD">
        <w:t>i</w:t>
      </w:r>
      <w:r w:rsidRPr="00C1549E">
        <w:t>.</w:t>
      </w:r>
    </w:p>
    <w:p w:rsidR="00BF13A3" w:rsidRPr="00C1549E" w:rsidRDefault="00BF13A3" w:rsidP="009B3D57">
      <w:pPr>
        <w:ind w:firstLine="567"/>
        <w:jc w:val="both"/>
      </w:pPr>
    </w:p>
    <w:p w:rsidR="00405F1E" w:rsidRPr="00C1549E" w:rsidRDefault="00405F1E" w:rsidP="00405F1E">
      <w:pPr>
        <w:pStyle w:val="Heading6"/>
        <w:spacing w:before="120" w:after="120"/>
        <w:rPr>
          <w:bCs w:val="0"/>
          <w:sz w:val="24"/>
        </w:rPr>
      </w:pPr>
      <w:r w:rsidRPr="00C1549E">
        <w:rPr>
          <w:bCs w:val="0"/>
          <w:sz w:val="24"/>
        </w:rPr>
        <w:t>C.1.3. Apsaimniekošanas pasākumu efektivitātes monitorings</w:t>
      </w:r>
    </w:p>
    <w:p w:rsidR="00405DCB" w:rsidRPr="00EA4597" w:rsidRDefault="00405F1E" w:rsidP="00405DCB">
      <w:pPr>
        <w:spacing w:after="120"/>
        <w:ind w:firstLine="567"/>
        <w:jc w:val="both"/>
      </w:pPr>
      <w:r w:rsidRPr="00C1549E">
        <w:t xml:space="preserve">Zālāju apsaimniekošanas īstenošana ir kritiski svarīga dabas lieguma vērtību saglabāšanai, līdz ar to katru gadu nepieciešams izvērtēt apsaimniekošanas rezultātus. Izvērtēšanu veic Dabas aizsardzības pārvalde un, konstatējot problēmas (piemēram, aizsargājamo zālāju biotopu </w:t>
      </w:r>
      <w:r w:rsidRPr="00EA4597">
        <w:t xml:space="preserve">neapsaimniekošanu, </w:t>
      </w:r>
      <w:r w:rsidR="00E31A7F" w:rsidRPr="00EA4597">
        <w:t>pārāk mazas apsaimniekotās platības, pārganīšanu u</w:t>
      </w:r>
      <w:r w:rsidR="00F66624" w:rsidRPr="00EA4597">
        <w:t>.</w:t>
      </w:r>
      <w:r w:rsidR="00E31A7F" w:rsidRPr="00EA4597">
        <w:t>tml.)</w:t>
      </w:r>
      <w:r w:rsidRPr="00EA4597">
        <w:t>, sadarbībā ar zemes īpašniekiem meklē risin</w:t>
      </w:r>
      <w:r w:rsidR="00E31A7F" w:rsidRPr="00EA4597">
        <w:t>ājum</w:t>
      </w:r>
      <w:r w:rsidRPr="00EA4597">
        <w:t>u</w:t>
      </w:r>
      <w:r w:rsidR="00E31A7F" w:rsidRPr="00EA4597">
        <w:t>s problēmu novēršanai un apsaimniekošanas uzlabošanai.</w:t>
      </w:r>
      <w:r w:rsidR="00405DCB" w:rsidRPr="00EA4597">
        <w:t xml:space="preserve"> Lai novērtētu zālāju atjaunošanas un  apsaimniekošanas efektivitāti, kā arī zālāja atbilstību aizsargājamā biotopa vai putnu sugu dzīvotnes statusam, veģetācijas vai putnu sugu monitoringu konkrētajā platībā var organizēt arī pasākuma īstenotājs, konsultējoties ar Dabas aizsardzības pārvaldi vai pieaicinot attiecīgo jomu ekspertus.</w:t>
      </w:r>
    </w:p>
    <w:p w:rsidR="00405F1E" w:rsidRPr="00C1549E" w:rsidRDefault="00E31A7F" w:rsidP="00405F1E">
      <w:pPr>
        <w:ind w:firstLine="567"/>
        <w:jc w:val="both"/>
      </w:pPr>
      <w:r w:rsidRPr="00EA4597">
        <w:t xml:space="preserve">Īstenojot pasākumu </w:t>
      </w:r>
      <w:r w:rsidR="00405F1E" w:rsidRPr="00EA4597">
        <w:rPr>
          <w:i/>
        </w:rPr>
        <w:t>B.1.2. Dabiskā hidroloģiskā režīma atjaunošana ES nozīmes staignāju mežu, purvaino mežu un augsto purvu biotopos</w:t>
      </w:r>
      <w:r w:rsidRPr="00EA4597">
        <w:t>, tiek nodrošināta veģetācijas un gruntsūdeņu</w:t>
      </w:r>
      <w:r w:rsidRPr="00C1549E">
        <w:t xml:space="preserve"> monitoringa veikšana. Monitoringu organizē (vai veic) Dabas aizsardzības pārvalde</w:t>
      </w:r>
      <w:r w:rsidR="00405DCB">
        <w:t xml:space="preserve"> vai pasākuma īstenotājs</w:t>
      </w:r>
      <w:r w:rsidRPr="00C1549E">
        <w:t>.</w:t>
      </w:r>
    </w:p>
    <w:p w:rsidR="00405F1E" w:rsidRPr="00C1549E" w:rsidRDefault="00405F1E" w:rsidP="00405F1E">
      <w:pPr>
        <w:ind w:firstLine="567"/>
        <w:jc w:val="both"/>
      </w:pPr>
    </w:p>
    <w:p w:rsidR="006E3440" w:rsidRPr="00C1549E" w:rsidRDefault="006E3440" w:rsidP="00E6591A">
      <w:pPr>
        <w:pStyle w:val="Heading6"/>
        <w:keepNext/>
        <w:spacing w:before="120" w:after="120"/>
        <w:rPr>
          <w:bCs w:val="0"/>
          <w:sz w:val="24"/>
        </w:rPr>
      </w:pPr>
      <w:r w:rsidRPr="00C1549E">
        <w:rPr>
          <w:bCs w:val="0"/>
          <w:sz w:val="24"/>
        </w:rPr>
        <w:t>D.1.1. Publiski pieejamas tūrisma infrastruktūras ierīkošana un uzturēšana</w:t>
      </w:r>
    </w:p>
    <w:p w:rsidR="006E3440" w:rsidRDefault="006E3440" w:rsidP="006E3440">
      <w:pPr>
        <w:spacing w:after="80"/>
        <w:ind w:firstLine="567"/>
        <w:jc w:val="both"/>
      </w:pPr>
      <w:r w:rsidRPr="00C1549E">
        <w:t xml:space="preserve">Dabas lieguma specifikas (zivsaimnieciskās ražošanas teritorijas un privātā īpašumā esoši pārējie dīķi, meža zemju un zālāju masīvi), kā arī ierastās apsaimniekošanas un nelielā apmeklētāju skaita dēļ publiski pieejamas tūrisma infrastruktūras attīstība </w:t>
      </w:r>
      <w:r w:rsidR="004969B7">
        <w:t xml:space="preserve">līdz šim </w:t>
      </w:r>
      <w:r w:rsidR="0041364D">
        <w:t xml:space="preserve">tajā </w:t>
      </w:r>
      <w:r w:rsidR="004969B7">
        <w:t xml:space="preserve">ir bijusi </w:t>
      </w:r>
      <w:r w:rsidR="004969B7">
        <w:lastRenderedPageBreak/>
        <w:t>minimāla</w:t>
      </w:r>
      <w:r w:rsidR="0041364D">
        <w:t xml:space="preserve">. </w:t>
      </w:r>
      <w:r w:rsidR="007907ED">
        <w:t>D</w:t>
      </w:r>
      <w:r w:rsidRPr="00C1549E">
        <w:t>abas aizsardzība</w:t>
      </w:r>
      <w:r w:rsidR="007907ED">
        <w:t>s plāna izstrādes laikā ir uzbūvēta</w:t>
      </w:r>
      <w:r w:rsidRPr="00C1549E">
        <w:t xml:space="preserve"> skatu platforma Lieknas dīķu austrumu krastā</w:t>
      </w:r>
      <w:r w:rsidR="007907ED">
        <w:t xml:space="preserve"> un skatu tornis starp Lieknas dīķiem un Grebūtnieku</w:t>
      </w:r>
      <w:r w:rsidR="00B702B6">
        <w:t xml:space="preserve">, kā arī novietots </w:t>
      </w:r>
      <w:r w:rsidRPr="00C1549E">
        <w:t xml:space="preserve">informācijas stends pie Pļavnieku dīķa (skat. </w:t>
      </w:r>
      <w:r w:rsidR="003C0077">
        <w:t>3</w:t>
      </w:r>
      <w:r w:rsidRPr="00C1549E">
        <w:t>.5. pielikumu). Turpmāk nepieciešams veikt skatu platformas</w:t>
      </w:r>
      <w:r w:rsidR="007907ED">
        <w:t xml:space="preserve"> un skatu torņa</w:t>
      </w:r>
      <w:r w:rsidRPr="00C1549E">
        <w:t xml:space="preserve"> uzturēšanai nepieciešamos darbus, kā arī nepieciešamības gadījumā atjaunot informācijas </w:t>
      </w:r>
      <w:r w:rsidR="007907ED">
        <w:t>stendu un informācijas planšetes uz skatu platformas un skatu torņa.</w:t>
      </w:r>
    </w:p>
    <w:p w:rsidR="005F7058" w:rsidRPr="00133C46" w:rsidRDefault="004969B7" w:rsidP="004969B7">
      <w:pPr>
        <w:spacing w:after="80"/>
        <w:ind w:firstLine="567"/>
        <w:jc w:val="both"/>
      </w:pPr>
      <w:r>
        <w:t xml:space="preserve">Lai dotu lielākas iespējas putnu vērošanai lieguma teritorijā, </w:t>
      </w:r>
      <w:r w:rsidR="007907ED">
        <w:t xml:space="preserve">ir uzbūvēts </w:t>
      </w:r>
      <w:r>
        <w:t>skatu tor</w:t>
      </w:r>
      <w:r w:rsidR="007907ED">
        <w:t>nis</w:t>
      </w:r>
      <w:r>
        <w:t xml:space="preserve"> starp Grebūtnieku un Lieknas dīķiem (3.5. pielikums). Kā putnu novērošanas vieta tā ir norādīta arī lieguma dabas aizsardzības plānā 2003.</w:t>
      </w:r>
      <w:r w:rsidR="001B6A2C">
        <w:t xml:space="preserve"> </w:t>
      </w:r>
      <w:r>
        <w:t>-</w:t>
      </w:r>
      <w:r w:rsidR="001B6A2C">
        <w:t xml:space="preserve"> </w:t>
      </w:r>
      <w:r>
        <w:t>2008</w:t>
      </w:r>
      <w:r w:rsidR="00F66624">
        <w:t>. gadam</w:t>
      </w:r>
      <w:r>
        <w:t>, kā arī projektā “Dabas izziņas iespēju pilnveidošana Sātiņu dabas liegumā” (Novadnieku pagasta padome, 2000).</w:t>
      </w:r>
      <w:r w:rsidR="00450EB9">
        <w:t xml:space="preserve"> </w:t>
      </w:r>
      <w:r w:rsidR="007907ED">
        <w:t>Skatu torni iespējams apmeklēt</w:t>
      </w:r>
      <w:r w:rsidR="00B702B6">
        <w:t xml:space="preserve"> no pašvaldības ceļa Pampāļu ceļš – Tauriņi, ejot pa priv</w:t>
      </w:r>
      <w:r w:rsidR="00D37280">
        <w:t>ā</w:t>
      </w:r>
      <w:r w:rsidR="00B702B6">
        <w:t>tā īpašumā esošu ceļu.</w:t>
      </w:r>
      <w:r w:rsidR="007907ED">
        <w:t xml:space="preserve"> Nākotnē p</w:t>
      </w:r>
      <w:r w:rsidR="005F7058" w:rsidRPr="00133C46">
        <w:t>iebraukš</w:t>
      </w:r>
      <w:r w:rsidR="00B43133" w:rsidRPr="00133C46">
        <w:t>a</w:t>
      </w:r>
      <w:r w:rsidR="005F7058" w:rsidRPr="00133C46">
        <w:t xml:space="preserve">na pie skatu torņa tiek plānota no ziemeļiem no “Grebūtnieku” puses, kur </w:t>
      </w:r>
      <w:r w:rsidR="00AE651D" w:rsidRPr="00133C46">
        <w:t xml:space="preserve">ārpus dabas lieguma </w:t>
      </w:r>
      <w:r w:rsidR="005F7058" w:rsidRPr="00133C46">
        <w:t xml:space="preserve">tiek paredzēta stāvlaukuma izbūvēšana un informācijas stenda novietošana (3.5. </w:t>
      </w:r>
      <w:r w:rsidR="00E049BD" w:rsidRPr="00133C46">
        <w:t>pielikums</w:t>
      </w:r>
      <w:r w:rsidR="005F7058" w:rsidRPr="00133C46">
        <w:t>). Stāvlaukumā ieteicams novietot arī atkritumu urnu. Lai nokļūtu</w:t>
      </w:r>
      <w:r w:rsidR="00C837E3" w:rsidRPr="00133C46">
        <w:t xml:space="preserve"> </w:t>
      </w:r>
      <w:r w:rsidR="005F7058" w:rsidRPr="00133C46">
        <w:t xml:space="preserve">līdz skatu tornim, nepieciešama takas izveidošana un uzturēšana (vismaz izpļauta un no krūmiem un </w:t>
      </w:r>
      <w:r w:rsidR="00E049BD" w:rsidRPr="00133C46">
        <w:t>kritalām</w:t>
      </w:r>
      <w:r w:rsidR="005F7058" w:rsidRPr="00133C46">
        <w:t xml:space="preserve"> atbrīvota taka), kas tiek plānota uz pašvaldībai </w:t>
      </w:r>
      <w:r w:rsidR="00E049BD" w:rsidRPr="00133C46">
        <w:t>piederošas</w:t>
      </w:r>
      <w:r w:rsidR="005F7058" w:rsidRPr="00133C46">
        <w:t xml:space="preserve"> zemes. Šeit iespējams izveidot arī </w:t>
      </w:r>
      <w:r w:rsidR="003C0C90" w:rsidRPr="00133C46">
        <w:t xml:space="preserve">dažādas </w:t>
      </w:r>
      <w:r w:rsidR="00B43133" w:rsidRPr="00133C46">
        <w:t xml:space="preserve">vides izziņas </w:t>
      </w:r>
      <w:r w:rsidR="005F7058" w:rsidRPr="00133C46">
        <w:t xml:space="preserve">takas. </w:t>
      </w:r>
      <w:r w:rsidR="0003634E" w:rsidRPr="00133C46">
        <w:t>S</w:t>
      </w:r>
      <w:r w:rsidR="005F7058" w:rsidRPr="00133C46">
        <w:t xml:space="preserve">katu torņa </w:t>
      </w:r>
      <w:r w:rsidR="0003634E" w:rsidRPr="00133C46">
        <w:t xml:space="preserve">tuvumā </w:t>
      </w:r>
      <w:r w:rsidR="005F7058" w:rsidRPr="00133C46">
        <w:t xml:space="preserve">ieteicams izveidot </w:t>
      </w:r>
      <w:r w:rsidR="00B702B6">
        <w:t xml:space="preserve">arī </w:t>
      </w:r>
      <w:r w:rsidR="005F7058" w:rsidRPr="00133C46">
        <w:t xml:space="preserve">labiekārtotu </w:t>
      </w:r>
      <w:r w:rsidR="00F66624" w:rsidRPr="00133C46">
        <w:t xml:space="preserve">atpūtas </w:t>
      </w:r>
      <w:r w:rsidR="005F7058" w:rsidRPr="00133C46">
        <w:t>vietu (piknika vieta, atkritumu urna, tualete).</w:t>
      </w:r>
    </w:p>
    <w:p w:rsidR="003C0C90" w:rsidRPr="00133C46" w:rsidRDefault="005F7058" w:rsidP="00AE651D">
      <w:pPr>
        <w:spacing w:after="80"/>
        <w:ind w:firstLine="567"/>
        <w:jc w:val="both"/>
      </w:pPr>
      <w:r w:rsidRPr="00133C46">
        <w:t xml:space="preserve">Ieteicams plānot kopīgu tūrisma piedāvājumu dabas lieguma teritorijā, sadarbojoties pašvaldībai un privāto zemju īpašniekiem un saskaņojot takas un maršrutus </w:t>
      </w:r>
      <w:r w:rsidR="00AE651D" w:rsidRPr="00133C46">
        <w:t xml:space="preserve">ar zemes īpašniekiem. </w:t>
      </w:r>
    </w:p>
    <w:p w:rsidR="00AE651D" w:rsidRPr="00133C46" w:rsidRDefault="00AE651D" w:rsidP="00AE651D">
      <w:pPr>
        <w:spacing w:after="80"/>
        <w:ind w:firstLine="567"/>
        <w:jc w:val="both"/>
      </w:pPr>
      <w:r w:rsidRPr="00133C46">
        <w:t xml:space="preserve">Lieguma apmeklēšana iespējama arī no “Vītoliņu” puses, kur ārpus dabas lieguma </w:t>
      </w:r>
      <w:r w:rsidR="003C0C90" w:rsidRPr="00133C46">
        <w:t xml:space="preserve">privātajā īpašumā </w:t>
      </w:r>
      <w:r w:rsidRPr="00133C46">
        <w:t>iespējams izveidot stāvlaukumu un telšu vietu</w:t>
      </w:r>
      <w:r w:rsidR="003C0C90" w:rsidRPr="00133C46">
        <w:t xml:space="preserve"> (3.5. pielikums)</w:t>
      </w:r>
      <w:r w:rsidR="009D5849" w:rsidRPr="00133C46">
        <w:t xml:space="preserve">. </w:t>
      </w:r>
      <w:r w:rsidRPr="00133C46">
        <w:t>Veidojot maršrutu no “Vītoliņiem” uz Lieknas dīķiem un esošo skatu platformu (pa dīķu dambjiem, saskaņojams ar zemes īpašniekiem) un uz “Birzniekiem” (pa esošu ceļu, saskaņojams ar zemes īpašniekiem), ieteicams izvietot informatīvās norādes par apskat</w:t>
      </w:r>
      <w:r w:rsidR="003C0C90" w:rsidRPr="00133C46">
        <w:t xml:space="preserve">āmajiem </w:t>
      </w:r>
      <w:r w:rsidRPr="00133C46">
        <w:t>objektiem (piemēram, par aizsargājamajiem augiem, bioloģiski vērtīgajiem zālājiem, bebraini, dīķu apsaimniekošanu, putniem u</w:t>
      </w:r>
      <w:r w:rsidR="00BC6AB3" w:rsidRPr="00133C46">
        <w:t>.</w:t>
      </w:r>
      <w:r w:rsidRPr="00133C46">
        <w:t xml:space="preserve">tml.). Izmantojamas </w:t>
      </w:r>
      <w:r w:rsidR="00E049BD" w:rsidRPr="00133C46">
        <w:t xml:space="preserve">Dabas </w:t>
      </w:r>
      <w:r w:rsidRPr="00133C46">
        <w:t xml:space="preserve">aizsardzības pārvaldes </w:t>
      </w:r>
      <w:r w:rsidR="00E049BD" w:rsidRPr="00133C46">
        <w:t>sagatavotās</w:t>
      </w:r>
      <w:r w:rsidRPr="00133C46">
        <w:t xml:space="preserve"> vadlīnijas informācijas stendu un norāžu gatavošanai </w:t>
      </w:r>
      <w:hyperlink r:id="rId68" w:history="1">
        <w:r w:rsidRPr="00133C46">
          <w:rPr>
            <w:rStyle w:val="Hyperlink"/>
            <w:color w:val="auto"/>
          </w:rPr>
          <w:t>http://www.daba.gov.lv/public/lat/iadt/iadtvienotais_stils/</w:t>
        </w:r>
      </w:hyperlink>
      <w:r w:rsidR="00367F2E" w:rsidRPr="00133C46">
        <w:t>.</w:t>
      </w:r>
      <w:r w:rsidR="001B6A2C">
        <w:t xml:space="preserve"> </w:t>
      </w:r>
    </w:p>
    <w:p w:rsidR="00367F2E" w:rsidRPr="00133C46" w:rsidRDefault="00367F2E" w:rsidP="00AE651D">
      <w:pPr>
        <w:spacing w:after="80"/>
        <w:ind w:firstLine="567"/>
        <w:jc w:val="both"/>
      </w:pPr>
      <w:r w:rsidRPr="00133C46">
        <w:t>Plānojot un izbūvējot iepriekšminēto un citu infrastruktūru, jāplāno un jāveic arī tai nepieciešamā uzturēšana.</w:t>
      </w:r>
    </w:p>
    <w:p w:rsidR="004969B7" w:rsidRDefault="004969B7" w:rsidP="006E3440">
      <w:pPr>
        <w:spacing w:after="80"/>
        <w:ind w:firstLine="567"/>
        <w:jc w:val="both"/>
      </w:pPr>
      <w:r w:rsidRPr="004969B7">
        <w:t xml:space="preserve">Lieguma teritorija ir piemērota individuālai apmeklēšanai </w:t>
      </w:r>
      <w:r w:rsidR="00821AE4">
        <w:t>un grup</w:t>
      </w:r>
      <w:r w:rsidR="0016251F">
        <w:t>ā</w:t>
      </w:r>
      <w:r w:rsidR="00821AE4">
        <w:t xml:space="preserve">m </w:t>
      </w:r>
      <w:r w:rsidRPr="004969B7">
        <w:t>(tostarp organizētām putnu vērotāju grupām zinoša gida pavadībā), ievērojot zemes īpašnieku noteiktos ierobežojumus zivsaimnieciskās ražošanas teritorijas un privāto īpašumu apmeklēšanai.</w:t>
      </w:r>
    </w:p>
    <w:p w:rsidR="006E3440" w:rsidRPr="00C1549E" w:rsidRDefault="0041364D" w:rsidP="006E3440">
      <w:pPr>
        <w:spacing w:after="80"/>
        <w:ind w:firstLine="567"/>
        <w:jc w:val="both"/>
        <w:rPr>
          <w:b/>
        </w:rPr>
      </w:pPr>
      <w:r>
        <w:t xml:space="preserve">Arī tad, ja </w:t>
      </w:r>
      <w:r w:rsidR="006E3440" w:rsidRPr="00C1549E">
        <w:t xml:space="preserve">tūrisma infrastruktūras objekti nav norādīti </w:t>
      </w:r>
      <w:r w:rsidR="003C0077">
        <w:t>3</w:t>
      </w:r>
      <w:r w:rsidR="006E3440" w:rsidRPr="00C1549E">
        <w:t>.5. pielikumā, nepieciešamības gadījumā to izbūvēšana ir iespējama atbilstoši īpaši aizsargājamo dabas teritoriju vispārējiem (vai lieguma individuālajiem, ja tie tiks apstiprināti) aizsardzības un izmantošanas noteikumiem, kā arī izvērtējot iespējamo ietekmi uz liegumā esošajām dabas vērtībām.</w:t>
      </w:r>
      <w:r w:rsidR="00323944" w:rsidRPr="00C1549E">
        <w:t xml:space="preserve"> Īpaša piesardzība jāievēro attiecībā uz aizsargājam</w:t>
      </w:r>
      <w:r>
        <w:t>o putnu ligzdošanas teritorijām.</w:t>
      </w:r>
    </w:p>
    <w:p w:rsidR="006E3440" w:rsidRPr="00C1549E" w:rsidRDefault="006E3440" w:rsidP="006E3440">
      <w:pPr>
        <w:pStyle w:val="Heading6"/>
        <w:spacing w:before="0" w:after="0"/>
        <w:rPr>
          <w:bCs w:val="0"/>
          <w:sz w:val="24"/>
        </w:rPr>
      </w:pPr>
    </w:p>
    <w:p w:rsidR="006E3440" w:rsidRPr="00C1549E" w:rsidRDefault="006E3440" w:rsidP="006E3440">
      <w:pPr>
        <w:pStyle w:val="Heading6"/>
        <w:keepNext/>
        <w:spacing w:before="120" w:after="120"/>
        <w:rPr>
          <w:bCs w:val="0"/>
          <w:sz w:val="24"/>
        </w:rPr>
      </w:pPr>
      <w:r w:rsidRPr="00C1549E">
        <w:rPr>
          <w:bCs w:val="0"/>
          <w:sz w:val="24"/>
        </w:rPr>
        <w:t xml:space="preserve">D.1.2. Ceļu uzturēšana, atjaunošana, </w:t>
      </w:r>
      <w:r w:rsidR="00461120" w:rsidRPr="00C1549E">
        <w:rPr>
          <w:bCs w:val="0"/>
          <w:sz w:val="24"/>
        </w:rPr>
        <w:t>pārbūve</w:t>
      </w:r>
      <w:r w:rsidRPr="00C1549E">
        <w:rPr>
          <w:bCs w:val="0"/>
          <w:sz w:val="24"/>
        </w:rPr>
        <w:t xml:space="preserve"> </w:t>
      </w:r>
      <w:r w:rsidR="00461120" w:rsidRPr="00C1549E">
        <w:rPr>
          <w:bCs w:val="0"/>
          <w:sz w:val="24"/>
        </w:rPr>
        <w:t>un jauna būvniecība</w:t>
      </w:r>
    </w:p>
    <w:p w:rsidR="006E3440" w:rsidRPr="00C1549E" w:rsidRDefault="006E3440" w:rsidP="006E3440">
      <w:pPr>
        <w:spacing w:after="80"/>
        <w:ind w:firstLine="567"/>
        <w:jc w:val="both"/>
      </w:pPr>
      <w:r w:rsidRPr="00C1549E">
        <w:t>Dabas liegumu šķērso valsts vietējais autoceļš V1180 Saldus – Pampāļi ar grants segumu. Lieguma teritorijā ceļa nodalījuma joslā nav sastopamas dabas vērtības, kuru saglabāšanai būtu nepieciešami papildus nosacījumi</w:t>
      </w:r>
      <w:r w:rsidR="0016251F">
        <w:t>,</w:t>
      </w:r>
      <w:r w:rsidRPr="00C1549E">
        <w:t xml:space="preserve"> un ceļa rekonstrukcija ir īstenojama atbilstoši izstrādātajam projektam.</w:t>
      </w:r>
    </w:p>
    <w:p w:rsidR="006E3440" w:rsidRPr="00C1549E" w:rsidRDefault="006E3440" w:rsidP="006E3440">
      <w:pPr>
        <w:spacing w:after="80"/>
        <w:ind w:firstLine="567"/>
        <w:jc w:val="both"/>
      </w:pPr>
      <w:r w:rsidRPr="00C1549E">
        <w:t>Lieguma teritorijā nepieciešams uzturēt un nepieciešamības gadījumā atjaunot ceļus, kuri ir nepieciešami lieguma teritorijas apsaimniekošanai un apmeklēšanai (</w:t>
      </w:r>
      <w:r w:rsidR="003C0077">
        <w:t>3</w:t>
      </w:r>
      <w:r w:rsidRPr="00C1549E">
        <w:t>.5. pielikums):</w:t>
      </w:r>
    </w:p>
    <w:p w:rsidR="006E3440" w:rsidRPr="00C1549E" w:rsidRDefault="006E3440" w:rsidP="0041364D">
      <w:pPr>
        <w:pStyle w:val="ListParagraph"/>
        <w:numPr>
          <w:ilvl w:val="0"/>
          <w:numId w:val="23"/>
        </w:numPr>
        <w:spacing w:after="80"/>
      </w:pPr>
      <w:r w:rsidRPr="00C1549E">
        <w:t xml:space="preserve">pašvaldības autoceļš uz Lieknas dīķiem – ceļa uzturēšana un atjaunošana veicama esošās ceļa nodalījuma joslas robežās, saglabājami ceļa malās augošie ozoli u.c. </w:t>
      </w:r>
      <w:r w:rsidRPr="00C1549E">
        <w:lastRenderedPageBreak/>
        <w:t>ainaviski koki;</w:t>
      </w:r>
      <w:r w:rsidR="0041364D">
        <w:t xml:space="preserve"> ceļa nomaļu pļaušana veicama pēc 1. augusta, lai ļautu noziedēt augiem un netraucētu putnu ligzdošanu, izņemot gadījumus, ja nepieciešams ierobežot invazīvo vai ekspansīvo augu sugu izplatīšanos;</w:t>
      </w:r>
    </w:p>
    <w:p w:rsidR="006E3440" w:rsidRPr="00C1549E" w:rsidRDefault="006E3440" w:rsidP="0041364D">
      <w:pPr>
        <w:pStyle w:val="ListParagraph"/>
        <w:numPr>
          <w:ilvl w:val="0"/>
          <w:numId w:val="23"/>
        </w:numPr>
        <w:spacing w:after="80"/>
      </w:pPr>
      <w:r w:rsidRPr="00C1549E">
        <w:t>AS LVM autoceļš līdz “Dzērvī</w:t>
      </w:r>
      <w:r w:rsidR="007E44A7">
        <w:t>šu</w:t>
      </w:r>
      <w:r w:rsidRPr="00C1549E">
        <w:t xml:space="preserve">” mājām un gar lieguma robežu; </w:t>
      </w:r>
      <w:r w:rsidR="0041364D" w:rsidRPr="0041364D">
        <w:t>ceļa nomaļu pļaušana veicama pēc 1. augusta, lai ļautu noziedēt augiem un netraucētu putnu ligzdošanu, izņemot gadījumus, ja nepieciešams ierobežot invazīvo vai ekspansīvo augu sugu izplatīšanos;</w:t>
      </w:r>
    </w:p>
    <w:p w:rsidR="006E3440" w:rsidRPr="00C1549E" w:rsidRDefault="006E3440" w:rsidP="006E3440">
      <w:pPr>
        <w:pStyle w:val="ListParagraph"/>
        <w:numPr>
          <w:ilvl w:val="0"/>
          <w:numId w:val="23"/>
        </w:numPr>
        <w:spacing w:after="80"/>
      </w:pPr>
      <w:r w:rsidRPr="00C1549E">
        <w:t>dīķu apsaimniekošanai nepieciešamie ceļi;</w:t>
      </w:r>
      <w:r w:rsidR="0041364D">
        <w:t xml:space="preserve"> ceļa nomaļu pļaušana veicama pēc 1.</w:t>
      </w:r>
      <w:r w:rsidR="0076788B">
        <w:t> </w:t>
      </w:r>
      <w:r w:rsidR="0041364D">
        <w:t>augusta,</w:t>
      </w:r>
      <w:r w:rsidR="001B6A2C">
        <w:t xml:space="preserve"> </w:t>
      </w:r>
      <w:r w:rsidR="0041364D">
        <w:t>lai ļautu noziedēt augiem un netraucētu putnu ligzdošanu, izņemot gadījumus, ja nepieciešams ierobežot invazīvo vai ekspansīvo augu sugu izplatīšanos;</w:t>
      </w:r>
    </w:p>
    <w:p w:rsidR="006E3440" w:rsidRPr="00C1549E" w:rsidRDefault="006E3440" w:rsidP="006E3440">
      <w:pPr>
        <w:pStyle w:val="ListParagraph"/>
        <w:numPr>
          <w:ilvl w:val="0"/>
          <w:numId w:val="23"/>
        </w:numPr>
        <w:spacing w:after="80"/>
      </w:pPr>
      <w:r w:rsidRPr="00C1549E">
        <w:t>lieguma dienvidu daļas (“Plocenieku” un “Dzirnieku” apkārtne) apsaimniekošanai nepieciešamo ceļu atjaunošana – ceļu novietojums precizējams projektēšanas laikā, pēc iespējas mazinot ietekmi uz dabas vērtībām;</w:t>
      </w:r>
    </w:p>
    <w:p w:rsidR="006E3440" w:rsidRPr="00C1549E" w:rsidRDefault="006E3440" w:rsidP="006E3440">
      <w:pPr>
        <w:pStyle w:val="ListParagraph"/>
        <w:numPr>
          <w:ilvl w:val="0"/>
          <w:numId w:val="23"/>
        </w:numPr>
        <w:spacing w:after="80"/>
      </w:pPr>
      <w:r w:rsidRPr="00C1549E">
        <w:t>piebraucamie ceļi uz esošajām viensētām.</w:t>
      </w:r>
    </w:p>
    <w:p w:rsidR="006E3440" w:rsidRPr="00C1549E" w:rsidRDefault="006E3440" w:rsidP="006E3440">
      <w:pPr>
        <w:spacing w:after="80"/>
        <w:ind w:firstLine="567"/>
        <w:jc w:val="both"/>
      </w:pPr>
      <w:r w:rsidRPr="00C1549E">
        <w:t>Jaunu ceļu izbūvēšana nav pieļaujama mežu masīvos – dabas aizsardzības plānā norādītajās plānotajās dabas lieguma zonās. Pārējā dabas lieguma teritorijā jaunu piebraucamo ceļu izbūvēšana ir pieļaujama atbilstoši spēkā esošajiem īpaši aizsargājamo dabas teritoriju vispārējiem (vai lieguma individuālajiem, ja tie tiks apstiprināti) aizsardzības un izmantošanas noteikumiem, kā arī izvērtējot iespējamo ietekmi uz liegumā esošajām dabas vērtībām.</w:t>
      </w:r>
    </w:p>
    <w:p w:rsidR="006E3440" w:rsidRDefault="006E3440" w:rsidP="006E3440">
      <w:pPr>
        <w:pStyle w:val="ListParagraph"/>
        <w:spacing w:after="80"/>
        <w:ind w:left="0" w:firstLine="567"/>
      </w:pPr>
      <w:r w:rsidRPr="00C1549E">
        <w:t xml:space="preserve">Lai nodrošinātu ērtu </w:t>
      </w:r>
      <w:r w:rsidR="0041364D">
        <w:t xml:space="preserve">Lieknas dīķu austrumu krastā esošās </w:t>
      </w:r>
      <w:r w:rsidRPr="00C1549E">
        <w:t>publiski pieejamās skatu platformas apmeklēšanu, nepieciešama privātā īpašumā esoša servitūta ceļa uzlabošana ārpus dabas lieguma teritorijas.</w:t>
      </w:r>
      <w:r w:rsidR="00B43133">
        <w:t xml:space="preserve"> </w:t>
      </w:r>
    </w:p>
    <w:p w:rsidR="00B43133" w:rsidRPr="00133C46" w:rsidRDefault="009376BE" w:rsidP="006E3440">
      <w:pPr>
        <w:pStyle w:val="ListParagraph"/>
        <w:spacing w:after="80"/>
        <w:ind w:left="0" w:firstLine="567"/>
      </w:pPr>
      <w:r w:rsidRPr="00133C46">
        <w:t xml:space="preserve">Izbūvējot lieguma apmeklētājiem domātu stāvlaukumu pie “Grebūtniekiem”, nepieciešams uzturēt un uzlabot arī piebraucamo ceļu. </w:t>
      </w:r>
      <w:r w:rsidR="00B43133" w:rsidRPr="00133C46">
        <w:t xml:space="preserve">Attīstot tūrisma piedāvājumu “Vītoliņos”, nepieciešama </w:t>
      </w:r>
      <w:r w:rsidR="00E049BD" w:rsidRPr="00133C46">
        <w:t>piebraucamā</w:t>
      </w:r>
      <w:r w:rsidR="00B43133" w:rsidRPr="00133C46">
        <w:t xml:space="preserve"> ceļa </w:t>
      </w:r>
      <w:r w:rsidR="00515AE7" w:rsidRPr="00133C46">
        <w:t xml:space="preserve">(Sesile </w:t>
      </w:r>
      <w:r w:rsidR="0016251F" w:rsidRPr="007E44A7">
        <w:t>–</w:t>
      </w:r>
      <w:r w:rsidR="00515AE7" w:rsidRPr="00133C46">
        <w:t xml:space="preserve"> </w:t>
      </w:r>
      <w:r w:rsidR="00B43133" w:rsidRPr="00133C46">
        <w:t>“Vītoliņi”) uzturēšana un uzlabošana.</w:t>
      </w:r>
    </w:p>
    <w:p w:rsidR="00485319" w:rsidRPr="00133C46" w:rsidRDefault="00485319" w:rsidP="006E3440">
      <w:pPr>
        <w:pStyle w:val="ListParagraph"/>
        <w:spacing w:after="80"/>
        <w:ind w:left="0" w:firstLine="567"/>
      </w:pPr>
    </w:p>
    <w:p w:rsidR="006E3440" w:rsidRPr="00C1549E" w:rsidRDefault="006E3440" w:rsidP="00E261E2">
      <w:pPr>
        <w:pStyle w:val="Heading6"/>
        <w:keepNext/>
        <w:spacing w:before="120" w:after="120"/>
        <w:rPr>
          <w:bCs w:val="0"/>
          <w:sz w:val="24"/>
        </w:rPr>
      </w:pPr>
      <w:r w:rsidRPr="00C1549E">
        <w:rPr>
          <w:bCs w:val="0"/>
          <w:sz w:val="24"/>
        </w:rPr>
        <w:t>D.2.1. Sabiedrības informēšana un izglītošana</w:t>
      </w:r>
    </w:p>
    <w:p w:rsidR="006E3440" w:rsidRPr="00C1549E" w:rsidRDefault="006E3440" w:rsidP="006E3440">
      <w:pPr>
        <w:pStyle w:val="ListParagraph"/>
        <w:spacing w:after="80"/>
        <w:ind w:left="0" w:firstLine="567"/>
      </w:pPr>
      <w:r w:rsidRPr="00C1549E">
        <w:t>Dabas liegumā ir iespējas īstenot vides izglītības pasākumus, īpaši saistībā ar putnu vērošanu. Taču, ņemot vērā dīķu izmantošanu zivsaimniecībā un privātos īpašumus, par teritorijas apmeklēšanu jāvienojas ar zemes īpašniekiem, ja ir izvietotas attiecīgas norādes.</w:t>
      </w:r>
    </w:p>
    <w:p w:rsidR="006E3440" w:rsidRPr="00C1549E" w:rsidRDefault="006E3440" w:rsidP="006E3440">
      <w:pPr>
        <w:pStyle w:val="ListParagraph"/>
        <w:spacing w:after="80"/>
        <w:ind w:left="0" w:firstLine="567"/>
      </w:pPr>
      <w:r w:rsidRPr="00C1549E">
        <w:t>Dabas lieguma teritorijā ieteicamas šādas vides izglītības aktivitātes:</w:t>
      </w:r>
    </w:p>
    <w:p w:rsidR="006E3440" w:rsidRPr="00C1549E" w:rsidRDefault="006E3440" w:rsidP="006E3440">
      <w:pPr>
        <w:ind w:firstLine="567"/>
        <w:jc w:val="both"/>
      </w:pPr>
      <w:r w:rsidRPr="00C1549E">
        <w:t>1) Putnu vērošanas ekskursijas organizētās grupās vai individuāli</w:t>
      </w:r>
    </w:p>
    <w:p w:rsidR="006E3440" w:rsidRPr="00C1549E" w:rsidRDefault="006E3440" w:rsidP="006E3440">
      <w:pPr>
        <w:ind w:firstLine="567"/>
        <w:jc w:val="both"/>
      </w:pPr>
      <w:r w:rsidRPr="00C1549E">
        <w:t>Zivsaimniecības teritorijā (Lieknas dīķi, Grebūtnieks, Silzemju dīķis, Pļavnieku dīķi u.c. dīķi lieguma austrumu daļā, kur izvietotas attiecīgas norādes) maršrutu nepieciešams saskaņot ar zemes īpašniekiem. Putnu vērošanai izmantojama publiski pieejama skatu platforma Lieknas dīķu austrumu krastā.</w:t>
      </w:r>
    </w:p>
    <w:p w:rsidR="006E3440" w:rsidRPr="00C1549E" w:rsidRDefault="006E3440" w:rsidP="00323944">
      <w:pPr>
        <w:pStyle w:val="ListParagraph"/>
        <w:spacing w:after="80"/>
        <w:ind w:left="0" w:firstLine="567"/>
      </w:pPr>
      <w:r w:rsidRPr="00C1549E">
        <w:t>Ieteicams izveidot pastāvīgus, ar zemes īpašniekiem saskaņotus maršrutus, ko apmeklē organizētas grupas gida pavadībā. Iespējamais pasākuma koordinators – Saldus tūrisma informācijas centrs sadarbībā ar vides gidiem, ornitologiem, zemes īpašniekiem.</w:t>
      </w:r>
      <w:r w:rsidR="00323944" w:rsidRPr="00C1549E">
        <w:t xml:space="preserve"> Jāņem vērā, ka aizsargājamo putnu ligzdošanas vietas mežos nav popularizējamas kā tūrisma un apskates objekti un nav iekļaujamas apmeklētāju maršrutos.</w:t>
      </w:r>
    </w:p>
    <w:p w:rsidR="006E3440" w:rsidRPr="00C1549E" w:rsidRDefault="006E3440" w:rsidP="006E3440">
      <w:pPr>
        <w:ind w:firstLine="567"/>
        <w:jc w:val="both"/>
      </w:pPr>
      <w:r w:rsidRPr="00C1549E">
        <w:t>2) Vides izglītības nodarbības</w:t>
      </w:r>
    </w:p>
    <w:p w:rsidR="006E3440" w:rsidRPr="00C1549E" w:rsidRDefault="006E3440" w:rsidP="006E3440">
      <w:pPr>
        <w:spacing w:after="80"/>
        <w:ind w:firstLine="567"/>
        <w:jc w:val="both"/>
      </w:pPr>
      <w:r w:rsidRPr="00C1549E">
        <w:t xml:space="preserve">Lieguma teritorija (īpaši dīķu apkārtne) ir piemērota tam, lai vietējās skolas sadarbībā ar zemes īpašniekiem, vides gidiem u.c. vides speciālistiem organizētu vides izglītības nodarbības. Pašlaik šo pasākumu īsteno ornitoloģe un skolotāja Zigrīda Jansone sadarbībā ar SIA “Sātiņi-S”. Pasākuma ietvaros sagatavojami arī nodarbībām nepieciešamie materiāli (piemēram, darba lapas, uzskates materiāli, putnu </w:t>
      </w:r>
      <w:r w:rsidR="000475E9" w:rsidRPr="00C1549E">
        <w:t>būr</w:t>
      </w:r>
      <w:r w:rsidR="000475E9">
        <w:t>ī</w:t>
      </w:r>
      <w:r w:rsidR="000475E9" w:rsidRPr="00C1549E">
        <w:t xml:space="preserve">ši </w:t>
      </w:r>
      <w:r w:rsidRPr="00C1549E">
        <w:t xml:space="preserve">u.c. mākslīgās putnu ligzdošanas vietas u.c.) un infrastruktūra </w:t>
      </w:r>
      <w:r w:rsidRPr="00C1549E">
        <w:lastRenderedPageBreak/>
        <w:t>(piemēram, lapene nodarbībām un mācību materiālu glabāšanai, norādes, laipas, skatu vietas u</w:t>
      </w:r>
      <w:r w:rsidR="000475E9">
        <w:t>.</w:t>
      </w:r>
      <w:r w:rsidRPr="00C1549E">
        <w:t>tml.).</w:t>
      </w:r>
    </w:p>
    <w:p w:rsidR="006E3440" w:rsidRPr="00C1549E" w:rsidRDefault="006E3440" w:rsidP="006E3440">
      <w:pPr>
        <w:ind w:firstLine="567"/>
        <w:jc w:val="both"/>
      </w:pPr>
      <w:r w:rsidRPr="00C1549E">
        <w:t>3) Teritorijas apmeklētāju informēšana</w:t>
      </w:r>
    </w:p>
    <w:p w:rsidR="006E3440" w:rsidRPr="00C1549E" w:rsidRDefault="006E3440" w:rsidP="006E3440">
      <w:pPr>
        <w:ind w:firstLine="567"/>
        <w:jc w:val="both"/>
      </w:pPr>
      <w:r w:rsidRPr="00C1549E">
        <w:t>Teritorijas apmeklētājiem nepieciešama informācija par iespējām apmeklēt dabas liegumu un apskates un izziņas objektiem tajā, kā arī par lieguma vērtībām kopumā un nosacījumiem to saglabāšanai. Pašlaik informācija lieguma apmeklētājiem ir pieejama uz informācijas stenda pie Pļavnieku dīķa, kā arī informācijas planšetē uz skatu platformas pie Lieknas dīķiem. Nepieciešamības gadījumā informācijas planšetes atjaunojamas.</w:t>
      </w:r>
    </w:p>
    <w:p w:rsidR="006E3440" w:rsidRPr="00C1549E" w:rsidRDefault="006E3440" w:rsidP="006E3440">
      <w:pPr>
        <w:ind w:firstLine="567"/>
        <w:jc w:val="both"/>
      </w:pPr>
      <w:r w:rsidRPr="00C1549E">
        <w:t xml:space="preserve">Informāciju par lieguma vērtībām, to aizsardzības prasībām, kā arī lieguma apmeklēšanas un izziņas iespējām ieteicams ievietot Saldus novada </w:t>
      </w:r>
      <w:r w:rsidR="00E34C5C">
        <w:t xml:space="preserve">TIC </w:t>
      </w:r>
      <w:r w:rsidRPr="00C1549E">
        <w:t>mājaslapā.</w:t>
      </w:r>
    </w:p>
    <w:p w:rsidR="006E3440" w:rsidRPr="00C1549E" w:rsidRDefault="006E3440" w:rsidP="006E3440">
      <w:pPr>
        <w:ind w:firstLine="567"/>
        <w:jc w:val="both"/>
      </w:pPr>
      <w:r w:rsidRPr="00C1549E">
        <w:t>Nepieciešamības gadījumā, piemēram, attīstoties putnu vērošanas vai pārgājienu aktivitātēm lieguma teritorijā, sagatavojami arī citi informatīvi materiāli teritorijas apmeklētājiem.</w:t>
      </w:r>
    </w:p>
    <w:p w:rsidR="006E3440" w:rsidRPr="00C1549E" w:rsidRDefault="006E3440" w:rsidP="006E3440">
      <w:pPr>
        <w:ind w:firstLine="567"/>
        <w:jc w:val="both"/>
      </w:pPr>
    </w:p>
    <w:p w:rsidR="00E971B6" w:rsidRPr="00C1549E" w:rsidRDefault="00870945" w:rsidP="00E261E2">
      <w:pPr>
        <w:pStyle w:val="Heading1"/>
        <w:rPr>
          <w:rFonts w:ascii="Times New Roman" w:hAnsi="Times New Roman" w:cs="Times New Roman"/>
        </w:rPr>
      </w:pPr>
      <w:bookmarkStart w:id="60" w:name="_Toc14359647"/>
      <w:r w:rsidRPr="00C1549E">
        <w:rPr>
          <w:rFonts w:ascii="Times New Roman" w:hAnsi="Times New Roman" w:cs="Times New Roman"/>
        </w:rPr>
        <w:t xml:space="preserve">5. </w:t>
      </w:r>
      <w:bookmarkStart w:id="61" w:name="_Toc271289090"/>
      <w:bookmarkStart w:id="62" w:name="_Toc271402213"/>
      <w:r w:rsidR="00E971B6" w:rsidRPr="00C1549E">
        <w:rPr>
          <w:rFonts w:ascii="Times New Roman" w:hAnsi="Times New Roman" w:cs="Times New Roman"/>
        </w:rPr>
        <w:t>Plāna ieviešana un atjaunošana</w:t>
      </w:r>
      <w:bookmarkEnd w:id="60"/>
      <w:bookmarkEnd w:id="61"/>
      <w:bookmarkEnd w:id="62"/>
    </w:p>
    <w:p w:rsidR="00870945" w:rsidRPr="00C1549E" w:rsidRDefault="00EC00A3" w:rsidP="00EC00A3">
      <w:pPr>
        <w:spacing w:before="240" w:after="120"/>
        <w:ind w:firstLine="539"/>
        <w:jc w:val="both"/>
      </w:pPr>
      <w:bookmarkStart w:id="63" w:name="_Toc271289091"/>
      <w:bookmarkStart w:id="64" w:name="_Toc271402214"/>
      <w:r w:rsidRPr="00C1549E">
        <w:t>Dabas aizsardzības p</w:t>
      </w:r>
      <w:r w:rsidR="00870945" w:rsidRPr="00C1549E">
        <w:t>lānu īsteno pēc tā apstiprināšanas</w:t>
      </w:r>
      <w:r w:rsidR="00E34C5C">
        <w:t xml:space="preserve"> VARAM</w:t>
      </w:r>
      <w:r w:rsidRPr="00C1549E">
        <w:t>.</w:t>
      </w:r>
    </w:p>
    <w:p w:rsidR="00870945" w:rsidRPr="00C1549E" w:rsidRDefault="00870945" w:rsidP="00870945">
      <w:pPr>
        <w:spacing w:after="120"/>
        <w:ind w:firstLine="539"/>
        <w:jc w:val="both"/>
      </w:pPr>
      <w:r w:rsidRPr="00C1549E">
        <w:t xml:space="preserve">Dabas aizsardzības plāns paredzēts laika periodam no </w:t>
      </w:r>
      <w:r w:rsidR="004130A4">
        <w:t>2019</w:t>
      </w:r>
      <w:r w:rsidRPr="00C1549E">
        <w:t>. līdz 202</w:t>
      </w:r>
      <w:r w:rsidR="00EC00A3" w:rsidRPr="00C1549E">
        <w:t>5</w:t>
      </w:r>
      <w:r w:rsidRPr="00C1549E">
        <w:t>. gadam, taču tajā paredzēt</w:t>
      </w:r>
      <w:r w:rsidR="00EC00A3" w:rsidRPr="00C1549E">
        <w:t xml:space="preserve">os </w:t>
      </w:r>
      <w:r w:rsidRPr="00C1549E">
        <w:t>pasākum</w:t>
      </w:r>
      <w:r w:rsidR="00EC00A3" w:rsidRPr="00C1549E">
        <w:t xml:space="preserve">us var </w:t>
      </w:r>
      <w:r w:rsidRPr="00C1549E">
        <w:t>pārskat</w:t>
      </w:r>
      <w:r w:rsidR="00EC00A3" w:rsidRPr="00C1549E">
        <w:t xml:space="preserve">īt </w:t>
      </w:r>
      <w:r w:rsidRPr="00C1549E">
        <w:t>un main</w:t>
      </w:r>
      <w:r w:rsidR="00EC00A3" w:rsidRPr="00C1549E">
        <w:t>īt</w:t>
      </w:r>
      <w:r w:rsidRPr="00C1549E">
        <w:t xml:space="preserve">, </w:t>
      </w:r>
      <w:r w:rsidR="000B30E7">
        <w:t>ņemot vērā monitoringa rezultātus</w:t>
      </w:r>
      <w:r w:rsidRPr="00C1549E">
        <w:t>, kā arī, ja rodas neparedzēti apstākļi vai jaunas zināšanas un izmaiņu nepieciešamību var pamatot. Apsaimniekošanas pasākumu veida vai vietu maiņu pasākuma veicējs rakstiski saskaņo ar Dabas aizsardzības pārvaldi.</w:t>
      </w:r>
    </w:p>
    <w:p w:rsidR="00E971B6" w:rsidRPr="00C1549E" w:rsidRDefault="00870945" w:rsidP="00870945">
      <w:pPr>
        <w:spacing w:after="120"/>
        <w:ind w:firstLine="539"/>
        <w:jc w:val="both"/>
      </w:pPr>
      <w:r w:rsidRPr="00C1549E">
        <w:t>Dabas aizsardzības plānu atjauno vai pagarina normatīvo aktu noteiktajā kārtībā.</w:t>
      </w:r>
    </w:p>
    <w:p w:rsidR="00EC00A3" w:rsidRPr="00C1549E" w:rsidRDefault="00EC00A3" w:rsidP="00870945">
      <w:pPr>
        <w:spacing w:after="120"/>
        <w:ind w:firstLine="539"/>
        <w:jc w:val="both"/>
      </w:pPr>
    </w:p>
    <w:p w:rsidR="00E971B6" w:rsidRPr="00C1549E" w:rsidRDefault="00E971B6">
      <w:pPr>
        <w:pStyle w:val="Heading2"/>
        <w:spacing w:before="120" w:after="0"/>
        <w:rPr>
          <w:rFonts w:ascii="Times New Roman" w:hAnsi="Times New Roman" w:cs="Times New Roman"/>
          <w:i w:val="0"/>
          <w:iCs w:val="0"/>
        </w:rPr>
      </w:pPr>
      <w:bookmarkStart w:id="65" w:name="_Toc14359648"/>
      <w:r w:rsidRPr="00C1549E">
        <w:rPr>
          <w:rFonts w:ascii="Times New Roman" w:hAnsi="Times New Roman" w:cs="Times New Roman"/>
          <w:i w:val="0"/>
          <w:iCs w:val="0"/>
        </w:rPr>
        <w:t>5.</w:t>
      </w:r>
      <w:r w:rsidR="00870945" w:rsidRPr="00C1549E">
        <w:rPr>
          <w:rFonts w:ascii="Times New Roman" w:hAnsi="Times New Roman" w:cs="Times New Roman"/>
          <w:i w:val="0"/>
          <w:iCs w:val="0"/>
        </w:rPr>
        <w:t>1.</w:t>
      </w:r>
      <w:r w:rsidRPr="00C1549E">
        <w:rPr>
          <w:rFonts w:ascii="Times New Roman" w:hAnsi="Times New Roman" w:cs="Times New Roman"/>
          <w:i w:val="0"/>
          <w:iCs w:val="0"/>
        </w:rPr>
        <w:t xml:space="preserve"> Priekšlikumi teritorijas funkcionālajam zonējumam un individuālajiem aizsardzības un izmantošanas noteikumiem</w:t>
      </w:r>
      <w:bookmarkEnd w:id="65"/>
    </w:p>
    <w:bookmarkEnd w:id="63"/>
    <w:bookmarkEnd w:id="64"/>
    <w:p w:rsidR="000C4F01" w:rsidRPr="00C1549E" w:rsidRDefault="000C4F01" w:rsidP="00EC00A3">
      <w:pPr>
        <w:spacing w:before="120"/>
        <w:ind w:firstLine="539"/>
        <w:jc w:val="both"/>
      </w:pPr>
      <w:r w:rsidRPr="00C1549E">
        <w:t xml:space="preserve">Atbilstoši </w:t>
      </w:r>
      <w:r w:rsidR="00EC00A3" w:rsidRPr="00C1549E">
        <w:t xml:space="preserve">liegumā </w:t>
      </w:r>
      <w:r w:rsidRPr="00C1549E">
        <w:t xml:space="preserve">sastopamajām dabas vērtībām un vēlamajai apsaimniekošanai plānots izdalīt dabas lieguma </w:t>
      </w:r>
      <w:r w:rsidR="00EC00A3" w:rsidRPr="00C1549E">
        <w:t xml:space="preserve">un dabas parka </w:t>
      </w:r>
      <w:r w:rsidRPr="00C1549E">
        <w:t>zonas</w:t>
      </w:r>
      <w:r w:rsidR="00F86925" w:rsidRPr="00C1549E">
        <w:t xml:space="preserve"> (</w:t>
      </w:r>
      <w:r w:rsidR="003C0077">
        <w:t>3</w:t>
      </w:r>
      <w:r w:rsidR="00F86925" w:rsidRPr="00C1549E">
        <w:t>.6</w:t>
      </w:r>
      <w:r w:rsidRPr="00C1549E">
        <w:t>.</w:t>
      </w:r>
      <w:r w:rsidR="00F86925" w:rsidRPr="00C1549E">
        <w:t xml:space="preserve"> pielikums)</w:t>
      </w:r>
      <w:r w:rsidR="009E0198" w:rsidRPr="00C1549E">
        <w:t>.</w:t>
      </w:r>
    </w:p>
    <w:p w:rsidR="00A800FE" w:rsidRPr="00C1549E" w:rsidRDefault="00E261E2" w:rsidP="00EC00A3">
      <w:pPr>
        <w:spacing w:before="120"/>
        <w:ind w:firstLine="539"/>
        <w:jc w:val="both"/>
      </w:pPr>
      <w:r>
        <w:rPr>
          <w:b/>
        </w:rPr>
        <w:t>Dabas lieguma zonu</w:t>
      </w:r>
      <w:r>
        <w:t xml:space="preserve"> plānots noteikt</w:t>
      </w:r>
      <w:r w:rsidR="00A800FE" w:rsidRPr="00C1549E">
        <w:t xml:space="preserve">, lai aizsargātu liegumā ligzdojošo īpaši aizsargājamo putnu sugu dzīvotnes un </w:t>
      </w:r>
      <w:r w:rsidR="002555E9">
        <w:t xml:space="preserve">ES </w:t>
      </w:r>
      <w:r w:rsidR="00A800FE" w:rsidRPr="00C1549E">
        <w:t>nozīmes aizsargājamos mežu un purvu biotopus, kā arī veicinātu meža ekosistēmu dabisku attīstību.</w:t>
      </w:r>
    </w:p>
    <w:p w:rsidR="00BF68E1" w:rsidRPr="00C1549E" w:rsidRDefault="00A800FE" w:rsidP="00A800FE">
      <w:pPr>
        <w:ind w:firstLine="539"/>
        <w:jc w:val="both"/>
      </w:pPr>
      <w:r w:rsidRPr="00C1549E">
        <w:t xml:space="preserve">Dabas lieguma zona ir </w:t>
      </w:r>
      <w:r w:rsidR="00C37C00" w:rsidRPr="00C1549E">
        <w:t xml:space="preserve">plānota mežu masīvos u.c. mežu teritorijās, kur koncentrējas ES nozīmes aizsargājamie biotopi un īpaši aizsargājamo putnu dzīvotnes, kā arī citas bioloģiski vērtīgākās </w:t>
      </w:r>
      <w:r w:rsidR="00F07876" w:rsidRPr="00C1549E">
        <w:t xml:space="preserve">(vecākās, daudzveidīgākās) </w:t>
      </w:r>
      <w:r w:rsidR="00C37C00" w:rsidRPr="00C1549E">
        <w:t>mežaudzes. Plānojot dabas lieguma zonas teritorijas, ir ņemta vērā ne tikai dabas vērtību pašreizējā sastopamība, bet arī meža masīva</w:t>
      </w:r>
      <w:r w:rsidR="00F07876" w:rsidRPr="00C1549E">
        <w:t xml:space="preserve"> kā ekoloģiski vienotas, bioloģiski augstvērtīgas teritorijas nozīme nākotnē. Dabas lieguma zonā iekļautas teritorijas, kurās ilgtermiņa prioritāte ir dabas aizsardzība un meža </w:t>
      </w:r>
      <w:r w:rsidRPr="00C1549E">
        <w:t xml:space="preserve">un purva </w:t>
      </w:r>
      <w:r w:rsidR="00F07876" w:rsidRPr="00C1549E">
        <w:t>dabiska attīst</w:t>
      </w:r>
      <w:r w:rsidR="00BF68E1" w:rsidRPr="00C1549E">
        <w:t>ība.</w:t>
      </w:r>
    </w:p>
    <w:p w:rsidR="00EC00A3" w:rsidRPr="00C1549E" w:rsidRDefault="00F07876" w:rsidP="00BF68E1">
      <w:pPr>
        <w:ind w:firstLine="539"/>
        <w:jc w:val="both"/>
      </w:pPr>
      <w:r w:rsidRPr="00C1549E">
        <w:t>Pašlaik saskaņā ar ĪADT vispārējiem aizsardzības un izmantošanas noteikumiem lielākajā daļā plānotās dabas lieguma zonas ir aizliegta ne tikai galvenā cirte un rekonstruktīvā cirte, bet arī kopšanas cirte. Tādējādi aizsardzības prasības plānotajā dabas lieguma zonā būtiski nemain</w:t>
      </w:r>
      <w:r w:rsidR="00BF68E1" w:rsidRPr="00C1549E">
        <w:t>īsies.</w:t>
      </w:r>
    </w:p>
    <w:p w:rsidR="00BF68E1" w:rsidRPr="00C1549E" w:rsidRDefault="00BF68E1" w:rsidP="00BF68E1">
      <w:pPr>
        <w:ind w:firstLine="539"/>
        <w:jc w:val="both"/>
      </w:pPr>
      <w:r w:rsidRPr="00C1549E">
        <w:t>Dabas lieguma zonā ir ietverti putnu sugu aizsardzībai izveidotie mikroliegumi. To</w:t>
      </w:r>
      <w:r w:rsidR="00A800FE" w:rsidRPr="00C1549E">
        <w:t xml:space="preserve"> statusu </w:t>
      </w:r>
      <w:r w:rsidRPr="00C1549E">
        <w:t xml:space="preserve">ir plānots saglabāt, jo mikroliegumos </w:t>
      </w:r>
      <w:r w:rsidR="00A800FE" w:rsidRPr="00C1549E">
        <w:t xml:space="preserve">un to buferzonās </w:t>
      </w:r>
      <w:r w:rsidRPr="00C1549E">
        <w:t>ir noteiktas atsevišķas prasības, kas mazina traucējumu aizsargājamo putnu</w:t>
      </w:r>
      <w:r w:rsidR="00AC6ED2" w:rsidRPr="00C1549E">
        <w:t xml:space="preserve"> sugu</w:t>
      </w:r>
      <w:r w:rsidRPr="00C1549E">
        <w:t xml:space="preserve"> ligzdošanas laikā.</w:t>
      </w:r>
    </w:p>
    <w:p w:rsidR="00BF68E1" w:rsidRPr="00C1549E" w:rsidRDefault="00A800FE" w:rsidP="00BF68E1">
      <w:pPr>
        <w:ind w:firstLine="539"/>
        <w:jc w:val="both"/>
      </w:pPr>
      <w:r w:rsidRPr="00C1549E">
        <w:t xml:space="preserve">Plānotā dabas lieguma zona sastāv no 6 atsevišķām teritorijām ar kopējo platību 2069 ha, kas ir 55 % no dabas lieguma </w:t>
      </w:r>
      <w:r w:rsidR="00556A52" w:rsidRPr="00C1549E">
        <w:t>teritorijas.</w:t>
      </w:r>
      <w:r w:rsidR="00BF68E1" w:rsidRPr="00C1549E">
        <w:t xml:space="preserve"> </w:t>
      </w:r>
    </w:p>
    <w:p w:rsidR="00556A52" w:rsidRPr="00C1549E" w:rsidRDefault="00556A52" w:rsidP="00556A52">
      <w:pPr>
        <w:spacing w:before="120"/>
        <w:ind w:firstLine="539"/>
        <w:jc w:val="both"/>
      </w:pPr>
      <w:r w:rsidRPr="00C1549E">
        <w:rPr>
          <w:b/>
        </w:rPr>
        <w:lastRenderedPageBreak/>
        <w:t>Dabas parka zona</w:t>
      </w:r>
      <w:r w:rsidRPr="00C1549E">
        <w:t xml:space="preserve"> </w:t>
      </w:r>
      <w:r w:rsidR="00E261E2">
        <w:t>plānots noteikt</w:t>
      </w:r>
      <w:r w:rsidRPr="00C1549E">
        <w:t>, lai saglabātu putniem nozīmīgās zivju dīķu platības, aizsargājamos zālāju biotopus, kā arī sekmētu dabas lieguma teritorijas ilgtspējīgu apsaimniekošanu un zālāju atjaunošanu.</w:t>
      </w:r>
    </w:p>
    <w:p w:rsidR="002D334D" w:rsidRPr="00C1549E" w:rsidRDefault="00556A52" w:rsidP="002D334D">
      <w:pPr>
        <w:ind w:firstLine="539"/>
        <w:jc w:val="both"/>
      </w:pPr>
      <w:r w:rsidRPr="00C1549E">
        <w:t xml:space="preserve">Dabas parka zonā </w:t>
      </w:r>
      <w:r w:rsidR="00E261E2">
        <w:t xml:space="preserve">ir </w:t>
      </w:r>
      <w:r w:rsidRPr="00C1549E">
        <w:t>iek</w:t>
      </w:r>
      <w:r w:rsidR="00744328" w:rsidRPr="00C1549E">
        <w:t>ļautas dīķu un zālāju plat</w:t>
      </w:r>
      <w:r w:rsidR="008B6780" w:rsidRPr="00C1549E">
        <w:t xml:space="preserve">ības, viensētas ar piemājas zemi, kā </w:t>
      </w:r>
      <w:r w:rsidR="00744328" w:rsidRPr="00C1549E">
        <w:t xml:space="preserve">arī </w:t>
      </w:r>
      <w:r w:rsidR="008B6780" w:rsidRPr="00C1549E">
        <w:t>bioloģiski mazāk vērtīgas mežaudzes – galvenokārt baltalkšņu, bērzu un egļu jaunaudzes un vidēja vecuma audzes. Tās ir teritorijas, kur ilgtermiņa prioritāte ir ekstensīva saimnieciskā darbība</w:t>
      </w:r>
      <w:r w:rsidR="0088313D" w:rsidRPr="00C1549E">
        <w:t>, kas nepieciešama aizsargājamo zālāju biotopu un aizsargājamo sugu dzīvotņu pastāvē</w:t>
      </w:r>
      <w:r w:rsidR="002D334D" w:rsidRPr="00C1549E">
        <w:t>šanai un vienlaikus nodrošina ražošanas iespējas.</w:t>
      </w:r>
    </w:p>
    <w:p w:rsidR="004C70D9" w:rsidRDefault="005E3FE7" w:rsidP="005E3FE7">
      <w:pPr>
        <w:ind w:firstLine="539"/>
        <w:jc w:val="both"/>
      </w:pPr>
      <w:r w:rsidRPr="00C1549E">
        <w:t xml:space="preserve">Lai sekmētu zālāju saglabāšanos, plānots noteikt </w:t>
      </w:r>
      <w:r w:rsidR="00515AE7" w:rsidRPr="00133C46">
        <w:t xml:space="preserve">aizliegumu lietot ķīmiskos augu aizsardzības līdzekļus, izņemot ar Dabas aizsardzības pārvaldes rakstisku atļauju </w:t>
      </w:r>
      <w:r w:rsidR="00E772B7" w:rsidRPr="00133C46">
        <w:t>invazīvo sugu ierobežošanai, kā arī</w:t>
      </w:r>
      <w:r w:rsidR="00E772B7" w:rsidRPr="007E44A7">
        <w:t xml:space="preserve"> </w:t>
      </w:r>
      <w:r w:rsidR="00AB2E32" w:rsidRPr="00637E93">
        <w:t>ierobežojumus</w:t>
      </w:r>
      <w:r w:rsidR="00AB2E32" w:rsidRPr="00C1549E">
        <w:t xml:space="preserve"> </w:t>
      </w:r>
      <w:r w:rsidRPr="00C1549E">
        <w:t xml:space="preserve">zālāju uzaršanai, pieļaujot vienā zemes vienībā vienlaikus ierīkot ne vairāk kā 1 ha aramzemes. Plānots, ka dabas </w:t>
      </w:r>
      <w:r w:rsidR="00AC6ED2" w:rsidRPr="00C1549E">
        <w:t>parka</w:t>
      </w:r>
      <w:r w:rsidRPr="00C1549E">
        <w:t xml:space="preserve"> zonā būs atļauta zemes lietošanas kategorijas maiņa, saņemot rakstisku Dabas aizsardzības pārvaldes atļauju. Līdz ar to būs </w:t>
      </w:r>
      <w:r w:rsidR="004C70D9" w:rsidRPr="00C1549E">
        <w:t>lielākas iespējas teritorijas (zālāju) apsaimniekošanai nepieciešamās infrastruktūras būvniecībai.</w:t>
      </w:r>
    </w:p>
    <w:p w:rsidR="00E772B7" w:rsidRPr="00133C46" w:rsidRDefault="00E772B7" w:rsidP="005E3FE7">
      <w:pPr>
        <w:ind w:firstLine="539"/>
        <w:jc w:val="both"/>
      </w:pPr>
      <w:r w:rsidRPr="00133C46">
        <w:t>Lai saglabātu aizsargājamos biotopus, paredzēts noteikt aizliegumu bojāt un iznīcināt aizsargājamos zālāju biotopus, kā arī noteikt mežsaimnieciskās darbības un galvenās cirtes aizliegumu aizsargājamo meža biotopu un bioloģiski vērtīgu mežaudžu platībās, kas norādītas individuālo aizsardzības un izmantošanas noteikumu pielikumā (skat. arī plāna 3.6. pielikumu).</w:t>
      </w:r>
    </w:p>
    <w:p w:rsidR="004A049F" w:rsidRPr="00133C46" w:rsidRDefault="004A049F" w:rsidP="005E3FE7">
      <w:pPr>
        <w:ind w:firstLine="539"/>
        <w:jc w:val="both"/>
      </w:pPr>
      <w:r w:rsidRPr="00133C46">
        <w:t xml:space="preserve">Lai sekmētu dīķu saglabāšanos, paredzēts noteikt prasību dīķos, kas netiek izmantoti zivju audzēšanai vai atpūtai, </w:t>
      </w:r>
      <w:r w:rsidR="00E049BD" w:rsidRPr="00133C46">
        <w:t>saglabāt</w:t>
      </w:r>
      <w:r w:rsidRPr="00133C46">
        <w:t xml:space="preserve"> 0,1-0,5 m dziļu ūdeni visā to platībā.</w:t>
      </w:r>
    </w:p>
    <w:p w:rsidR="008B6780" w:rsidRPr="00C1549E" w:rsidRDefault="004C70D9" w:rsidP="002D334D">
      <w:pPr>
        <w:ind w:firstLine="539"/>
        <w:jc w:val="both"/>
      </w:pPr>
      <w:r w:rsidRPr="00C1549E">
        <w:t>P</w:t>
      </w:r>
      <w:r w:rsidR="002D334D" w:rsidRPr="00C1549E">
        <w:t>lānotā dabas parka zona aizņem 1688 ha jeb 45 % no lieguma teritorijas un to veido divas lielas atsevišķas teritorijas lieguma austrumu daļā un centrālajā daļā, kā</w:t>
      </w:r>
      <w:r w:rsidR="00C837E3">
        <w:t xml:space="preserve"> </w:t>
      </w:r>
      <w:r w:rsidR="002D334D" w:rsidRPr="00C1549E">
        <w:t xml:space="preserve">Silzemju dīķis un </w:t>
      </w:r>
      <w:r w:rsidR="00CD16E8" w:rsidRPr="00C1549E">
        <w:t>četri</w:t>
      </w:r>
      <w:r w:rsidR="00ED6EDF">
        <w:t xml:space="preserve"> nelieli dīķi ar </w:t>
      </w:r>
      <w:r w:rsidR="00433445">
        <w:t xml:space="preserve">piegulošajām </w:t>
      </w:r>
      <w:r w:rsidR="00ED6EDF">
        <w:t>platībām</w:t>
      </w:r>
      <w:r w:rsidR="002D334D" w:rsidRPr="00C1549E">
        <w:t>.</w:t>
      </w:r>
    </w:p>
    <w:p w:rsidR="004C70D9" w:rsidRPr="00C1549E" w:rsidRDefault="005E3FE7" w:rsidP="004C70D9">
      <w:pPr>
        <w:spacing w:before="120"/>
        <w:ind w:firstLine="539"/>
        <w:jc w:val="both"/>
      </w:pPr>
      <w:r w:rsidRPr="00C1549E">
        <w:t xml:space="preserve">Attiecībā uz visu </w:t>
      </w:r>
      <w:r w:rsidR="00433445" w:rsidRPr="00C1549E">
        <w:t>liegum</w:t>
      </w:r>
      <w:r w:rsidR="00433445">
        <w:t>u</w:t>
      </w:r>
      <w:r w:rsidR="00433445" w:rsidRPr="00C1549E">
        <w:t xml:space="preserve"> </w:t>
      </w:r>
      <w:r w:rsidR="004C70D9" w:rsidRPr="00C1549E">
        <w:t xml:space="preserve">paredzēts noteikt mežsaimnieciskās darbības aizliegumu (izņemot biotopu un sugu dzīvotņu apsaimniekošanu) </w:t>
      </w:r>
      <w:r w:rsidR="00AC6ED2" w:rsidRPr="00C1549E">
        <w:t xml:space="preserve">ES nozīmes </w:t>
      </w:r>
      <w:r w:rsidR="004C70D9" w:rsidRPr="00C1549E">
        <w:t xml:space="preserve">aizsargājamajos mežu biotopos, kas reģistrēti valsts dabas datu pārvaldības sistēmā, kā arī aizliegumu bojāt </w:t>
      </w:r>
      <w:r w:rsidR="00AC6ED2" w:rsidRPr="00C1549E">
        <w:t xml:space="preserve">ES nozīmes </w:t>
      </w:r>
      <w:r w:rsidR="00BF68E1" w:rsidRPr="00C1549E">
        <w:t>aizsargājamos zālāju biotopus, kas reģistrēti valsts d</w:t>
      </w:r>
      <w:r w:rsidR="00AC6ED2" w:rsidRPr="00C1549E">
        <w:t>abas datu pārvaldības sistēmā.</w:t>
      </w:r>
    </w:p>
    <w:p w:rsidR="000B62F9" w:rsidRPr="00C1549E" w:rsidRDefault="000B62F9" w:rsidP="000B62F9">
      <w:pPr>
        <w:ind w:firstLine="539"/>
        <w:jc w:val="both"/>
      </w:pPr>
      <w:r w:rsidRPr="00C1549E">
        <w:t>Dīķu uzturēšanai un dīķu hidrotehnisko būvju atjaunošanai un pārbūvei nav paredzēti ierobežojumi.</w:t>
      </w:r>
    </w:p>
    <w:p w:rsidR="004C70D9" w:rsidRPr="007F7C2C" w:rsidRDefault="000B62F9" w:rsidP="004C70D9">
      <w:pPr>
        <w:spacing w:before="120"/>
        <w:ind w:firstLine="539"/>
        <w:jc w:val="both"/>
      </w:pPr>
      <w:r w:rsidRPr="00C1549E">
        <w:t xml:space="preserve">Dabas lieguma individuālo aizsardzības un izmantošanas noteikumu projekts izveidots, par pamatu ņemot spēkā esošās ĪADT vispārējo aizsardzības un izmantošanas noteikumu prasības, </w:t>
      </w:r>
      <w:r w:rsidRPr="007F7C2C">
        <w:t>nosacījumus precizējot atbilstoši dabas lieguma un dabas parka zonu izveidošanas mērķiem un situācijai dabā.</w:t>
      </w:r>
    </w:p>
    <w:p w:rsidR="00AB5EDC" w:rsidRPr="00C1549E" w:rsidRDefault="00AB5EDC" w:rsidP="004C70D9">
      <w:pPr>
        <w:spacing w:before="120"/>
        <w:ind w:firstLine="539"/>
        <w:jc w:val="both"/>
      </w:pPr>
      <w:r w:rsidRPr="007F7C2C">
        <w:t>Izstrādājot un virzot apstiprināšanai dabas lieguma individuālos aizsardzības un izmantošanas noteikumus un lieguma funkcionālo zonējumu, atkārtoti jāizvērtē zemes īpašnieku viedoklis par zivsaimnieciski un putniem nozīmīgo dīķu (Grebūtnieka, Plocenieka, Lieknas, Silzemju, Pļavnieku u.c.) iekļaušanu dabas parka vai dabas lieguma zonā, ņemot vērā arī potenciāli iespējamo zemes atpirkšanu valsts īpašumā (skat. pasākumus A.2.1. un B.3.1.).</w:t>
      </w:r>
    </w:p>
    <w:p w:rsidR="000B62F9" w:rsidRPr="00C1549E" w:rsidRDefault="000B62F9" w:rsidP="00EC00A3">
      <w:pPr>
        <w:spacing w:after="120"/>
        <w:ind w:firstLine="539"/>
        <w:jc w:val="both"/>
      </w:pPr>
    </w:p>
    <w:p w:rsidR="00AE1AC3" w:rsidRPr="00C1549E" w:rsidRDefault="000B62F9" w:rsidP="007F7C2C">
      <w:pPr>
        <w:pStyle w:val="Heading2"/>
        <w:spacing w:before="120" w:after="0"/>
        <w:rPr>
          <w:rFonts w:ascii="Times New Roman" w:hAnsi="Times New Roman" w:cs="Times New Roman"/>
          <w:i w:val="0"/>
          <w:iCs w:val="0"/>
        </w:rPr>
      </w:pPr>
      <w:bookmarkStart w:id="66" w:name="_Toc14359649"/>
      <w:r w:rsidRPr="00C1549E">
        <w:rPr>
          <w:rFonts w:ascii="Times New Roman" w:hAnsi="Times New Roman" w:cs="Times New Roman"/>
          <w:i w:val="0"/>
          <w:iCs w:val="0"/>
        </w:rPr>
        <w:lastRenderedPageBreak/>
        <w:t>5.2</w:t>
      </w:r>
      <w:r w:rsidR="00870945" w:rsidRPr="00C1549E">
        <w:rPr>
          <w:rFonts w:ascii="Times New Roman" w:hAnsi="Times New Roman" w:cs="Times New Roman"/>
          <w:i w:val="0"/>
          <w:iCs w:val="0"/>
        </w:rPr>
        <w:t>. D</w:t>
      </w:r>
      <w:r w:rsidR="00AE1AC3" w:rsidRPr="00C1549E">
        <w:rPr>
          <w:rFonts w:ascii="Times New Roman" w:hAnsi="Times New Roman" w:cs="Times New Roman"/>
          <w:i w:val="0"/>
          <w:iCs w:val="0"/>
        </w:rPr>
        <w:t>abas lieguma individuālo aizsardzības un izmantošanas noteikumu projekt</w:t>
      </w:r>
      <w:r w:rsidR="00870945" w:rsidRPr="00C1549E">
        <w:rPr>
          <w:rFonts w:ascii="Times New Roman" w:hAnsi="Times New Roman" w:cs="Times New Roman"/>
          <w:i w:val="0"/>
          <w:iCs w:val="0"/>
        </w:rPr>
        <w:t>s</w:t>
      </w:r>
      <w:bookmarkEnd w:id="66"/>
    </w:p>
    <w:p w:rsidR="00AE1AC3" w:rsidRPr="00C1549E" w:rsidRDefault="00AE1AC3" w:rsidP="007F7C2C">
      <w:pPr>
        <w:keepNext/>
        <w:jc w:val="both"/>
      </w:pPr>
    </w:p>
    <w:p w:rsidR="00AE1AC3" w:rsidRPr="00C1549E" w:rsidRDefault="00AE1AC3" w:rsidP="007F7C2C">
      <w:pPr>
        <w:keepNext/>
        <w:jc w:val="center"/>
        <w:rPr>
          <w:b/>
        </w:rPr>
      </w:pPr>
      <w:r w:rsidRPr="00C1549E">
        <w:rPr>
          <w:b/>
          <w:strike/>
        </w:rPr>
        <w:t>Īpaši aizsargājamo dabas teritoriju</w:t>
      </w:r>
      <w:r w:rsidRPr="00C1549E">
        <w:rPr>
          <w:b/>
        </w:rPr>
        <w:t xml:space="preserve"> </w:t>
      </w:r>
      <w:r w:rsidRPr="00C1549E">
        <w:rPr>
          <w:b/>
          <w:color w:val="0000FF"/>
        </w:rPr>
        <w:t>Dabas lieguma “Sātiņu dīķi”</w:t>
      </w:r>
      <w:r w:rsidRPr="00C1549E">
        <w:rPr>
          <w:b/>
        </w:rPr>
        <w:t xml:space="preserve"> </w:t>
      </w:r>
      <w:r w:rsidRPr="00C1549E">
        <w:rPr>
          <w:b/>
          <w:strike/>
        </w:rPr>
        <w:t>vispārējie</w:t>
      </w:r>
      <w:r w:rsidRPr="00C1549E">
        <w:rPr>
          <w:b/>
        </w:rPr>
        <w:t xml:space="preserve"> </w:t>
      </w:r>
      <w:r w:rsidRPr="00C1549E">
        <w:rPr>
          <w:b/>
          <w:color w:val="0000FF"/>
        </w:rPr>
        <w:t>individuālie</w:t>
      </w:r>
      <w:r w:rsidRPr="00C1549E">
        <w:rPr>
          <w:b/>
        </w:rPr>
        <w:t xml:space="preserve"> aizsardzības un izmantošanas noteikumi</w:t>
      </w:r>
    </w:p>
    <w:p w:rsidR="00AE1AC3" w:rsidRPr="00C1549E" w:rsidRDefault="00AE1AC3" w:rsidP="007F7C2C">
      <w:pPr>
        <w:keepNext/>
        <w:jc w:val="right"/>
        <w:rPr>
          <w:i/>
          <w:color w:val="000000"/>
        </w:rPr>
      </w:pPr>
      <w:r w:rsidRPr="00C1549E">
        <w:rPr>
          <w:i/>
          <w:color w:val="000000"/>
        </w:rPr>
        <w:t xml:space="preserve">Izdoti saskaņā ar likuma </w:t>
      </w:r>
    </w:p>
    <w:p w:rsidR="00AE1AC3" w:rsidRPr="00C1549E" w:rsidRDefault="00AE1AC3" w:rsidP="007F7C2C">
      <w:pPr>
        <w:keepNext/>
        <w:jc w:val="right"/>
        <w:rPr>
          <w:i/>
          <w:color w:val="000000"/>
        </w:rPr>
      </w:pPr>
      <w:r w:rsidRPr="00C1549E">
        <w:rPr>
          <w:i/>
          <w:color w:val="000000"/>
        </w:rPr>
        <w:t>"</w:t>
      </w:r>
      <w:hyperlink r:id="rId69" w:tgtFrame="_blank" w:history="1">
        <w:r w:rsidRPr="00C1549E">
          <w:rPr>
            <w:rStyle w:val="Hyperlink"/>
            <w:i/>
            <w:color w:val="000000"/>
          </w:rPr>
          <w:t>Par īpaši aizsargājamām dabas teritorijām</w:t>
        </w:r>
      </w:hyperlink>
      <w:r w:rsidRPr="00C1549E">
        <w:rPr>
          <w:i/>
          <w:color w:val="000000"/>
        </w:rPr>
        <w:t>"</w:t>
      </w:r>
    </w:p>
    <w:p w:rsidR="00AE1AC3" w:rsidRPr="00C1549E" w:rsidRDefault="00AE1AC3" w:rsidP="007F7C2C">
      <w:pPr>
        <w:keepNext/>
        <w:jc w:val="right"/>
        <w:rPr>
          <w:i/>
          <w:strike/>
          <w:color w:val="000000"/>
        </w:rPr>
      </w:pPr>
      <w:hyperlink r:id="rId70" w:anchor="p14" w:tgtFrame="_blank" w:history="1">
        <w:r w:rsidRPr="00C1549E">
          <w:rPr>
            <w:rStyle w:val="Hyperlink"/>
            <w:i/>
            <w:color w:val="000000"/>
          </w:rPr>
          <w:t>14.panta</w:t>
        </w:r>
      </w:hyperlink>
      <w:r w:rsidRPr="00C1549E">
        <w:rPr>
          <w:i/>
          <w:color w:val="000000"/>
        </w:rPr>
        <w:t xml:space="preserve"> otro daļu un </w:t>
      </w:r>
      <w:hyperlink r:id="rId71" w:anchor="p16" w:tgtFrame="_blank" w:history="1">
        <w:r w:rsidRPr="00C1549E">
          <w:rPr>
            <w:rStyle w:val="Hyperlink"/>
            <w:i/>
            <w:strike/>
            <w:color w:val="000000"/>
          </w:rPr>
          <w:t>16.pantu</w:t>
        </w:r>
      </w:hyperlink>
      <w:r w:rsidRPr="00C1549E">
        <w:rPr>
          <w:i/>
          <w:color w:val="000000"/>
        </w:rPr>
        <w:t xml:space="preserve"> </w:t>
      </w:r>
      <w:r w:rsidRPr="00C1549E">
        <w:rPr>
          <w:i/>
          <w:color w:val="0000FF"/>
        </w:rPr>
        <w:t>17.panta otro daļu</w:t>
      </w:r>
    </w:p>
    <w:p w:rsidR="00AE1AC3" w:rsidRPr="00C1549E" w:rsidRDefault="00AE1AC3" w:rsidP="007F7C2C">
      <w:pPr>
        <w:keepNext/>
        <w:jc w:val="both"/>
      </w:pPr>
    </w:p>
    <w:p w:rsidR="00AE1AC3" w:rsidRPr="00C1549E" w:rsidRDefault="00AE1AC3" w:rsidP="007F7C2C">
      <w:pPr>
        <w:keepNext/>
        <w:spacing w:before="120"/>
        <w:jc w:val="center"/>
        <w:rPr>
          <w:b/>
        </w:rPr>
      </w:pPr>
      <w:r w:rsidRPr="00C1549E">
        <w:rPr>
          <w:b/>
        </w:rPr>
        <w:t>I. Vispārīgie jautājumi</w:t>
      </w:r>
    </w:p>
    <w:p w:rsidR="00AE1AC3" w:rsidRPr="00C1549E" w:rsidRDefault="00AE1AC3" w:rsidP="009E0198">
      <w:pPr>
        <w:spacing w:before="120"/>
        <w:jc w:val="both"/>
      </w:pPr>
      <w:r w:rsidRPr="00C1549E">
        <w:t xml:space="preserve">1. Noteikumi nosaka </w:t>
      </w:r>
      <w:r w:rsidRPr="00C1549E">
        <w:rPr>
          <w:strike/>
        </w:rPr>
        <w:t>īpaši aizsargājamo dabas teritoriju (turpmāk – aizsargājamās teritorijas)</w:t>
      </w:r>
      <w:r w:rsidRPr="00C1549E">
        <w:t xml:space="preserve"> </w:t>
      </w:r>
      <w:r w:rsidR="00433445">
        <w:rPr>
          <w:color w:val="0000FF"/>
        </w:rPr>
        <w:t>d</w:t>
      </w:r>
      <w:r w:rsidR="00433445" w:rsidRPr="00C1549E">
        <w:rPr>
          <w:color w:val="0000FF"/>
        </w:rPr>
        <w:t xml:space="preserve">abas </w:t>
      </w:r>
      <w:r w:rsidRPr="00C1549E">
        <w:rPr>
          <w:color w:val="0000FF"/>
        </w:rPr>
        <w:t>lieguma “Sātiņu dīķi”</w:t>
      </w:r>
      <w:r w:rsidRPr="00C1549E">
        <w:rPr>
          <w:b/>
        </w:rPr>
        <w:t xml:space="preserve"> </w:t>
      </w:r>
      <w:r w:rsidRPr="00C1549E">
        <w:rPr>
          <w:color w:val="0000FF"/>
        </w:rPr>
        <w:t xml:space="preserve">(turpmāk – dabas liegums) </w:t>
      </w:r>
      <w:r w:rsidRPr="00C1549E">
        <w:rPr>
          <w:strike/>
        </w:rPr>
        <w:t>vispārējo</w:t>
      </w:r>
      <w:r w:rsidRPr="00C1549E">
        <w:t xml:space="preserve"> </w:t>
      </w:r>
      <w:r w:rsidRPr="00C1549E">
        <w:rPr>
          <w:color w:val="0000FF"/>
        </w:rPr>
        <w:t>individuālo</w:t>
      </w:r>
      <w:r w:rsidRPr="00C1549E">
        <w:t xml:space="preserve"> aizsardzības un izmantošanas kārtību, tajā skaitā pieļaujamos un aizliegtos darbību veidus </w:t>
      </w:r>
      <w:r w:rsidRPr="00C1549E">
        <w:rPr>
          <w:strike/>
        </w:rPr>
        <w:t>aizsargājamās teritorijās</w:t>
      </w:r>
      <w:r w:rsidRPr="00C1549E">
        <w:t xml:space="preserve"> </w:t>
      </w:r>
      <w:r w:rsidRPr="00C1549E">
        <w:rPr>
          <w:color w:val="0000FF"/>
        </w:rPr>
        <w:t>dabas liegumā</w:t>
      </w:r>
      <w:r w:rsidRPr="00C1549E">
        <w:t xml:space="preserve">, kā arī </w:t>
      </w:r>
      <w:r w:rsidRPr="00C1549E">
        <w:rPr>
          <w:strike/>
        </w:rPr>
        <w:t>aizsargājamo teritoriju</w:t>
      </w:r>
      <w:r w:rsidRPr="00C1549E">
        <w:t xml:space="preserve"> </w:t>
      </w:r>
      <w:r w:rsidRPr="00C1549E">
        <w:rPr>
          <w:color w:val="0000FF"/>
        </w:rPr>
        <w:t xml:space="preserve">dabas lieguma </w:t>
      </w:r>
      <w:r w:rsidRPr="00C1549E">
        <w:t>apzīmēšanai dabā lietojamās speciālās informatīvās zīmes paraugu un tās izveidošanas un lietošanas kārtību.</w:t>
      </w:r>
    </w:p>
    <w:p w:rsidR="00AE1AC3" w:rsidRPr="00C1549E" w:rsidRDefault="00AE1AC3" w:rsidP="009E0198">
      <w:pPr>
        <w:spacing w:before="120"/>
        <w:jc w:val="both"/>
        <w:rPr>
          <w:strike/>
        </w:rPr>
      </w:pPr>
      <w:r w:rsidRPr="00C1549E">
        <w:rPr>
          <w:strike/>
        </w:rPr>
        <w:t>2. Noteikumi attiecas uz Saeimas un Ministru kabineta izveidotām aizsargājamām teritorijām, kurām nav individuālo aizsardzības un izmantošanas noteikumu.</w:t>
      </w:r>
    </w:p>
    <w:p w:rsidR="00AE1AC3" w:rsidRPr="00C1549E" w:rsidRDefault="00AE1AC3" w:rsidP="009E0198">
      <w:pPr>
        <w:spacing w:before="120"/>
        <w:jc w:val="both"/>
        <w:rPr>
          <w:color w:val="0000FF"/>
        </w:rPr>
      </w:pPr>
      <w:r w:rsidRPr="00C1549E">
        <w:rPr>
          <w:color w:val="0000FF"/>
        </w:rPr>
        <w:t xml:space="preserve">2. Dabas liegums izveidots, lai aizsargātu migrējošo putnu sugu un liegumā ligzdojošo īpaši aizsargājamo putnu sugu dzīvotnes, kā arī Eiropas Savienības nozīmes mežu, zālāju un purvu biotopus. </w:t>
      </w:r>
    </w:p>
    <w:p w:rsidR="00AE1AC3" w:rsidRPr="00C1549E" w:rsidRDefault="00AE1AC3" w:rsidP="009E0198">
      <w:pPr>
        <w:spacing w:before="120"/>
        <w:jc w:val="both"/>
        <w:rPr>
          <w:color w:val="0000FF"/>
        </w:rPr>
      </w:pPr>
      <w:r w:rsidRPr="00C1549E">
        <w:rPr>
          <w:color w:val="0000FF"/>
        </w:rPr>
        <w:t>3. Dabas liegumā ir noteiktas šādas funkcionālās zonas:</w:t>
      </w:r>
    </w:p>
    <w:p w:rsidR="00AE1AC3" w:rsidRPr="00C1549E" w:rsidRDefault="00AE1AC3" w:rsidP="00C8193B">
      <w:pPr>
        <w:spacing w:before="120"/>
        <w:jc w:val="both"/>
        <w:rPr>
          <w:color w:val="0000FF"/>
        </w:rPr>
      </w:pPr>
      <w:r w:rsidRPr="00C1549E">
        <w:rPr>
          <w:color w:val="0000FF"/>
        </w:rPr>
        <w:t>3.1. dabas lieguma zona;</w:t>
      </w:r>
    </w:p>
    <w:p w:rsidR="00AE1AC3" w:rsidRPr="00C1549E" w:rsidRDefault="00AE1AC3" w:rsidP="00C8193B">
      <w:pPr>
        <w:spacing w:before="120"/>
        <w:jc w:val="both"/>
        <w:rPr>
          <w:color w:val="0000FF"/>
        </w:rPr>
      </w:pPr>
      <w:r w:rsidRPr="00C1549E">
        <w:rPr>
          <w:color w:val="0000FF"/>
        </w:rPr>
        <w:t>3.2. dabas parka zona.</w:t>
      </w:r>
    </w:p>
    <w:p w:rsidR="00AE1AC3" w:rsidRPr="00C1549E" w:rsidRDefault="00AE1AC3" w:rsidP="009E0198">
      <w:pPr>
        <w:spacing w:before="120"/>
        <w:jc w:val="both"/>
        <w:rPr>
          <w:color w:val="0000FF"/>
        </w:rPr>
      </w:pPr>
      <w:r w:rsidRPr="00C1549E">
        <w:rPr>
          <w:color w:val="0000FF"/>
        </w:rPr>
        <w:t>4. Dabas lieguma platība ir 3757 ha. Dabas lieguma funkcionālo zonu shēma noteikta šo noteikumu 1. pielikumā</w:t>
      </w:r>
      <w:r w:rsidR="009E0198" w:rsidRPr="00C1549E">
        <w:rPr>
          <w:color w:val="0000FF"/>
        </w:rPr>
        <w:t xml:space="preserve"> </w:t>
      </w:r>
      <w:r w:rsidR="009E0198" w:rsidRPr="00C1549E">
        <w:rPr>
          <w:i/>
          <w:color w:val="0000FF"/>
        </w:rPr>
        <w:t xml:space="preserve">(skat. dabas aizsardzības plāna </w:t>
      </w:r>
      <w:r w:rsidR="003C0077">
        <w:rPr>
          <w:i/>
          <w:color w:val="0000FF"/>
        </w:rPr>
        <w:t>3</w:t>
      </w:r>
      <w:r w:rsidR="009E0198" w:rsidRPr="00C1549E">
        <w:rPr>
          <w:i/>
          <w:color w:val="0000FF"/>
        </w:rPr>
        <w:t>.6. pielikumu)</w:t>
      </w:r>
      <w:r w:rsidRPr="00C1549E">
        <w:rPr>
          <w:color w:val="0000FF"/>
        </w:rPr>
        <w:t>.</w:t>
      </w:r>
    </w:p>
    <w:p w:rsidR="00AE1AC3" w:rsidRPr="00C1549E" w:rsidRDefault="00AE1AC3" w:rsidP="009E0198">
      <w:pPr>
        <w:spacing w:before="120"/>
        <w:jc w:val="both"/>
      </w:pPr>
      <w:r w:rsidRPr="00C1549E">
        <w:t xml:space="preserve">5. </w:t>
      </w:r>
      <w:r w:rsidRPr="00C1549E">
        <w:rPr>
          <w:strike/>
        </w:rPr>
        <w:t>Aizsargājamās teritorijas</w:t>
      </w:r>
      <w:r w:rsidRPr="00C1549E">
        <w:t xml:space="preserve"> </w:t>
      </w:r>
      <w:r w:rsidRPr="00C1549E">
        <w:rPr>
          <w:color w:val="0000FF"/>
        </w:rPr>
        <w:t xml:space="preserve">Dabas lieguma robežas </w:t>
      </w:r>
      <w:r w:rsidRPr="00C1549E">
        <w:t xml:space="preserve">dabā apzīmē ar speciālo informatīvo zīmi, kuras paraugs, izveidošanas un lietošanas kārtība noteikta šo noteikumu </w:t>
      </w:r>
      <w:hyperlink r:id="rId72" w:anchor="piel1" w:tgtFrame="_blank" w:history="1">
        <w:r w:rsidRPr="00C1549E">
          <w:rPr>
            <w:rStyle w:val="Hyperlink"/>
            <w:strike/>
            <w:color w:val="000000"/>
          </w:rPr>
          <w:t>1.</w:t>
        </w:r>
        <w:r w:rsidRPr="00C1549E">
          <w:rPr>
            <w:rStyle w:val="Hyperlink"/>
            <w:color w:val="000000"/>
          </w:rPr>
          <w:t xml:space="preserve"> </w:t>
        </w:r>
        <w:r w:rsidR="009E0198" w:rsidRPr="00C1549E">
          <w:rPr>
            <w:rStyle w:val="Hyperlink"/>
            <w:color w:val="0000FF"/>
          </w:rPr>
          <w:t>2</w:t>
        </w:r>
        <w:r w:rsidRPr="00C1549E">
          <w:rPr>
            <w:rStyle w:val="Hyperlink"/>
            <w:color w:val="0000FF"/>
          </w:rPr>
          <w:t>. pielikumā</w:t>
        </w:r>
      </w:hyperlink>
      <w:r w:rsidRPr="00C1549E">
        <w:rPr>
          <w:color w:val="000000"/>
        </w:rPr>
        <w:t>.</w:t>
      </w:r>
    </w:p>
    <w:p w:rsidR="00AE1AC3" w:rsidRPr="00C1549E" w:rsidRDefault="00AE1AC3" w:rsidP="009E0198">
      <w:pPr>
        <w:pStyle w:val="tv213"/>
        <w:spacing w:before="120" w:beforeAutospacing="0"/>
        <w:jc w:val="both"/>
      </w:pPr>
      <w:r w:rsidRPr="00C1549E">
        <w:t>6. Dabas aizsardzības pārvalde nosaka ierobežotas pieejamības statusu informācijai par dabas liegumā esošo īpaši aizsargājamo sugu dzīvotņu un īpaši aizsargājamo biotopu atrašanās vietu, ja tās atklāšana var kaitēt vides aizsardzībai. Šādu informāciju izplata tikai ar Dabas aizsardzības pārvaldes rakstisku atļauju.</w:t>
      </w:r>
    </w:p>
    <w:p w:rsidR="00AE1AC3" w:rsidRPr="00C1549E" w:rsidRDefault="00AE1AC3" w:rsidP="009E0198">
      <w:pPr>
        <w:pStyle w:val="tv213"/>
        <w:spacing w:before="120" w:beforeAutospacing="0"/>
        <w:jc w:val="both"/>
      </w:pPr>
      <w:r w:rsidRPr="00C1549E">
        <w:t>7. Dabas aizsardzības pārvalde, izsniedzot rakstisku atļauju šajos noteikumos minētajām darbībām, izmanto dabas aizsardzības plānā ietverto informāciju un jaunāko pieejamo informāciju par īpaši aizsargājamām sugām un biotopiem. Dabas aizsardzības pārvaldes atļauja nav nepieciešama darbībām, kurām saskaņā ar normatīvajiem aktiem par ietekmes uz vidi novērtējumu Valsts vides dienests izsniedz tehniskos noteikumus vai veic sākotnējo ietekmes uz vidi novērtējumu.</w:t>
      </w:r>
    </w:p>
    <w:p w:rsidR="00AE1AC3" w:rsidRPr="00C1549E" w:rsidRDefault="00AE1AC3" w:rsidP="009E0198">
      <w:pPr>
        <w:pStyle w:val="tv213"/>
        <w:spacing w:before="120" w:beforeAutospacing="0"/>
        <w:jc w:val="both"/>
      </w:pPr>
      <w:r w:rsidRPr="00C1549E">
        <w:t>8. Šajos noteikumos minētā Dabas aizsardzības pārvaldes rakstiskā atļauja nav nepieciešama, ja attiecīgo darbību veic Dabas aizsardzības pārvalde, lai īstenotu tai normatīvajos aktos noteiktās funkcijas un uzdevumus.</w:t>
      </w:r>
    </w:p>
    <w:p w:rsidR="00AE1AC3" w:rsidRPr="00C1549E" w:rsidRDefault="00AE1AC3" w:rsidP="00ED6EDF">
      <w:pPr>
        <w:keepNext/>
        <w:spacing w:before="120"/>
        <w:jc w:val="center"/>
        <w:rPr>
          <w:b/>
        </w:rPr>
      </w:pPr>
      <w:r w:rsidRPr="00C1549E">
        <w:rPr>
          <w:b/>
        </w:rPr>
        <w:t>II. Vispārīgie aprobežojumi visā dabas lieguma teritorijā</w:t>
      </w:r>
    </w:p>
    <w:p w:rsidR="00AE1AC3" w:rsidRPr="00C1549E" w:rsidRDefault="00AE1AC3" w:rsidP="009E0198">
      <w:pPr>
        <w:spacing w:before="120"/>
        <w:rPr>
          <w:i/>
          <w:color w:val="0000FF"/>
        </w:rPr>
      </w:pPr>
      <w:r w:rsidRPr="00C1549E">
        <w:rPr>
          <w:i/>
          <w:color w:val="0000FF"/>
        </w:rPr>
        <w:t xml:space="preserve">(Ietvertas galvenokārt pašlaik liegumā spēkā esošās prasības, precizējot prasības atbilstoši situācijai dabā un izņemot </w:t>
      </w:r>
      <w:r w:rsidR="009E0198" w:rsidRPr="00C1549E">
        <w:rPr>
          <w:i/>
          <w:color w:val="0000FF"/>
        </w:rPr>
        <w:t xml:space="preserve">plānotajām dabas lieguma </w:t>
      </w:r>
      <w:r w:rsidRPr="00C1549E">
        <w:rPr>
          <w:i/>
          <w:color w:val="0000FF"/>
        </w:rPr>
        <w:t>un dabas parka zonām specifiskās prasības)</w:t>
      </w:r>
    </w:p>
    <w:p w:rsidR="00AE1AC3" w:rsidRPr="00C1549E" w:rsidRDefault="00AE1AC3" w:rsidP="009E0198">
      <w:pPr>
        <w:spacing w:before="120"/>
        <w:jc w:val="both"/>
      </w:pPr>
      <w:r w:rsidRPr="00C1549E">
        <w:rPr>
          <w:color w:val="0000FF"/>
        </w:rPr>
        <w:lastRenderedPageBreak/>
        <w:t>9.</w:t>
      </w:r>
      <w:r w:rsidRPr="00C1549E">
        <w:t xml:space="preserve"> </w:t>
      </w:r>
      <w:r w:rsidRPr="00C1549E">
        <w:rPr>
          <w:strike/>
        </w:rPr>
        <w:t>Aizsargājamās teritorijās</w:t>
      </w:r>
      <w:r w:rsidRPr="00C1549E">
        <w:t xml:space="preserve"> </w:t>
      </w:r>
      <w:r w:rsidRPr="00C1549E">
        <w:rPr>
          <w:color w:val="0000FF"/>
        </w:rPr>
        <w:t>Visā dabas lieguma teritorijā</w:t>
      </w:r>
      <w:r w:rsidRPr="00C1549E">
        <w:t xml:space="preserve"> aizliegts:</w:t>
      </w:r>
    </w:p>
    <w:p w:rsidR="00AE1AC3" w:rsidRPr="00C1549E" w:rsidRDefault="00AE1AC3" w:rsidP="009E0198">
      <w:pPr>
        <w:spacing w:before="120"/>
        <w:jc w:val="both"/>
      </w:pPr>
      <w:r w:rsidRPr="00C1549E">
        <w:rPr>
          <w:color w:val="0000FF"/>
        </w:rPr>
        <w:t>9.</w:t>
      </w:r>
      <w:r w:rsidRPr="00C1549E">
        <w:t>1. ierīkot jaunus atkritumu poligonus;</w:t>
      </w:r>
    </w:p>
    <w:p w:rsidR="00AE1AC3" w:rsidRPr="00C1549E" w:rsidRDefault="00AE1AC3" w:rsidP="009E0198">
      <w:pPr>
        <w:spacing w:before="120"/>
        <w:jc w:val="both"/>
      </w:pPr>
      <w:r w:rsidRPr="00C1549E">
        <w:rPr>
          <w:color w:val="0000FF"/>
        </w:rPr>
        <w:t>9</w:t>
      </w:r>
      <w:r w:rsidRPr="00C1549E">
        <w:t>.2. audzēt ģenētiski modificētus kultūraugus;</w:t>
      </w:r>
    </w:p>
    <w:p w:rsidR="00AE1AC3" w:rsidRPr="00C1549E" w:rsidRDefault="00C8193B" w:rsidP="009E0198">
      <w:pPr>
        <w:spacing w:before="120"/>
        <w:jc w:val="both"/>
      </w:pPr>
      <w:r w:rsidRPr="00C1549E">
        <w:rPr>
          <w:color w:val="0000FF"/>
        </w:rPr>
        <w:t>9</w:t>
      </w:r>
      <w:r w:rsidR="00AE1AC3" w:rsidRPr="00C1549E">
        <w:t xml:space="preserve">.3. izmantot citzemju sugas meža atjaunošanā un ieaudzēšanā </w:t>
      </w:r>
      <w:r w:rsidR="00AE1AC3" w:rsidRPr="00C1549E">
        <w:rPr>
          <w:strike/>
        </w:rPr>
        <w:t>(izņemot aizsargājamos dendroloģiskos stādījumus)</w:t>
      </w:r>
      <w:r w:rsidR="00AE1AC3" w:rsidRPr="00C1549E">
        <w:t>;</w:t>
      </w:r>
    </w:p>
    <w:p w:rsidR="00C76E5D" w:rsidRPr="00133C46" w:rsidRDefault="00AE1AC3" w:rsidP="009E0198">
      <w:pPr>
        <w:spacing w:before="120"/>
        <w:jc w:val="both"/>
        <w:rPr>
          <w:color w:val="0000FF"/>
        </w:rPr>
      </w:pPr>
      <w:r w:rsidRPr="00133C46">
        <w:t xml:space="preserve">9.4. </w:t>
      </w:r>
      <w:r w:rsidRPr="00133C46">
        <w:rPr>
          <w:color w:val="0000FF"/>
        </w:rPr>
        <w:t>lietot</w:t>
      </w:r>
      <w:r w:rsidRPr="00133C46">
        <w:t xml:space="preserve"> </w:t>
      </w:r>
      <w:r w:rsidRPr="00133C46">
        <w:rPr>
          <w:strike/>
        </w:rPr>
        <w:t>minerālmēslus un</w:t>
      </w:r>
      <w:r w:rsidRPr="00133C46">
        <w:t xml:space="preserve"> </w:t>
      </w:r>
      <w:r w:rsidRPr="00133C46">
        <w:rPr>
          <w:color w:val="0000FF"/>
        </w:rPr>
        <w:t>ķīmiskos augu aizsardzības līdzekļus</w:t>
      </w:r>
      <w:r w:rsidRPr="00133C46">
        <w:t xml:space="preserve"> </w:t>
      </w:r>
      <w:r w:rsidRPr="00133C46">
        <w:rPr>
          <w:strike/>
        </w:rPr>
        <w:t>mežaudzēs,</w:t>
      </w:r>
      <w:r w:rsidRPr="00133C46">
        <w:t xml:space="preserve"> </w:t>
      </w:r>
      <w:r w:rsidRPr="00133C46">
        <w:rPr>
          <w:strike/>
        </w:rPr>
        <w:t>izņemot Ziemeļvidzemes biosfēras rezervāta ainavu aizsardzības un neitrālo zonu, kā arī</w:t>
      </w:r>
      <w:r w:rsidR="00C76E5D" w:rsidRPr="00133C46">
        <w:t xml:space="preserve"> </w:t>
      </w:r>
      <w:r w:rsidR="00C76E5D" w:rsidRPr="00133C46">
        <w:rPr>
          <w:color w:val="0000FF"/>
        </w:rPr>
        <w:t>izņemot:</w:t>
      </w:r>
    </w:p>
    <w:p w:rsidR="00AE1AC3" w:rsidRPr="00133C46" w:rsidRDefault="00C76E5D" w:rsidP="009E0198">
      <w:pPr>
        <w:spacing w:before="120"/>
        <w:jc w:val="both"/>
        <w:rPr>
          <w:color w:val="0000FF"/>
        </w:rPr>
      </w:pPr>
      <w:r w:rsidRPr="00133C46">
        <w:rPr>
          <w:color w:val="0000FF"/>
        </w:rPr>
        <w:t xml:space="preserve">9.4.1. </w:t>
      </w:r>
      <w:r w:rsidR="00AE1AC3" w:rsidRPr="00133C46">
        <w:rPr>
          <w:color w:val="0000FF"/>
        </w:rPr>
        <w:t>repelentus pārnadžu atbaidīšanai un feromonus koku</w:t>
      </w:r>
      <w:r w:rsidRPr="00133C46">
        <w:rPr>
          <w:color w:val="0000FF"/>
        </w:rPr>
        <w:t xml:space="preserve"> stumbra kaitēkļu ierobežošanai,</w:t>
      </w:r>
    </w:p>
    <w:p w:rsidR="00C76E5D" w:rsidRPr="00133C46" w:rsidRDefault="00C76E5D" w:rsidP="009E0198">
      <w:pPr>
        <w:spacing w:before="120"/>
        <w:jc w:val="both"/>
        <w:rPr>
          <w:color w:val="0000FF"/>
        </w:rPr>
      </w:pPr>
      <w:r w:rsidRPr="00133C46">
        <w:rPr>
          <w:color w:val="0000FF"/>
        </w:rPr>
        <w:t xml:space="preserve">9.4.2. </w:t>
      </w:r>
      <w:r w:rsidR="0068186A" w:rsidRPr="00133C46">
        <w:rPr>
          <w:color w:val="0000FF"/>
        </w:rPr>
        <w:t>ar Dabas aizsardzības pārvaldes rakstisku atļauju invazīvo sugu apkarošanai;</w:t>
      </w:r>
    </w:p>
    <w:p w:rsidR="00C76E5D" w:rsidRPr="00133C46" w:rsidRDefault="00C76E5D" w:rsidP="009E0198">
      <w:pPr>
        <w:spacing w:before="120"/>
        <w:jc w:val="both"/>
        <w:rPr>
          <w:color w:val="0000FF"/>
        </w:rPr>
      </w:pPr>
      <w:r w:rsidRPr="00133C46">
        <w:rPr>
          <w:color w:val="0000FF"/>
        </w:rPr>
        <w:t>9.</w:t>
      </w:r>
      <w:r w:rsidR="0068186A" w:rsidRPr="00133C46">
        <w:rPr>
          <w:color w:val="0000FF"/>
        </w:rPr>
        <w:t>4</w:t>
      </w:r>
      <w:r w:rsidR="0068186A" w:rsidRPr="00133C46">
        <w:rPr>
          <w:color w:val="0000FF"/>
          <w:vertAlign w:val="superscript"/>
        </w:rPr>
        <w:t>1</w:t>
      </w:r>
      <w:r w:rsidRPr="00133C46">
        <w:rPr>
          <w:color w:val="0000FF"/>
        </w:rPr>
        <w:t>. lietot minerālmēslus mežaudzēs.</w:t>
      </w:r>
    </w:p>
    <w:p w:rsidR="00AE1AC3" w:rsidRPr="00C1549E" w:rsidRDefault="00AE1AC3" w:rsidP="009E0198">
      <w:pPr>
        <w:spacing w:before="120"/>
        <w:jc w:val="both"/>
        <w:rPr>
          <w:i/>
        </w:rPr>
      </w:pPr>
      <w:r w:rsidRPr="00C1549E">
        <w:rPr>
          <w:color w:val="0000FF"/>
        </w:rPr>
        <w:t xml:space="preserve">9.5. </w:t>
      </w:r>
      <w:r w:rsidRPr="00C1549E">
        <w:t xml:space="preserve">nobraukt no ceļiem un stigām, dabiskām brauktuvēm un pārvietoties ar mehāniskiem transportlīdzekļiem, tricikliem, kvadricikliem un mopēdiem pa meža un lauksaimniecības zemēm, izņemot gadījumus, ja pārvietošanās notiek pa teritorijas apmeklētājiem speciāli izveidotiem maršrutiem vai pārvietošanās ir saistīta ar šo zemju apsaimniekošanu </w:t>
      </w:r>
      <w:r w:rsidRPr="00C1549E">
        <w:rPr>
          <w:color w:val="0000FF"/>
        </w:rPr>
        <w:t>(tajā skaitā medībām un zveju)</w:t>
      </w:r>
      <w:r w:rsidRPr="00C1549E">
        <w:t>, uzraudzību vai valsts aizsardzības uzdevumu veikšanu;</w:t>
      </w:r>
    </w:p>
    <w:p w:rsidR="00AE1AC3" w:rsidRPr="00C1549E" w:rsidRDefault="00AE1AC3" w:rsidP="009E0198">
      <w:pPr>
        <w:spacing w:before="120"/>
        <w:jc w:val="both"/>
      </w:pPr>
      <w:r w:rsidRPr="00C1549E">
        <w:rPr>
          <w:color w:val="0000FF"/>
        </w:rPr>
        <w:t>9.6.</w:t>
      </w:r>
      <w:r w:rsidRPr="00C1549E">
        <w:t xml:space="preserve"> kurināt ugunskurus ārpus speciāli ierīkotām vietām, kuras nodrošina uguns tālāku neizplatīšanos, izņemot ugunskurus pagalmos un ugunskurus ciršanas atlieku sadedzināšanai atbilstoši meža apsaimniekošanu regulējošajiem normatīvajiem aktiem;</w:t>
      </w:r>
    </w:p>
    <w:p w:rsidR="00AE1AC3" w:rsidRPr="00C1549E" w:rsidRDefault="00AE1AC3" w:rsidP="009E0198">
      <w:pPr>
        <w:spacing w:before="120"/>
        <w:jc w:val="both"/>
      </w:pPr>
      <w:r w:rsidRPr="00C1549E">
        <w:rPr>
          <w:color w:val="0000FF"/>
        </w:rPr>
        <w:t xml:space="preserve">9.7. </w:t>
      </w:r>
      <w:r w:rsidRPr="00C1549E">
        <w:t>dedzināt sausās zāles</w:t>
      </w:r>
      <w:r w:rsidRPr="00C1549E">
        <w:rPr>
          <w:strike/>
          <w:color w:val="000000"/>
        </w:rPr>
        <w:t>, virsāju</w:t>
      </w:r>
      <w:r w:rsidRPr="00C1549E">
        <w:rPr>
          <w:color w:val="000000"/>
        </w:rPr>
        <w:t xml:space="preserve"> </w:t>
      </w:r>
      <w:r w:rsidRPr="00C1549E">
        <w:t>un niedru platības, kā arī meža zemsedzi, izņemot īpaši aizsargājamo biotopu atjaunošanas pasākumus, par kuru veikšanu ir saņemta Dabas aizsardzības pārvaldes rakstiska atļauja un rakstiski informēta par ugunsdrošību un ugunsdzēsību atbildīgā institūcija;</w:t>
      </w:r>
    </w:p>
    <w:p w:rsidR="00AE1AC3" w:rsidRPr="00C1549E" w:rsidRDefault="00AE1AC3" w:rsidP="009E0198">
      <w:pPr>
        <w:spacing w:before="120"/>
        <w:jc w:val="both"/>
      </w:pPr>
      <w:r w:rsidRPr="00C1549E">
        <w:rPr>
          <w:color w:val="0000FF"/>
        </w:rPr>
        <w:t xml:space="preserve">9.8. </w:t>
      </w:r>
      <w:r w:rsidRPr="00C1549E">
        <w:t>lai samazinātu dzīvnieku bojāeju – pļaut lauksaimniecībā izmantojamās zemes un lauces virzienā no malām uz centru. Nelīdzena reljefa apstākļos pļauj slejās virzienā no lauka atklātās malas (arī no pagalma, ceļa, atklāta grāvja, žoga, upes vai ezera) uz krūmāju vai mežu;</w:t>
      </w:r>
    </w:p>
    <w:p w:rsidR="00AE1AC3" w:rsidRPr="00C1549E" w:rsidRDefault="00AE1AC3" w:rsidP="009E0198">
      <w:pPr>
        <w:spacing w:before="120"/>
        <w:jc w:val="both"/>
      </w:pPr>
      <w:r w:rsidRPr="00C1549E">
        <w:rPr>
          <w:color w:val="0000FF"/>
        </w:rPr>
        <w:t>9.9.</w:t>
      </w:r>
      <w:r w:rsidR="00C837E3">
        <w:rPr>
          <w:color w:val="0000FF"/>
        </w:rPr>
        <w:t xml:space="preserve"> </w:t>
      </w:r>
      <w:r w:rsidRPr="00C1549E">
        <w:t>nosusināt purvus, mežaudzes slapjās minerālaugsnēs un slapjās kūdras augsnēs;</w:t>
      </w:r>
    </w:p>
    <w:p w:rsidR="00AE1AC3" w:rsidRPr="00C1549E" w:rsidRDefault="00AE1AC3" w:rsidP="009E0198">
      <w:pPr>
        <w:spacing w:before="120"/>
        <w:jc w:val="both"/>
      </w:pPr>
      <w:r w:rsidRPr="00C1549E">
        <w:rPr>
          <w:color w:val="0000FF"/>
        </w:rPr>
        <w:t>9.10.</w:t>
      </w:r>
      <w:r w:rsidR="00C837E3">
        <w:rPr>
          <w:color w:val="0000FF"/>
        </w:rPr>
        <w:t xml:space="preserve"> </w:t>
      </w:r>
      <w:r w:rsidRPr="00C1549E">
        <w:t>lietot ūdensputnu medībās šāviņus, kas satur svinu;</w:t>
      </w:r>
    </w:p>
    <w:p w:rsidR="00AE1AC3" w:rsidRPr="00C1549E" w:rsidRDefault="00AE1AC3" w:rsidP="009E0198">
      <w:pPr>
        <w:spacing w:before="120"/>
        <w:jc w:val="both"/>
      </w:pPr>
      <w:r w:rsidRPr="00C1549E">
        <w:rPr>
          <w:color w:val="0000FF"/>
        </w:rPr>
        <w:t>9.11.</w:t>
      </w:r>
      <w:r w:rsidRPr="00C1549E">
        <w:t xml:space="preserve"> uzstādīt vēja elektrostacijas, kuru darba rata diametrs ir lielāks par pieciem metriem vai augstākais punkts pārsniedz 30 metru augstumu;</w:t>
      </w:r>
    </w:p>
    <w:p w:rsidR="00AE1AC3" w:rsidRPr="00C1549E" w:rsidRDefault="00AE1AC3" w:rsidP="009E0198">
      <w:pPr>
        <w:spacing w:before="120"/>
        <w:jc w:val="both"/>
      </w:pPr>
      <w:r w:rsidRPr="00C1549E">
        <w:rPr>
          <w:color w:val="0000FF"/>
        </w:rPr>
        <w:t>9.12.</w:t>
      </w:r>
      <w:r w:rsidR="00C837E3">
        <w:rPr>
          <w:color w:val="0000FF"/>
        </w:rPr>
        <w:t xml:space="preserve"> </w:t>
      </w:r>
      <w:r w:rsidRPr="00C1549E">
        <w:t xml:space="preserve">pārvietoties pa virszemes ūdensobjektiem ar kuģošanas un citiem peldošiem līdzekļiem </w:t>
      </w:r>
      <w:r w:rsidRPr="00C1549E">
        <w:rPr>
          <w:color w:val="0000FF"/>
        </w:rPr>
        <w:t xml:space="preserve">ar mehāniskiem dzinējiem, </w:t>
      </w:r>
      <w:r w:rsidRPr="00C1549E">
        <w:rPr>
          <w:strike/>
          <w:color w:val="000000"/>
        </w:rPr>
        <w:t>kuru mehāniskā dzinēja vai motora jauda pārsniedz 3,7 kW,</w:t>
      </w:r>
      <w:r w:rsidRPr="00C1549E">
        <w:t xml:space="preserve"> izņemot </w:t>
      </w:r>
      <w:r w:rsidRPr="00C1549E">
        <w:rPr>
          <w:color w:val="0000FF"/>
        </w:rPr>
        <w:t>zivju dīķu apsaimniekošanu un uzraudzību, kā arī</w:t>
      </w:r>
      <w:r w:rsidRPr="00C1549E">
        <w:t xml:space="preserve"> valsts un pašvaldību institūciju amatpersonas, kuras pilda dienesta pienākumus</w:t>
      </w:r>
      <w:r w:rsidRPr="00C1549E">
        <w:rPr>
          <w:strike/>
          <w:color w:val="000000"/>
        </w:rPr>
        <w:t>, kā arī pilnvarotās personas, kuras veic vides normatīvo aktu ievērošanas kontroli, tajā skaitā zvejas kontroli</w:t>
      </w:r>
      <w:r w:rsidRPr="00C1549E">
        <w:t>;</w:t>
      </w:r>
    </w:p>
    <w:p w:rsidR="00AE1AC3" w:rsidRPr="00C1549E" w:rsidRDefault="00AE1AC3" w:rsidP="009E0198">
      <w:pPr>
        <w:spacing w:before="120"/>
        <w:jc w:val="both"/>
      </w:pPr>
      <w:r w:rsidRPr="00C1549E">
        <w:rPr>
          <w:color w:val="0000FF"/>
        </w:rPr>
        <w:t xml:space="preserve">9.13. </w:t>
      </w:r>
      <w:r w:rsidRPr="00C1549E">
        <w:t>pārvietoties ar ūdens motocikliem;</w:t>
      </w:r>
    </w:p>
    <w:p w:rsidR="00AE1AC3" w:rsidRPr="00C1549E" w:rsidRDefault="00AE1AC3" w:rsidP="009E0198">
      <w:pPr>
        <w:spacing w:before="120"/>
        <w:jc w:val="both"/>
      </w:pPr>
      <w:r w:rsidRPr="00C1549E">
        <w:rPr>
          <w:color w:val="0000FF"/>
        </w:rPr>
        <w:t xml:space="preserve">9.14. </w:t>
      </w:r>
      <w:r w:rsidRPr="00C1549E">
        <w:t xml:space="preserve">rīkot autosacensības, motosacensības </w:t>
      </w:r>
      <w:r w:rsidRPr="00C1549E">
        <w:rPr>
          <w:strike/>
          <w:color w:val="000000"/>
        </w:rPr>
        <w:t>un velosacensības</w:t>
      </w:r>
      <w:r w:rsidRPr="00C1549E">
        <w:t>, rallijus, treniņbraucienus</w:t>
      </w:r>
      <w:r w:rsidRPr="00C1549E">
        <w:rPr>
          <w:strike/>
          <w:color w:val="000000"/>
        </w:rPr>
        <w:t>,</w:t>
      </w:r>
      <w:r w:rsidRPr="00C1549E">
        <w:t xml:space="preserve"> </w:t>
      </w:r>
      <w:r w:rsidRPr="00C1549E">
        <w:rPr>
          <w:color w:val="0000FF"/>
        </w:rPr>
        <w:t>un</w:t>
      </w:r>
      <w:r w:rsidRPr="00C1549E">
        <w:t xml:space="preserve"> izmēģinājuma braucienus</w:t>
      </w:r>
      <w:r w:rsidRPr="00C1549E">
        <w:rPr>
          <w:color w:val="0000FF"/>
        </w:rPr>
        <w:t xml:space="preserve">, izņemot pa valsts autoceļu, </w:t>
      </w:r>
      <w:r w:rsidRPr="00C1549E">
        <w:t>kā arī rīkot ūdensmotosporta un ūdensslēpošanas sacensības, Nacionālo bruņoto spēku un zemessargu mācības;</w:t>
      </w:r>
    </w:p>
    <w:p w:rsidR="00AE1AC3" w:rsidRPr="00C1549E" w:rsidRDefault="00AE1AC3" w:rsidP="009E0198">
      <w:pPr>
        <w:spacing w:before="120"/>
        <w:jc w:val="both"/>
      </w:pPr>
      <w:r w:rsidRPr="00C1549E">
        <w:rPr>
          <w:color w:val="0000FF"/>
        </w:rPr>
        <w:t xml:space="preserve">9.15. </w:t>
      </w:r>
      <w:r w:rsidRPr="00C1549E">
        <w:t xml:space="preserve">bojāt vai iznīcināt (arī uzarot, kultivējot vai ieaudzējot mežu) </w:t>
      </w:r>
      <w:r w:rsidRPr="00C1549E">
        <w:rPr>
          <w:strike/>
        </w:rPr>
        <w:t>palieņu un terašu pļavas</w:t>
      </w:r>
      <w:r w:rsidRPr="00C1549E">
        <w:t xml:space="preserve"> </w:t>
      </w:r>
      <w:r w:rsidRPr="00C1549E">
        <w:rPr>
          <w:color w:val="0000FF"/>
        </w:rPr>
        <w:t xml:space="preserve">Latvijas un Eiropas Savienības nozīmes īpaši aizsargājamos zālāju biotopus, kas reģistrēti valsts dabas datu pārvaldības sistēmā; </w:t>
      </w:r>
      <w:r w:rsidRPr="00C1549E">
        <w:rPr>
          <w:i/>
          <w:color w:val="0000FF"/>
        </w:rPr>
        <w:t>(liegumā konstatētie aizsargājamie zālāju biotopi nav palieņu vai terašu pļavas, taču to aizsardzība ir jānodrošina; skat. arī tālāk 23.2.</w:t>
      </w:r>
      <w:r w:rsidR="000B2F05">
        <w:rPr>
          <w:i/>
          <w:color w:val="0000FF"/>
        </w:rPr>
        <w:t xml:space="preserve"> </w:t>
      </w:r>
      <w:r w:rsidRPr="00C1549E">
        <w:rPr>
          <w:i/>
          <w:color w:val="0000FF"/>
        </w:rPr>
        <w:t>punktu)</w:t>
      </w:r>
    </w:p>
    <w:p w:rsidR="00AE1AC3" w:rsidRPr="00C1549E" w:rsidRDefault="00AE1AC3" w:rsidP="009E0198">
      <w:pPr>
        <w:spacing w:before="120"/>
        <w:jc w:val="both"/>
      </w:pPr>
      <w:r w:rsidRPr="00C1549E">
        <w:rPr>
          <w:color w:val="0000FF"/>
        </w:rPr>
        <w:t xml:space="preserve">9.15. </w:t>
      </w:r>
      <w:r w:rsidRPr="00C1549E">
        <w:t>ierīkot purvos dzērveņu plantācijas;</w:t>
      </w:r>
    </w:p>
    <w:p w:rsidR="00AE1AC3" w:rsidRPr="00C1549E" w:rsidRDefault="00AE1AC3" w:rsidP="009E0198">
      <w:pPr>
        <w:spacing w:before="120"/>
        <w:jc w:val="both"/>
        <w:rPr>
          <w:i/>
        </w:rPr>
      </w:pPr>
      <w:r w:rsidRPr="00C1549E">
        <w:rPr>
          <w:strike/>
        </w:rPr>
        <w:lastRenderedPageBreak/>
        <w:t>16.13. veikt darbības, kuru rezultātā tiek mainīta ezeru, upju, vecupju un strautu krasta līnija un gultne, izņemot upju dabiskā tecējuma vai ūdenstecēm un ūdenstilpēm piegulošo teritoriju dabiskā hidroloģiskā režīma atjaunošanu;</w:t>
      </w:r>
      <w:r w:rsidRPr="00C1549E">
        <w:t xml:space="preserve"> </w:t>
      </w:r>
      <w:r w:rsidRPr="00C1549E">
        <w:rPr>
          <w:i/>
          <w:color w:val="0000FF"/>
        </w:rPr>
        <w:t>(nav aktuāli, tas attiektos vienīgi uz īsu Zaņas posmu, kas robežojas ar plānoto dabas lieguma zonu)</w:t>
      </w:r>
    </w:p>
    <w:p w:rsidR="00AE1AC3" w:rsidRPr="00C1549E" w:rsidRDefault="00AE1AC3" w:rsidP="009E0198">
      <w:pPr>
        <w:spacing w:before="120"/>
        <w:jc w:val="both"/>
      </w:pPr>
      <w:r w:rsidRPr="00C1549E">
        <w:rPr>
          <w:color w:val="0000FF"/>
        </w:rPr>
        <w:t>9.16</w:t>
      </w:r>
      <w:r w:rsidRPr="00C1549E">
        <w:t>. iegūt derīgos izrakteņus, izņemot pazemes ūdens ieguvi personiskām vajadzībām;</w:t>
      </w:r>
    </w:p>
    <w:p w:rsidR="00AE1AC3" w:rsidRPr="00C1549E" w:rsidRDefault="00AE1AC3" w:rsidP="009E0198">
      <w:pPr>
        <w:spacing w:before="120"/>
        <w:jc w:val="both"/>
      </w:pPr>
      <w:r w:rsidRPr="00C1549E">
        <w:rPr>
          <w:color w:val="0000FF"/>
        </w:rPr>
        <w:t xml:space="preserve">9.17. </w:t>
      </w:r>
      <w:r w:rsidRPr="00C1549E">
        <w:t>veikt darbības, kas veicina augsnes erozijas attīstību, izņemot augsnes sagatavošanu lauksaimniecības vajadzībām;</w:t>
      </w:r>
    </w:p>
    <w:p w:rsidR="00AE1AC3" w:rsidRPr="00C1549E" w:rsidRDefault="00AE1AC3" w:rsidP="009E0198">
      <w:pPr>
        <w:spacing w:before="120"/>
        <w:jc w:val="both"/>
        <w:rPr>
          <w:strike/>
        </w:rPr>
      </w:pPr>
      <w:r w:rsidRPr="00C1549E">
        <w:rPr>
          <w:strike/>
        </w:rPr>
        <w:t>16.16. mainīt zemes lietošanas kategoriju, izņemot:</w:t>
      </w:r>
    </w:p>
    <w:p w:rsidR="00AE1AC3" w:rsidRPr="00C1549E" w:rsidRDefault="00AE1AC3" w:rsidP="009E0198">
      <w:pPr>
        <w:spacing w:before="120"/>
        <w:jc w:val="both"/>
        <w:rPr>
          <w:strike/>
        </w:rPr>
      </w:pPr>
      <w:r w:rsidRPr="00C1549E">
        <w:rPr>
          <w:strike/>
        </w:rPr>
        <w:t>16.16.1. dabiski apmežojušās vai pirms aizsargājamās teritorijas izveidošanas apmežotas lauksaimniecības zemes lietošanas kategorijas maiņu uz kategoriju "mežs" vai "krūmājs";</w:t>
      </w:r>
    </w:p>
    <w:p w:rsidR="00AE1AC3" w:rsidRPr="00C1549E" w:rsidRDefault="00AE1AC3" w:rsidP="009E0198">
      <w:pPr>
        <w:spacing w:before="120"/>
        <w:jc w:val="both"/>
        <w:rPr>
          <w:strike/>
        </w:rPr>
      </w:pPr>
      <w:r w:rsidRPr="00C1549E">
        <w:rPr>
          <w:strike/>
        </w:rPr>
        <w:t>16.16.2. upju dabiskā tecējuma atjaunošanu;</w:t>
      </w:r>
    </w:p>
    <w:p w:rsidR="00AE1AC3" w:rsidRPr="00C1549E" w:rsidRDefault="00AE1AC3" w:rsidP="009E0198">
      <w:pPr>
        <w:spacing w:before="120"/>
        <w:jc w:val="both"/>
        <w:rPr>
          <w:strike/>
        </w:rPr>
      </w:pPr>
      <w:r w:rsidRPr="00C1549E">
        <w:rPr>
          <w:strike/>
        </w:rPr>
        <w:t>16.16.3. ar Dabas aizsardzības pārvaldes rakstisku atļauju:</w:t>
      </w:r>
    </w:p>
    <w:p w:rsidR="00AE1AC3" w:rsidRPr="00C1549E" w:rsidRDefault="00AE1AC3" w:rsidP="009E0198">
      <w:pPr>
        <w:spacing w:before="120"/>
        <w:jc w:val="both"/>
        <w:rPr>
          <w:strike/>
        </w:rPr>
      </w:pPr>
      <w:r w:rsidRPr="00C1549E">
        <w:rPr>
          <w:strike/>
        </w:rPr>
        <w:t>16.16.3.1. nacionālo parku dabas lieguma zonā;</w:t>
      </w:r>
    </w:p>
    <w:p w:rsidR="00AE1AC3" w:rsidRPr="00C1549E" w:rsidRDefault="00AE1AC3" w:rsidP="009E0198">
      <w:pPr>
        <w:spacing w:before="120"/>
        <w:jc w:val="both"/>
        <w:rPr>
          <w:strike/>
        </w:rPr>
      </w:pPr>
      <w:r w:rsidRPr="00C1549E">
        <w:rPr>
          <w:strike/>
        </w:rPr>
        <w:t>16.16.3.2. īpaši aizsargājamo biotopu un īpaši aizsargājamo sugu dzīvotņu atjaunošanu;</w:t>
      </w:r>
    </w:p>
    <w:p w:rsidR="00AE1AC3" w:rsidRPr="00C1549E" w:rsidRDefault="00AE1AC3" w:rsidP="009E0198">
      <w:pPr>
        <w:spacing w:before="120"/>
        <w:jc w:val="both"/>
        <w:rPr>
          <w:strike/>
        </w:rPr>
      </w:pPr>
      <w:r w:rsidRPr="00C1549E">
        <w:rPr>
          <w:strike/>
        </w:rPr>
        <w:t>16.16.3.3. publiski pieejamu dabas tūrisma un izziņas infrastruktūras objektu (piemēram, taku, skatu torņu, telšu vietu, stāvlaukumu, apmeklētāju centru un informācijas centru) ierīkošanu;</w:t>
      </w:r>
    </w:p>
    <w:p w:rsidR="00AE1AC3" w:rsidRPr="00C1549E" w:rsidRDefault="00AE1AC3" w:rsidP="009E0198">
      <w:pPr>
        <w:spacing w:before="120"/>
        <w:jc w:val="both"/>
        <w:rPr>
          <w:strike/>
        </w:rPr>
      </w:pPr>
      <w:r w:rsidRPr="00C1549E">
        <w:rPr>
          <w:strike/>
        </w:rPr>
        <w:t>16.16.3.4. kuģošanas līdzekļu bāzu paplašināšanu vai piestātņu ierīkošanu;</w:t>
      </w:r>
    </w:p>
    <w:p w:rsidR="00AE1AC3" w:rsidRPr="00C1549E" w:rsidRDefault="00AE1AC3" w:rsidP="009E0198">
      <w:pPr>
        <w:spacing w:before="120"/>
        <w:jc w:val="both"/>
        <w:rPr>
          <w:i/>
          <w:u w:val="single"/>
        </w:rPr>
      </w:pPr>
      <w:r w:rsidRPr="00C1549E">
        <w:rPr>
          <w:strike/>
        </w:rPr>
        <w:t>16.16.3.5. ceļu (arī sliežu ceļu), inženierkomunikāciju un citu inženierbūvju restaurāciju un rekonstrukciju, ja tiek mainīts trases platums un novietojums;</w:t>
      </w:r>
      <w:r w:rsidRPr="00C1549E">
        <w:t xml:space="preserve"> </w:t>
      </w:r>
      <w:r w:rsidRPr="00C1549E">
        <w:rPr>
          <w:i/>
          <w:color w:val="0000FF"/>
        </w:rPr>
        <w:t xml:space="preserve">(skat. tālāk atšķirīgi pa zonām) </w:t>
      </w:r>
    </w:p>
    <w:p w:rsidR="00AE1AC3" w:rsidRPr="00C1549E" w:rsidRDefault="00AE1AC3" w:rsidP="009E0198">
      <w:pPr>
        <w:spacing w:before="120"/>
        <w:jc w:val="both"/>
      </w:pPr>
      <w:r w:rsidRPr="00C1549E">
        <w:rPr>
          <w:color w:val="0000FF"/>
        </w:rPr>
        <w:t>9.1</w:t>
      </w:r>
      <w:r w:rsidR="00C8193B" w:rsidRPr="00C1549E">
        <w:rPr>
          <w:color w:val="0000FF"/>
        </w:rPr>
        <w:t>8</w:t>
      </w:r>
      <w:r w:rsidRPr="00C1549E">
        <w:rPr>
          <w:color w:val="0000FF"/>
        </w:rPr>
        <w:t>.</w:t>
      </w:r>
      <w:r w:rsidRPr="00C1549E">
        <w:t xml:space="preserve"> būvēt hidrotehniskas būves un ierīkot meliorācijas sistēmas, veikt to </w:t>
      </w:r>
      <w:r w:rsidRPr="00C1549E">
        <w:rPr>
          <w:color w:val="0000FF"/>
        </w:rPr>
        <w:t xml:space="preserve">pārbūvi </w:t>
      </w:r>
      <w:r w:rsidRPr="00C1549E">
        <w:rPr>
          <w:strike/>
        </w:rPr>
        <w:t>rekonstrukciju</w:t>
      </w:r>
      <w:r w:rsidRPr="00C1549E">
        <w:t xml:space="preserve"> un </w:t>
      </w:r>
      <w:r w:rsidRPr="00C1549E">
        <w:rPr>
          <w:color w:val="0000FF"/>
        </w:rPr>
        <w:t>atjaunošanu</w:t>
      </w:r>
      <w:r w:rsidRPr="00C1549E">
        <w:t xml:space="preserve"> </w:t>
      </w:r>
      <w:r w:rsidRPr="00C1549E">
        <w:rPr>
          <w:strike/>
        </w:rPr>
        <w:t>renovāciju</w:t>
      </w:r>
      <w:r w:rsidRPr="00C1549E">
        <w:t>, izņemot</w:t>
      </w:r>
      <w:r w:rsidRPr="00C1549E">
        <w:rPr>
          <w:strike/>
          <w:color w:val="000000"/>
        </w:rPr>
        <w:t>,</w:t>
      </w:r>
      <w:r w:rsidRPr="00C1549E">
        <w:rPr>
          <w:strike/>
          <w:color w:val="0000FF"/>
        </w:rPr>
        <w:t xml:space="preserve"> </w:t>
      </w:r>
      <w:r w:rsidRPr="00EA4597">
        <w:rPr>
          <w:strike/>
        </w:rPr>
        <w:t>lai novērstu</w:t>
      </w:r>
      <w:r w:rsidRPr="00EA4597">
        <w:t xml:space="preserve"> teritoriju applūšan</w:t>
      </w:r>
      <w:r w:rsidRPr="00EA4597">
        <w:rPr>
          <w:color w:val="0000FF"/>
        </w:rPr>
        <w:t>as</w:t>
      </w:r>
      <w:r w:rsidRPr="00EA4597">
        <w:rPr>
          <w:strike/>
        </w:rPr>
        <w:t>u</w:t>
      </w:r>
      <w:r w:rsidRPr="00EA4597">
        <w:t xml:space="preserve"> ārpus </w:t>
      </w:r>
      <w:r w:rsidRPr="00EA4597">
        <w:rPr>
          <w:strike/>
        </w:rPr>
        <w:t>aizsargājamās teritorijas</w:t>
      </w:r>
      <w:r w:rsidRPr="00EA4597">
        <w:t xml:space="preserve"> </w:t>
      </w:r>
      <w:r w:rsidRPr="00EA4597">
        <w:rPr>
          <w:color w:val="0000FF"/>
        </w:rPr>
        <w:t>dabas lieguma novēršanai un dīķu un t</w:t>
      </w:r>
      <w:r w:rsidR="00C65436" w:rsidRPr="00EA4597">
        <w:rPr>
          <w:color w:val="0000FF"/>
        </w:rPr>
        <w:t>iem nepieciešamo</w:t>
      </w:r>
      <w:r w:rsidRPr="00EA4597">
        <w:rPr>
          <w:color w:val="0000FF"/>
        </w:rPr>
        <w:t xml:space="preserve"> hidrotehnisko</w:t>
      </w:r>
      <w:r w:rsidRPr="00C1549E">
        <w:rPr>
          <w:color w:val="0000FF"/>
        </w:rPr>
        <w:t xml:space="preserve"> būvju uzturēšanu un atjaunošanu,</w:t>
      </w:r>
      <w:r w:rsidRPr="00C1549E">
        <w:t xml:space="preserve"> kā arī ar Dabas aizsardzības pārvaldes rakstisku atļauju: </w:t>
      </w:r>
      <w:r w:rsidRPr="00C1549E">
        <w:rPr>
          <w:i/>
          <w:color w:val="0000FF"/>
        </w:rPr>
        <w:t>(jāparedz iespēja dīķu, to dambju un slūžu uzturēšanai un atjaunošanai)</w:t>
      </w:r>
    </w:p>
    <w:p w:rsidR="00AE1AC3" w:rsidRPr="00C1549E" w:rsidRDefault="00AE1AC3" w:rsidP="009E0198">
      <w:pPr>
        <w:spacing w:before="120"/>
        <w:jc w:val="both"/>
      </w:pPr>
      <w:r w:rsidRPr="00C1549E">
        <w:rPr>
          <w:color w:val="0000FF"/>
        </w:rPr>
        <w:t>9.1</w:t>
      </w:r>
      <w:r w:rsidR="00C8193B" w:rsidRPr="00C1549E">
        <w:rPr>
          <w:color w:val="0000FF"/>
        </w:rPr>
        <w:t>8</w:t>
      </w:r>
      <w:r w:rsidRPr="00C1549E">
        <w:rPr>
          <w:color w:val="0000FF"/>
        </w:rPr>
        <w:t>.</w:t>
      </w:r>
      <w:r w:rsidRPr="00C1549E">
        <w:t>1. upju dabiskā tecējuma, ūdenstecēm un ūdenstilpēm piegulošo teritoriju hidroloģiskā režīma atjaunošanu;</w:t>
      </w:r>
    </w:p>
    <w:p w:rsidR="00AE1AC3" w:rsidRPr="00C1549E" w:rsidRDefault="00AE1AC3" w:rsidP="009E0198">
      <w:pPr>
        <w:spacing w:before="120"/>
        <w:jc w:val="both"/>
      </w:pPr>
      <w:r w:rsidRPr="00C1549E">
        <w:rPr>
          <w:color w:val="0000FF"/>
        </w:rPr>
        <w:t>9.1</w:t>
      </w:r>
      <w:r w:rsidR="00C8193B" w:rsidRPr="00C1549E">
        <w:rPr>
          <w:color w:val="0000FF"/>
        </w:rPr>
        <w:t>8</w:t>
      </w:r>
      <w:r w:rsidRPr="00C1549E">
        <w:rPr>
          <w:color w:val="0000FF"/>
        </w:rPr>
        <w:t>.</w:t>
      </w:r>
      <w:r w:rsidRPr="00C1549E">
        <w:t>2. īpaši aizsargājamo biotopu un īpaši aizsargājamo sugu dzīvotņu atjaunošanas pasākumu veikšanu;</w:t>
      </w:r>
    </w:p>
    <w:p w:rsidR="00AE1AC3" w:rsidRPr="00C1549E" w:rsidRDefault="00AE1AC3" w:rsidP="009E0198">
      <w:pPr>
        <w:spacing w:before="120"/>
        <w:jc w:val="both"/>
        <w:rPr>
          <w:i/>
          <w:color w:val="0000FF"/>
        </w:rPr>
      </w:pPr>
      <w:r w:rsidRPr="00C1549E">
        <w:rPr>
          <w:strike/>
        </w:rPr>
        <w:t>16.17.3. zivju migrācijas ceļu atjaunošanu;</w:t>
      </w:r>
      <w:r w:rsidRPr="00C1549E">
        <w:t xml:space="preserve"> </w:t>
      </w:r>
      <w:r w:rsidRPr="00C1549E">
        <w:rPr>
          <w:i/>
          <w:color w:val="0000FF"/>
        </w:rPr>
        <w:t>(nav aktuāli)</w:t>
      </w:r>
    </w:p>
    <w:p w:rsidR="00AE1AC3" w:rsidRPr="00C1549E" w:rsidRDefault="00AE1AC3" w:rsidP="009E0198">
      <w:pPr>
        <w:spacing w:before="120"/>
        <w:jc w:val="both"/>
        <w:rPr>
          <w:i/>
          <w:color w:val="0000FF"/>
        </w:rPr>
      </w:pPr>
      <w:r w:rsidRPr="00C1549E">
        <w:rPr>
          <w:color w:val="0000FF"/>
        </w:rPr>
        <w:t>9.1</w:t>
      </w:r>
      <w:r w:rsidR="00C8193B" w:rsidRPr="00C1549E">
        <w:rPr>
          <w:color w:val="0000FF"/>
        </w:rPr>
        <w:t>8</w:t>
      </w:r>
      <w:r w:rsidRPr="00C1549E">
        <w:rPr>
          <w:color w:val="0000FF"/>
        </w:rPr>
        <w:t xml:space="preserve">.3. dīķu ierīkošanu un pārbūvi, dīķiem nepieciešamo hidrotehnisko būvju </w:t>
      </w:r>
      <w:r w:rsidR="00135C5F">
        <w:rPr>
          <w:color w:val="0000FF"/>
        </w:rPr>
        <w:t xml:space="preserve">jaunu </w:t>
      </w:r>
      <w:r w:rsidRPr="00C1549E">
        <w:rPr>
          <w:color w:val="0000FF"/>
        </w:rPr>
        <w:t>būvniecību un pārbūvi;</w:t>
      </w:r>
    </w:p>
    <w:p w:rsidR="00AE1AC3" w:rsidRPr="00C1549E" w:rsidRDefault="00AE1AC3" w:rsidP="009E0198">
      <w:pPr>
        <w:spacing w:before="120"/>
        <w:jc w:val="both"/>
        <w:rPr>
          <w:color w:val="0000FF"/>
        </w:rPr>
      </w:pPr>
      <w:r w:rsidRPr="00C1549E">
        <w:rPr>
          <w:color w:val="0000FF"/>
        </w:rPr>
        <w:t>9.1</w:t>
      </w:r>
      <w:r w:rsidR="00C8193B" w:rsidRPr="00C1549E">
        <w:rPr>
          <w:color w:val="0000FF"/>
        </w:rPr>
        <w:t>8</w:t>
      </w:r>
      <w:r w:rsidRPr="00C1549E">
        <w:rPr>
          <w:color w:val="0000FF"/>
        </w:rPr>
        <w:t xml:space="preserve">.4. zālāju apsaimniekošanas nodrošināšanai; </w:t>
      </w:r>
      <w:r w:rsidRPr="00C1549E">
        <w:rPr>
          <w:i/>
          <w:color w:val="0000FF"/>
        </w:rPr>
        <w:t>(liegumā ir lielas zālāju platības, var būt nepieciešama gadījumos, ja zālāju nav iespējams apsaimniekot pārmērīga mitruma dēļ)</w:t>
      </w:r>
    </w:p>
    <w:p w:rsidR="00AE1AC3" w:rsidRPr="00C1549E" w:rsidRDefault="00AE1AC3" w:rsidP="009E0198">
      <w:pPr>
        <w:spacing w:before="120"/>
        <w:jc w:val="both"/>
        <w:rPr>
          <w:i/>
        </w:rPr>
      </w:pPr>
      <w:r w:rsidRPr="00C1549E">
        <w:rPr>
          <w:color w:val="0000FF"/>
        </w:rPr>
        <w:t>9.</w:t>
      </w:r>
      <w:r w:rsidR="00C8193B" w:rsidRPr="00C1549E">
        <w:rPr>
          <w:color w:val="0000FF"/>
        </w:rPr>
        <w:t>19</w:t>
      </w:r>
      <w:r w:rsidRPr="00C1549E">
        <w:rPr>
          <w:color w:val="0000FF"/>
        </w:rPr>
        <w:t xml:space="preserve"> </w:t>
      </w:r>
      <w:r w:rsidRPr="00C1549E">
        <w:t xml:space="preserve">ierīkot jaunas </w:t>
      </w:r>
      <w:r w:rsidRPr="00C1549E">
        <w:rPr>
          <w:strike/>
        </w:rPr>
        <w:t>un paplašināt esošas</w:t>
      </w:r>
      <w:r w:rsidRPr="00C1549E">
        <w:t xml:space="preserve"> iežogotas platības savvaļas dzīvnieku </w:t>
      </w:r>
      <w:r w:rsidRPr="00C1549E">
        <w:rPr>
          <w:color w:val="0000FF"/>
        </w:rPr>
        <w:t>(izņemot taurgovis, ‘Konik’ zirgus, sumbrus)</w:t>
      </w:r>
      <w:r w:rsidRPr="00C1549E">
        <w:t xml:space="preserve"> turēšanai nebrīvē, </w:t>
      </w:r>
      <w:r w:rsidRPr="00C1549E">
        <w:rPr>
          <w:color w:val="0000FF"/>
        </w:rPr>
        <w:t>kā arī ierīkot sietveida nožogojumus mežā</w:t>
      </w:r>
      <w:r w:rsidRPr="00C1549E">
        <w:t xml:space="preserve">; </w:t>
      </w:r>
      <w:r w:rsidRPr="00C1549E">
        <w:rPr>
          <w:i/>
          <w:color w:val="0000FF"/>
        </w:rPr>
        <w:t>(teritorijā pašlaik šādu nožogojumu nav un nebūtu ierīkojami, lai neierobežotu dzīvnieku migrāciju)</w:t>
      </w:r>
    </w:p>
    <w:p w:rsidR="00AE1AC3" w:rsidRPr="00C1549E" w:rsidRDefault="00AE1AC3" w:rsidP="009E0198">
      <w:pPr>
        <w:spacing w:before="120"/>
        <w:jc w:val="both"/>
      </w:pPr>
      <w:r w:rsidRPr="00C1549E">
        <w:rPr>
          <w:color w:val="0000FF"/>
        </w:rPr>
        <w:t>9.2</w:t>
      </w:r>
      <w:r w:rsidR="00C8193B" w:rsidRPr="00C1549E">
        <w:rPr>
          <w:color w:val="0000FF"/>
        </w:rPr>
        <w:t>0</w:t>
      </w:r>
      <w:r w:rsidRPr="00C1549E">
        <w:rPr>
          <w:color w:val="0000FF"/>
        </w:rPr>
        <w:t xml:space="preserve">. </w:t>
      </w:r>
      <w:r w:rsidRPr="00C1549E">
        <w:t>cirst kokus, kuru caurmērs 1,3 metru augstumā virs koku sakņu kakla pārsniedz 60 centimetrus, izņemot bīstamos kokus (koki, kas apdraud cilvēku dzīvību un veselību, tuvumā esošās ēkas vai infrastruktūras objektus);</w:t>
      </w:r>
    </w:p>
    <w:p w:rsidR="00AE1AC3" w:rsidRPr="00C1549E" w:rsidRDefault="00AE1AC3" w:rsidP="009E0198">
      <w:pPr>
        <w:spacing w:before="120"/>
        <w:jc w:val="both"/>
      </w:pPr>
      <w:r w:rsidRPr="00C1549E">
        <w:rPr>
          <w:color w:val="0000FF"/>
        </w:rPr>
        <w:t>9.2</w:t>
      </w:r>
      <w:r w:rsidR="00C8193B" w:rsidRPr="00C1549E">
        <w:rPr>
          <w:color w:val="0000FF"/>
        </w:rPr>
        <w:t>1</w:t>
      </w:r>
      <w:r w:rsidRPr="00C1549E">
        <w:rPr>
          <w:color w:val="0000FF"/>
        </w:rPr>
        <w:t xml:space="preserve">. </w:t>
      </w:r>
      <w:r w:rsidRPr="00C1549E">
        <w:t>bez Dabas aizsardzības pārvaldes rakstiskas atļaujas:</w:t>
      </w:r>
    </w:p>
    <w:p w:rsidR="00AE1AC3" w:rsidRPr="00C1549E" w:rsidRDefault="00AE1AC3" w:rsidP="009E0198">
      <w:pPr>
        <w:spacing w:before="120"/>
        <w:jc w:val="both"/>
      </w:pPr>
      <w:r w:rsidRPr="00C1549E">
        <w:rPr>
          <w:color w:val="0000FF"/>
        </w:rPr>
        <w:lastRenderedPageBreak/>
        <w:t>9.2</w:t>
      </w:r>
      <w:r w:rsidR="00C8193B" w:rsidRPr="00C1549E">
        <w:rPr>
          <w:color w:val="0000FF"/>
        </w:rPr>
        <w:t>1</w:t>
      </w:r>
      <w:r w:rsidRPr="00C1549E">
        <w:rPr>
          <w:color w:val="0000FF"/>
        </w:rPr>
        <w:t>.1.</w:t>
      </w:r>
      <w:r w:rsidRPr="00C1549E">
        <w:t xml:space="preserve"> organizēt brīvā dabā publiskus pasākumus, kā arī nometnes, kurās piedalās vairāk par 60 cilvēkiem, izņemot pasākumus un nometnes, kas tiek organizētas šim nolūkam paredzētās un speciāli ierīkotās vietās;</w:t>
      </w:r>
    </w:p>
    <w:p w:rsidR="00AE1AC3" w:rsidRPr="00C1549E" w:rsidRDefault="00AE1AC3" w:rsidP="009E0198">
      <w:pPr>
        <w:spacing w:before="120"/>
        <w:jc w:val="both"/>
      </w:pPr>
      <w:r w:rsidRPr="00C1549E">
        <w:rPr>
          <w:color w:val="0000FF"/>
        </w:rPr>
        <w:t>9.2</w:t>
      </w:r>
      <w:r w:rsidR="00C8193B" w:rsidRPr="00C1549E">
        <w:rPr>
          <w:color w:val="0000FF"/>
        </w:rPr>
        <w:t>1</w:t>
      </w:r>
      <w:r w:rsidRPr="00C1549E">
        <w:rPr>
          <w:color w:val="0000FF"/>
        </w:rPr>
        <w:t>.2.</w:t>
      </w:r>
      <w:r w:rsidRPr="00C1549E">
        <w:t xml:space="preserve"> ierīkot publiski pieejamus dabas tūrisma un izziņas infrastruktūras objektus (piemēram, takas, maršrutus, skatu torņus, telšu vietas, stāvlaukumus, apmeklētāju centrus un informācijas centrus).</w:t>
      </w:r>
    </w:p>
    <w:p w:rsidR="00AE1AC3" w:rsidRPr="00C1549E" w:rsidRDefault="00AE1AC3" w:rsidP="009E0198">
      <w:pPr>
        <w:spacing w:before="120"/>
        <w:jc w:val="both"/>
      </w:pPr>
      <w:r w:rsidRPr="00C1549E">
        <w:rPr>
          <w:color w:val="0000FF"/>
        </w:rPr>
        <w:t>10.</w:t>
      </w:r>
      <w:r w:rsidRPr="00C1549E">
        <w:t xml:space="preserve"> Zemes vienību sadalīšana atļauta tikai gadījumos, ja katras atsevišķās zemes vienības platība pēc sadalīšanas nav mazāka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rsidR="00AE1AC3" w:rsidRPr="00C1549E" w:rsidRDefault="00AE1AC3" w:rsidP="009E0198">
      <w:pPr>
        <w:spacing w:before="120"/>
        <w:jc w:val="both"/>
      </w:pPr>
      <w:r w:rsidRPr="00C1549E">
        <w:rPr>
          <w:color w:val="0000FF"/>
        </w:rPr>
        <w:t>11.</w:t>
      </w:r>
      <w:r w:rsidRPr="00C1549E">
        <w:t xml:space="preserve"> Meža zemēs aizliegts:</w:t>
      </w:r>
    </w:p>
    <w:p w:rsidR="00AE1AC3" w:rsidRPr="00C1549E" w:rsidRDefault="00AE1AC3" w:rsidP="009E0198">
      <w:pPr>
        <w:spacing w:before="120"/>
        <w:jc w:val="both"/>
        <w:rPr>
          <w:strike/>
        </w:rPr>
      </w:pPr>
      <w:r w:rsidRPr="00C1549E">
        <w:rPr>
          <w:strike/>
        </w:rPr>
        <w:t>1</w:t>
      </w:r>
      <w:r w:rsidRPr="00C1549E">
        <w:rPr>
          <w:strike/>
          <w:color w:val="0000FF"/>
        </w:rPr>
        <w:t>1</w:t>
      </w:r>
      <w:r w:rsidRPr="00C1549E">
        <w:rPr>
          <w:strike/>
        </w:rPr>
        <w:t>.1. veikt mežsaimniecisko darbību no 15. marta līdz 31.jūlijam,</w:t>
      </w:r>
      <w:r w:rsidRPr="00C1549E">
        <w:rPr>
          <w:strike/>
          <w:color w:val="0033CC"/>
        </w:rPr>
        <w:t xml:space="preserve"> </w:t>
      </w:r>
      <w:r w:rsidRPr="00C1549E">
        <w:rPr>
          <w:strike/>
        </w:rPr>
        <w:t>izņemot:</w:t>
      </w:r>
    </w:p>
    <w:p w:rsidR="00AE1AC3" w:rsidRPr="00C1549E" w:rsidRDefault="00AE1AC3" w:rsidP="009E0198">
      <w:pPr>
        <w:spacing w:before="120"/>
        <w:jc w:val="both"/>
        <w:rPr>
          <w:strike/>
        </w:rPr>
      </w:pPr>
      <w:r w:rsidRPr="00C1549E">
        <w:rPr>
          <w:strike/>
        </w:rPr>
        <w:t>1</w:t>
      </w:r>
      <w:r w:rsidRPr="00C1549E">
        <w:rPr>
          <w:strike/>
          <w:color w:val="0000FF"/>
        </w:rPr>
        <w:t>1</w:t>
      </w:r>
      <w:r w:rsidRPr="00C1549E">
        <w:rPr>
          <w:strike/>
        </w:rPr>
        <w:t>.1.1. meža ugunsdrošības un ugunsdzēsības pasākumus;</w:t>
      </w:r>
    </w:p>
    <w:p w:rsidR="00AE1AC3" w:rsidRPr="00C1549E" w:rsidRDefault="00AE1AC3" w:rsidP="009E0198">
      <w:pPr>
        <w:spacing w:before="120"/>
        <w:jc w:val="both"/>
        <w:rPr>
          <w:i/>
          <w:strike/>
        </w:rPr>
      </w:pPr>
      <w:r w:rsidRPr="00C1549E">
        <w:rPr>
          <w:strike/>
        </w:rPr>
        <w:t>1</w:t>
      </w:r>
      <w:r w:rsidRPr="00C1549E">
        <w:rPr>
          <w:strike/>
          <w:color w:val="0000FF"/>
        </w:rPr>
        <w:t>1</w:t>
      </w:r>
      <w:r w:rsidRPr="00C1549E">
        <w:rPr>
          <w:strike/>
        </w:rPr>
        <w:t>.1.2. bīstamo koku ciršanu un novākšanu;</w:t>
      </w:r>
      <w:r w:rsidRPr="00C1549E">
        <w:t xml:space="preserve"> </w:t>
      </w:r>
      <w:r w:rsidRPr="00C1549E">
        <w:rPr>
          <w:i/>
          <w:color w:val="0000FF"/>
        </w:rPr>
        <w:t>(</w:t>
      </w:r>
      <w:r w:rsidR="0095037F" w:rsidRPr="00C1549E">
        <w:rPr>
          <w:i/>
          <w:color w:val="0000FF"/>
        </w:rPr>
        <w:t>skat. atšķirīgi</w:t>
      </w:r>
      <w:r w:rsidRPr="00C1549E">
        <w:rPr>
          <w:i/>
          <w:color w:val="0000FF"/>
        </w:rPr>
        <w:t xml:space="preserve"> pa zonām)</w:t>
      </w:r>
    </w:p>
    <w:p w:rsidR="00AE1AC3" w:rsidRPr="00C1549E" w:rsidRDefault="00AE1AC3" w:rsidP="009E0198">
      <w:pPr>
        <w:spacing w:before="120"/>
        <w:jc w:val="both"/>
        <w:rPr>
          <w:i/>
          <w:color w:val="0000FF"/>
        </w:rPr>
      </w:pPr>
      <w:r w:rsidRPr="00C1549E">
        <w:t>1</w:t>
      </w:r>
      <w:r w:rsidRPr="00C1549E">
        <w:rPr>
          <w:color w:val="0000FF"/>
        </w:rPr>
        <w:t>1</w:t>
      </w:r>
      <w:r w:rsidRPr="00C1549E">
        <w:t>.1. cirst kokus</w:t>
      </w:r>
      <w:r w:rsidRPr="00C1549E">
        <w:rPr>
          <w:strike/>
        </w:rPr>
        <w:t xml:space="preserve"> galvenajā cirtē un</w:t>
      </w:r>
      <w:r w:rsidRPr="00C1549E">
        <w:t xml:space="preserve"> rekonstruktīvajā cirtē; </w:t>
      </w:r>
      <w:r w:rsidRPr="00C1549E">
        <w:rPr>
          <w:i/>
          <w:color w:val="0000FF"/>
        </w:rPr>
        <w:t>(skat. tālāk atšķirīgi pa zonām)</w:t>
      </w:r>
    </w:p>
    <w:p w:rsidR="00AE1AC3" w:rsidRPr="00C1549E" w:rsidRDefault="00AE1AC3" w:rsidP="009E0198">
      <w:pPr>
        <w:spacing w:before="120"/>
        <w:jc w:val="both"/>
        <w:rPr>
          <w:strike/>
        </w:rPr>
      </w:pPr>
      <w:r w:rsidRPr="00C1549E">
        <w:rPr>
          <w:strike/>
        </w:rPr>
        <w:t>18.3. cirst kokus kopšanas cirtē (izņemot sausos kokus), ja valdaudzes vecums pārsniedz:</w:t>
      </w:r>
    </w:p>
    <w:p w:rsidR="00AE1AC3" w:rsidRPr="00C1549E" w:rsidRDefault="00AE1AC3" w:rsidP="009E0198">
      <w:pPr>
        <w:spacing w:before="120"/>
        <w:jc w:val="both"/>
        <w:rPr>
          <w:strike/>
        </w:rPr>
      </w:pPr>
      <w:r w:rsidRPr="00C1549E">
        <w:rPr>
          <w:strike/>
        </w:rPr>
        <w:t>18.3.1. priežu un ozolu audzēm – 60 gadu;</w:t>
      </w:r>
    </w:p>
    <w:p w:rsidR="00AE1AC3" w:rsidRPr="00C1549E" w:rsidRDefault="00AE1AC3" w:rsidP="009E0198">
      <w:pPr>
        <w:spacing w:before="120"/>
        <w:jc w:val="both"/>
        <w:rPr>
          <w:strike/>
        </w:rPr>
      </w:pPr>
      <w:r w:rsidRPr="00C1549E">
        <w:rPr>
          <w:strike/>
        </w:rPr>
        <w:t>18.3.2. egļu, bērzu, melnalkšņu, ošu un liepu audzēm – 50 gadu;</w:t>
      </w:r>
    </w:p>
    <w:p w:rsidR="00AE1AC3" w:rsidRPr="00C1549E" w:rsidRDefault="00AE1AC3" w:rsidP="009E0198">
      <w:pPr>
        <w:spacing w:before="120"/>
        <w:jc w:val="both"/>
        <w:rPr>
          <w:i/>
        </w:rPr>
      </w:pPr>
      <w:r w:rsidRPr="00C1549E">
        <w:rPr>
          <w:strike/>
        </w:rPr>
        <w:t>18.3.3. apšu audzēm – 30 gadu;</w:t>
      </w:r>
      <w:r w:rsidRPr="00C1549E">
        <w:t xml:space="preserve"> </w:t>
      </w:r>
      <w:r w:rsidRPr="00C1549E">
        <w:rPr>
          <w:i/>
          <w:color w:val="0000FF"/>
        </w:rPr>
        <w:t>(skat. tālāk atšķirīgi pa zonām)</w:t>
      </w:r>
    </w:p>
    <w:p w:rsidR="00AE1AC3" w:rsidRPr="00C1549E" w:rsidRDefault="00AE1AC3" w:rsidP="009E0198">
      <w:pPr>
        <w:spacing w:before="120"/>
        <w:jc w:val="both"/>
        <w:rPr>
          <w:color w:val="0000FF"/>
        </w:rPr>
      </w:pPr>
      <w:r w:rsidRPr="00C1549E">
        <w:rPr>
          <w:color w:val="0000FF"/>
        </w:rPr>
        <w:t>11.2. veikt mežsaimniecisko darbību Latvijas un Eiropas Savienības nozīmes īpaši aizsargājam</w:t>
      </w:r>
      <w:r w:rsidR="00C8193B" w:rsidRPr="00C1549E">
        <w:rPr>
          <w:color w:val="0000FF"/>
        </w:rPr>
        <w:t>aj</w:t>
      </w:r>
      <w:r w:rsidRPr="00C1549E">
        <w:rPr>
          <w:color w:val="0000FF"/>
        </w:rPr>
        <w:t>os mežu biotopos, kas reģistrēti valsts dabas datu pārvaldības sistēmā</w:t>
      </w:r>
      <w:r w:rsidRPr="00E0317E">
        <w:rPr>
          <w:color w:val="0000FF"/>
        </w:rPr>
        <w:t xml:space="preserve">, </w:t>
      </w:r>
      <w:r w:rsidR="006E0E52" w:rsidRPr="00133C46">
        <w:rPr>
          <w:color w:val="0000FF"/>
        </w:rPr>
        <w:t xml:space="preserve">kā arī šo noteikumu </w:t>
      </w:r>
      <w:r w:rsidR="008851CB" w:rsidRPr="00133C46">
        <w:rPr>
          <w:color w:val="0000FF"/>
        </w:rPr>
        <w:t>1</w:t>
      </w:r>
      <w:r w:rsidR="006E0E52" w:rsidRPr="00133C46">
        <w:rPr>
          <w:color w:val="0000FF"/>
        </w:rPr>
        <w:t>. pielikumā norādītajās teritorijās dabas parka zonā</w:t>
      </w:r>
      <w:r w:rsidR="006E0E52">
        <w:t xml:space="preserve">, </w:t>
      </w:r>
      <w:r w:rsidRPr="00C1549E">
        <w:rPr>
          <w:color w:val="0000FF"/>
        </w:rPr>
        <w:t>izņemot:</w:t>
      </w:r>
    </w:p>
    <w:p w:rsidR="00AE1AC3" w:rsidRPr="00C1549E" w:rsidRDefault="00AE1AC3" w:rsidP="009E0198">
      <w:pPr>
        <w:spacing w:before="120"/>
        <w:jc w:val="both"/>
        <w:rPr>
          <w:color w:val="0000FF"/>
        </w:rPr>
      </w:pPr>
      <w:r w:rsidRPr="00C1549E">
        <w:rPr>
          <w:color w:val="0000FF"/>
        </w:rPr>
        <w:t>11.2.1. meža ugunsdrošības un ugunsdzēsības pasākumus;</w:t>
      </w:r>
    </w:p>
    <w:p w:rsidR="00AE1AC3" w:rsidRPr="00C1549E" w:rsidRDefault="00AE1AC3" w:rsidP="009E0198">
      <w:pPr>
        <w:spacing w:before="120"/>
        <w:jc w:val="both"/>
        <w:rPr>
          <w:color w:val="0000FF"/>
        </w:rPr>
      </w:pPr>
      <w:r w:rsidRPr="00C1549E">
        <w:rPr>
          <w:color w:val="0000FF"/>
        </w:rPr>
        <w:t>11.2.2. bīstamo koku (koki, kas apdraud cilvēku dzīvību un veselību vai infrastruktūras objektus) ciršanu un novākšanu.</w:t>
      </w:r>
    </w:p>
    <w:p w:rsidR="00AE1AC3" w:rsidRPr="00C1549E" w:rsidRDefault="00AE1AC3" w:rsidP="009E0198">
      <w:pPr>
        <w:spacing w:before="120"/>
        <w:jc w:val="both"/>
        <w:rPr>
          <w:color w:val="0000FF"/>
        </w:rPr>
      </w:pPr>
      <w:r w:rsidRPr="00C1549E">
        <w:rPr>
          <w:color w:val="0000FF"/>
        </w:rPr>
        <w:t>11.2.3. ar Dabas aizsardzības pārvaldes rakstisku atļauju koku ciršanu, kas nepieciešama īpaši aizsargājamo biotopu un īpaši aizsargājamo sugu dzīvotņu apsaimniekošanai;</w:t>
      </w:r>
    </w:p>
    <w:p w:rsidR="00AE1AC3" w:rsidRPr="00C1549E" w:rsidRDefault="00AE1AC3" w:rsidP="009E0198">
      <w:pPr>
        <w:spacing w:before="120"/>
        <w:jc w:val="both"/>
      </w:pPr>
      <w:r w:rsidRPr="00C1549E">
        <w:t>1</w:t>
      </w:r>
      <w:r w:rsidRPr="00C1549E">
        <w:rPr>
          <w:color w:val="0000FF"/>
        </w:rPr>
        <w:t>1</w:t>
      </w:r>
      <w:r w:rsidRPr="00C1549E">
        <w:t>.3. atzarot augošus kokus mežaudzēs, izņemot koku atzarošanu skatupunktu ierīkošanai un uzturēšanai, elektropārvades un citu lineāro komunikāciju uzturēšanai, kā arī satiksmes drošībai uz ceļiem;</w:t>
      </w:r>
    </w:p>
    <w:p w:rsidR="00AE1AC3" w:rsidRPr="00C1549E" w:rsidRDefault="00AE1AC3" w:rsidP="009E0198">
      <w:pPr>
        <w:spacing w:before="120"/>
        <w:jc w:val="both"/>
        <w:rPr>
          <w:strike/>
        </w:rPr>
      </w:pPr>
      <w:r w:rsidRPr="00C1549E">
        <w:rPr>
          <w:strike/>
        </w:rPr>
        <w:t>18.5. ierīkot jaunus mežsaimniecības (komersantu) ceļus;</w:t>
      </w:r>
      <w:r w:rsidRPr="00C1549E">
        <w:t xml:space="preserve"> </w:t>
      </w:r>
      <w:r w:rsidRPr="00C1549E">
        <w:rPr>
          <w:i/>
          <w:color w:val="0000FF"/>
        </w:rPr>
        <w:t>(skat. tālāk atšķirīgi pa zonām)</w:t>
      </w:r>
    </w:p>
    <w:p w:rsidR="00AE1AC3" w:rsidRPr="00C1549E" w:rsidRDefault="00AE1AC3" w:rsidP="009E0198">
      <w:pPr>
        <w:spacing w:before="120"/>
        <w:jc w:val="both"/>
      </w:pPr>
      <w:r w:rsidRPr="00C1549E">
        <w:rPr>
          <w:strike/>
        </w:rPr>
        <w:t>18.6. atjaunot mežu stādot vai sējot;</w:t>
      </w:r>
      <w:r w:rsidRPr="00C1549E">
        <w:t xml:space="preserve"> </w:t>
      </w:r>
      <w:r w:rsidRPr="00C1549E">
        <w:rPr>
          <w:i/>
          <w:color w:val="0000FF"/>
        </w:rPr>
        <w:t>(skat. tālāk atšķirīgi pa zonām)</w:t>
      </w:r>
    </w:p>
    <w:p w:rsidR="00AE1AC3" w:rsidRPr="00C1549E" w:rsidRDefault="00AE1AC3" w:rsidP="009E0198">
      <w:pPr>
        <w:spacing w:before="120"/>
        <w:jc w:val="both"/>
        <w:rPr>
          <w:i/>
        </w:rPr>
      </w:pPr>
      <w:r w:rsidRPr="00C1549E">
        <w:rPr>
          <w:strike/>
        </w:rPr>
        <w:t>18.7. lai samazinātu dzīvnieku bojāeju – uzturēt esošus sietveida nožogojumus mežā, kuri nav apzīmēti redzamības palielināšanai (piemēram, izmantojot zarus, lentes vai citus dzīvniekiem pamanāmus materiālus)</w:t>
      </w:r>
      <w:r w:rsidRPr="00C1549E">
        <w:t xml:space="preserve">; </w:t>
      </w:r>
      <w:r w:rsidRPr="00C1549E">
        <w:rPr>
          <w:i/>
          <w:color w:val="0000FF"/>
        </w:rPr>
        <w:t>(nav aktuāli, skat. 9.20.</w:t>
      </w:r>
      <w:r w:rsidR="00C837E3">
        <w:rPr>
          <w:i/>
          <w:color w:val="0000FF"/>
        </w:rPr>
        <w:t xml:space="preserve"> </w:t>
      </w:r>
      <w:r w:rsidRPr="00C1549E">
        <w:rPr>
          <w:i/>
          <w:color w:val="0000FF"/>
        </w:rPr>
        <w:t>punktu)</w:t>
      </w:r>
    </w:p>
    <w:p w:rsidR="00AE1AC3" w:rsidRPr="00C1549E" w:rsidRDefault="00AE1AC3" w:rsidP="009E0198">
      <w:pPr>
        <w:spacing w:before="120"/>
        <w:jc w:val="both"/>
      </w:pPr>
      <w:r w:rsidRPr="00C1549E">
        <w:rPr>
          <w:color w:val="0000FF"/>
        </w:rPr>
        <w:t>11.4.</w:t>
      </w:r>
      <w:r w:rsidRPr="00C1549E">
        <w:t xml:space="preserve"> iegūt sūnas un ķērpjus, bojājot vai iznīcinot zemsedzi;</w:t>
      </w:r>
    </w:p>
    <w:p w:rsidR="00AE1AC3" w:rsidRPr="00C1549E" w:rsidRDefault="00AE1AC3" w:rsidP="009E0198">
      <w:pPr>
        <w:spacing w:before="120"/>
        <w:jc w:val="both"/>
        <w:rPr>
          <w:i/>
          <w:color w:val="0000FF"/>
        </w:rPr>
      </w:pPr>
      <w:r w:rsidRPr="00C1549E">
        <w:rPr>
          <w:color w:val="0000FF"/>
        </w:rPr>
        <w:t>11.5</w:t>
      </w:r>
      <w:r w:rsidRPr="00C1549E">
        <w:t xml:space="preserve">. bojāt vai iznīcināt (arī uzarot vai kultivējot) meža pļavas un lauces, izņemot Meža valsts reģistrā reģistrētās medījamo dzīvnieku piebarošanas lauces </w:t>
      </w:r>
      <w:r w:rsidRPr="00C1549E">
        <w:rPr>
          <w:color w:val="0000FF"/>
        </w:rPr>
        <w:t>dabas parka zonā</w:t>
      </w:r>
      <w:r w:rsidRPr="00C1549E">
        <w:t xml:space="preserve">; </w:t>
      </w:r>
      <w:r w:rsidRPr="00C1549E">
        <w:rPr>
          <w:i/>
          <w:color w:val="0000FF"/>
        </w:rPr>
        <w:t>(dabas lieguma zonā visas lauces saglabājamas dabiskas)</w:t>
      </w:r>
    </w:p>
    <w:p w:rsidR="00AE1AC3" w:rsidRPr="00C1549E" w:rsidRDefault="00AE1AC3" w:rsidP="009E0198">
      <w:pPr>
        <w:spacing w:before="120"/>
        <w:jc w:val="both"/>
      </w:pPr>
      <w:r w:rsidRPr="00C1549E">
        <w:rPr>
          <w:color w:val="0000FF"/>
        </w:rPr>
        <w:lastRenderedPageBreak/>
        <w:t xml:space="preserve">11.6. </w:t>
      </w:r>
      <w:r w:rsidRPr="00C1549E">
        <w:t>ierīkot jaunas medījamo dzīvnieku piebarošanas lauces, kā arī ievest un izgāzt dabas lieguma teritorijā lauksaimniecības un pārtikas produktus. Ja tas nepieciešams dzīvnieku skaita regulēšanai, pieļaujama automātisko barotavu izmantošana vietās, kur tas neapdraud dabisko biotopu vai īpaši aizsargājamo sugu dzīvotņu saglabāšanu.</w:t>
      </w:r>
    </w:p>
    <w:p w:rsidR="00AE1AC3" w:rsidRPr="00C1549E" w:rsidRDefault="00AE1AC3" w:rsidP="009E0198">
      <w:pPr>
        <w:spacing w:before="120"/>
        <w:jc w:val="both"/>
        <w:rPr>
          <w:strike/>
        </w:rPr>
      </w:pPr>
      <w:r w:rsidRPr="00C1549E">
        <w:rPr>
          <w:strike/>
        </w:rPr>
        <w:t xml:space="preserve">19. Ja slimību inficētie, kaitēkļu invadētie vai citādi bojātie koki rada masveidīgas kaitēkļu savairošanās draudus un var izraisīt audžu bojāeju ārpus dabas lieguma, bojātos kokus atļauts cirst sanitārajā cirtē pēc Valsts meža dienesta sanitārā atzinuma, kurā noteikts konkrēts apjoms šo bojāto koku izvākšanai. </w:t>
      </w:r>
      <w:r w:rsidRPr="00C1549E">
        <w:rPr>
          <w:i/>
          <w:color w:val="0000FF"/>
        </w:rPr>
        <w:t>(skat. tālāk atšķirīgi pa zonām)</w:t>
      </w:r>
    </w:p>
    <w:p w:rsidR="00AE1AC3" w:rsidRPr="00C1549E" w:rsidRDefault="00AE1AC3" w:rsidP="009E0198">
      <w:pPr>
        <w:spacing w:before="120"/>
        <w:jc w:val="both"/>
      </w:pPr>
      <w:r w:rsidRPr="00C1549E">
        <w:rPr>
          <w:color w:val="0000FF"/>
        </w:rPr>
        <w:t>12.</w:t>
      </w:r>
      <w:r w:rsidRPr="00C1549E">
        <w:t xml:space="preserve">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rsidR="00AE1AC3" w:rsidRPr="00C1549E" w:rsidRDefault="00AE1AC3" w:rsidP="009E0198">
      <w:pPr>
        <w:spacing w:before="120"/>
        <w:jc w:val="both"/>
      </w:pPr>
      <w:r w:rsidRPr="00C1549E">
        <w:rPr>
          <w:color w:val="0000FF"/>
        </w:rPr>
        <w:t xml:space="preserve">13. </w:t>
      </w:r>
      <w:r w:rsidRPr="00C1549E">
        <w:t xml:space="preserve">Sausos kokus un kritalas šo noteikumu </w:t>
      </w:r>
      <w:hyperlink r:id="rId73" w:anchor="p20" w:tgtFrame="_blank" w:history="1">
        <w:r w:rsidRPr="00167E58">
          <w:rPr>
            <w:rStyle w:val="Hyperlink"/>
            <w:color w:val="000000"/>
          </w:rPr>
          <w:t>12. punktā</w:t>
        </w:r>
      </w:hyperlink>
      <w:r w:rsidRPr="00C1549E">
        <w:t xml:space="preserve"> minētajā apjomā, kā arī nocirstos bīstamos kokus un nocirsto koku celmus atstāj mežaudzē, lai nodrošinātu trūdošo (atmirušo) koksni kā dzīvesvietu meža ekosistēmā svarīgām sugām.</w:t>
      </w:r>
    </w:p>
    <w:p w:rsidR="00AE1AC3" w:rsidRPr="00C1549E" w:rsidRDefault="00AE1AC3" w:rsidP="009E0198">
      <w:pPr>
        <w:spacing w:before="120"/>
        <w:jc w:val="both"/>
      </w:pPr>
      <w:r w:rsidRPr="00C1549E">
        <w:rPr>
          <w:color w:val="0000FF"/>
        </w:rPr>
        <w:t>14.</w:t>
      </w:r>
      <w:r w:rsidRPr="00C1549E">
        <w:t xml:space="preserve"> Uz mežaudzēm, kurās vējgāzes, vējlauzes,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rsidR="00AE1AC3" w:rsidRPr="00C1549E" w:rsidRDefault="00AE1AC3" w:rsidP="009E0198">
      <w:pPr>
        <w:spacing w:before="120"/>
        <w:jc w:val="both"/>
      </w:pPr>
      <w:r w:rsidRPr="00C1549E">
        <w:rPr>
          <w:color w:val="0000FF"/>
        </w:rPr>
        <w:t>15.</w:t>
      </w:r>
      <w:r w:rsidRPr="00C1549E">
        <w:t xml:space="preserve"> Kopšanas cirtē uz cirsmas hektāru saglabā vismaz 15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rsidR="00AE1AC3" w:rsidRPr="00C1549E" w:rsidRDefault="00AE1AC3" w:rsidP="009E0198">
      <w:pPr>
        <w:spacing w:before="120"/>
        <w:jc w:val="both"/>
      </w:pPr>
    </w:p>
    <w:p w:rsidR="00AE1AC3" w:rsidRPr="00C1549E" w:rsidRDefault="00AE1AC3" w:rsidP="009E0198">
      <w:pPr>
        <w:keepNext/>
        <w:spacing w:before="120"/>
        <w:jc w:val="center"/>
        <w:rPr>
          <w:b/>
          <w:color w:val="0000FF"/>
        </w:rPr>
      </w:pPr>
      <w:r w:rsidRPr="00C1549E">
        <w:rPr>
          <w:b/>
          <w:color w:val="0000FF"/>
        </w:rPr>
        <w:t>III. Dabas lieguma zona</w:t>
      </w:r>
    </w:p>
    <w:p w:rsidR="00AE1AC3" w:rsidRPr="00C1549E" w:rsidRDefault="00AE1AC3" w:rsidP="009E0198">
      <w:pPr>
        <w:spacing w:before="120"/>
        <w:jc w:val="both"/>
        <w:rPr>
          <w:i/>
          <w:color w:val="0000FF"/>
        </w:rPr>
      </w:pPr>
      <w:r w:rsidRPr="00C1549E">
        <w:rPr>
          <w:i/>
          <w:color w:val="0000FF"/>
        </w:rPr>
        <w:t>(Kopumā galvenokārt tiek saglabātas liegumā pašlaik spēkā esošās prasības un zona tiek izdalīta un aprakstīta pēc tajā pašlaik dominējošā aprobežojumu veida – aizliegta galvenā cirte un kopšanas cirte pēc attiecīga vecuma sasniegšanas, aizliegta z</w:t>
      </w:r>
      <w:r w:rsidR="00C8193B" w:rsidRPr="00C1549E">
        <w:rPr>
          <w:i/>
          <w:color w:val="0000FF"/>
        </w:rPr>
        <w:t>e</w:t>
      </w:r>
      <w:r w:rsidRPr="00C1549E">
        <w:rPr>
          <w:i/>
          <w:color w:val="0000FF"/>
        </w:rPr>
        <w:t>mes lietošanas kategorijas maiņa, kā arī aizliegta mežsaimnieciskā darbība mikroliegumos.)</w:t>
      </w:r>
    </w:p>
    <w:p w:rsidR="00AE1AC3" w:rsidRPr="00C1549E" w:rsidRDefault="00AE1AC3" w:rsidP="009E0198">
      <w:pPr>
        <w:spacing w:before="120"/>
        <w:jc w:val="both"/>
        <w:rPr>
          <w:color w:val="0000FF"/>
        </w:rPr>
      </w:pPr>
      <w:r w:rsidRPr="00E0317E">
        <w:rPr>
          <w:color w:val="0000FF"/>
        </w:rPr>
        <w:t>1</w:t>
      </w:r>
      <w:r w:rsidR="00C76E5D" w:rsidRPr="00133C46">
        <w:rPr>
          <w:color w:val="0000FF"/>
        </w:rPr>
        <w:t>6</w:t>
      </w:r>
      <w:r w:rsidRPr="00C1549E">
        <w:rPr>
          <w:color w:val="0000FF"/>
        </w:rPr>
        <w:t>. Dabas lieguma zona ir izveidota, lai aizsargātu liegumā ligzdojošo īpaši aizsargājamo putnu sugu dzīvotnes un Eiropas Savienības nozīmes mežu biotopus, kā arī veicinātu meža ekosistēmu dabisku attīstību.</w:t>
      </w:r>
    </w:p>
    <w:p w:rsidR="00AE1AC3" w:rsidRPr="00C1549E" w:rsidRDefault="00AE1AC3" w:rsidP="009E0198">
      <w:pPr>
        <w:spacing w:before="120"/>
        <w:jc w:val="both"/>
        <w:rPr>
          <w:color w:val="0000FF"/>
        </w:rPr>
      </w:pPr>
      <w:r w:rsidRPr="00C1549E">
        <w:rPr>
          <w:color w:val="0000FF"/>
        </w:rPr>
        <w:t>1</w:t>
      </w:r>
      <w:r w:rsidR="00C76E5D" w:rsidRPr="00133C46">
        <w:rPr>
          <w:color w:val="0000FF"/>
        </w:rPr>
        <w:t>7</w:t>
      </w:r>
      <w:r w:rsidRPr="00C1549E">
        <w:rPr>
          <w:color w:val="0000FF"/>
        </w:rPr>
        <w:t>.Dabas lieguma zonā aizliegts:</w:t>
      </w:r>
    </w:p>
    <w:p w:rsidR="00AE1AC3" w:rsidRPr="00C1549E" w:rsidRDefault="00AE1AC3" w:rsidP="009E0198">
      <w:pPr>
        <w:spacing w:before="120"/>
        <w:jc w:val="both"/>
      </w:pPr>
      <w:r w:rsidRPr="00C1549E">
        <w:rPr>
          <w:color w:val="0000FF"/>
        </w:rPr>
        <w:t>1</w:t>
      </w:r>
      <w:r w:rsidR="00C76E5D" w:rsidRPr="00133C46">
        <w:rPr>
          <w:color w:val="0000FF"/>
        </w:rPr>
        <w:t>7</w:t>
      </w:r>
      <w:r w:rsidRPr="00C1549E">
        <w:rPr>
          <w:color w:val="0000FF"/>
        </w:rPr>
        <w:t>.1.</w:t>
      </w:r>
      <w:r w:rsidRPr="00C1549E">
        <w:t xml:space="preserve"> mainīt zemes lietošanas kategoriju, izņemot:</w:t>
      </w:r>
    </w:p>
    <w:p w:rsidR="00AE1AC3" w:rsidRPr="00C1549E" w:rsidRDefault="00AE1AC3" w:rsidP="009E0198">
      <w:pPr>
        <w:spacing w:before="120"/>
        <w:jc w:val="both"/>
        <w:rPr>
          <w:i/>
        </w:rPr>
      </w:pPr>
      <w:r w:rsidRPr="00C1549E">
        <w:rPr>
          <w:color w:val="0000FF"/>
        </w:rPr>
        <w:t>1</w:t>
      </w:r>
      <w:r w:rsidR="00C76E5D" w:rsidRPr="00133C46">
        <w:rPr>
          <w:color w:val="0000FF"/>
        </w:rPr>
        <w:t>7</w:t>
      </w:r>
      <w:r w:rsidRPr="00C1549E">
        <w:rPr>
          <w:color w:val="0000FF"/>
        </w:rPr>
        <w:t>.1</w:t>
      </w:r>
      <w:r w:rsidRPr="00C1549E">
        <w:t xml:space="preserve">.1. dabiski apmežojušās </w:t>
      </w:r>
      <w:r w:rsidRPr="00C1549E">
        <w:rPr>
          <w:strike/>
        </w:rPr>
        <w:t>vai pirms aizsargājamās teritorijas izveidošanas apmežotas</w:t>
      </w:r>
      <w:r w:rsidRPr="00C1549E">
        <w:t xml:space="preserve"> </w:t>
      </w:r>
      <w:r w:rsidRPr="00C1549E">
        <w:rPr>
          <w:color w:val="0000FF"/>
        </w:rPr>
        <w:t>vai dabiski applūdušas</w:t>
      </w:r>
      <w:r w:rsidRPr="00C1549E">
        <w:t xml:space="preserve"> </w:t>
      </w:r>
      <w:r w:rsidRPr="00C1549E">
        <w:rPr>
          <w:strike/>
        </w:rPr>
        <w:t>lauksaimniecības</w:t>
      </w:r>
      <w:r w:rsidRPr="00C1549E">
        <w:t xml:space="preserve"> zemes lietošanas kategorijas maiņu uz </w:t>
      </w:r>
      <w:r w:rsidRPr="00C1549E">
        <w:rPr>
          <w:color w:val="0000FF"/>
        </w:rPr>
        <w:t>dabā konstatēto zemes lietošanas kategoriju</w:t>
      </w:r>
      <w:r w:rsidRPr="00C1549E">
        <w:t xml:space="preserve"> </w:t>
      </w:r>
      <w:r w:rsidRPr="00C1549E">
        <w:rPr>
          <w:strike/>
        </w:rPr>
        <w:t>"mežs", "krūmājs"</w:t>
      </w:r>
      <w:r w:rsidRPr="00C1549E">
        <w:t xml:space="preserve">; </w:t>
      </w:r>
      <w:r w:rsidRPr="00C1549E">
        <w:rPr>
          <w:i/>
          <w:color w:val="0000FF"/>
        </w:rPr>
        <w:t>(liegums izveidots 1999. gadā, tādēļ atsauce uz apmežošanu pirms teritorijas izveidošanas nav aktuāla; apmežoties var ne tikai lauksaimniecības zeme, kura šajā zonā praktiski nav; jārisina arī dabiskas pārpurvošanās gadījumi)</w:t>
      </w:r>
      <w:r w:rsidRPr="00C1549E">
        <w:rPr>
          <w:i/>
        </w:rPr>
        <w:t xml:space="preserve"> </w:t>
      </w:r>
    </w:p>
    <w:p w:rsidR="00AE1AC3" w:rsidRPr="00C1549E" w:rsidRDefault="00AE1AC3" w:rsidP="009E0198">
      <w:pPr>
        <w:spacing w:before="120"/>
        <w:jc w:val="both"/>
        <w:rPr>
          <w:strike/>
        </w:rPr>
      </w:pPr>
      <w:r w:rsidRPr="00C1549E">
        <w:rPr>
          <w:strike/>
        </w:rPr>
        <w:t>16.16.2. upju dabiskā tecējuma atjaunošanu;</w:t>
      </w:r>
      <w:r w:rsidRPr="00C1549E">
        <w:rPr>
          <w:i/>
          <w:color w:val="0000FF"/>
        </w:rPr>
        <w:t xml:space="preserve"> (nav aktuāli)</w:t>
      </w:r>
    </w:p>
    <w:p w:rsidR="00AE1AC3" w:rsidRPr="00C1549E" w:rsidRDefault="00AE1AC3" w:rsidP="009E0198">
      <w:pPr>
        <w:spacing w:before="120"/>
        <w:jc w:val="both"/>
      </w:pPr>
      <w:r w:rsidRPr="00C1549E">
        <w:rPr>
          <w:color w:val="0000FF"/>
        </w:rPr>
        <w:t>1</w:t>
      </w:r>
      <w:r w:rsidR="00C76E5D" w:rsidRPr="00133C46">
        <w:rPr>
          <w:color w:val="0000FF"/>
        </w:rPr>
        <w:t>7</w:t>
      </w:r>
      <w:r w:rsidRPr="00C1549E">
        <w:rPr>
          <w:color w:val="0000FF"/>
        </w:rPr>
        <w:t>.1.2.</w:t>
      </w:r>
      <w:r w:rsidRPr="00C1549E">
        <w:t xml:space="preserve"> ar Dabas aizsardzības pārvaldes rakstisku atļauju:</w:t>
      </w:r>
    </w:p>
    <w:p w:rsidR="00AE1AC3" w:rsidRPr="00C1549E" w:rsidRDefault="00AE1AC3" w:rsidP="009E0198">
      <w:pPr>
        <w:spacing w:before="120"/>
        <w:jc w:val="both"/>
        <w:rPr>
          <w:strike/>
        </w:rPr>
      </w:pPr>
      <w:r w:rsidRPr="00C1549E">
        <w:rPr>
          <w:strike/>
        </w:rPr>
        <w:t>16.16.3.1. nacionālo parku dabas lieguma zonā;</w:t>
      </w:r>
    </w:p>
    <w:p w:rsidR="00AE1AC3" w:rsidRPr="00C1549E" w:rsidRDefault="00AE1AC3" w:rsidP="009E0198">
      <w:pPr>
        <w:spacing w:before="120"/>
        <w:jc w:val="both"/>
      </w:pPr>
      <w:r w:rsidRPr="00E0317E">
        <w:rPr>
          <w:color w:val="0000FF"/>
        </w:rPr>
        <w:lastRenderedPageBreak/>
        <w:t>1</w:t>
      </w:r>
      <w:r w:rsidR="00C76E5D" w:rsidRPr="00133C46">
        <w:rPr>
          <w:color w:val="0000FF"/>
        </w:rPr>
        <w:t>7</w:t>
      </w:r>
      <w:r w:rsidRPr="00E0317E">
        <w:rPr>
          <w:color w:val="0000FF"/>
        </w:rPr>
        <w:t>.</w:t>
      </w:r>
      <w:r w:rsidRPr="00C1549E">
        <w:rPr>
          <w:color w:val="0000FF"/>
        </w:rPr>
        <w:t>1.2.1</w:t>
      </w:r>
      <w:r w:rsidRPr="00C1549E">
        <w:t>. īpaši aizsargājamo biotopu un īpaši aizsargājamo sugu dzīvotņu atjaunošanu;</w:t>
      </w:r>
    </w:p>
    <w:p w:rsidR="00AE1AC3" w:rsidRPr="00C1549E" w:rsidRDefault="00AE1AC3" w:rsidP="009E0198">
      <w:pPr>
        <w:spacing w:before="120"/>
        <w:jc w:val="both"/>
        <w:rPr>
          <w:i/>
        </w:rPr>
      </w:pPr>
      <w:r w:rsidRPr="00C1549E">
        <w:rPr>
          <w:color w:val="0000FF"/>
        </w:rPr>
        <w:t>1</w:t>
      </w:r>
      <w:r w:rsidR="00C76E5D" w:rsidRPr="00133C46">
        <w:rPr>
          <w:color w:val="0000FF"/>
        </w:rPr>
        <w:t>7</w:t>
      </w:r>
      <w:r w:rsidRPr="00C1549E">
        <w:rPr>
          <w:color w:val="0000FF"/>
        </w:rPr>
        <w:t>.1.2.2</w:t>
      </w:r>
      <w:r w:rsidRPr="00C1549E">
        <w:t xml:space="preserve">. publiski pieejamu dabas tūrisma un izziņas </w:t>
      </w:r>
      <w:r w:rsidRPr="00C1549E">
        <w:rPr>
          <w:strike/>
        </w:rPr>
        <w:t>infrastruktūras objektu (piemēram</w:t>
      </w:r>
      <w:r w:rsidRPr="00C1549E">
        <w:t>, taku</w:t>
      </w:r>
      <w:r w:rsidRPr="00C1549E">
        <w:rPr>
          <w:strike/>
        </w:rPr>
        <w:t>, skatu torņu, telšu vietu, stāvlaukumu, apmeklētāju centru un informācijas centru)</w:t>
      </w:r>
      <w:r w:rsidRPr="00C1549E">
        <w:t xml:space="preserve"> ierīkošanu</w:t>
      </w:r>
      <w:r w:rsidRPr="00C1549E">
        <w:rPr>
          <w:color w:val="0000FF"/>
        </w:rPr>
        <w:t xml:space="preserve">; </w:t>
      </w:r>
      <w:r w:rsidRPr="00C1549E">
        <w:rPr>
          <w:i/>
          <w:color w:val="0000FF"/>
        </w:rPr>
        <w:t>(ņemot vērā situāciju dabā, neko vairāk par takām šajā zonā nevajadzētu būvēt)</w:t>
      </w:r>
    </w:p>
    <w:p w:rsidR="00AE1AC3" w:rsidRPr="00C1549E" w:rsidRDefault="00AE1AC3" w:rsidP="009E0198">
      <w:pPr>
        <w:spacing w:before="120"/>
        <w:jc w:val="both"/>
        <w:rPr>
          <w:i/>
        </w:rPr>
      </w:pPr>
      <w:r w:rsidRPr="00C1549E">
        <w:rPr>
          <w:strike/>
        </w:rPr>
        <w:t>16.16.3.4. kuģošanas līdzekļu bāzu paplašināšanu vai piestātņu ierīkošanu;</w:t>
      </w:r>
      <w:r w:rsidRPr="00C1549E">
        <w:t xml:space="preserve"> </w:t>
      </w:r>
      <w:r w:rsidRPr="00C1549E">
        <w:rPr>
          <w:i/>
          <w:color w:val="0000FF"/>
        </w:rPr>
        <w:t>(nav aktuāli)</w:t>
      </w:r>
    </w:p>
    <w:p w:rsidR="00AE1AC3" w:rsidRPr="00C1549E" w:rsidRDefault="00AE1AC3" w:rsidP="009E0198">
      <w:pPr>
        <w:spacing w:before="120"/>
        <w:jc w:val="both"/>
        <w:rPr>
          <w:i/>
          <w:u w:val="single"/>
        </w:rPr>
      </w:pPr>
      <w:r w:rsidRPr="00C1549E">
        <w:rPr>
          <w:color w:val="0000FF"/>
        </w:rPr>
        <w:t>1</w:t>
      </w:r>
      <w:r w:rsidR="00C76E5D" w:rsidRPr="00133C46">
        <w:rPr>
          <w:color w:val="0000FF"/>
        </w:rPr>
        <w:t>7</w:t>
      </w:r>
      <w:r w:rsidRPr="00C1549E">
        <w:rPr>
          <w:color w:val="0000FF"/>
        </w:rPr>
        <w:t>.1.2.3</w:t>
      </w:r>
      <w:r w:rsidRPr="00C1549E">
        <w:t xml:space="preserve">. ceļu </w:t>
      </w:r>
      <w:r w:rsidRPr="00C1549E">
        <w:rPr>
          <w:strike/>
        </w:rPr>
        <w:t>(arī sliežu ceļu)</w:t>
      </w:r>
      <w:r w:rsidRPr="00C1549E">
        <w:t xml:space="preserve">, inženierkomunikāciju un citu inženierbūvju restaurāciju un rekonstrukciju, ja tiek mainīts trases platums un novietojums; </w:t>
      </w:r>
      <w:r w:rsidRPr="00C1549E">
        <w:rPr>
          <w:i/>
          <w:color w:val="0000FF"/>
        </w:rPr>
        <w:t>(nav aktuāli)</w:t>
      </w:r>
    </w:p>
    <w:p w:rsidR="00577AF4" w:rsidRDefault="00C76E5D" w:rsidP="009E0198">
      <w:pPr>
        <w:spacing w:before="120"/>
        <w:jc w:val="both"/>
      </w:pPr>
      <w:r w:rsidRPr="00133C46">
        <w:rPr>
          <w:color w:val="0000FF"/>
        </w:rPr>
        <w:t>18</w:t>
      </w:r>
      <w:r w:rsidR="00AE1AC3" w:rsidRPr="00C1549E">
        <w:rPr>
          <w:color w:val="0000FF"/>
        </w:rPr>
        <w:t xml:space="preserve">. </w:t>
      </w:r>
      <w:r w:rsidR="000263A4" w:rsidRPr="00C1549E">
        <w:rPr>
          <w:color w:val="0000FF"/>
        </w:rPr>
        <w:t>Dabas lieguma zonā m</w:t>
      </w:r>
      <w:r w:rsidR="00577AF4">
        <w:t>eža zemēs aizliegts:</w:t>
      </w:r>
    </w:p>
    <w:p w:rsidR="00AE1AC3" w:rsidRPr="00C1549E" w:rsidRDefault="00C76E5D" w:rsidP="009E0198">
      <w:pPr>
        <w:spacing w:before="120"/>
        <w:jc w:val="both"/>
      </w:pPr>
      <w:r w:rsidRPr="00133C46">
        <w:rPr>
          <w:color w:val="0000FF"/>
        </w:rPr>
        <w:t>18</w:t>
      </w:r>
      <w:r w:rsidR="00577AF4" w:rsidRPr="00577AF4">
        <w:rPr>
          <w:color w:val="0000FF"/>
        </w:rPr>
        <w:t>.1.</w:t>
      </w:r>
      <w:r w:rsidR="00577AF4">
        <w:rPr>
          <w:color w:val="000000"/>
        </w:rPr>
        <w:t xml:space="preserve"> </w:t>
      </w:r>
      <w:r w:rsidR="00AE1AC3" w:rsidRPr="00C1549E">
        <w:rPr>
          <w:color w:val="000000"/>
        </w:rPr>
        <w:t xml:space="preserve">veikt mežsaimniecisko darbību no </w:t>
      </w:r>
      <w:r w:rsidR="00AE1AC3" w:rsidRPr="00C1549E">
        <w:rPr>
          <w:strike/>
          <w:color w:val="000000"/>
        </w:rPr>
        <w:t>15.</w:t>
      </w:r>
      <w:r w:rsidR="00AE1AC3" w:rsidRPr="00C1549E">
        <w:rPr>
          <w:color w:val="000000"/>
        </w:rPr>
        <w:t xml:space="preserve"> </w:t>
      </w:r>
      <w:r w:rsidR="00AE1AC3" w:rsidRPr="00C1549E">
        <w:rPr>
          <w:color w:val="0000FF"/>
        </w:rPr>
        <w:t>1.</w:t>
      </w:r>
      <w:r w:rsidR="00AE1AC3" w:rsidRPr="00C1549E">
        <w:rPr>
          <w:color w:val="000000"/>
        </w:rPr>
        <w:t xml:space="preserve"> marta līdz 31.</w:t>
      </w:r>
      <w:r w:rsidR="00AE1AC3" w:rsidRPr="00C1549E">
        <w:rPr>
          <w:strike/>
          <w:color w:val="000000"/>
        </w:rPr>
        <w:t>jūlijam</w:t>
      </w:r>
      <w:r w:rsidR="00AE1AC3" w:rsidRPr="00C1549E">
        <w:rPr>
          <w:color w:val="000000"/>
        </w:rPr>
        <w:t xml:space="preserve"> </w:t>
      </w:r>
      <w:r w:rsidR="00AE1AC3" w:rsidRPr="00C1549E">
        <w:rPr>
          <w:color w:val="0000FF"/>
        </w:rPr>
        <w:t>augustam</w:t>
      </w:r>
      <w:r w:rsidR="00577AF4">
        <w:rPr>
          <w:color w:val="000000"/>
        </w:rPr>
        <w:t xml:space="preserve">, izņemot </w:t>
      </w:r>
      <w:r w:rsidR="00AE1AC3" w:rsidRPr="00C1549E">
        <w:t>meža ugunsdrošības un ugunsdzēsības pasākumus</w:t>
      </w:r>
      <w:r w:rsidR="00577AF4">
        <w:t xml:space="preserve"> un </w:t>
      </w:r>
      <w:r w:rsidR="00AE1AC3" w:rsidRPr="00C1549E">
        <w:t>bīstamo koku ciršanu un novākšanu;</w:t>
      </w:r>
    </w:p>
    <w:p w:rsidR="00AE1AC3" w:rsidRPr="00C1549E" w:rsidRDefault="00C76E5D" w:rsidP="009E0198">
      <w:pPr>
        <w:spacing w:before="120"/>
        <w:jc w:val="both"/>
        <w:rPr>
          <w:strike/>
        </w:rPr>
      </w:pPr>
      <w:r w:rsidRPr="00133C46">
        <w:rPr>
          <w:color w:val="0000FF"/>
        </w:rPr>
        <w:t>18</w:t>
      </w:r>
      <w:r w:rsidR="00AE1AC3" w:rsidRPr="00C1549E">
        <w:rPr>
          <w:color w:val="0000FF"/>
        </w:rPr>
        <w:t>.</w:t>
      </w:r>
      <w:r w:rsidR="00577AF4">
        <w:rPr>
          <w:color w:val="0000FF"/>
        </w:rPr>
        <w:t>2</w:t>
      </w:r>
      <w:r w:rsidR="00AE1AC3" w:rsidRPr="00C1549E">
        <w:t xml:space="preserve">. cirst kokus galvenajā cirtē </w:t>
      </w:r>
      <w:r w:rsidR="00AE1AC3" w:rsidRPr="00C1549E">
        <w:rPr>
          <w:strike/>
        </w:rPr>
        <w:t>un rekonstruktīvajā cirtē</w:t>
      </w:r>
      <w:r w:rsidR="00AE1AC3" w:rsidRPr="00C1549E">
        <w:t xml:space="preserve">; </w:t>
      </w:r>
      <w:r w:rsidR="00AE1AC3" w:rsidRPr="00C1549E">
        <w:rPr>
          <w:i/>
          <w:color w:val="0000FF"/>
        </w:rPr>
        <w:t>(rekonstruktīvās cirtes aizliegums visā dabas lieguma teritorijā)</w:t>
      </w:r>
    </w:p>
    <w:p w:rsidR="00AE1AC3" w:rsidRPr="00C1549E" w:rsidRDefault="00C76E5D" w:rsidP="009E0198">
      <w:pPr>
        <w:spacing w:before="120"/>
        <w:jc w:val="both"/>
      </w:pPr>
      <w:r w:rsidRPr="00133C46">
        <w:rPr>
          <w:color w:val="0000FF"/>
        </w:rPr>
        <w:t>18</w:t>
      </w:r>
      <w:r w:rsidR="00AE1AC3" w:rsidRPr="00C1549E">
        <w:rPr>
          <w:color w:val="0000FF"/>
        </w:rPr>
        <w:t>.</w:t>
      </w:r>
      <w:r w:rsidR="00577AF4">
        <w:rPr>
          <w:color w:val="0000FF"/>
        </w:rPr>
        <w:t>3</w:t>
      </w:r>
      <w:r w:rsidR="00AE1AC3" w:rsidRPr="00C1549E">
        <w:t>. cirst kokus kopšanas cirtē (izņemot sausos kokus), ja valdaudzes vecums pārsniedz:</w:t>
      </w:r>
    </w:p>
    <w:p w:rsidR="00AE1AC3" w:rsidRPr="00C1549E" w:rsidRDefault="00C76E5D" w:rsidP="009E0198">
      <w:pPr>
        <w:spacing w:before="120"/>
        <w:jc w:val="both"/>
      </w:pPr>
      <w:r w:rsidRPr="00133C46">
        <w:rPr>
          <w:color w:val="0000FF"/>
        </w:rPr>
        <w:t>18</w:t>
      </w:r>
      <w:r w:rsidR="00AE1AC3" w:rsidRPr="00E0317E">
        <w:rPr>
          <w:color w:val="0000FF"/>
        </w:rPr>
        <w:t>.</w:t>
      </w:r>
      <w:r w:rsidR="00577AF4">
        <w:rPr>
          <w:color w:val="0000FF"/>
        </w:rPr>
        <w:t>3</w:t>
      </w:r>
      <w:r w:rsidR="00AE1AC3" w:rsidRPr="00C1549E">
        <w:rPr>
          <w:color w:val="0000FF"/>
        </w:rPr>
        <w:t>.</w:t>
      </w:r>
      <w:r w:rsidR="00AE1AC3" w:rsidRPr="00C1549E">
        <w:t>1</w:t>
      </w:r>
      <w:r w:rsidR="00AE1AC3" w:rsidRPr="00C1549E">
        <w:rPr>
          <w:color w:val="0000FF"/>
        </w:rPr>
        <w:t>.</w:t>
      </w:r>
      <w:r w:rsidR="00AE1AC3" w:rsidRPr="00C1549E">
        <w:t xml:space="preserve"> priežu</w:t>
      </w:r>
      <w:r w:rsidR="00AE1AC3" w:rsidRPr="00C1549E">
        <w:rPr>
          <w:color w:val="0000FF"/>
        </w:rPr>
        <w:t xml:space="preserve">, egļu </w:t>
      </w:r>
      <w:r w:rsidR="00AE1AC3" w:rsidRPr="00C1549E">
        <w:t xml:space="preserve">un ozolu audzēm – 60 gadu; </w:t>
      </w:r>
      <w:r w:rsidR="00AE1AC3" w:rsidRPr="00C1549E">
        <w:rPr>
          <w:i/>
          <w:color w:val="0000FF"/>
        </w:rPr>
        <w:t>(</w:t>
      </w:r>
      <w:r w:rsidR="00E049BD" w:rsidRPr="00C1549E">
        <w:rPr>
          <w:i/>
          <w:color w:val="0000FF"/>
        </w:rPr>
        <w:t>egles</w:t>
      </w:r>
      <w:r w:rsidR="00AE1AC3" w:rsidRPr="00C1549E">
        <w:rPr>
          <w:i/>
          <w:color w:val="0000FF"/>
        </w:rPr>
        <w:t xml:space="preserve"> vecums mainīts, ņemot vērā stādītās egļu audzes)</w:t>
      </w:r>
    </w:p>
    <w:p w:rsidR="00AE1AC3" w:rsidRPr="00C1549E" w:rsidRDefault="00C76E5D" w:rsidP="009E0198">
      <w:pPr>
        <w:spacing w:before="120"/>
        <w:jc w:val="both"/>
      </w:pPr>
      <w:r w:rsidRPr="00133C46">
        <w:rPr>
          <w:color w:val="0000FF"/>
        </w:rPr>
        <w:t>18</w:t>
      </w:r>
      <w:r w:rsidR="00AE1AC3" w:rsidRPr="00C1549E">
        <w:rPr>
          <w:color w:val="0000FF"/>
        </w:rPr>
        <w:t>.</w:t>
      </w:r>
      <w:r w:rsidR="00577AF4">
        <w:rPr>
          <w:color w:val="0000FF"/>
        </w:rPr>
        <w:t>3</w:t>
      </w:r>
      <w:r w:rsidR="00AE1AC3" w:rsidRPr="00C1549E">
        <w:rPr>
          <w:color w:val="0000FF"/>
        </w:rPr>
        <w:t>.</w:t>
      </w:r>
      <w:r w:rsidR="00AE1AC3" w:rsidRPr="00C1549E">
        <w:t xml:space="preserve">2. </w:t>
      </w:r>
      <w:r w:rsidR="00AE1AC3" w:rsidRPr="00C1549E">
        <w:rPr>
          <w:strike/>
        </w:rPr>
        <w:t>egļu,</w:t>
      </w:r>
      <w:r w:rsidR="00AE1AC3" w:rsidRPr="00C1549E">
        <w:t xml:space="preserve"> bērzu, melnalkšņu, ošu un liepu audzēm – 50 gadu; </w:t>
      </w:r>
      <w:r w:rsidR="00AE1AC3" w:rsidRPr="00C1549E">
        <w:rPr>
          <w:i/>
          <w:color w:val="0000FF"/>
        </w:rPr>
        <w:t>(egles vecums mainīts, ņemot vērā stādītās egļu audzes)</w:t>
      </w:r>
    </w:p>
    <w:p w:rsidR="00AE1AC3" w:rsidRPr="00C1549E" w:rsidRDefault="00C76E5D" w:rsidP="009E0198">
      <w:pPr>
        <w:spacing w:before="120"/>
        <w:jc w:val="both"/>
      </w:pPr>
      <w:r w:rsidRPr="00133C46">
        <w:rPr>
          <w:color w:val="0000FF"/>
        </w:rPr>
        <w:t>18</w:t>
      </w:r>
      <w:r w:rsidR="00AE1AC3" w:rsidRPr="00C1549E">
        <w:rPr>
          <w:color w:val="0000FF"/>
        </w:rPr>
        <w:t>.</w:t>
      </w:r>
      <w:r w:rsidR="00577AF4">
        <w:rPr>
          <w:color w:val="0000FF"/>
        </w:rPr>
        <w:t>3</w:t>
      </w:r>
      <w:r w:rsidR="00AE1AC3" w:rsidRPr="00C1549E">
        <w:rPr>
          <w:color w:val="0000FF"/>
        </w:rPr>
        <w:t>.</w:t>
      </w:r>
      <w:r w:rsidR="00AE1AC3" w:rsidRPr="00C1549E">
        <w:t xml:space="preserve">3. apšu audzēm – 30 gadu; </w:t>
      </w:r>
    </w:p>
    <w:p w:rsidR="00AE1AC3" w:rsidRPr="00C1549E" w:rsidRDefault="00C76E5D" w:rsidP="009E0198">
      <w:pPr>
        <w:spacing w:before="120"/>
        <w:jc w:val="both"/>
      </w:pPr>
      <w:r w:rsidRPr="00133C46">
        <w:rPr>
          <w:color w:val="0000FF"/>
        </w:rPr>
        <w:t>18</w:t>
      </w:r>
      <w:r w:rsidR="00AE1AC3" w:rsidRPr="00E0317E">
        <w:rPr>
          <w:color w:val="0000FF"/>
        </w:rPr>
        <w:t>.</w:t>
      </w:r>
      <w:r w:rsidR="00577AF4">
        <w:rPr>
          <w:color w:val="0000FF"/>
        </w:rPr>
        <w:t>4</w:t>
      </w:r>
      <w:r w:rsidR="00AE1AC3" w:rsidRPr="00C1549E">
        <w:t>. ierīkot jaunus mežsaimniecības (komersantu) ceļus;</w:t>
      </w:r>
    </w:p>
    <w:p w:rsidR="00AE1AC3" w:rsidRPr="00C1549E" w:rsidRDefault="0068186A" w:rsidP="009E0198">
      <w:pPr>
        <w:spacing w:before="120"/>
        <w:jc w:val="both"/>
      </w:pPr>
      <w:r w:rsidRPr="00133C46">
        <w:rPr>
          <w:color w:val="0000FF"/>
        </w:rPr>
        <w:t>18</w:t>
      </w:r>
      <w:r w:rsidR="00AE1AC3" w:rsidRPr="00E0317E">
        <w:rPr>
          <w:color w:val="0000FF"/>
        </w:rPr>
        <w:t>.</w:t>
      </w:r>
      <w:r w:rsidR="00577AF4" w:rsidRPr="00E0317E">
        <w:rPr>
          <w:color w:val="0000FF"/>
        </w:rPr>
        <w:t>5</w:t>
      </w:r>
      <w:r w:rsidR="00AE1AC3" w:rsidRPr="00C1549E">
        <w:rPr>
          <w:color w:val="0000FF"/>
        </w:rPr>
        <w:t xml:space="preserve">. </w:t>
      </w:r>
      <w:r w:rsidR="00AE1AC3" w:rsidRPr="00C1549E">
        <w:t>atjaunot mežu stādot vai sējot;</w:t>
      </w:r>
    </w:p>
    <w:p w:rsidR="00AE1AC3" w:rsidRPr="00C1549E" w:rsidRDefault="00AE1AC3" w:rsidP="009E0198">
      <w:pPr>
        <w:spacing w:before="120"/>
        <w:jc w:val="both"/>
        <w:rPr>
          <w:i/>
          <w:strike/>
        </w:rPr>
      </w:pPr>
      <w:r w:rsidRPr="00C1549E">
        <w:rPr>
          <w:strike/>
        </w:rPr>
        <w:t>19. Ja slimību inficētie, kaitēkļu invadētie vai citādi bojātie koki rada masveidīgas kaitēkļu savairošanās draudus un var izraisīt audžu bojāeju ārpus dabas lieguma, bojātos kokus atļauts cirst sanitārajā cirtē pēc Valsts meža dienesta sanitārā atzinuma, kurā noteikts konkrēts apjoms šo bojāto koku izvākšanai.</w:t>
      </w:r>
      <w:r w:rsidRPr="00C1549E">
        <w:rPr>
          <w:color w:val="0000FF"/>
        </w:rPr>
        <w:t xml:space="preserve"> </w:t>
      </w:r>
      <w:r w:rsidRPr="00C1549E">
        <w:rPr>
          <w:i/>
          <w:color w:val="0000FF"/>
        </w:rPr>
        <w:t>(precizēta redakcija, skat. nāk</w:t>
      </w:r>
      <w:r w:rsidR="00E049BD">
        <w:rPr>
          <w:i/>
          <w:color w:val="0000FF"/>
        </w:rPr>
        <w:t>amo</w:t>
      </w:r>
      <w:r w:rsidRPr="00C1549E">
        <w:rPr>
          <w:i/>
          <w:color w:val="0000FF"/>
        </w:rPr>
        <w:t xml:space="preserve"> punktu)</w:t>
      </w:r>
    </w:p>
    <w:p w:rsidR="00AE1AC3" w:rsidRDefault="0068186A" w:rsidP="009E0198">
      <w:pPr>
        <w:spacing w:before="120"/>
        <w:jc w:val="both"/>
        <w:rPr>
          <w:i/>
          <w:color w:val="0000FF"/>
        </w:rPr>
      </w:pPr>
      <w:r w:rsidRPr="00133C46">
        <w:rPr>
          <w:color w:val="0000FF"/>
        </w:rPr>
        <w:t>19</w:t>
      </w:r>
      <w:r w:rsidR="00AE1AC3" w:rsidRPr="00E0317E">
        <w:rPr>
          <w:color w:val="0000FF"/>
        </w:rPr>
        <w:t>.</w:t>
      </w:r>
      <w:r w:rsidR="00AE1AC3" w:rsidRPr="00C1549E">
        <w:rPr>
          <w:color w:val="0000FF"/>
        </w:rPr>
        <w:t xml:space="preserve"> Dabas lieguma zonā sanitārā cirte atļauta tikai gadījumos, ja meža slimību, kaitēkļu, dzīvnieku vai citādi bojātie koki rada masveidīgas kaitēkļu savairošanās draudus un var izraisīt mežaudžu bojāeju ārpus dabas lieguma zonas</w:t>
      </w:r>
      <w:r w:rsidR="00E049BD">
        <w:rPr>
          <w:color w:val="0000FF"/>
        </w:rPr>
        <w:t>,</w:t>
      </w:r>
      <w:r w:rsidR="00AE1AC3" w:rsidRPr="00C1549E">
        <w:rPr>
          <w:color w:val="0000FF"/>
        </w:rPr>
        <w:t xml:space="preserve"> un ir saņemts Valsts meža dienesta sanitārais atzinums. Veicot sanitāro cirti, saglabā visus augtspējīgos kokus.</w:t>
      </w:r>
      <w:r w:rsidR="00C837E3">
        <w:rPr>
          <w:color w:val="0000FF"/>
        </w:rPr>
        <w:t xml:space="preserve"> </w:t>
      </w:r>
      <w:r w:rsidR="00AE1AC3" w:rsidRPr="00C1549E">
        <w:rPr>
          <w:i/>
          <w:color w:val="0000FF"/>
        </w:rPr>
        <w:t>(precīzāka redakcija, kādu lieto pēdējos gados)</w:t>
      </w:r>
    </w:p>
    <w:p w:rsidR="0069686A" w:rsidRPr="0069686A" w:rsidRDefault="00C76E5D" w:rsidP="009E0198">
      <w:pPr>
        <w:spacing w:before="120"/>
        <w:jc w:val="both"/>
        <w:rPr>
          <w:i/>
        </w:rPr>
      </w:pPr>
      <w:r w:rsidRPr="00133C46">
        <w:rPr>
          <w:color w:val="0000FF"/>
        </w:rPr>
        <w:t>2</w:t>
      </w:r>
      <w:r w:rsidR="0068186A" w:rsidRPr="00133C46">
        <w:rPr>
          <w:color w:val="0000FF"/>
        </w:rPr>
        <w:t>0</w:t>
      </w:r>
      <w:r w:rsidR="0069686A" w:rsidRPr="00133C46">
        <w:rPr>
          <w:color w:val="0000FF"/>
        </w:rPr>
        <w:t>.</w:t>
      </w:r>
      <w:r w:rsidR="0069686A" w:rsidRPr="00E0317E">
        <w:rPr>
          <w:color w:val="0000FF"/>
        </w:rPr>
        <w:t xml:space="preserve"> Dabas lieguma </w:t>
      </w:r>
      <w:r w:rsidR="0069686A" w:rsidRPr="00133C46">
        <w:rPr>
          <w:color w:val="0000FF"/>
        </w:rPr>
        <w:t>zonā</w:t>
      </w:r>
      <w:r w:rsidR="0069686A" w:rsidRPr="00E0317E">
        <w:rPr>
          <w:color w:val="0000FF"/>
        </w:rPr>
        <w:t xml:space="preserve"> saglabā</w:t>
      </w:r>
      <w:r w:rsidR="0069686A" w:rsidRPr="0069686A">
        <w:rPr>
          <w:color w:val="0000FF"/>
        </w:rPr>
        <w:t xml:space="preserve"> bebraines, ja tās nav izveidotas uz upēm vai to rezultātā netiek appludināts mežs vai lauksaimniecības zemes, kā arī ja netiek traucēta notece no dīķiem. </w:t>
      </w:r>
      <w:r w:rsidR="0069686A" w:rsidRPr="0069686A">
        <w:rPr>
          <w:i/>
          <w:color w:val="0000FF"/>
        </w:rPr>
        <w:t>(teritorijā vēsturiski ir pārmitras platības, bebraines palielina teritorijas bioloģisko daudzveidību, ir svarīgas putniem, bezmugurkaulniekiem, sikspārņiem)</w:t>
      </w:r>
    </w:p>
    <w:p w:rsidR="00AE1AC3" w:rsidRPr="00C1549E" w:rsidRDefault="00AE1AC3" w:rsidP="0069686A">
      <w:pPr>
        <w:keepNext/>
        <w:spacing w:before="120"/>
        <w:jc w:val="center"/>
        <w:rPr>
          <w:b/>
          <w:color w:val="0000FF"/>
        </w:rPr>
      </w:pPr>
      <w:r w:rsidRPr="00C1549E">
        <w:rPr>
          <w:b/>
          <w:color w:val="0000FF"/>
        </w:rPr>
        <w:t>IV. Dabas parka zona</w:t>
      </w:r>
    </w:p>
    <w:p w:rsidR="00AE1AC3" w:rsidRPr="00C1549E" w:rsidRDefault="00AE1AC3" w:rsidP="009E0198">
      <w:pPr>
        <w:spacing w:before="120"/>
        <w:jc w:val="both"/>
        <w:rPr>
          <w:i/>
          <w:color w:val="0000FF"/>
        </w:rPr>
      </w:pPr>
      <w:r w:rsidRPr="00C1549E">
        <w:rPr>
          <w:i/>
          <w:color w:val="0000FF"/>
        </w:rPr>
        <w:t>(Ietvertas prasības kā dabas parkos atbilstoši aizsargājamo dabas teritoriju vispārējiem noteikumiem un nosakot dažas lieguma teritorijai specifiskas prasības)</w:t>
      </w:r>
    </w:p>
    <w:p w:rsidR="00AE1AC3" w:rsidRPr="00C1549E" w:rsidRDefault="00AE1AC3" w:rsidP="009E0198">
      <w:pPr>
        <w:spacing w:before="120"/>
        <w:jc w:val="both"/>
        <w:rPr>
          <w:color w:val="0000FF"/>
        </w:rPr>
      </w:pPr>
      <w:r w:rsidRPr="00C1549E">
        <w:rPr>
          <w:color w:val="0000FF"/>
        </w:rPr>
        <w:t>2</w:t>
      </w:r>
      <w:r w:rsidR="0068186A" w:rsidRPr="00133C46">
        <w:rPr>
          <w:color w:val="0000FF"/>
        </w:rPr>
        <w:t>1</w:t>
      </w:r>
      <w:r w:rsidRPr="00E0317E">
        <w:rPr>
          <w:color w:val="0000FF"/>
        </w:rPr>
        <w:t>.</w:t>
      </w:r>
      <w:r w:rsidRPr="00C1549E">
        <w:rPr>
          <w:color w:val="0000FF"/>
        </w:rPr>
        <w:t xml:space="preserve"> Dabas parka zona izveidota, lai saglabātu putniem nozīmīgās zivju dīķu platības, aizsargājamos zālāju biotopus, kā arī sekmētu dabas lieguma teritorijas ilgtspējīgu apsaimniekošanu un zālāju atjaunošanu.</w:t>
      </w:r>
    </w:p>
    <w:p w:rsidR="00AE1AC3" w:rsidRPr="00C1549E" w:rsidRDefault="00AE1AC3" w:rsidP="009E0198">
      <w:pPr>
        <w:spacing w:before="120"/>
        <w:jc w:val="both"/>
        <w:rPr>
          <w:color w:val="0000FF"/>
        </w:rPr>
      </w:pPr>
      <w:r w:rsidRPr="00C1549E">
        <w:rPr>
          <w:color w:val="0000FF"/>
        </w:rPr>
        <w:t>2</w:t>
      </w:r>
      <w:r w:rsidR="0068186A" w:rsidRPr="00133C46">
        <w:rPr>
          <w:color w:val="0000FF"/>
        </w:rPr>
        <w:t>2</w:t>
      </w:r>
      <w:r w:rsidRPr="00C1549E">
        <w:rPr>
          <w:color w:val="0000FF"/>
        </w:rPr>
        <w:t>. Dabas parka zonā aizliegts:</w:t>
      </w:r>
    </w:p>
    <w:p w:rsidR="00AE1AC3" w:rsidRPr="00C1549E" w:rsidRDefault="00AE1AC3" w:rsidP="009E0198">
      <w:pPr>
        <w:spacing w:before="120"/>
        <w:jc w:val="both"/>
      </w:pPr>
      <w:r w:rsidRPr="00133C46">
        <w:rPr>
          <w:color w:val="0000FF"/>
        </w:rPr>
        <w:t>2</w:t>
      </w:r>
      <w:r w:rsidR="0068186A" w:rsidRPr="00133C46">
        <w:rPr>
          <w:color w:val="0000FF"/>
        </w:rPr>
        <w:t>2</w:t>
      </w:r>
      <w:r w:rsidRPr="00C1549E">
        <w:t xml:space="preserve">.1. veikt mežsaimniecisko darbību </w:t>
      </w:r>
      <w:r w:rsidRPr="00C1549E">
        <w:rPr>
          <w:color w:val="0000FF"/>
        </w:rPr>
        <w:t xml:space="preserve">un cirst krūmus </w:t>
      </w:r>
      <w:r w:rsidRPr="00C1549E">
        <w:t xml:space="preserve">no </w:t>
      </w:r>
      <w:r w:rsidRPr="00C1549E">
        <w:rPr>
          <w:strike/>
        </w:rPr>
        <w:t>15.</w:t>
      </w:r>
      <w:r w:rsidRPr="00C1549E">
        <w:t xml:space="preserve"> </w:t>
      </w:r>
      <w:r w:rsidRPr="00C1549E">
        <w:rPr>
          <w:color w:val="0000FF"/>
        </w:rPr>
        <w:t xml:space="preserve">1. </w:t>
      </w:r>
      <w:r w:rsidRPr="00C1549E">
        <w:t>marta līdz 31.jūlijam, izņemot:</w:t>
      </w:r>
    </w:p>
    <w:p w:rsidR="00AE1AC3" w:rsidRPr="00E0317E" w:rsidRDefault="00AE1AC3" w:rsidP="009E0198">
      <w:pPr>
        <w:spacing w:before="120"/>
        <w:jc w:val="both"/>
      </w:pPr>
      <w:r w:rsidRPr="00133C46">
        <w:rPr>
          <w:color w:val="0000FF"/>
        </w:rPr>
        <w:t>2</w:t>
      </w:r>
      <w:r w:rsidR="0068186A" w:rsidRPr="00133C46">
        <w:rPr>
          <w:color w:val="0000FF"/>
        </w:rPr>
        <w:t>2</w:t>
      </w:r>
      <w:r w:rsidRPr="00E0317E">
        <w:t>.1.1. meža ugunsdrošības un ugunsdzēsības pasākumus;</w:t>
      </w:r>
    </w:p>
    <w:p w:rsidR="00AE1AC3" w:rsidRPr="00E0317E" w:rsidRDefault="00AE1AC3" w:rsidP="009E0198">
      <w:pPr>
        <w:spacing w:before="120"/>
        <w:jc w:val="both"/>
        <w:rPr>
          <w:i/>
        </w:rPr>
      </w:pPr>
      <w:r w:rsidRPr="00133C46">
        <w:rPr>
          <w:color w:val="0000FF"/>
        </w:rPr>
        <w:lastRenderedPageBreak/>
        <w:t>2</w:t>
      </w:r>
      <w:r w:rsidR="0068186A" w:rsidRPr="00133C46">
        <w:rPr>
          <w:color w:val="0000FF"/>
        </w:rPr>
        <w:t>2</w:t>
      </w:r>
      <w:r w:rsidRPr="00E0317E">
        <w:t>.1.2. bīstamo koku ciršanu un novākšanu;</w:t>
      </w:r>
    </w:p>
    <w:p w:rsidR="00AE1AC3" w:rsidRPr="00E0317E" w:rsidRDefault="00AE1AC3" w:rsidP="009E0198">
      <w:pPr>
        <w:spacing w:before="120"/>
        <w:jc w:val="both"/>
      </w:pPr>
      <w:r w:rsidRPr="00133C46">
        <w:rPr>
          <w:color w:val="0000FF"/>
        </w:rPr>
        <w:t>2</w:t>
      </w:r>
      <w:r w:rsidR="0068186A" w:rsidRPr="00133C46">
        <w:rPr>
          <w:color w:val="0000FF"/>
        </w:rPr>
        <w:t>2</w:t>
      </w:r>
      <w:r w:rsidRPr="00E0317E">
        <w:t>.1.3. meža atjaunošanu ar rokas darbarīkiem bez motora;</w:t>
      </w:r>
    </w:p>
    <w:p w:rsidR="00AE1AC3" w:rsidRPr="00C1549E" w:rsidRDefault="00AE1AC3" w:rsidP="009E0198">
      <w:pPr>
        <w:spacing w:before="120"/>
        <w:jc w:val="both"/>
      </w:pPr>
      <w:r w:rsidRPr="00133C46">
        <w:rPr>
          <w:color w:val="0000FF"/>
        </w:rPr>
        <w:t>2</w:t>
      </w:r>
      <w:r w:rsidR="0068186A" w:rsidRPr="00133C46">
        <w:rPr>
          <w:color w:val="0000FF"/>
        </w:rPr>
        <w:t>2</w:t>
      </w:r>
      <w:r w:rsidRPr="00E0317E">
        <w:t>.1.4</w:t>
      </w:r>
      <w:r w:rsidRPr="00C1549E">
        <w:t>. jaunaudžu kopšanu, kur vidējais augstums skuju kokiem ir līdz 0,7 metriem, bet lapu kokiem – līdz vienam metram;</w:t>
      </w:r>
    </w:p>
    <w:p w:rsidR="00AE1AC3" w:rsidRPr="00C1549E" w:rsidRDefault="00AE1AC3" w:rsidP="009E0198">
      <w:pPr>
        <w:spacing w:before="120"/>
        <w:jc w:val="both"/>
        <w:rPr>
          <w:color w:val="0000FF"/>
        </w:rPr>
      </w:pPr>
      <w:r w:rsidRPr="00C1549E">
        <w:rPr>
          <w:color w:val="0000FF"/>
        </w:rPr>
        <w:t>2</w:t>
      </w:r>
      <w:r w:rsidR="006E0E52" w:rsidRPr="00133C46">
        <w:rPr>
          <w:color w:val="0000FF"/>
        </w:rPr>
        <w:t>2</w:t>
      </w:r>
      <w:r w:rsidRPr="00C1549E">
        <w:rPr>
          <w:color w:val="0000FF"/>
        </w:rPr>
        <w:t xml:space="preserve">.2. ieaudzēt mežu, izņemot dabiski apmežojušās platības; </w:t>
      </w:r>
      <w:r w:rsidRPr="00C1549E">
        <w:rPr>
          <w:i/>
          <w:color w:val="0000FF"/>
        </w:rPr>
        <w:t>(dabas parka zonā prioritāras ir atklātās ainavas, aizliegums mainīt zemes lietošanas kategoriju ir spēkā arī pašlaik)</w:t>
      </w:r>
      <w:r w:rsidRPr="00C1549E">
        <w:rPr>
          <w:color w:val="0000FF"/>
        </w:rPr>
        <w:t xml:space="preserve"> </w:t>
      </w:r>
    </w:p>
    <w:p w:rsidR="00AE1AC3" w:rsidRPr="00C1549E" w:rsidRDefault="00AE1AC3" w:rsidP="009E0198">
      <w:pPr>
        <w:spacing w:before="120"/>
        <w:jc w:val="both"/>
        <w:rPr>
          <w:color w:val="0000FF"/>
        </w:rPr>
      </w:pPr>
      <w:r w:rsidRPr="00E0317E">
        <w:rPr>
          <w:color w:val="0000FF"/>
        </w:rPr>
        <w:t>2</w:t>
      </w:r>
      <w:r w:rsidR="006E0E52" w:rsidRPr="00133C46">
        <w:rPr>
          <w:color w:val="0000FF"/>
        </w:rPr>
        <w:t>2</w:t>
      </w:r>
      <w:r w:rsidRPr="00E0317E">
        <w:rPr>
          <w:color w:val="0000FF"/>
        </w:rPr>
        <w:t>.</w:t>
      </w:r>
      <w:r w:rsidR="006E0E52" w:rsidRPr="00133C46">
        <w:rPr>
          <w:color w:val="0000FF"/>
        </w:rPr>
        <w:t>3</w:t>
      </w:r>
      <w:r w:rsidRPr="00C1549E">
        <w:rPr>
          <w:color w:val="0000FF"/>
        </w:rPr>
        <w:t xml:space="preserve">. bojāt vai iznīcināt (arī uzarot, kultivējot vai ieaudzējot mežu) zālājus, izņemot aramzemes ierīkošanu līdz 1 hektāra platībā vienā zemes vienībā; </w:t>
      </w:r>
      <w:r w:rsidRPr="00C1549E">
        <w:rPr>
          <w:i/>
          <w:color w:val="0000FF"/>
        </w:rPr>
        <w:t>(sugu un biotopu aizsardzībai ļoti svarīgi ir liegumā saglabāt pašlaik ļoti lielās zālāju platības; paredzēta aramzemes ierīkošana piemājas saimniecības vajadzībām)</w:t>
      </w:r>
    </w:p>
    <w:p w:rsidR="00AE1AC3" w:rsidRDefault="00AE1AC3" w:rsidP="009E0198">
      <w:pPr>
        <w:spacing w:before="120"/>
        <w:jc w:val="both"/>
        <w:rPr>
          <w:color w:val="0000FF"/>
        </w:rPr>
      </w:pPr>
      <w:r w:rsidRPr="00E0317E">
        <w:rPr>
          <w:color w:val="0000FF"/>
        </w:rPr>
        <w:t>2</w:t>
      </w:r>
      <w:r w:rsidR="006E0E52" w:rsidRPr="00133C46">
        <w:rPr>
          <w:color w:val="0000FF"/>
        </w:rPr>
        <w:t>2</w:t>
      </w:r>
      <w:r w:rsidRPr="00133C46">
        <w:rPr>
          <w:color w:val="0000FF"/>
        </w:rPr>
        <w:t>.</w:t>
      </w:r>
      <w:r w:rsidR="006E0E52" w:rsidRPr="00133C46">
        <w:rPr>
          <w:color w:val="0000FF"/>
        </w:rPr>
        <w:t>4</w:t>
      </w:r>
      <w:r w:rsidRPr="00133C46">
        <w:rPr>
          <w:color w:val="0000FF"/>
        </w:rPr>
        <w:t>.</w:t>
      </w:r>
      <w:r w:rsidRPr="006E0E52">
        <w:rPr>
          <w:color w:val="FF0000"/>
        </w:rPr>
        <w:t xml:space="preserve"> </w:t>
      </w:r>
      <w:r w:rsidR="006E0E52">
        <w:rPr>
          <w:color w:val="0000FF"/>
        </w:rPr>
        <w:t>cirst kokus kailcirtē;</w:t>
      </w:r>
    </w:p>
    <w:p w:rsidR="006E0E52" w:rsidRPr="00133C46" w:rsidRDefault="006E0E52" w:rsidP="009E0198">
      <w:pPr>
        <w:spacing w:before="120"/>
        <w:jc w:val="both"/>
        <w:rPr>
          <w:color w:val="0000FF"/>
        </w:rPr>
      </w:pPr>
      <w:r w:rsidRPr="00133C46">
        <w:rPr>
          <w:color w:val="0000FF"/>
        </w:rPr>
        <w:t>22.5. cirst kokus galvenajā cirtē šo noteikumu</w:t>
      </w:r>
      <w:hyperlink r:id="rId74" w:anchor="piel1" w:tgtFrame="_blank" w:history="1">
        <w:r w:rsidRPr="00133C46">
          <w:rPr>
            <w:rStyle w:val="Hyperlink"/>
            <w:color w:val="0000FF"/>
          </w:rPr>
          <w:t xml:space="preserve"> </w:t>
        </w:r>
        <w:r w:rsidR="008851CB" w:rsidRPr="00133C46">
          <w:rPr>
            <w:rStyle w:val="Hyperlink"/>
            <w:color w:val="0000FF"/>
          </w:rPr>
          <w:t>1</w:t>
        </w:r>
        <w:r w:rsidRPr="00133C46">
          <w:rPr>
            <w:rStyle w:val="Hyperlink"/>
            <w:color w:val="0000FF"/>
          </w:rPr>
          <w:t>. pielikumā</w:t>
        </w:r>
      </w:hyperlink>
      <w:r w:rsidRPr="00133C46">
        <w:rPr>
          <w:color w:val="0000FF"/>
        </w:rPr>
        <w:t xml:space="preserve"> norādītajās teritorijās;</w:t>
      </w:r>
    </w:p>
    <w:p w:rsidR="00AE1AC3" w:rsidRDefault="00AE1AC3" w:rsidP="009E0198">
      <w:pPr>
        <w:spacing w:before="120"/>
        <w:jc w:val="both"/>
        <w:rPr>
          <w:color w:val="0000FF"/>
        </w:rPr>
      </w:pPr>
      <w:r w:rsidRPr="00C1549E">
        <w:rPr>
          <w:color w:val="0000FF"/>
        </w:rPr>
        <w:t>2</w:t>
      </w:r>
      <w:r w:rsidR="006E0E52">
        <w:rPr>
          <w:color w:val="0000FF"/>
        </w:rPr>
        <w:t>2</w:t>
      </w:r>
      <w:r w:rsidRPr="00C1549E">
        <w:rPr>
          <w:color w:val="0000FF"/>
        </w:rPr>
        <w:t>.</w:t>
      </w:r>
      <w:r w:rsidR="006E0E52">
        <w:rPr>
          <w:color w:val="0000FF"/>
        </w:rPr>
        <w:t>6</w:t>
      </w:r>
      <w:r w:rsidRPr="00C1549E">
        <w:rPr>
          <w:color w:val="0000FF"/>
        </w:rPr>
        <w:t>. bez Dabas aizsardzības pārvaldes rakstiskas atļaujas veikt darbības, kuru rezultātā tiek mainīta zemes lietošanas kategorija. Dabas aizsardzības pārvaldes atļauja nav nepieciešama, lai reģistrētu dabiski apmežojušās vai dabiski applūdušas zemes lietošanas kategorijas maiņu uz dabā konstatēto zemes lietošanas</w:t>
      </w:r>
      <w:r w:rsidR="00433445">
        <w:rPr>
          <w:color w:val="0000FF"/>
        </w:rPr>
        <w:t xml:space="preserve"> kategoriju</w:t>
      </w:r>
      <w:r w:rsidRPr="00C1549E">
        <w:rPr>
          <w:color w:val="0000FF"/>
        </w:rPr>
        <w:t>.</w:t>
      </w:r>
    </w:p>
    <w:p w:rsidR="004A049F" w:rsidRPr="00133C46" w:rsidRDefault="004A049F" w:rsidP="009E0198">
      <w:pPr>
        <w:spacing w:before="120"/>
        <w:jc w:val="both"/>
        <w:rPr>
          <w:color w:val="0000FF"/>
        </w:rPr>
      </w:pPr>
      <w:r w:rsidRPr="00133C46">
        <w:rPr>
          <w:color w:val="0000FF"/>
        </w:rPr>
        <w:t xml:space="preserve">23. </w:t>
      </w:r>
      <w:r w:rsidR="002A331B" w:rsidRPr="00133C46">
        <w:rPr>
          <w:color w:val="0000FF"/>
        </w:rPr>
        <w:t>Lai saglabātu putniem un bezmugurkaulniekiem nozīmīgas dzīvotnes, d</w:t>
      </w:r>
      <w:r w:rsidRPr="00133C46">
        <w:rPr>
          <w:color w:val="0000FF"/>
        </w:rPr>
        <w:t xml:space="preserve">īķos, kuri netiek izmantoti zivju audzēšanai vai </w:t>
      </w:r>
      <w:r w:rsidR="000C00DC" w:rsidRPr="00133C46">
        <w:rPr>
          <w:color w:val="0000FF"/>
        </w:rPr>
        <w:t>rekreācijā</w:t>
      </w:r>
      <w:r w:rsidR="00E70C6A">
        <w:rPr>
          <w:color w:val="0000FF"/>
        </w:rPr>
        <w:t>,</w:t>
      </w:r>
      <w:r w:rsidRPr="00133C46">
        <w:rPr>
          <w:color w:val="0000FF"/>
        </w:rPr>
        <w:t xml:space="preserve"> saglabā </w:t>
      </w:r>
      <w:r w:rsidR="002A331B" w:rsidRPr="00133C46">
        <w:rPr>
          <w:color w:val="0000FF"/>
        </w:rPr>
        <w:t>ūdeni vismaz 0,1-0,5 m dziļumā visā dīķa platībā.</w:t>
      </w:r>
    </w:p>
    <w:p w:rsidR="008851CB" w:rsidRDefault="008851CB" w:rsidP="009E0198">
      <w:pPr>
        <w:spacing w:before="120"/>
        <w:jc w:val="center"/>
        <w:rPr>
          <w:b/>
          <w:color w:val="0000FF"/>
        </w:rPr>
      </w:pPr>
    </w:p>
    <w:p w:rsidR="00AE1AC3" w:rsidRPr="00C1549E" w:rsidRDefault="00AE1AC3" w:rsidP="009E0198">
      <w:pPr>
        <w:spacing w:before="120"/>
        <w:jc w:val="center"/>
        <w:rPr>
          <w:b/>
          <w:color w:val="0000FF"/>
        </w:rPr>
      </w:pPr>
      <w:r w:rsidRPr="00C1549E">
        <w:rPr>
          <w:b/>
          <w:color w:val="0000FF"/>
        </w:rPr>
        <w:t>V. Dabas pieminekļi</w:t>
      </w:r>
    </w:p>
    <w:p w:rsidR="00AE1AC3" w:rsidRPr="00C1549E" w:rsidRDefault="00AE1AC3" w:rsidP="009E0198">
      <w:pPr>
        <w:spacing w:before="120"/>
        <w:jc w:val="both"/>
      </w:pPr>
      <w:r w:rsidRPr="00C1549E">
        <w:rPr>
          <w:i/>
          <w:color w:val="0000FF"/>
        </w:rPr>
        <w:t>(Aktualizētas pašlaik spēkā esošās aizsargājamo dabas teritoriju vispārējo aizsardzības un izmantošanas</w:t>
      </w:r>
      <w:r w:rsidR="00C837E3">
        <w:rPr>
          <w:i/>
          <w:color w:val="0000FF"/>
        </w:rPr>
        <w:t xml:space="preserve"> </w:t>
      </w:r>
      <w:r w:rsidRPr="00C1549E">
        <w:rPr>
          <w:i/>
          <w:color w:val="0000FF"/>
        </w:rPr>
        <w:t xml:space="preserve">noteikumu prasības attiecībā uz dabas pieminekļiem) </w:t>
      </w:r>
    </w:p>
    <w:p w:rsidR="00AE1AC3" w:rsidRPr="00C1549E" w:rsidRDefault="001F6E99" w:rsidP="009E0198">
      <w:pPr>
        <w:spacing w:before="120"/>
        <w:jc w:val="both"/>
      </w:pPr>
      <w:r w:rsidRPr="00133C46">
        <w:rPr>
          <w:color w:val="0000FF"/>
        </w:rPr>
        <w:t>2</w:t>
      </w:r>
      <w:r w:rsidR="002A331B" w:rsidRPr="00133C46">
        <w:rPr>
          <w:color w:val="0000FF"/>
        </w:rPr>
        <w:t>4</w:t>
      </w:r>
      <w:r w:rsidR="00AE1AC3" w:rsidRPr="00C1549E">
        <w:t xml:space="preserve">. Šīs nodaļas prasības attiecas uz </w:t>
      </w:r>
      <w:r w:rsidR="00AE1AC3" w:rsidRPr="00C1549E">
        <w:rPr>
          <w:strike/>
        </w:rPr>
        <w:t>šādiem dabas pieminekļiem:</w:t>
      </w:r>
    </w:p>
    <w:p w:rsidR="00AE1AC3" w:rsidRPr="00C1549E" w:rsidRDefault="00AE1AC3" w:rsidP="009E0198">
      <w:pPr>
        <w:spacing w:before="120"/>
        <w:jc w:val="both"/>
        <w:rPr>
          <w:strike/>
        </w:rPr>
      </w:pPr>
      <w:r w:rsidRPr="00C1549E">
        <w:rPr>
          <w:strike/>
        </w:rPr>
        <w:t>38.1. aizsargājamiem ģeoloģiskajiem un ģeomorfoloģiskajiem dabas pieminekļiem, tai skaitā dižakmeņiem (laukakmeņi, kuru virszemes tilpums ir 10 un vairāk kubikmetru), un 10 metru platu joslu ap tiem;</w:t>
      </w:r>
    </w:p>
    <w:p w:rsidR="00AE1AC3" w:rsidRPr="00C1549E" w:rsidRDefault="00AE1AC3" w:rsidP="009E0198">
      <w:pPr>
        <w:spacing w:before="120"/>
        <w:jc w:val="both"/>
      </w:pPr>
      <w:r w:rsidRPr="00C1549E">
        <w:rPr>
          <w:strike/>
        </w:rPr>
        <w:t>38.2.</w:t>
      </w:r>
      <w:r w:rsidRPr="00C1549E">
        <w:t xml:space="preserve"> aizsargājamiem kokiem – vietējo un citzemju sugu dižkokiem (koki, kuru apkārtmērs 1,3 metru augstumā virs koka sakņu kakla vai augstums nav mazāks par šo noteikumu </w:t>
      </w:r>
      <w:r w:rsidR="00BD2146">
        <w:rPr>
          <w:color w:val="0000FF"/>
        </w:rPr>
        <w:t>3</w:t>
      </w:r>
      <w:r w:rsidRPr="00C1549E">
        <w:rPr>
          <w:color w:val="0000FF"/>
        </w:rPr>
        <w:t>.</w:t>
      </w:r>
      <w:r w:rsidRPr="00C1549E">
        <w:t>pielikumā minētajiem izmēriem) un teritoriju ap kokiem vainagu projekcijas platībā, kā arī 10 metru platā joslā no tās (mērot no aizsargājamā koka vainaga projekcijas ārējās malas);</w:t>
      </w:r>
    </w:p>
    <w:p w:rsidR="00AE1AC3" w:rsidRPr="00C1549E" w:rsidRDefault="00AE1AC3" w:rsidP="009E0198">
      <w:pPr>
        <w:spacing w:before="120"/>
        <w:jc w:val="both"/>
        <w:rPr>
          <w:strike/>
        </w:rPr>
      </w:pPr>
      <w:r w:rsidRPr="00C1549E">
        <w:rPr>
          <w:strike/>
        </w:rPr>
        <w:t>38.3. aizsargājamiem dendroloģiskajiem stādījumiem;</w:t>
      </w:r>
    </w:p>
    <w:p w:rsidR="00AE1AC3" w:rsidRPr="00C1549E" w:rsidRDefault="00AE1AC3" w:rsidP="009E0198">
      <w:pPr>
        <w:spacing w:before="120"/>
        <w:jc w:val="both"/>
      </w:pPr>
      <w:r w:rsidRPr="00C1549E">
        <w:rPr>
          <w:strike/>
        </w:rPr>
        <w:t>38.4. aizsargājamām alejām</w:t>
      </w:r>
      <w:r w:rsidRPr="00C1549E">
        <w:t xml:space="preserve">. </w:t>
      </w:r>
      <w:r w:rsidRPr="00C1549E">
        <w:rPr>
          <w:i/>
          <w:color w:val="0000FF"/>
        </w:rPr>
        <w:t>(nav aktuāli)</w:t>
      </w:r>
    </w:p>
    <w:p w:rsidR="00AE1AC3" w:rsidRPr="00C1549E" w:rsidRDefault="00AE1AC3" w:rsidP="009E0198">
      <w:pPr>
        <w:spacing w:before="120"/>
        <w:jc w:val="both"/>
      </w:pPr>
      <w:r w:rsidRPr="00C1549E">
        <w:rPr>
          <w:strike/>
        </w:rPr>
        <w:t xml:space="preserve">39. Ja dabas piemineklis ir valsts aizsargājamais kultūras piemineklis vai tā daļa atrodas valsts aizsargājamā kultūras pieminekļa teritorijā vai tā aizsardzības zonā, šajos noteikumos atļauto darbību veikšanai papildus nepieciešama Valsts kultūras pieminekļu aizsardzības inspekcijas rakstiska atļauja. </w:t>
      </w:r>
      <w:r w:rsidRPr="00C1549E">
        <w:rPr>
          <w:i/>
          <w:color w:val="0000FF"/>
        </w:rPr>
        <w:t xml:space="preserve">(nav </w:t>
      </w:r>
      <w:r w:rsidR="00E049BD" w:rsidRPr="00C1549E">
        <w:rPr>
          <w:i/>
          <w:color w:val="0000FF"/>
        </w:rPr>
        <w:t>aktuāli</w:t>
      </w:r>
      <w:r w:rsidRPr="00C1549E">
        <w:rPr>
          <w:i/>
          <w:color w:val="0000FF"/>
        </w:rPr>
        <w:t>)</w:t>
      </w:r>
    </w:p>
    <w:p w:rsidR="00AE1AC3" w:rsidRPr="00C1549E" w:rsidRDefault="001F6E99" w:rsidP="009E0198">
      <w:pPr>
        <w:spacing w:before="120"/>
        <w:jc w:val="both"/>
      </w:pPr>
      <w:r w:rsidRPr="00133C46">
        <w:rPr>
          <w:color w:val="0000FF"/>
        </w:rPr>
        <w:t>2</w:t>
      </w:r>
      <w:r w:rsidR="002A331B" w:rsidRPr="00133C46">
        <w:rPr>
          <w:color w:val="0000FF"/>
        </w:rPr>
        <w:t>5</w:t>
      </w:r>
      <w:r w:rsidR="00AE1AC3" w:rsidRPr="00C1549E">
        <w:t>. Dabas pieminekļa teritorijā aizliegts:</w:t>
      </w:r>
    </w:p>
    <w:p w:rsidR="00AE1AC3" w:rsidRPr="00C1549E" w:rsidRDefault="00AE1AC3" w:rsidP="009E0198">
      <w:pPr>
        <w:spacing w:before="120"/>
        <w:jc w:val="both"/>
      </w:pPr>
      <w:r w:rsidRPr="00C1549E">
        <w:rPr>
          <w:strike/>
        </w:rPr>
        <w:t>40.1.</w:t>
      </w:r>
      <w:r w:rsidRPr="00C1549E">
        <w:t xml:space="preserve"> veikt darbības, kuru dēļ tiek bojāts vai iznīcināts dabas piemineklis vai mazināta tā dabiskā estētiskā, ekoloģiskā un kultūrvēsturiskā vērtība;</w:t>
      </w:r>
    </w:p>
    <w:p w:rsidR="00AE1AC3" w:rsidRPr="00C1549E" w:rsidRDefault="00AE1AC3" w:rsidP="009E0198">
      <w:pPr>
        <w:spacing w:before="120"/>
        <w:jc w:val="both"/>
      </w:pPr>
      <w:r w:rsidRPr="00C1549E">
        <w:rPr>
          <w:strike/>
        </w:rPr>
        <w:t>40.2. iegūt derīgos izrakteņus, izņemot pazemes ūdens ieguvi personiskām vajadzībām;</w:t>
      </w:r>
      <w:r w:rsidRPr="00C1549E">
        <w:t xml:space="preserve"> </w:t>
      </w:r>
      <w:r w:rsidRPr="00C1549E">
        <w:rPr>
          <w:i/>
          <w:color w:val="0000FF"/>
        </w:rPr>
        <w:t>(spēkā visā lieguma teritorijā)</w:t>
      </w:r>
    </w:p>
    <w:p w:rsidR="00AE1AC3" w:rsidRPr="00C1549E" w:rsidRDefault="00AE1AC3" w:rsidP="009E0198">
      <w:pPr>
        <w:spacing w:before="120"/>
        <w:jc w:val="both"/>
        <w:rPr>
          <w:strike/>
        </w:rPr>
      </w:pPr>
      <w:r w:rsidRPr="00C1549E">
        <w:rPr>
          <w:strike/>
        </w:rPr>
        <w:lastRenderedPageBreak/>
        <w:t>40.3. mainīt zemes lietošanas kategoriju, izņemot zemes lietošanas kategorijas maiņu aizsargājamos dendroloģiskajos stādījumos saskaņā ar normatīvajiem aktiem par parku ierīkošanu un apsaimniekošanu;</w:t>
      </w:r>
      <w:r w:rsidRPr="00C1549E">
        <w:rPr>
          <w:i/>
          <w:color w:val="0000FF"/>
        </w:rPr>
        <w:t xml:space="preserve"> (atbilstoši nosacījumiem regulējamā režīma un dabas parka zonā)</w:t>
      </w:r>
    </w:p>
    <w:p w:rsidR="00AE1AC3" w:rsidRPr="00C1549E" w:rsidRDefault="00AE1AC3" w:rsidP="009E0198">
      <w:pPr>
        <w:spacing w:before="120"/>
        <w:jc w:val="both"/>
      </w:pPr>
      <w:r w:rsidRPr="00C1549E">
        <w:rPr>
          <w:strike/>
        </w:rPr>
        <w:t>40.4. kurināt ugunskurus ārpus speciāli ierīkotām vietām, kuras nodrošina uguns tālāku neizplatīšanos, izņemot ugunskurus pagalmos un ugunskurus ciršanas atlieku sadedzināšanai atbilstoši meža apsaimniekošanu regulējošajiem normatīvajiem aktiem.</w:t>
      </w:r>
      <w:r w:rsidRPr="00C1549E">
        <w:t xml:space="preserve"> </w:t>
      </w:r>
      <w:r w:rsidRPr="00C1549E">
        <w:rPr>
          <w:i/>
          <w:color w:val="0000FF"/>
        </w:rPr>
        <w:t>(spēkā visā lieguma teritorijā)</w:t>
      </w:r>
    </w:p>
    <w:p w:rsidR="00AE1AC3" w:rsidRPr="00C1549E" w:rsidRDefault="001F6E99" w:rsidP="009E0198">
      <w:pPr>
        <w:spacing w:before="120"/>
        <w:jc w:val="both"/>
      </w:pPr>
      <w:r w:rsidRPr="00133C46">
        <w:rPr>
          <w:color w:val="0000FF"/>
        </w:rPr>
        <w:t>2</w:t>
      </w:r>
      <w:r w:rsidR="002A331B" w:rsidRPr="00133C46">
        <w:rPr>
          <w:color w:val="0000FF"/>
        </w:rPr>
        <w:t>6</w:t>
      </w:r>
      <w:r w:rsidR="00AE1AC3" w:rsidRPr="00C1549E">
        <w:t>. Bez Dabas aizsardzības pārvaldes rakstiskas atļaujas saņemšanas dabas pieminekļa teritorijā aizliegts:</w:t>
      </w:r>
    </w:p>
    <w:p w:rsidR="00AE1AC3" w:rsidRPr="00C1549E" w:rsidRDefault="00AE1AC3" w:rsidP="009E0198">
      <w:pPr>
        <w:spacing w:before="120"/>
        <w:jc w:val="both"/>
      </w:pPr>
      <w:r w:rsidRPr="001F6E99">
        <w:rPr>
          <w:strike/>
        </w:rPr>
        <w:t>41.1.</w:t>
      </w:r>
      <w:r w:rsidRPr="00C1549E">
        <w:t xml:space="preserve"> veikt darbības, kas izraisa pazemes ūdeņu, gruntsūdeņu un virszemes ūdeņu līmeņa maiņu;</w:t>
      </w:r>
    </w:p>
    <w:p w:rsidR="00AE1AC3" w:rsidRPr="00C1549E" w:rsidRDefault="00AE1AC3" w:rsidP="009E0198">
      <w:pPr>
        <w:spacing w:before="120"/>
        <w:jc w:val="both"/>
        <w:rPr>
          <w:i/>
          <w:color w:val="0000FF"/>
        </w:rPr>
      </w:pPr>
      <w:r w:rsidRPr="00C1549E">
        <w:rPr>
          <w:strike/>
        </w:rPr>
        <w:t>41.2. ierīkot publiski pieejamus dabas tūrisma un izziņas infrastruktūras objektus (piemēram, takas, skatu torņus, telšu vietas, stāvlaukumus, apmeklētāju centrus un informācijas centrus).</w:t>
      </w:r>
      <w:r w:rsidRPr="00C1549E">
        <w:t xml:space="preserve"> </w:t>
      </w:r>
      <w:r w:rsidRPr="00C1549E">
        <w:rPr>
          <w:i/>
          <w:color w:val="0000FF"/>
        </w:rPr>
        <w:t>(spēkā visā lieguma teritorijā)</w:t>
      </w:r>
    </w:p>
    <w:p w:rsidR="00AE1AC3" w:rsidRPr="00C1549E" w:rsidRDefault="00AE1AC3" w:rsidP="009E0198">
      <w:pPr>
        <w:spacing w:before="120"/>
        <w:jc w:val="both"/>
        <w:rPr>
          <w:i/>
          <w:color w:val="0000FF"/>
        </w:rPr>
      </w:pPr>
      <w:r w:rsidRPr="00C1549E">
        <w:rPr>
          <w:i/>
          <w:color w:val="0000FF"/>
        </w:rPr>
        <w:t>(42.-43. punkts attiecībā uz aizsargājamiem ģeoloģiskajiem un ģeomorfoloģiskajiem dabas pieminekļiem nav aktuāls)</w:t>
      </w:r>
    </w:p>
    <w:p w:rsidR="00AE1AC3" w:rsidRPr="00C1549E" w:rsidRDefault="001F6E99" w:rsidP="009E0198">
      <w:pPr>
        <w:spacing w:before="120"/>
        <w:jc w:val="both"/>
      </w:pPr>
      <w:r w:rsidRPr="00133C46">
        <w:rPr>
          <w:color w:val="0000FF"/>
        </w:rPr>
        <w:t>2</w:t>
      </w:r>
      <w:r w:rsidR="002A331B" w:rsidRPr="00133C46">
        <w:rPr>
          <w:color w:val="0000FF"/>
        </w:rPr>
        <w:t>7</w:t>
      </w:r>
      <w:r w:rsidR="00AE1AC3" w:rsidRPr="00C1549E">
        <w:t>. Aizsargājamā koka teritorijā aizliegts:</w:t>
      </w:r>
    </w:p>
    <w:p w:rsidR="00AE1AC3" w:rsidRPr="00C1549E" w:rsidRDefault="001F6E99" w:rsidP="009E0198">
      <w:pPr>
        <w:spacing w:before="120"/>
        <w:jc w:val="both"/>
      </w:pPr>
      <w:r w:rsidRPr="00133C46">
        <w:rPr>
          <w:color w:val="0000FF"/>
        </w:rPr>
        <w:t>2</w:t>
      </w:r>
      <w:r w:rsidR="002A331B" w:rsidRPr="00133C46">
        <w:rPr>
          <w:color w:val="0000FF"/>
        </w:rPr>
        <w:t>7</w:t>
      </w:r>
      <w:r w:rsidR="00AE1AC3" w:rsidRPr="00C1549E">
        <w:t>.1. veikt darbības, kas var negatīvi ietekmēt aizsargājamā koka augšanu un dabisko attīstību. Ja aizsargājamais koks atrodas pilsētā vai apdzīvotā vietā, ir pieļaujama infrastruktūras vai inženierkomunikāciju izbūve vai atjaunošana, kā arī ēku rekonstrukcija;</w:t>
      </w:r>
    </w:p>
    <w:p w:rsidR="00AE1AC3" w:rsidRPr="00C1549E" w:rsidRDefault="001F6E99" w:rsidP="009E0198">
      <w:pPr>
        <w:spacing w:before="120"/>
        <w:jc w:val="both"/>
      </w:pPr>
      <w:r w:rsidRPr="00133C46">
        <w:rPr>
          <w:color w:val="0000FF"/>
        </w:rPr>
        <w:t>2</w:t>
      </w:r>
      <w:r w:rsidR="002A331B" w:rsidRPr="00133C46">
        <w:rPr>
          <w:color w:val="0000FF"/>
        </w:rPr>
        <w:t>7</w:t>
      </w:r>
      <w:r w:rsidR="00AE1AC3" w:rsidRPr="00C1549E">
        <w:t>.2. novietot lietas (piemēram, būvmateriālus vai malku), kas aizsedz skatu uz koku, ierobežo piekļuvi tam vai mazina tā estētisko vērtību;</w:t>
      </w:r>
    </w:p>
    <w:p w:rsidR="00AE1AC3" w:rsidRPr="00C1549E" w:rsidRDefault="001F6E99" w:rsidP="009E0198">
      <w:pPr>
        <w:spacing w:before="120"/>
        <w:jc w:val="both"/>
      </w:pPr>
      <w:r w:rsidRPr="00133C46">
        <w:rPr>
          <w:color w:val="0000FF"/>
        </w:rPr>
        <w:t>2</w:t>
      </w:r>
      <w:r w:rsidR="002A331B" w:rsidRPr="00133C46">
        <w:rPr>
          <w:color w:val="0000FF"/>
        </w:rPr>
        <w:t>7</w:t>
      </w:r>
      <w:r w:rsidR="00AE1AC3" w:rsidRPr="00C1549E">
        <w:t>.3. mainīt vides apstākļus – ūdens režīmu un koka barošanās režīmu;</w:t>
      </w:r>
    </w:p>
    <w:p w:rsidR="00AE1AC3" w:rsidRPr="00C1549E" w:rsidRDefault="001F6E99" w:rsidP="009E0198">
      <w:pPr>
        <w:spacing w:before="120"/>
        <w:jc w:val="both"/>
      </w:pPr>
      <w:r w:rsidRPr="00133C46">
        <w:rPr>
          <w:color w:val="0000FF"/>
        </w:rPr>
        <w:t>2</w:t>
      </w:r>
      <w:r w:rsidR="002A331B" w:rsidRPr="00133C46">
        <w:rPr>
          <w:color w:val="0000FF"/>
        </w:rPr>
        <w:t>7</w:t>
      </w:r>
      <w:r w:rsidR="00AE1AC3" w:rsidRPr="00C1549E">
        <w:t>.4. iznīcināt dabisko zemsedzi.</w:t>
      </w:r>
    </w:p>
    <w:p w:rsidR="00AE1AC3" w:rsidRPr="00C1549E" w:rsidRDefault="001F6E99" w:rsidP="009E0198">
      <w:pPr>
        <w:spacing w:before="120"/>
        <w:jc w:val="both"/>
      </w:pPr>
      <w:r w:rsidRPr="00133C46">
        <w:rPr>
          <w:color w:val="0000FF"/>
        </w:rPr>
        <w:t>2</w:t>
      </w:r>
      <w:r w:rsidR="002A331B" w:rsidRPr="00133C46">
        <w:rPr>
          <w:color w:val="0000FF"/>
        </w:rPr>
        <w:t>8</w:t>
      </w:r>
      <w:r w:rsidR="00AE1AC3" w:rsidRPr="00C1549E">
        <w:t>. 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p w:rsidR="00AE1AC3" w:rsidRPr="00C1549E" w:rsidRDefault="001F6E99" w:rsidP="009E0198">
      <w:pPr>
        <w:spacing w:before="120"/>
        <w:jc w:val="both"/>
      </w:pPr>
      <w:r w:rsidRPr="00133C46">
        <w:rPr>
          <w:color w:val="0000FF"/>
        </w:rPr>
        <w:t>2</w:t>
      </w:r>
      <w:r w:rsidR="002A331B" w:rsidRPr="00133C46">
        <w:rPr>
          <w:color w:val="0000FF"/>
        </w:rPr>
        <w:t>9</w:t>
      </w:r>
      <w:r w:rsidR="00AE1AC3" w:rsidRPr="00C1549E">
        <w:t>. Aizsargājamā koka nociršana (novākšana) pieļaujama tikai gadījumos, ja tas kļuvis bīstams un nav citu iespēju novērst bīstamības situāciju (piemēram, apzāģēt zarus, izveidot atbalstus), un saņemta Dabas aizsardzības pārvaldes rakstiska atļauja.</w:t>
      </w:r>
    </w:p>
    <w:p w:rsidR="00AE1AC3" w:rsidRDefault="002A331B" w:rsidP="009E0198">
      <w:pPr>
        <w:spacing w:before="120"/>
        <w:jc w:val="both"/>
      </w:pPr>
      <w:r w:rsidRPr="00133C46">
        <w:rPr>
          <w:color w:val="0000FF"/>
        </w:rPr>
        <w:t>30</w:t>
      </w:r>
      <w:r w:rsidR="00AE1AC3" w:rsidRPr="00C1549E">
        <w:t>. Ja aizsargājamais koks ir nolūzis vai nozāģēts, koka stumbrs un zari, kuru diametrs ir lielāks par 50 centimetriem, meža zemēs ir saglabājami koka augšanas vietā vai tuvākajā apkārtnē.</w:t>
      </w:r>
    </w:p>
    <w:p w:rsidR="00EC178C" w:rsidRDefault="00EC178C" w:rsidP="009E0198">
      <w:pPr>
        <w:spacing w:before="120"/>
        <w:jc w:val="both"/>
      </w:pPr>
    </w:p>
    <w:p w:rsidR="00EC178C" w:rsidRDefault="00EC178C" w:rsidP="00C65436">
      <w:pPr>
        <w:keepNext/>
        <w:spacing w:before="120"/>
        <w:jc w:val="both"/>
      </w:pPr>
    </w:p>
    <w:p w:rsidR="0003636A" w:rsidRPr="00C1549E" w:rsidRDefault="00284421" w:rsidP="00C65436">
      <w:pPr>
        <w:keepNext/>
        <w:jc w:val="right"/>
        <w:rPr>
          <w:i/>
          <w:u w:val="single"/>
        </w:rPr>
      </w:pPr>
      <w:r w:rsidRPr="00C1549E">
        <w:rPr>
          <w:i/>
          <w:u w:val="single"/>
        </w:rPr>
        <w:t>Projekta tīrraksts</w:t>
      </w:r>
    </w:p>
    <w:p w:rsidR="0003636A" w:rsidRPr="00C1549E" w:rsidRDefault="0003636A" w:rsidP="00C65436">
      <w:pPr>
        <w:keepNext/>
        <w:jc w:val="center"/>
        <w:rPr>
          <w:b/>
          <w:strike/>
        </w:rPr>
      </w:pPr>
    </w:p>
    <w:p w:rsidR="0003636A" w:rsidRPr="00C1549E" w:rsidRDefault="0003636A" w:rsidP="00C65436">
      <w:pPr>
        <w:keepNext/>
        <w:jc w:val="center"/>
        <w:rPr>
          <w:b/>
        </w:rPr>
      </w:pPr>
      <w:r w:rsidRPr="00C1549E">
        <w:rPr>
          <w:b/>
        </w:rPr>
        <w:t>Dabas lieguma “Sātiņu dīķi” individuālie aizsardzības un izmantošanas noteikumi</w:t>
      </w:r>
    </w:p>
    <w:p w:rsidR="0003636A" w:rsidRPr="00C1549E" w:rsidRDefault="0003636A" w:rsidP="00C65436">
      <w:pPr>
        <w:keepNext/>
        <w:spacing w:before="240"/>
        <w:jc w:val="right"/>
        <w:rPr>
          <w:i/>
        </w:rPr>
      </w:pPr>
      <w:r w:rsidRPr="00C1549E">
        <w:rPr>
          <w:i/>
        </w:rPr>
        <w:t xml:space="preserve">Izdoti saskaņā ar likuma </w:t>
      </w:r>
    </w:p>
    <w:p w:rsidR="0003636A" w:rsidRPr="00C1549E" w:rsidRDefault="0003636A" w:rsidP="00C65436">
      <w:pPr>
        <w:keepNext/>
        <w:jc w:val="right"/>
        <w:rPr>
          <w:i/>
        </w:rPr>
      </w:pPr>
      <w:r w:rsidRPr="00C1549E">
        <w:rPr>
          <w:i/>
        </w:rPr>
        <w:t>"</w:t>
      </w:r>
      <w:hyperlink r:id="rId75" w:tgtFrame="_blank" w:history="1">
        <w:r w:rsidRPr="00C1549E">
          <w:rPr>
            <w:rStyle w:val="Hyperlink"/>
            <w:i/>
            <w:color w:val="auto"/>
          </w:rPr>
          <w:t>Par īpaši aizsargājamām dabas teritorijām</w:t>
        </w:r>
      </w:hyperlink>
      <w:r w:rsidRPr="00C1549E">
        <w:rPr>
          <w:i/>
        </w:rPr>
        <w:t>"</w:t>
      </w:r>
    </w:p>
    <w:p w:rsidR="0003636A" w:rsidRPr="00C1549E" w:rsidRDefault="0003636A" w:rsidP="00C65436">
      <w:pPr>
        <w:keepNext/>
        <w:jc w:val="right"/>
        <w:rPr>
          <w:i/>
          <w:strike/>
        </w:rPr>
      </w:pPr>
      <w:hyperlink r:id="rId76" w:anchor="p14" w:tgtFrame="_blank" w:history="1">
        <w:r w:rsidRPr="00C1549E">
          <w:rPr>
            <w:rStyle w:val="Hyperlink"/>
            <w:i/>
            <w:color w:val="auto"/>
          </w:rPr>
          <w:t>14.</w:t>
        </w:r>
        <w:r w:rsidR="008445E5">
          <w:rPr>
            <w:rStyle w:val="Hyperlink"/>
            <w:i/>
            <w:color w:val="auto"/>
          </w:rPr>
          <w:t xml:space="preserve"> </w:t>
        </w:r>
        <w:r w:rsidRPr="00C1549E">
          <w:rPr>
            <w:rStyle w:val="Hyperlink"/>
            <w:i/>
            <w:color w:val="auto"/>
          </w:rPr>
          <w:t>panta</w:t>
        </w:r>
      </w:hyperlink>
      <w:r w:rsidRPr="00C1549E">
        <w:rPr>
          <w:i/>
        </w:rPr>
        <w:t xml:space="preserve"> otro daļu un 17.</w:t>
      </w:r>
      <w:r w:rsidR="008445E5">
        <w:rPr>
          <w:i/>
        </w:rPr>
        <w:t xml:space="preserve"> </w:t>
      </w:r>
      <w:r w:rsidRPr="00C1549E">
        <w:rPr>
          <w:i/>
        </w:rPr>
        <w:t>panta otro daļu</w:t>
      </w:r>
    </w:p>
    <w:p w:rsidR="0003636A" w:rsidRPr="00C1549E" w:rsidRDefault="0003636A" w:rsidP="00C65436">
      <w:pPr>
        <w:keepNext/>
        <w:spacing w:before="240"/>
        <w:jc w:val="center"/>
        <w:rPr>
          <w:b/>
        </w:rPr>
      </w:pPr>
      <w:r w:rsidRPr="00C1549E">
        <w:rPr>
          <w:b/>
        </w:rPr>
        <w:t>I. Vispārīgie jautājumi</w:t>
      </w:r>
    </w:p>
    <w:p w:rsidR="0003636A" w:rsidRPr="00C1549E" w:rsidRDefault="0003636A" w:rsidP="0003636A">
      <w:pPr>
        <w:spacing w:before="120"/>
        <w:jc w:val="both"/>
      </w:pPr>
      <w:r w:rsidRPr="00C1549E">
        <w:t xml:space="preserve">1. Noteikumi nosaka </w:t>
      </w:r>
      <w:r w:rsidR="00880CFB">
        <w:t>d</w:t>
      </w:r>
      <w:r w:rsidR="00880CFB" w:rsidRPr="00C1549E">
        <w:t xml:space="preserve">abas </w:t>
      </w:r>
      <w:r w:rsidRPr="00C1549E">
        <w:t>lieguma “Sātiņu dīķi”</w:t>
      </w:r>
      <w:r w:rsidRPr="00C1549E">
        <w:rPr>
          <w:b/>
        </w:rPr>
        <w:t xml:space="preserve"> </w:t>
      </w:r>
      <w:r w:rsidRPr="00C1549E">
        <w:t>(turpmāk – dabas liegums) individuālo aizsardzības un izmantošanas kārtību, tajā skaitā pieļaujamos un aizliegtos darbību veidus dabas liegumā, kā arī dabas lieguma apzīmēšanai dabā lietojamās speciālās informatīvās zīmes paraugu un tās izveidošanas un lietošanas kārtību.</w:t>
      </w:r>
    </w:p>
    <w:p w:rsidR="0003636A" w:rsidRPr="00C1549E" w:rsidRDefault="0003636A" w:rsidP="003A5A26">
      <w:pPr>
        <w:spacing w:before="80"/>
        <w:jc w:val="both"/>
      </w:pPr>
      <w:r w:rsidRPr="00C1549E">
        <w:t xml:space="preserve">2. Dabas liegums izveidots, lai aizsargātu migrējošo putnu sugu un liegumā ligzdojošo īpaši aizsargājamo putnu sugu dzīvotnes, kā arī Eiropas Savienības nozīmes mežu, zālāju un purvu biotopus. </w:t>
      </w:r>
    </w:p>
    <w:p w:rsidR="0003636A" w:rsidRPr="00C1549E" w:rsidRDefault="0003636A" w:rsidP="003A5A26">
      <w:pPr>
        <w:spacing w:before="80"/>
        <w:jc w:val="both"/>
      </w:pPr>
      <w:r w:rsidRPr="00C1549E">
        <w:t>3. Dabas liegumā ir noteiktas šādas funkcionālās zonas:</w:t>
      </w:r>
    </w:p>
    <w:p w:rsidR="0003636A" w:rsidRPr="00C1549E" w:rsidRDefault="0003636A" w:rsidP="003A5A26">
      <w:pPr>
        <w:spacing w:before="80"/>
        <w:jc w:val="both"/>
      </w:pPr>
      <w:r w:rsidRPr="00C1549E">
        <w:t>3.1. dabas lieguma zona;</w:t>
      </w:r>
    </w:p>
    <w:p w:rsidR="0003636A" w:rsidRPr="00C1549E" w:rsidRDefault="0003636A" w:rsidP="003A5A26">
      <w:pPr>
        <w:spacing w:before="80"/>
        <w:jc w:val="both"/>
      </w:pPr>
      <w:r w:rsidRPr="00C1549E">
        <w:t>3.2. dabas parka zona.</w:t>
      </w:r>
    </w:p>
    <w:p w:rsidR="0003636A" w:rsidRPr="00C1549E" w:rsidRDefault="0003636A" w:rsidP="003A5A26">
      <w:pPr>
        <w:spacing w:before="80"/>
        <w:jc w:val="both"/>
      </w:pPr>
      <w:r w:rsidRPr="00C1549E">
        <w:t>4. Dabas lieguma platība ir 3757 ha. Dabas lieguma funkcionālo zonu shēma noteikta šo noteikumu 1. pielikumā.</w:t>
      </w:r>
    </w:p>
    <w:p w:rsidR="0003636A" w:rsidRPr="00C1549E" w:rsidRDefault="0003636A" w:rsidP="003A5A26">
      <w:pPr>
        <w:spacing w:before="80"/>
        <w:jc w:val="both"/>
      </w:pPr>
      <w:r w:rsidRPr="00C1549E">
        <w:t xml:space="preserve">5. Dabas lieguma robežas dabā apzīmē ar speciālo informatīvo zīmi, kuras paraugs, izveidošanas un lietošanas kārtība noteikta šo noteikumu </w:t>
      </w:r>
      <w:hyperlink r:id="rId77" w:anchor="piel1" w:tgtFrame="_blank" w:history="1">
        <w:r w:rsidRPr="00C1549E">
          <w:rPr>
            <w:rStyle w:val="Hyperlink"/>
            <w:color w:val="auto"/>
          </w:rPr>
          <w:t>2. pielikumā</w:t>
        </w:r>
      </w:hyperlink>
      <w:r w:rsidRPr="00C1549E">
        <w:t>.</w:t>
      </w:r>
    </w:p>
    <w:p w:rsidR="0003636A" w:rsidRPr="00C1549E" w:rsidRDefault="0003636A" w:rsidP="00F13151">
      <w:pPr>
        <w:pStyle w:val="tv213"/>
        <w:spacing w:before="80" w:beforeAutospacing="0" w:after="0" w:afterAutospacing="0"/>
        <w:jc w:val="both"/>
      </w:pPr>
      <w:r w:rsidRPr="00C1549E">
        <w:t>6. Dabas aizsardzības pārvalde nosaka ierobežotas pieejamības statusu informācijai par dabas liegumā esošo īpaši aizsargājamo sugu dzīvotņu un īpaši aizsargājamo biotopu atrašanās vietu, ja tās atklāšana var kaitēt vides aizsardzībai. Šādu informāciju izplata tikai ar Dabas aizsardzības pārvaldes rakstisku atļauju.</w:t>
      </w:r>
    </w:p>
    <w:p w:rsidR="0003636A" w:rsidRPr="00C1549E" w:rsidRDefault="0003636A" w:rsidP="00F13151">
      <w:pPr>
        <w:pStyle w:val="tv213"/>
        <w:spacing w:before="80" w:beforeAutospacing="0" w:after="0" w:afterAutospacing="0"/>
        <w:jc w:val="both"/>
      </w:pPr>
      <w:r w:rsidRPr="00C1549E">
        <w:t>7. Dabas aizsardzības pārvalde, izsniedzot rakstisku atļauju šajos noteikumos minētajām darbībām, izmanto dabas aizsardzības plānā ietverto informāciju un jaunāko pieejamo informāciju par īpaši aizsargājamām sugām un biotopiem. Dabas aizsardzības pārvaldes atļauja nav nepieciešama darbībām, kurām saskaņā ar normatīvajiem aktiem par ietekmes uz vidi novērtējumu Valsts vides dienests izsniedz tehniskos noteikumus vai veic sākotnējo ietekmes uz vidi novērtējumu.</w:t>
      </w:r>
    </w:p>
    <w:p w:rsidR="0003636A" w:rsidRPr="00C1549E" w:rsidRDefault="0003636A" w:rsidP="003A5A26">
      <w:pPr>
        <w:pStyle w:val="tv213"/>
        <w:spacing w:before="80" w:beforeAutospacing="0"/>
        <w:jc w:val="both"/>
      </w:pPr>
      <w:r w:rsidRPr="00C1549E">
        <w:t>8. Šajos noteikumos minētā Dabas aizsardzības pārvaldes rakstiskā atļauja nav nepieciešama, ja attiecīgo darbību veic Dabas aizsardzības pārvalde, lai īstenotu tai normatīvajos aktos noteiktās funkcijas un uzdevumus.</w:t>
      </w:r>
    </w:p>
    <w:p w:rsidR="0003636A" w:rsidRPr="00C1549E" w:rsidRDefault="0003636A" w:rsidP="0003636A">
      <w:pPr>
        <w:spacing w:before="120"/>
        <w:jc w:val="center"/>
        <w:rPr>
          <w:b/>
        </w:rPr>
      </w:pPr>
      <w:r w:rsidRPr="00C1549E">
        <w:rPr>
          <w:b/>
        </w:rPr>
        <w:t>II. Vispārīgie aprobežojumi visā dabas lieguma teritorijā</w:t>
      </w:r>
    </w:p>
    <w:p w:rsidR="0003636A" w:rsidRPr="00C1549E" w:rsidRDefault="0003636A" w:rsidP="0003636A">
      <w:pPr>
        <w:spacing w:before="120"/>
        <w:jc w:val="both"/>
      </w:pPr>
      <w:r w:rsidRPr="00C1549E">
        <w:t>9. Visā dabas lieguma teritorijā aizliegts:</w:t>
      </w:r>
    </w:p>
    <w:p w:rsidR="0003636A" w:rsidRPr="00C1549E" w:rsidRDefault="0003636A" w:rsidP="003A5A26">
      <w:pPr>
        <w:spacing w:before="80"/>
        <w:jc w:val="both"/>
      </w:pPr>
      <w:r w:rsidRPr="00C1549E">
        <w:t>9.1. ierīkot jaunus atkritumu poligonus;</w:t>
      </w:r>
    </w:p>
    <w:p w:rsidR="0003636A" w:rsidRPr="00C1549E" w:rsidRDefault="0003636A" w:rsidP="003A5A26">
      <w:pPr>
        <w:spacing w:before="80"/>
        <w:jc w:val="both"/>
      </w:pPr>
      <w:r w:rsidRPr="00C1549E">
        <w:t>9.2. audzēt ģenētiski modificētus kultūraugus;</w:t>
      </w:r>
    </w:p>
    <w:p w:rsidR="0003636A" w:rsidRPr="00C1549E" w:rsidRDefault="0003636A" w:rsidP="00335067">
      <w:pPr>
        <w:spacing w:before="80"/>
        <w:jc w:val="both"/>
      </w:pPr>
      <w:r w:rsidRPr="00C1549E">
        <w:t>9.3. izmantot citzemju sugas meža atjaunošanā un ieaudzēšanā;</w:t>
      </w:r>
    </w:p>
    <w:p w:rsidR="00335067" w:rsidRPr="00133C46" w:rsidRDefault="00335067" w:rsidP="00335067">
      <w:pPr>
        <w:spacing w:before="80"/>
        <w:jc w:val="both"/>
      </w:pPr>
      <w:r w:rsidRPr="00133C46">
        <w:t>9.4. lietot ķīmiskos augu aizsardzības līdzekļus, izņemot:</w:t>
      </w:r>
    </w:p>
    <w:p w:rsidR="00335067" w:rsidRPr="00133C46" w:rsidRDefault="00335067" w:rsidP="00335067">
      <w:pPr>
        <w:spacing w:before="80"/>
        <w:jc w:val="both"/>
      </w:pPr>
      <w:r w:rsidRPr="00133C46">
        <w:t>9.4.1. repelentus pārnadžu atbaidīšanai un feromonus koku stumbra kaitēkļu ierobežošanai,</w:t>
      </w:r>
    </w:p>
    <w:p w:rsidR="00335067" w:rsidRPr="00133C46" w:rsidRDefault="00335067" w:rsidP="00335067">
      <w:pPr>
        <w:spacing w:before="80"/>
        <w:jc w:val="both"/>
      </w:pPr>
      <w:r w:rsidRPr="00133C46">
        <w:t>9.4.2. ar Dabas aizsardzības pārvaldes rakstisku atļauju invazīvo sugu apkarošanai;</w:t>
      </w:r>
    </w:p>
    <w:p w:rsidR="00335067" w:rsidRPr="00133C46" w:rsidRDefault="00335067" w:rsidP="00335067">
      <w:pPr>
        <w:spacing w:before="80"/>
        <w:jc w:val="both"/>
      </w:pPr>
      <w:r w:rsidRPr="00133C46">
        <w:t>9.4</w:t>
      </w:r>
      <w:r w:rsidRPr="00133C46">
        <w:rPr>
          <w:vertAlign w:val="superscript"/>
        </w:rPr>
        <w:t>1</w:t>
      </w:r>
      <w:r w:rsidRPr="00133C46">
        <w:t>. lietot minerālmēslus mežaudzēs.</w:t>
      </w:r>
    </w:p>
    <w:p w:rsidR="0003636A" w:rsidRPr="00C1549E" w:rsidRDefault="0003636A" w:rsidP="00335067">
      <w:pPr>
        <w:spacing w:before="80"/>
        <w:jc w:val="both"/>
        <w:rPr>
          <w:i/>
        </w:rPr>
      </w:pPr>
      <w:r w:rsidRPr="00C1549E">
        <w:lastRenderedPageBreak/>
        <w:t>9.5. nobraukt no ceļiem un stigām, dabiskām brauktuvēm un pārvietoties ar mehāniskiem transportlīdzekļiem, tricikliem, kvadricikliem un mopēdiem pa meža un lauksaimniecības zemēm, izņemot gadījumus, ja pārvietošanās notiek pa teritorijas apmeklētājiem speciāli izveidotiem maršrutiem vai pārvietošanās ir saistīta ar šo zemju apsaimniekošanu (tajā skaitā medībām un zveju), uzraudzību vai valsts aizsardzības uzdevumu veikšanu;</w:t>
      </w:r>
    </w:p>
    <w:p w:rsidR="0003636A" w:rsidRPr="00C1549E" w:rsidRDefault="0003636A" w:rsidP="003A5A26">
      <w:pPr>
        <w:spacing w:before="80"/>
        <w:jc w:val="both"/>
      </w:pPr>
      <w:r w:rsidRPr="00C1549E">
        <w:t>9.6. kurināt ugunskurus ārpus speciāli ierīkotām vietām, kuras nodrošina uguns tālāku neizplatīšanos, izņemot ugunskurus pagalmos un ugunskurus ciršanas atlieku sadedzināšanai atbilstoši meža apsaimniekošanu regulējošajiem normatīvajiem aktiem;</w:t>
      </w:r>
    </w:p>
    <w:p w:rsidR="0003636A" w:rsidRPr="00C1549E" w:rsidRDefault="0003636A" w:rsidP="003A5A26">
      <w:pPr>
        <w:spacing w:before="80"/>
        <w:jc w:val="both"/>
      </w:pPr>
      <w:r w:rsidRPr="00C1549E">
        <w:t>9.7. dedzināt sausās zāles un niedru platības, kā arī meža zemsedzi, izņemot īpaši aizsargājamo biotopu atjaunošanas pasākumus, par kuru veikšanu ir saņemta Dabas aizsardzības pārvaldes rakstiska atļauja un rakstiski informēta par ugunsdrošību un ugunsdzēsību atbildīgā institūcija;</w:t>
      </w:r>
    </w:p>
    <w:p w:rsidR="0003636A" w:rsidRPr="00C1549E" w:rsidRDefault="0003636A" w:rsidP="003A5A26">
      <w:pPr>
        <w:spacing w:before="80"/>
        <w:jc w:val="both"/>
      </w:pPr>
      <w:r w:rsidRPr="00C1549E">
        <w:t>9.8. lai samazinātu dzīvnieku bojāeju – pļaut lauksaimniecībā izmantojamās zemes un lauces virzienā no malām uz centru. Nelīdzena reljefa apstākļos pļauj slejās virzienā no lauka atklātās malas (arī no pagalma, ceļa, atklāta grāvja, žoga, upes vai ezera) uz krūmāju vai mežu;</w:t>
      </w:r>
    </w:p>
    <w:p w:rsidR="0003636A" w:rsidRPr="00C1549E" w:rsidRDefault="0003636A" w:rsidP="003A5A26">
      <w:pPr>
        <w:spacing w:before="80"/>
        <w:jc w:val="both"/>
      </w:pPr>
      <w:r w:rsidRPr="00C1549E">
        <w:t>9.9. nosusināt purvus, mežaudzes slapjās minerālaugsnēs un slapjās kūdras augsnēs;</w:t>
      </w:r>
    </w:p>
    <w:p w:rsidR="0003636A" w:rsidRPr="00C1549E" w:rsidRDefault="0003636A" w:rsidP="003A5A26">
      <w:pPr>
        <w:spacing w:before="80"/>
        <w:jc w:val="both"/>
      </w:pPr>
      <w:r w:rsidRPr="00C1549E">
        <w:t>9.10. lietot ūdensputnu medībās šāviņus, kas satur svinu;</w:t>
      </w:r>
    </w:p>
    <w:p w:rsidR="0003636A" w:rsidRPr="00C1549E" w:rsidRDefault="0003636A" w:rsidP="003A5A26">
      <w:pPr>
        <w:spacing w:before="80"/>
        <w:jc w:val="both"/>
      </w:pPr>
      <w:r w:rsidRPr="00C1549E">
        <w:t>9.11. uzstādīt vēja elektrostacijas, kuru darba rata diametrs ir lielāks par pieciem metriem vai augstākais punkts pārsniedz 30 metru augstumu;</w:t>
      </w:r>
    </w:p>
    <w:p w:rsidR="0003636A" w:rsidRPr="00C1549E" w:rsidRDefault="0003636A" w:rsidP="003A5A26">
      <w:pPr>
        <w:spacing w:before="80"/>
        <w:jc w:val="both"/>
      </w:pPr>
      <w:r w:rsidRPr="00C1549E">
        <w:t>9.12. pārvietoties pa virszemes ūdensobjektiem ar kuģošanas un citiem peldošiem līdzekļiem ar mehāniskiem dzinējiem, izņemot zivju dīķu apsaimniekošanu un uzraudzību, kā arī valsts un pašvaldību institūciju amatpersonas, kuras pilda dienesta pienākumus;</w:t>
      </w:r>
    </w:p>
    <w:p w:rsidR="0003636A" w:rsidRPr="00C1549E" w:rsidRDefault="0003636A" w:rsidP="003A5A26">
      <w:pPr>
        <w:spacing w:before="80"/>
        <w:jc w:val="both"/>
      </w:pPr>
      <w:r w:rsidRPr="00C1549E">
        <w:t>9.13. pārvietoties ar ūdens motocikliem;</w:t>
      </w:r>
    </w:p>
    <w:p w:rsidR="0003636A" w:rsidRPr="00C1549E" w:rsidRDefault="0003636A" w:rsidP="003A5A26">
      <w:pPr>
        <w:spacing w:before="80"/>
        <w:jc w:val="both"/>
      </w:pPr>
      <w:r w:rsidRPr="00C1549E">
        <w:t>9.14. rīkot autosacensības, motosacensības, rallijus, treniņbraucienus</w:t>
      </w:r>
      <w:r w:rsidRPr="00C1549E">
        <w:rPr>
          <w:strike/>
        </w:rPr>
        <w:t>,</w:t>
      </w:r>
      <w:r w:rsidRPr="00C1549E">
        <w:t xml:space="preserve"> un izmēģinājuma braucienus, izņemot pa valsts autoceļu, kā arī rīkot ūdensmotosporta un ūdensslēpošanas sacensības, Nacionālo bruņoto spēku un zemessargu mācības;</w:t>
      </w:r>
    </w:p>
    <w:p w:rsidR="0003636A" w:rsidRPr="00C1549E" w:rsidRDefault="0003636A" w:rsidP="003A5A26">
      <w:pPr>
        <w:spacing w:before="80"/>
        <w:jc w:val="both"/>
      </w:pPr>
      <w:r w:rsidRPr="00C1549E">
        <w:t xml:space="preserve">9.15. bojāt vai iznīcināt (arī uzarot, kultivējot vai ieaudzējot mežu) Latvijas un Eiropas Savienības nozīmes īpaši aizsargājamos zālāju biotopus, kas reģistrēti valsts dabas datu pārvaldības sistēmā; </w:t>
      </w:r>
    </w:p>
    <w:p w:rsidR="0003636A" w:rsidRPr="00C1549E" w:rsidRDefault="0003636A" w:rsidP="003A5A26">
      <w:pPr>
        <w:spacing w:before="80"/>
        <w:jc w:val="both"/>
      </w:pPr>
      <w:r w:rsidRPr="00C1549E">
        <w:t>9.15. ierīkot purvos dzērveņu plantācijas;</w:t>
      </w:r>
    </w:p>
    <w:p w:rsidR="0003636A" w:rsidRPr="00C1549E" w:rsidRDefault="00C6217F" w:rsidP="003A5A26">
      <w:pPr>
        <w:spacing w:before="80"/>
        <w:jc w:val="both"/>
      </w:pPr>
      <w:r>
        <w:t>9.16.</w:t>
      </w:r>
      <w:r w:rsidR="0003636A" w:rsidRPr="00C1549E">
        <w:t xml:space="preserve"> iegūt derīgos izrakteņus, izņemot pazemes ūdens ieguvi personiskām vajadzībām;</w:t>
      </w:r>
    </w:p>
    <w:p w:rsidR="0003636A" w:rsidRPr="00C1549E" w:rsidRDefault="0003636A" w:rsidP="003A5A26">
      <w:pPr>
        <w:spacing w:before="80"/>
        <w:jc w:val="both"/>
      </w:pPr>
      <w:r w:rsidRPr="00C1549E">
        <w:t>9.17. veikt darbības, kas veicina augsnes erozijas attīstību, izņemot augsnes sagatavošanu lauksaimniecības vajadzībām;</w:t>
      </w:r>
    </w:p>
    <w:p w:rsidR="0003636A" w:rsidRPr="00C1549E" w:rsidRDefault="0003636A" w:rsidP="003A5A26">
      <w:pPr>
        <w:spacing w:before="80"/>
        <w:jc w:val="both"/>
      </w:pPr>
      <w:r w:rsidRPr="00EA4597">
        <w:t xml:space="preserve">9.18. būvēt hidrotehniskas būves un ierīkot meliorācijas sistēmas, veikt to pārbūvi un atjaunošanu, izņemot, teritoriju applūšanas ārpus dabas lieguma novēršanai un dīķu un </w:t>
      </w:r>
      <w:r w:rsidR="00C65436" w:rsidRPr="00EA4597">
        <w:t>tiem nepieciešamo</w:t>
      </w:r>
      <w:r w:rsidRPr="00EA4597">
        <w:t xml:space="preserve"> hidrotehnisko būvju uzturēšanu un atjaunošanu, kā arī ar Dabas aizsardzības pārvaldes rakstisku atļauju:</w:t>
      </w:r>
    </w:p>
    <w:p w:rsidR="0003636A" w:rsidRPr="00C1549E" w:rsidRDefault="0003636A" w:rsidP="003A5A26">
      <w:pPr>
        <w:spacing w:before="80"/>
        <w:jc w:val="both"/>
      </w:pPr>
      <w:r w:rsidRPr="00C1549E">
        <w:t>9.18.1. upju dabiskā tecējuma, ūdenstecēm un ūdenstilpēm piegulošo teritoriju hidroloģiskā režīma atjaunošanu;</w:t>
      </w:r>
    </w:p>
    <w:p w:rsidR="0003636A" w:rsidRPr="00C1549E" w:rsidRDefault="0003636A" w:rsidP="003A5A26">
      <w:pPr>
        <w:spacing w:before="80"/>
        <w:jc w:val="both"/>
      </w:pPr>
      <w:r w:rsidRPr="00C1549E">
        <w:t>9.18.2. īpaši aizsargājamo biotopu un īpaši aizsargājamo sugu dzīvotņu atjaunošanas pasākumu veikšanu;</w:t>
      </w:r>
    </w:p>
    <w:p w:rsidR="0003636A" w:rsidRPr="00C1549E" w:rsidRDefault="0003636A" w:rsidP="003A5A26">
      <w:pPr>
        <w:spacing w:before="80"/>
        <w:jc w:val="both"/>
        <w:rPr>
          <w:i/>
        </w:rPr>
      </w:pPr>
      <w:r w:rsidRPr="00C1549E">
        <w:t>9.18.3. dīķu ierīkošanu un pārbūvi, dīķiem nepieciešamo hidrotehnisko būvju būvniecību un pārbūvi;</w:t>
      </w:r>
    </w:p>
    <w:p w:rsidR="0003636A" w:rsidRPr="00C1549E" w:rsidRDefault="0003636A" w:rsidP="003A5A26">
      <w:pPr>
        <w:spacing w:before="80"/>
        <w:jc w:val="both"/>
      </w:pPr>
      <w:r w:rsidRPr="00C1549E">
        <w:t>9.18.4. zālāju apsaimniekošanas nodrošināšanai;</w:t>
      </w:r>
    </w:p>
    <w:p w:rsidR="0003636A" w:rsidRPr="00C1549E" w:rsidRDefault="0003636A" w:rsidP="003A5A26">
      <w:pPr>
        <w:spacing w:before="80"/>
        <w:jc w:val="both"/>
        <w:rPr>
          <w:i/>
        </w:rPr>
      </w:pPr>
      <w:r w:rsidRPr="00C1549E">
        <w:t xml:space="preserve">9.19 ierīkot jaunas iežogotas platības savvaļas dzīvnieku (izņemot taurgovis, </w:t>
      </w:r>
      <w:r w:rsidR="00B40B81">
        <w:t>“</w:t>
      </w:r>
      <w:r w:rsidRPr="00C1549E">
        <w:t>Konik</w:t>
      </w:r>
      <w:r w:rsidR="00B40B81">
        <w:t>”</w:t>
      </w:r>
      <w:r w:rsidRPr="00C1549E">
        <w:t xml:space="preserve"> zirgus, sumbrus) turēšanai nebrīvē, kā arī ierīkot sietveida nožogojumus mežā;</w:t>
      </w:r>
    </w:p>
    <w:p w:rsidR="0003636A" w:rsidRPr="00C1549E" w:rsidRDefault="0003636A" w:rsidP="003A5A26">
      <w:pPr>
        <w:spacing w:before="80"/>
        <w:jc w:val="both"/>
      </w:pPr>
      <w:r w:rsidRPr="00C1549E">
        <w:lastRenderedPageBreak/>
        <w:t>9.20. cirst kokus, kuru caurmērs 1,3 metru augstumā virs koku sakņu kakla pārsniedz 60 centimetrus, izņemot bīstamos kokus (koki, kas apdraud cilvēku dzīvību un veselību, tuvumā esošās ēkas vai infrastruktūras objektus);</w:t>
      </w:r>
    </w:p>
    <w:p w:rsidR="0003636A" w:rsidRPr="00C1549E" w:rsidRDefault="0003636A" w:rsidP="003A5A26">
      <w:pPr>
        <w:spacing w:before="80"/>
        <w:jc w:val="both"/>
      </w:pPr>
      <w:r w:rsidRPr="00C1549E">
        <w:t>9.21. bez Dabas aizsardzības pārvaldes rakstiskas atļaujas:</w:t>
      </w:r>
    </w:p>
    <w:p w:rsidR="0003636A" w:rsidRPr="00C1549E" w:rsidRDefault="0003636A" w:rsidP="003A5A26">
      <w:pPr>
        <w:spacing w:before="80"/>
        <w:jc w:val="both"/>
      </w:pPr>
      <w:r w:rsidRPr="00C1549E">
        <w:t>9.21.1. organizēt brīvā dabā publiskus pasākumus, kā arī nometnes, kurās piedalās vairāk par 60 cilvēkiem, izņemot pasākumus un nometnes, kas tiek organizētas šim nolūkam paredzētās un speciāli ierīkotās vietās;</w:t>
      </w:r>
    </w:p>
    <w:p w:rsidR="0003636A" w:rsidRPr="00C1549E" w:rsidRDefault="0003636A" w:rsidP="003A5A26">
      <w:pPr>
        <w:spacing w:before="80"/>
        <w:jc w:val="both"/>
      </w:pPr>
      <w:r w:rsidRPr="00C1549E">
        <w:t>9.21.2. ierīkot publiski pieejamus dabas tūrisma un izziņas infrastruktūras objektus (piemēram, takas, maršrutus, skatu torņus, telšu vietas, stāvlaukumus, apmeklētāju centrus un informācijas centrus).</w:t>
      </w:r>
    </w:p>
    <w:p w:rsidR="0003636A" w:rsidRPr="00C1549E" w:rsidRDefault="0003636A" w:rsidP="003A5A26">
      <w:pPr>
        <w:spacing w:before="80"/>
        <w:jc w:val="both"/>
      </w:pPr>
      <w:r w:rsidRPr="00C1549E">
        <w:t>10. Zemes vienību sadalīšana atļauta tikai gadījumos, ja katras atsevišķās zemes vienības platība pēc sadalīšanas nav mazāka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rsidR="0003636A" w:rsidRDefault="0003636A" w:rsidP="003A5A26">
      <w:pPr>
        <w:spacing w:before="80"/>
        <w:jc w:val="both"/>
      </w:pPr>
      <w:r w:rsidRPr="00C1549E">
        <w:t>11. Meža zemēs aizliegts:</w:t>
      </w:r>
    </w:p>
    <w:p w:rsidR="001916E5" w:rsidRPr="00C1549E" w:rsidRDefault="001916E5" w:rsidP="003A5A26">
      <w:pPr>
        <w:spacing w:before="80"/>
        <w:jc w:val="both"/>
      </w:pPr>
      <w:r>
        <w:t xml:space="preserve">11.1. cirst kokus </w:t>
      </w:r>
      <w:r w:rsidRPr="001916E5">
        <w:t>rekonstruktīvajā cirtē;</w:t>
      </w:r>
    </w:p>
    <w:p w:rsidR="0003636A" w:rsidRPr="00C1549E" w:rsidRDefault="0003636A" w:rsidP="003A5A26">
      <w:pPr>
        <w:spacing w:before="80"/>
        <w:jc w:val="both"/>
      </w:pPr>
      <w:r w:rsidRPr="00C1549E">
        <w:t xml:space="preserve">11.2. veikt mežsaimniecisko darbību Latvijas un Eiropas Savienības nozīmes īpaši aizsargājamajos mežu biotopos, kas reģistrēti valsts dabas datu pārvaldības sistēmā, </w:t>
      </w:r>
      <w:r w:rsidR="00C6217F" w:rsidRPr="00133C46">
        <w:t>kā arī šo noteikumu 1. pielikumā norādītajās teritorijās dabas parka zonā,</w:t>
      </w:r>
      <w:r w:rsidR="00C6217F" w:rsidRPr="00CB6F3D">
        <w:t xml:space="preserve"> </w:t>
      </w:r>
      <w:r w:rsidRPr="00C1549E">
        <w:t>izņemot:</w:t>
      </w:r>
    </w:p>
    <w:p w:rsidR="0003636A" w:rsidRPr="00C1549E" w:rsidRDefault="0003636A" w:rsidP="003A5A26">
      <w:pPr>
        <w:spacing w:before="80"/>
        <w:jc w:val="both"/>
      </w:pPr>
      <w:r w:rsidRPr="00C1549E">
        <w:t>11.2.1. meža ugunsdrošības un ugunsdzēsības pasākumus;</w:t>
      </w:r>
    </w:p>
    <w:p w:rsidR="0003636A" w:rsidRPr="00C1549E" w:rsidRDefault="0003636A" w:rsidP="003A5A26">
      <w:pPr>
        <w:spacing w:before="80"/>
        <w:jc w:val="both"/>
      </w:pPr>
      <w:r w:rsidRPr="00C1549E">
        <w:t>11.2.2. bīstamo koku (koki, kas apdraud cilvēku dzīvību un veselību vai infrastruktūras objektus) ciršanu un novākšanu.</w:t>
      </w:r>
    </w:p>
    <w:p w:rsidR="0003636A" w:rsidRPr="00C1549E" w:rsidRDefault="0003636A" w:rsidP="003A5A26">
      <w:pPr>
        <w:spacing w:before="80"/>
        <w:jc w:val="both"/>
      </w:pPr>
      <w:r w:rsidRPr="00C1549E">
        <w:t>11.2.3. ar Dabas aizsardzības pārvaldes rakstisku atļauju koku ciršanu, kas nepieciešama īpaši aizsargājamo biotopu un īpaši aizsargājamo sugu dzīvotņu apsaimniekošanai;</w:t>
      </w:r>
    </w:p>
    <w:p w:rsidR="0003636A" w:rsidRPr="00C1549E" w:rsidRDefault="0003636A" w:rsidP="003A5A26">
      <w:pPr>
        <w:spacing w:before="80"/>
        <w:jc w:val="both"/>
      </w:pPr>
      <w:r w:rsidRPr="00C1549E">
        <w:t xml:space="preserve">11.3. atzarot augošus kokus mežaudzēs, izņemot koku atzarošanu </w:t>
      </w:r>
      <w:r w:rsidR="00E049BD" w:rsidRPr="00C1549E">
        <w:t>skatupunktu</w:t>
      </w:r>
      <w:r w:rsidRPr="00C1549E">
        <w:t xml:space="preserve"> ierīkošanai un uzturēšanai, elektropārvades un citu lineāro komunikāciju uzturēšanai, kā arī satiksmes drošībai uz ceļiem;</w:t>
      </w:r>
    </w:p>
    <w:p w:rsidR="0003636A" w:rsidRPr="00C1549E" w:rsidRDefault="0003636A" w:rsidP="003A5A26">
      <w:pPr>
        <w:spacing w:before="80"/>
        <w:jc w:val="both"/>
      </w:pPr>
      <w:r w:rsidRPr="00C1549E">
        <w:t>11.4. iegūt sūnas un ķērpjus, bojājot vai iznīcinot zemsedzi;</w:t>
      </w:r>
    </w:p>
    <w:p w:rsidR="0003636A" w:rsidRPr="00C1549E" w:rsidRDefault="0003636A" w:rsidP="003A5A26">
      <w:pPr>
        <w:spacing w:before="80"/>
        <w:jc w:val="both"/>
        <w:rPr>
          <w:i/>
        </w:rPr>
      </w:pPr>
      <w:r w:rsidRPr="00C1549E">
        <w:t>11.5. bojāt vai iznīcināt (arī uzarot vai kultivējot) meža pļavas un lauces, izņemot Meža valsts reģistrā reģistrētās medījamo dzīvnieku piebarošanas lauces dabas parka zonā;</w:t>
      </w:r>
    </w:p>
    <w:p w:rsidR="0003636A" w:rsidRPr="00C1549E" w:rsidRDefault="0003636A" w:rsidP="003A5A26">
      <w:pPr>
        <w:spacing w:before="80"/>
        <w:jc w:val="both"/>
      </w:pPr>
      <w:r w:rsidRPr="00C1549E">
        <w:t>11.6. ierīkot jaunas medījamo dzīvnieku piebarošanas lauces, kā arī ievest un izgāzt dabas lieguma teritorijā lauksaimniecības un pārtikas produktus. Ja tas nepieciešams dzīvnieku skaita regulēšanai, pieļaujama automātisko barotavu izmantošana vietās, kur tas neapdraud dabisko biotopu vai īpaši aizsargājamo sugu dzīvotņu saglabāšanu.</w:t>
      </w:r>
    </w:p>
    <w:p w:rsidR="0003636A" w:rsidRPr="00C1549E" w:rsidRDefault="0003636A" w:rsidP="003A5A26">
      <w:pPr>
        <w:spacing w:before="80"/>
        <w:jc w:val="both"/>
      </w:pPr>
      <w:r w:rsidRPr="00C1549E">
        <w:t>12.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rsidR="0003636A" w:rsidRPr="00C1549E" w:rsidRDefault="0003636A" w:rsidP="003A5A26">
      <w:pPr>
        <w:spacing w:before="80"/>
        <w:jc w:val="both"/>
      </w:pPr>
      <w:r w:rsidRPr="00C1549E">
        <w:t xml:space="preserve">13. Sausos kokus un kritalas šo noteikumu </w:t>
      </w:r>
      <w:hyperlink r:id="rId78" w:anchor="p20" w:tgtFrame="_blank" w:history="1">
        <w:r w:rsidRPr="00C1549E">
          <w:rPr>
            <w:rStyle w:val="Hyperlink"/>
            <w:color w:val="auto"/>
          </w:rPr>
          <w:t>12. punktā</w:t>
        </w:r>
      </w:hyperlink>
      <w:r w:rsidRPr="00C1549E">
        <w:t xml:space="preserve"> minētajā apjomā, kā arī nocirstos bīstamos kokus un nocirsto koku celmus atstāj mežaudzē, lai nodrošinātu trūdošo (atmirušo) koksni kā dzīvesvietu meža ekosistēmā svarīgām sugām.</w:t>
      </w:r>
    </w:p>
    <w:p w:rsidR="0003636A" w:rsidRPr="00C1549E" w:rsidRDefault="0003636A" w:rsidP="003A5A26">
      <w:pPr>
        <w:spacing w:before="80"/>
        <w:jc w:val="both"/>
      </w:pPr>
      <w:r w:rsidRPr="00C1549E">
        <w:t xml:space="preserve">14. Uz mežaudzēm, kurās vējgāzes, vējlauzes, slimību infekcijas vai kaitēkļu invāzijas dēļ mežaudzes šķērslaukums kļuvis mazāks par kritisko šķērslaukumu un vēja gāztie, bojātie, sausie </w:t>
      </w:r>
      <w:r w:rsidRPr="00C1549E">
        <w:lastRenderedPageBreak/>
        <w:t>stāvošie koki un kritalas netiek izvākti, neattiecina meža atjaunošanas un jaunaudžu kopšanas prasības.</w:t>
      </w:r>
    </w:p>
    <w:p w:rsidR="0003636A" w:rsidRPr="00C1549E" w:rsidRDefault="0003636A" w:rsidP="003A5A26">
      <w:pPr>
        <w:spacing w:before="80"/>
        <w:jc w:val="both"/>
      </w:pPr>
      <w:r w:rsidRPr="00C1549E">
        <w:t>15. Kopšanas cirtē uz cirsmas hektāru saglabā vismaz 15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rsidR="0003636A" w:rsidRPr="00C1549E" w:rsidRDefault="0003636A" w:rsidP="0003636A">
      <w:pPr>
        <w:jc w:val="both"/>
      </w:pPr>
    </w:p>
    <w:p w:rsidR="0003636A" w:rsidRPr="00C1549E" w:rsidRDefault="0003636A" w:rsidP="0003636A">
      <w:pPr>
        <w:keepNext/>
        <w:jc w:val="center"/>
        <w:rPr>
          <w:b/>
        </w:rPr>
      </w:pPr>
      <w:r w:rsidRPr="00C1549E">
        <w:rPr>
          <w:b/>
        </w:rPr>
        <w:t>III. Dabas lieguma zona</w:t>
      </w:r>
    </w:p>
    <w:p w:rsidR="0003636A" w:rsidRPr="00E37044" w:rsidRDefault="0003636A" w:rsidP="0003636A">
      <w:pPr>
        <w:spacing w:before="120"/>
        <w:jc w:val="both"/>
      </w:pPr>
      <w:r w:rsidRPr="00CB6F3D">
        <w:t>1</w:t>
      </w:r>
      <w:r w:rsidR="00C6217F" w:rsidRPr="00133C46">
        <w:t>6</w:t>
      </w:r>
      <w:r w:rsidRPr="00CB6F3D">
        <w:t xml:space="preserve">. Dabas lieguma zona ir izveidota, lai aizsargātu liegumā ligzdojošo īpaši aizsargājamo putnu sugu dzīvotnes un Eiropas Savienības nozīmes mežu biotopus, kā arī veicinātu meža ekosistēmu dabisku </w:t>
      </w:r>
      <w:r w:rsidRPr="00E37044">
        <w:t>attīstību.</w:t>
      </w:r>
    </w:p>
    <w:p w:rsidR="0003636A" w:rsidRPr="00CB6F3D" w:rsidRDefault="0003636A" w:rsidP="003A5A26">
      <w:pPr>
        <w:spacing w:before="80"/>
        <w:jc w:val="both"/>
      </w:pPr>
      <w:r w:rsidRPr="00E37044">
        <w:t>1</w:t>
      </w:r>
      <w:r w:rsidR="00C6217F" w:rsidRPr="00133C46">
        <w:t>7</w:t>
      </w:r>
      <w:r w:rsidRPr="00CB6F3D">
        <w:t>. Dabas lieguma zonā aizliegts:</w:t>
      </w:r>
    </w:p>
    <w:p w:rsidR="0003636A" w:rsidRPr="00CB6F3D" w:rsidRDefault="0003636A" w:rsidP="003A5A26">
      <w:pPr>
        <w:spacing w:before="80"/>
        <w:jc w:val="both"/>
      </w:pPr>
      <w:r w:rsidRPr="00CB6F3D">
        <w:t>1</w:t>
      </w:r>
      <w:r w:rsidR="00C6217F" w:rsidRPr="00133C46">
        <w:t>7</w:t>
      </w:r>
      <w:r w:rsidRPr="00CB6F3D">
        <w:t>.1. mainīt zemes lietošanas kategoriju, izņemot:</w:t>
      </w:r>
    </w:p>
    <w:p w:rsidR="0003636A" w:rsidRPr="00E37044" w:rsidRDefault="0003636A" w:rsidP="003A5A26">
      <w:pPr>
        <w:spacing w:before="80"/>
        <w:jc w:val="both"/>
        <w:rPr>
          <w:i/>
        </w:rPr>
      </w:pPr>
      <w:r w:rsidRPr="00CB6F3D">
        <w:t>1</w:t>
      </w:r>
      <w:r w:rsidR="00C6217F" w:rsidRPr="00133C46">
        <w:t>7</w:t>
      </w:r>
      <w:r w:rsidRPr="00CB6F3D">
        <w:t>.1.1. dabiski apmežojušās vai dabiski applūdušas zemes lietošanas kategorijas maiņu uz dabā konstatēto zemes lietošanas kategoriju;</w:t>
      </w:r>
    </w:p>
    <w:p w:rsidR="0003636A" w:rsidRPr="00CB6F3D" w:rsidRDefault="0003636A" w:rsidP="003A5A26">
      <w:pPr>
        <w:spacing w:before="80"/>
        <w:jc w:val="both"/>
      </w:pPr>
      <w:r w:rsidRPr="00E37044">
        <w:t>1</w:t>
      </w:r>
      <w:r w:rsidR="00C6217F" w:rsidRPr="00133C46">
        <w:t>7</w:t>
      </w:r>
      <w:r w:rsidRPr="00CB6F3D">
        <w:t>.1.2. ar Dabas aizsardzības pārvaldes rakstisku atļauju:</w:t>
      </w:r>
    </w:p>
    <w:p w:rsidR="0003636A" w:rsidRPr="00CB6F3D" w:rsidRDefault="0003636A" w:rsidP="003A5A26">
      <w:pPr>
        <w:spacing w:before="80"/>
        <w:jc w:val="both"/>
      </w:pPr>
      <w:r w:rsidRPr="00CB6F3D">
        <w:t>1</w:t>
      </w:r>
      <w:r w:rsidR="00C6217F" w:rsidRPr="00133C46">
        <w:t>7</w:t>
      </w:r>
      <w:r w:rsidRPr="00CB6F3D">
        <w:t>.1.2.1. īpaši aizsargājamo biotopu un īpaši aizsargājamo sugu dzīvotņu atjaunošanu;</w:t>
      </w:r>
    </w:p>
    <w:p w:rsidR="0003636A" w:rsidRPr="00CB6F3D" w:rsidRDefault="0003636A" w:rsidP="003A5A26">
      <w:pPr>
        <w:spacing w:before="80"/>
        <w:jc w:val="both"/>
      </w:pPr>
      <w:r w:rsidRPr="00CB6F3D">
        <w:t>1</w:t>
      </w:r>
      <w:r w:rsidR="00C6217F" w:rsidRPr="00133C46">
        <w:t>7</w:t>
      </w:r>
      <w:r w:rsidRPr="00CB6F3D">
        <w:t>.1.2.2. publiski pieejamu dabas tūrisma un izziņas taku ierīkošanu;</w:t>
      </w:r>
    </w:p>
    <w:p w:rsidR="0003636A" w:rsidRPr="00E37044" w:rsidRDefault="0003636A" w:rsidP="003A5A26">
      <w:pPr>
        <w:spacing w:before="80"/>
        <w:jc w:val="both"/>
        <w:rPr>
          <w:i/>
          <w:u w:val="single"/>
        </w:rPr>
      </w:pPr>
      <w:r w:rsidRPr="00CB6F3D">
        <w:t>1</w:t>
      </w:r>
      <w:r w:rsidR="00C6217F" w:rsidRPr="00133C46">
        <w:t>7</w:t>
      </w:r>
      <w:r w:rsidRPr="00CB6F3D">
        <w:t>.1.2.3. ceļu, inženierkomunikāciju un citu inženierbūvju restaurāciju un rekonstrukciju, ja tiek mainīts trases platums un novietojums;</w:t>
      </w:r>
    </w:p>
    <w:p w:rsidR="00EC178C" w:rsidRPr="00CB6F3D" w:rsidRDefault="00C6217F" w:rsidP="003A5A26">
      <w:pPr>
        <w:spacing w:before="80"/>
        <w:jc w:val="both"/>
      </w:pPr>
      <w:r w:rsidRPr="00133C46">
        <w:t>18</w:t>
      </w:r>
      <w:r w:rsidR="0003636A" w:rsidRPr="00CB6F3D">
        <w:t>. Dabas lieguma zonā meža zemēs aizliegts</w:t>
      </w:r>
      <w:r w:rsidR="00EC178C" w:rsidRPr="00CB6F3D">
        <w:t>:</w:t>
      </w:r>
    </w:p>
    <w:p w:rsidR="0003636A" w:rsidRPr="00103EB7" w:rsidRDefault="00C6217F" w:rsidP="003A5A26">
      <w:pPr>
        <w:spacing w:before="80"/>
        <w:jc w:val="both"/>
      </w:pPr>
      <w:r w:rsidRPr="00133C46">
        <w:t>18</w:t>
      </w:r>
      <w:r w:rsidR="00EC178C" w:rsidRPr="00CB6F3D">
        <w:t xml:space="preserve">.1. </w:t>
      </w:r>
      <w:r w:rsidR="0003636A" w:rsidRPr="00CB6F3D">
        <w:t>veikt mežsaimniecisko darbību no 1. m</w:t>
      </w:r>
      <w:r w:rsidR="00EC178C" w:rsidRPr="00CB6F3D">
        <w:t xml:space="preserve">arta līdz 31. augustam, izņemot </w:t>
      </w:r>
      <w:r w:rsidR="0003636A" w:rsidRPr="00CB6F3D">
        <w:t>meža ugunsdrošības un ugunsdzēsības pasākumus</w:t>
      </w:r>
      <w:r w:rsidR="00EC178C" w:rsidRPr="00E37044">
        <w:t xml:space="preserve"> un </w:t>
      </w:r>
      <w:r w:rsidR="0003636A" w:rsidRPr="00E37044">
        <w:t>bīstamo koku cir</w:t>
      </w:r>
      <w:r w:rsidR="0003636A" w:rsidRPr="00103EB7">
        <w:t>šanu un novākšanu;</w:t>
      </w:r>
    </w:p>
    <w:p w:rsidR="0003636A" w:rsidRPr="00CB6F3D" w:rsidRDefault="00C6217F" w:rsidP="003A5A26">
      <w:pPr>
        <w:spacing w:before="80"/>
        <w:jc w:val="both"/>
      </w:pPr>
      <w:r w:rsidRPr="00133C46">
        <w:t>18</w:t>
      </w:r>
      <w:r w:rsidR="0003636A" w:rsidRPr="00CB6F3D">
        <w:t>.</w:t>
      </w:r>
      <w:r w:rsidR="00EC178C" w:rsidRPr="00CB6F3D">
        <w:t>2</w:t>
      </w:r>
      <w:r w:rsidR="0003636A" w:rsidRPr="00CB6F3D">
        <w:t>. cirst kokus galvenajā cirtē;</w:t>
      </w:r>
    </w:p>
    <w:p w:rsidR="0003636A" w:rsidRPr="00CB6F3D" w:rsidRDefault="00C6217F" w:rsidP="003A5A26">
      <w:pPr>
        <w:spacing w:before="80"/>
        <w:jc w:val="both"/>
      </w:pPr>
      <w:r w:rsidRPr="00133C46">
        <w:t>18</w:t>
      </w:r>
      <w:r w:rsidR="0003636A" w:rsidRPr="00CB6F3D">
        <w:t>.</w:t>
      </w:r>
      <w:r w:rsidR="00EC178C" w:rsidRPr="00CB6F3D">
        <w:t>3</w:t>
      </w:r>
      <w:r w:rsidR="0003636A" w:rsidRPr="00CB6F3D">
        <w:t>. cirst kokus kopšanas cirtē (izņemot sausos kokus), ja valdaudzes vecums pārsniedz:</w:t>
      </w:r>
    </w:p>
    <w:p w:rsidR="0003636A" w:rsidRPr="00CB6F3D" w:rsidRDefault="00C6217F" w:rsidP="003A5A26">
      <w:pPr>
        <w:spacing w:before="80"/>
        <w:jc w:val="both"/>
      </w:pPr>
      <w:r w:rsidRPr="00133C46">
        <w:t>18</w:t>
      </w:r>
      <w:r w:rsidR="0003636A" w:rsidRPr="00CB6F3D">
        <w:t>.</w:t>
      </w:r>
      <w:r w:rsidR="00EC178C" w:rsidRPr="00CB6F3D">
        <w:t>3</w:t>
      </w:r>
      <w:r w:rsidR="0003636A" w:rsidRPr="00CB6F3D">
        <w:t>.1. priežu, egļu un ozolu audzēm – 60 gadu;</w:t>
      </w:r>
    </w:p>
    <w:p w:rsidR="0003636A" w:rsidRPr="00CB6F3D" w:rsidRDefault="00C6217F" w:rsidP="003A5A26">
      <w:pPr>
        <w:spacing w:before="80"/>
        <w:jc w:val="both"/>
        <w:rPr>
          <w:i/>
        </w:rPr>
      </w:pPr>
      <w:r w:rsidRPr="00133C46">
        <w:t>18</w:t>
      </w:r>
      <w:r w:rsidR="00EC178C" w:rsidRPr="00CB6F3D">
        <w:t>.3</w:t>
      </w:r>
      <w:r w:rsidR="0003636A" w:rsidRPr="00CB6F3D">
        <w:t xml:space="preserve">.2. bērzu, melnalkšņu, ošu un liepu audzēm – 50 gadu; </w:t>
      </w:r>
    </w:p>
    <w:p w:rsidR="0003636A" w:rsidRPr="00CB6F3D" w:rsidRDefault="00C6217F" w:rsidP="003A5A26">
      <w:pPr>
        <w:spacing w:before="80"/>
        <w:jc w:val="both"/>
      </w:pPr>
      <w:r w:rsidRPr="00133C46">
        <w:t>18</w:t>
      </w:r>
      <w:r w:rsidR="0003636A" w:rsidRPr="00CB6F3D">
        <w:t>.</w:t>
      </w:r>
      <w:r w:rsidR="00EC178C" w:rsidRPr="00CB6F3D">
        <w:t>3</w:t>
      </w:r>
      <w:r w:rsidR="0003636A" w:rsidRPr="00CB6F3D">
        <w:t xml:space="preserve">.3. apšu audzēm – 30 gadu; </w:t>
      </w:r>
    </w:p>
    <w:p w:rsidR="0003636A" w:rsidRPr="00CB6F3D" w:rsidRDefault="00C6217F" w:rsidP="003A5A26">
      <w:pPr>
        <w:spacing w:before="80"/>
        <w:jc w:val="both"/>
      </w:pPr>
      <w:r w:rsidRPr="00133C46">
        <w:t>18</w:t>
      </w:r>
      <w:r w:rsidR="0003636A" w:rsidRPr="00CB6F3D">
        <w:t>.</w:t>
      </w:r>
      <w:r w:rsidR="00EC178C" w:rsidRPr="00CB6F3D">
        <w:t>4</w:t>
      </w:r>
      <w:r w:rsidR="0003636A" w:rsidRPr="00CB6F3D">
        <w:t>. ierīkot jaunus mežsaimniecības (komersantu) ceļus;</w:t>
      </w:r>
    </w:p>
    <w:p w:rsidR="0003636A" w:rsidRPr="00CB6F3D" w:rsidRDefault="00C6217F" w:rsidP="003A5A26">
      <w:pPr>
        <w:spacing w:before="80"/>
        <w:jc w:val="both"/>
      </w:pPr>
      <w:r w:rsidRPr="00133C46">
        <w:t>18</w:t>
      </w:r>
      <w:r w:rsidR="0003636A" w:rsidRPr="00CB6F3D">
        <w:t>.</w:t>
      </w:r>
      <w:r w:rsidR="00EC178C" w:rsidRPr="00CB6F3D">
        <w:t>5</w:t>
      </w:r>
      <w:r w:rsidR="0003636A" w:rsidRPr="00CB6F3D">
        <w:t>. atjaunot mežu stādot vai sējot;</w:t>
      </w:r>
    </w:p>
    <w:p w:rsidR="0003636A" w:rsidRDefault="00A17CD4" w:rsidP="003A5A26">
      <w:pPr>
        <w:spacing w:before="80" w:after="120"/>
        <w:jc w:val="both"/>
      </w:pPr>
      <w:r w:rsidRPr="00133C46">
        <w:t>19</w:t>
      </w:r>
      <w:r w:rsidR="0003636A" w:rsidRPr="00CB6F3D">
        <w:t>. Dabas lieguma zonā sanitārā cirte atļauta tikai gadījumos, ja meža slimību, kaitēkļu,</w:t>
      </w:r>
      <w:r w:rsidR="0003636A" w:rsidRPr="00C1549E">
        <w:t xml:space="preserve"> dzīvnieku vai citādi bojātie koki rada masveidīgas kaitēkļu savairošanās draudus un var izraisīt mežaudžu bojāeju ārpus dabas lieguma zonas un ir saņemts Valsts meža dienesta sanitārais atzinums. Veicot sanitāro cirti, saglabā visus augtspējīgos kokus.</w:t>
      </w:r>
    </w:p>
    <w:p w:rsidR="00C6217F" w:rsidRPr="00C6217F" w:rsidRDefault="00A17CD4" w:rsidP="003A5A26">
      <w:pPr>
        <w:spacing w:before="80" w:after="120"/>
        <w:jc w:val="both"/>
      </w:pPr>
      <w:r w:rsidRPr="00133C46">
        <w:t>20</w:t>
      </w:r>
      <w:r w:rsidR="00C6217F" w:rsidRPr="00CB6F3D">
        <w:t>. Dabas liegum</w:t>
      </w:r>
      <w:r w:rsidR="00C6217F" w:rsidRPr="00133C46">
        <w:t>a</w:t>
      </w:r>
      <w:r w:rsidR="00C6217F" w:rsidRPr="00CB6F3D">
        <w:t xml:space="preserve"> </w:t>
      </w:r>
      <w:r w:rsidR="00C6217F" w:rsidRPr="00133C46">
        <w:t>zonā</w:t>
      </w:r>
      <w:r w:rsidR="00C6217F" w:rsidRPr="00CB6F3D">
        <w:t xml:space="preserve"> saglabā bebraines, ja tās nav izveidotas uz upēm vai to rezultātā netiek</w:t>
      </w:r>
      <w:r w:rsidR="00C6217F" w:rsidRPr="00C6217F">
        <w:t xml:space="preserve"> appludināts mežs vai lauksaimniecības zemes, kā arī ja netiek traucēta notece no dīķiem.</w:t>
      </w:r>
    </w:p>
    <w:p w:rsidR="0003636A" w:rsidRPr="00C1549E" w:rsidRDefault="0003636A" w:rsidP="00284421">
      <w:pPr>
        <w:keepNext/>
        <w:spacing w:before="120"/>
        <w:jc w:val="center"/>
        <w:rPr>
          <w:b/>
        </w:rPr>
      </w:pPr>
      <w:r w:rsidRPr="00C1549E">
        <w:rPr>
          <w:b/>
        </w:rPr>
        <w:t>IV. Dabas parka zona</w:t>
      </w:r>
    </w:p>
    <w:p w:rsidR="0003636A" w:rsidRPr="00E37044" w:rsidRDefault="0003636A" w:rsidP="0003636A">
      <w:pPr>
        <w:spacing w:before="120"/>
        <w:jc w:val="both"/>
      </w:pPr>
      <w:r w:rsidRPr="00CB6F3D">
        <w:t>2</w:t>
      </w:r>
      <w:r w:rsidR="00A17CD4" w:rsidRPr="00133C46">
        <w:t>1</w:t>
      </w:r>
      <w:r w:rsidRPr="00CB6F3D">
        <w:t>. Dabas parka zona izveidota, lai saglabātu putniem nozīmīgās zivju dīķu platības, aizsargājamos</w:t>
      </w:r>
      <w:r w:rsidRPr="00E37044">
        <w:t xml:space="preserve"> zālāju biotopus, kā arī sekmētu dabas lieguma teritorijas ilgtspējīgu apsaimniekošanu un zālāju atjaunošanu.</w:t>
      </w:r>
    </w:p>
    <w:p w:rsidR="0003636A" w:rsidRPr="00CB6F3D" w:rsidRDefault="0003636A" w:rsidP="003A5A26">
      <w:pPr>
        <w:spacing w:before="80"/>
        <w:jc w:val="both"/>
      </w:pPr>
      <w:r w:rsidRPr="00E37044">
        <w:t>2</w:t>
      </w:r>
      <w:r w:rsidR="00A17CD4" w:rsidRPr="00133C46">
        <w:t>2</w:t>
      </w:r>
      <w:r w:rsidRPr="00CB6F3D">
        <w:t>. Dabas parka zonā aizliegts:</w:t>
      </w:r>
    </w:p>
    <w:p w:rsidR="0003636A" w:rsidRPr="00CB6F3D" w:rsidRDefault="0003636A" w:rsidP="003A5A26">
      <w:pPr>
        <w:spacing w:before="80"/>
        <w:jc w:val="both"/>
      </w:pPr>
      <w:r w:rsidRPr="00CB6F3D">
        <w:t>2</w:t>
      </w:r>
      <w:r w:rsidR="00A17CD4" w:rsidRPr="00133C46">
        <w:t>2</w:t>
      </w:r>
      <w:r w:rsidRPr="00CB6F3D">
        <w:t>.1. veikt mežsaimniecisko darbību un cirst krūmus no 1. marta līdz 31.</w:t>
      </w:r>
      <w:r w:rsidR="00B40B81">
        <w:t xml:space="preserve"> </w:t>
      </w:r>
      <w:r w:rsidRPr="00CB6F3D">
        <w:t>jūlijam, izņemot:</w:t>
      </w:r>
    </w:p>
    <w:p w:rsidR="0003636A" w:rsidRPr="00CB6F3D" w:rsidRDefault="0003636A" w:rsidP="003A5A26">
      <w:pPr>
        <w:spacing w:before="80"/>
        <w:jc w:val="both"/>
      </w:pPr>
      <w:r w:rsidRPr="00CB6F3D">
        <w:t>2</w:t>
      </w:r>
      <w:r w:rsidR="00A17CD4" w:rsidRPr="00133C46">
        <w:t>2</w:t>
      </w:r>
      <w:r w:rsidRPr="00CB6F3D">
        <w:t>.1.1. meža ugunsdrošības un ugunsdzēsības pasākumus;</w:t>
      </w:r>
    </w:p>
    <w:p w:rsidR="0003636A" w:rsidRPr="00CB6F3D" w:rsidRDefault="0003636A" w:rsidP="003A5A26">
      <w:pPr>
        <w:spacing w:before="80"/>
        <w:jc w:val="both"/>
        <w:rPr>
          <w:i/>
        </w:rPr>
      </w:pPr>
      <w:r w:rsidRPr="00CB6F3D">
        <w:lastRenderedPageBreak/>
        <w:t>2</w:t>
      </w:r>
      <w:r w:rsidR="00A17CD4" w:rsidRPr="00133C46">
        <w:t>2</w:t>
      </w:r>
      <w:r w:rsidRPr="00CB6F3D">
        <w:t>.1.2. bīstamo koku ciršanu un novākšanu;</w:t>
      </w:r>
    </w:p>
    <w:p w:rsidR="0003636A" w:rsidRPr="00CB6F3D" w:rsidRDefault="0003636A" w:rsidP="003A5A26">
      <w:pPr>
        <w:spacing w:before="80"/>
        <w:jc w:val="both"/>
      </w:pPr>
      <w:r w:rsidRPr="00CB6F3D">
        <w:t>2</w:t>
      </w:r>
      <w:r w:rsidR="00A17CD4" w:rsidRPr="00133C46">
        <w:t>2</w:t>
      </w:r>
      <w:r w:rsidRPr="00CB6F3D">
        <w:t>.1.3. meža atjaunošanu ar rokas darbarīkiem bez motora;</w:t>
      </w:r>
    </w:p>
    <w:p w:rsidR="0003636A" w:rsidRPr="00CB6F3D" w:rsidRDefault="0003636A" w:rsidP="003A5A26">
      <w:pPr>
        <w:spacing w:before="80"/>
        <w:jc w:val="both"/>
      </w:pPr>
      <w:r w:rsidRPr="00CB6F3D">
        <w:t>2</w:t>
      </w:r>
      <w:r w:rsidR="00A17CD4" w:rsidRPr="00133C46">
        <w:t>2</w:t>
      </w:r>
      <w:r w:rsidRPr="00CB6F3D">
        <w:t>.1.4. jaunaudžu kopšanu, kur vidējais augstums skuju kokiem ir līdz 0,7 metriem, bet lapu kokiem – līdz vienam metram;</w:t>
      </w:r>
    </w:p>
    <w:p w:rsidR="0003636A" w:rsidRPr="00CB6F3D" w:rsidRDefault="0003636A" w:rsidP="003A5A26">
      <w:pPr>
        <w:spacing w:before="80"/>
        <w:jc w:val="both"/>
      </w:pPr>
      <w:r w:rsidRPr="00CB6F3D">
        <w:t>2</w:t>
      </w:r>
      <w:r w:rsidR="00A17CD4" w:rsidRPr="00133C46">
        <w:t>2</w:t>
      </w:r>
      <w:r w:rsidRPr="00CB6F3D">
        <w:t>.2. ieaudzēt mežu, izņemot dabiski apmežojušās platības;</w:t>
      </w:r>
    </w:p>
    <w:p w:rsidR="0003636A" w:rsidRPr="00CB6F3D" w:rsidRDefault="0003636A" w:rsidP="003A5A26">
      <w:pPr>
        <w:spacing w:before="80"/>
        <w:jc w:val="both"/>
      </w:pPr>
      <w:r w:rsidRPr="00CB6F3D">
        <w:t>2</w:t>
      </w:r>
      <w:r w:rsidR="00A17CD4" w:rsidRPr="00133C46">
        <w:t>2</w:t>
      </w:r>
      <w:r w:rsidRPr="00CB6F3D">
        <w:t>.</w:t>
      </w:r>
      <w:r w:rsidR="001F6E99" w:rsidRPr="00133C46">
        <w:t>3</w:t>
      </w:r>
      <w:r w:rsidRPr="00CB6F3D">
        <w:t>. bojāt vai iznīcināt (arī uzarot, kultivējot vai ieaudzējot mežu) zālājus, izņemot aramzemes ierīkošanu līdz 1 hektāra platībā vienā zemes vienībā;</w:t>
      </w:r>
    </w:p>
    <w:p w:rsidR="0003636A" w:rsidRPr="00CB6F3D" w:rsidRDefault="0003636A" w:rsidP="003A5A26">
      <w:pPr>
        <w:spacing w:before="80"/>
        <w:jc w:val="both"/>
      </w:pPr>
      <w:r w:rsidRPr="00CB6F3D">
        <w:t>2</w:t>
      </w:r>
      <w:r w:rsidR="00A17CD4" w:rsidRPr="00133C46">
        <w:t>2.</w:t>
      </w:r>
      <w:r w:rsidR="001F6E99" w:rsidRPr="00133C46">
        <w:t>4</w:t>
      </w:r>
      <w:r w:rsidR="00A17CD4" w:rsidRPr="00133C46">
        <w:t xml:space="preserve">. </w:t>
      </w:r>
      <w:r w:rsidR="00A17CD4" w:rsidRPr="00CB6F3D">
        <w:t>cirst kokus kailcirtē;</w:t>
      </w:r>
    </w:p>
    <w:p w:rsidR="00A17CD4" w:rsidRPr="00133C46" w:rsidRDefault="00A17CD4" w:rsidP="003A5A26">
      <w:pPr>
        <w:spacing w:before="80"/>
        <w:jc w:val="both"/>
      </w:pPr>
      <w:r w:rsidRPr="00133C46">
        <w:t>22.</w:t>
      </w:r>
      <w:r w:rsidR="001F6E99" w:rsidRPr="00133C46">
        <w:t>5</w:t>
      </w:r>
      <w:r w:rsidRPr="00133C46">
        <w:t>. cirst kokus galvenajā cirtē šo noteikumu 1. pielikumā norādītajās teritorijās;</w:t>
      </w:r>
    </w:p>
    <w:p w:rsidR="0003636A" w:rsidRDefault="0003636A" w:rsidP="003A5A26">
      <w:pPr>
        <w:spacing w:before="80"/>
        <w:jc w:val="both"/>
      </w:pPr>
      <w:r w:rsidRPr="00CB6F3D">
        <w:t>2</w:t>
      </w:r>
      <w:r w:rsidR="00A17CD4" w:rsidRPr="00133C46">
        <w:t>2</w:t>
      </w:r>
      <w:r w:rsidRPr="00CB6F3D">
        <w:t>.</w:t>
      </w:r>
      <w:r w:rsidR="001F6E99" w:rsidRPr="00133C46">
        <w:t>6</w:t>
      </w:r>
      <w:r w:rsidRPr="00CB6F3D">
        <w:t>. bez Dabas aizsardzības pārvaldes rakstiskas atļaujas veikt darbības, kuru rezultātā tiek</w:t>
      </w:r>
      <w:r w:rsidRPr="00C1549E">
        <w:t xml:space="preserve"> mainīta zemes lietošanas kategorija. Dabas aizsardzības pārvaldes atļauja nav nepieciešama, lai reģistrētu dabiski apmežojušās vai dabiski applūdušas zemes lietošanas kategorijas maiņu uz dabā konstatēto zemes lietošanas</w:t>
      </w:r>
      <w:r w:rsidR="00880CFB">
        <w:t xml:space="preserve"> kategoriju</w:t>
      </w:r>
      <w:r w:rsidRPr="00C1549E">
        <w:t>.</w:t>
      </w:r>
    </w:p>
    <w:p w:rsidR="002A331B" w:rsidRPr="00133C46" w:rsidRDefault="002A331B" w:rsidP="002A331B">
      <w:pPr>
        <w:spacing w:before="120"/>
        <w:jc w:val="both"/>
      </w:pPr>
      <w:r w:rsidRPr="00133C46">
        <w:t>23. Lai saglabātu putniem un bezmugurkaulniekiem nozīmīgas dzīvotnes, dīķos, kuri netiek izmantoti zivju audzēšanai vai atpūtai, saglabā ūdeni vismaz 0,1</w:t>
      </w:r>
      <w:r w:rsidR="00B40B81">
        <w:t xml:space="preserve"> </w:t>
      </w:r>
      <w:r w:rsidRPr="00133C46">
        <w:t>-</w:t>
      </w:r>
      <w:r w:rsidR="00B40B81">
        <w:t xml:space="preserve"> </w:t>
      </w:r>
      <w:r w:rsidRPr="00133C46">
        <w:t>0,5 m dziļumā visā dīķa platībā.</w:t>
      </w:r>
    </w:p>
    <w:p w:rsidR="0003636A" w:rsidRPr="00C1549E" w:rsidRDefault="0003636A" w:rsidP="0003636A">
      <w:pPr>
        <w:spacing w:before="120"/>
        <w:jc w:val="center"/>
        <w:rPr>
          <w:b/>
        </w:rPr>
      </w:pPr>
      <w:r w:rsidRPr="00C1549E">
        <w:rPr>
          <w:b/>
        </w:rPr>
        <w:t>V. Dabas pieminekļi</w:t>
      </w:r>
    </w:p>
    <w:p w:rsidR="0003636A" w:rsidRPr="00CB6F3D" w:rsidRDefault="00A17CD4" w:rsidP="0003636A">
      <w:pPr>
        <w:spacing w:before="120"/>
        <w:jc w:val="both"/>
      </w:pPr>
      <w:r w:rsidRPr="00133C46">
        <w:t>2</w:t>
      </w:r>
      <w:r w:rsidR="002A331B" w:rsidRPr="00133C46">
        <w:t>4</w:t>
      </w:r>
      <w:r w:rsidR="0003636A" w:rsidRPr="00CB6F3D">
        <w:t>. Šīs nodaļas prasības attiecas uz aizsargājamiem kokiem – vietējo un citzemju sugu dižkokiem (koki, kuru apkārtmērs 1,3 metru augstumā virs koka sakņu kakla vai au</w:t>
      </w:r>
      <w:r w:rsidR="0003636A" w:rsidRPr="00E37044">
        <w:t xml:space="preserve">gstums nav mazāks par šo noteikumu </w:t>
      </w:r>
      <w:r w:rsidR="00BD2146" w:rsidRPr="00133C46">
        <w:t>3</w:t>
      </w:r>
      <w:r w:rsidR="0003636A" w:rsidRPr="00CB6F3D">
        <w:t>.</w:t>
      </w:r>
      <w:r w:rsidR="00B40B81">
        <w:t xml:space="preserve"> </w:t>
      </w:r>
      <w:r w:rsidR="0003636A" w:rsidRPr="00CB6F3D">
        <w:t>pielikumā minētajiem izmēriem) un teritoriju ap kokiem vainagu projekcijas platībā, kā arī 10 metru platā joslā no tās (mērot no aizsargājamā koka vainaga projekcijas ārējās malas).</w:t>
      </w:r>
    </w:p>
    <w:p w:rsidR="0003636A" w:rsidRPr="00CB6F3D" w:rsidRDefault="00A17CD4" w:rsidP="003A5A26">
      <w:pPr>
        <w:spacing w:before="80"/>
        <w:jc w:val="both"/>
      </w:pPr>
      <w:r w:rsidRPr="00133C46">
        <w:t>2</w:t>
      </w:r>
      <w:r w:rsidR="002A331B" w:rsidRPr="00133C46">
        <w:t>5</w:t>
      </w:r>
      <w:r w:rsidR="0003636A" w:rsidRPr="00CB6F3D">
        <w:t>. Dabas pieminekļa teritorijā aizliegts veikt darbības, kuru dēļ tiek bojāts vai iznīcināts dabas piemineklis vai mazināta tā dabiskā estētiskā, ekoloģiskā un kultūrvēsturiskā vērtība.</w:t>
      </w:r>
    </w:p>
    <w:p w:rsidR="0003636A" w:rsidRPr="00E37044" w:rsidRDefault="00A17CD4" w:rsidP="003A5A26">
      <w:pPr>
        <w:spacing w:before="80"/>
        <w:jc w:val="both"/>
      </w:pPr>
      <w:r w:rsidRPr="00133C46">
        <w:t>2</w:t>
      </w:r>
      <w:r w:rsidR="002A331B" w:rsidRPr="00133C46">
        <w:t>6</w:t>
      </w:r>
      <w:r w:rsidR="0003636A" w:rsidRPr="00CB6F3D">
        <w:t xml:space="preserve">. Bez Dabas aizsardzības pārvaldes rakstiskas atļaujas saņemšanas dabas pieminekļa teritorijā aizliegts </w:t>
      </w:r>
      <w:r w:rsidR="0003636A" w:rsidRPr="00E37044">
        <w:t>veikt darbības, kas izraisa pazemes ūdeņu, gruntsūdeņu un virszemes ūdeņu līmeņa maiņu.</w:t>
      </w:r>
    </w:p>
    <w:p w:rsidR="0003636A" w:rsidRPr="00CB6F3D" w:rsidRDefault="00A17CD4" w:rsidP="003A5A26">
      <w:pPr>
        <w:spacing w:before="80"/>
        <w:jc w:val="both"/>
      </w:pPr>
      <w:r w:rsidRPr="00133C46">
        <w:t>2</w:t>
      </w:r>
      <w:r w:rsidR="002A331B" w:rsidRPr="00133C46">
        <w:t>7</w:t>
      </w:r>
      <w:r w:rsidR="0003636A" w:rsidRPr="00CB6F3D">
        <w:t>. Aizsargājamā koka teritorijā aizliegts:</w:t>
      </w:r>
    </w:p>
    <w:p w:rsidR="0003636A" w:rsidRPr="00E37044" w:rsidRDefault="00A17CD4" w:rsidP="003A5A26">
      <w:pPr>
        <w:spacing w:before="80"/>
        <w:jc w:val="both"/>
      </w:pPr>
      <w:r w:rsidRPr="00133C46">
        <w:t>2</w:t>
      </w:r>
      <w:r w:rsidR="002A331B" w:rsidRPr="00133C46">
        <w:t>7</w:t>
      </w:r>
      <w:r w:rsidR="0003636A" w:rsidRPr="00133C46">
        <w:t>.1.</w:t>
      </w:r>
      <w:r w:rsidR="0003636A" w:rsidRPr="00CB6F3D">
        <w:t xml:space="preserve"> veikt darbības, kas var negatīvi ietekmēt aizsargājamā koka augšanu un dabisko attīstību. Ja aizsargājamais koks atrod</w:t>
      </w:r>
      <w:r w:rsidR="0003636A" w:rsidRPr="00E37044">
        <w:t>as pilsētā vai apdzīvotā vietā, ir pieļaujama infrastruktūras vai inženierkomunikāciju izbūve vai atjaunošana, kā arī ēku rekonstrukcija;</w:t>
      </w:r>
    </w:p>
    <w:p w:rsidR="0003636A" w:rsidRPr="00E37044" w:rsidRDefault="00A17CD4" w:rsidP="003A5A26">
      <w:pPr>
        <w:spacing w:before="80"/>
        <w:jc w:val="both"/>
      </w:pPr>
      <w:r w:rsidRPr="00133C46">
        <w:t>2</w:t>
      </w:r>
      <w:r w:rsidR="002A331B" w:rsidRPr="00133C46">
        <w:t>7</w:t>
      </w:r>
      <w:r w:rsidR="0003636A" w:rsidRPr="00CB6F3D">
        <w:t>.2. novietot lietas (piemēram, būvmateriālus vai malku), kas aizsedz skatu uz koku, ierobežo piekļuvi tam vai mazina</w:t>
      </w:r>
      <w:r w:rsidR="0003636A" w:rsidRPr="00E37044">
        <w:t xml:space="preserve"> tā estētisko vērtību;</w:t>
      </w:r>
    </w:p>
    <w:p w:rsidR="0003636A" w:rsidRPr="00CB6F3D" w:rsidRDefault="00A17CD4" w:rsidP="003A5A26">
      <w:pPr>
        <w:spacing w:before="80"/>
        <w:jc w:val="both"/>
      </w:pPr>
      <w:r w:rsidRPr="00133C46">
        <w:t>2</w:t>
      </w:r>
      <w:r w:rsidR="002A331B" w:rsidRPr="00133C46">
        <w:t>7</w:t>
      </w:r>
      <w:r w:rsidR="0003636A" w:rsidRPr="00CB6F3D">
        <w:t>.3. mainīt vides apstākļus – ūdens režīmu un koka barošanās režīmu;</w:t>
      </w:r>
    </w:p>
    <w:p w:rsidR="0003636A" w:rsidRPr="00CB6F3D" w:rsidRDefault="00A17CD4" w:rsidP="003A5A26">
      <w:pPr>
        <w:spacing w:before="80"/>
        <w:jc w:val="both"/>
      </w:pPr>
      <w:r w:rsidRPr="00133C46">
        <w:t>2</w:t>
      </w:r>
      <w:r w:rsidR="002A331B" w:rsidRPr="00133C46">
        <w:t>7</w:t>
      </w:r>
      <w:r w:rsidR="0003636A" w:rsidRPr="00CB6F3D">
        <w:t>.4. iznīcināt dabisko zemsedzi.</w:t>
      </w:r>
    </w:p>
    <w:p w:rsidR="0003636A" w:rsidRPr="00C1549E" w:rsidRDefault="00A17CD4" w:rsidP="003A5A26">
      <w:pPr>
        <w:spacing w:before="80"/>
        <w:jc w:val="both"/>
      </w:pPr>
      <w:r w:rsidRPr="00133C46">
        <w:t>2</w:t>
      </w:r>
      <w:r w:rsidR="002A331B" w:rsidRPr="00133C46">
        <w:t>8</w:t>
      </w:r>
      <w:r w:rsidR="0003636A" w:rsidRPr="00CB6F3D">
        <w:t>. Ja aizsargājamo koku nomāc vai apēno jaunāki koki un krūmi, saskaņā ar normatīvajiem aktiem, kas regulē koku ciršanu meža zem</w:t>
      </w:r>
      <w:r w:rsidR="0003636A" w:rsidRPr="00E37044">
        <w:t>ēs vai ārpus tām, atļauta to izciršana kopšanas vai citā</w:t>
      </w:r>
      <w:r w:rsidR="0003636A" w:rsidRPr="00C1549E">
        <w:t xml:space="preserve"> cirtē aizsargājamā koka vainaga projekcijā un tai piegulošā zonā, izveidojot no kokiem brīvu 10 metru platu joslu (mērot no aizsargājamā koka vainaga projekcijas līdz apkārtējo koku vainagu projekcijām).</w:t>
      </w:r>
    </w:p>
    <w:p w:rsidR="0003636A" w:rsidRPr="00CB6F3D" w:rsidRDefault="00A17CD4" w:rsidP="003A5A26">
      <w:pPr>
        <w:spacing w:before="80"/>
        <w:jc w:val="both"/>
      </w:pPr>
      <w:r w:rsidRPr="00133C46">
        <w:t>2</w:t>
      </w:r>
      <w:r w:rsidR="002A331B" w:rsidRPr="00133C46">
        <w:t>9</w:t>
      </w:r>
      <w:r w:rsidR="0003636A" w:rsidRPr="00CB6F3D">
        <w:t>. Aizsargājamā koka nociršana (novākšana) pieļaujama tikai gadījumos, ja tas kļuvis bīstams un nav citu iespēju novērst bīstamības situāciju (piemēram, apzāģēt zarus, izveidot atbalstus), un saņemta Dabas aizsardzības pārvaldes rakstiska atļauja.</w:t>
      </w:r>
    </w:p>
    <w:p w:rsidR="0003636A" w:rsidRPr="00CB6F3D" w:rsidRDefault="002A331B" w:rsidP="003A5A26">
      <w:pPr>
        <w:spacing w:before="80"/>
        <w:jc w:val="both"/>
      </w:pPr>
      <w:r w:rsidRPr="00133C46">
        <w:t>30</w:t>
      </w:r>
      <w:r w:rsidR="0003636A" w:rsidRPr="00CB6F3D">
        <w:t>. Ja aizsargājamais koks ir nolūzis vai nozāģēts, koka stumbrs un zari, kuru diametrs ir lielāks par 50 centimetriem, meža zemēs ir saglabājami koka augšanas vietā vai tuvākajā apkārtnē.</w:t>
      </w:r>
    </w:p>
    <w:p w:rsidR="009F47D8" w:rsidRPr="009F47D8" w:rsidRDefault="00AE1AC3" w:rsidP="009F47D8">
      <w:pPr>
        <w:jc w:val="right"/>
        <w:rPr>
          <w:color w:val="0000FF"/>
        </w:rPr>
      </w:pPr>
      <w:r w:rsidRPr="00C1549E">
        <w:br w:type="page"/>
      </w:r>
      <w:r w:rsidR="009F47D8" w:rsidRPr="009F47D8">
        <w:rPr>
          <w:color w:val="0000FF"/>
        </w:rPr>
        <w:lastRenderedPageBreak/>
        <w:t>1.pielikums</w:t>
      </w:r>
    </w:p>
    <w:p w:rsidR="00AE1AC3" w:rsidRPr="009F47D8" w:rsidRDefault="009F47D8" w:rsidP="009F47D8">
      <w:pPr>
        <w:jc w:val="right"/>
        <w:rPr>
          <w:color w:val="0000FF"/>
        </w:rPr>
      </w:pPr>
      <w:r w:rsidRPr="009F47D8">
        <w:rPr>
          <w:color w:val="0000FF"/>
        </w:rPr>
        <w:t>Ministru kabineta</w:t>
      </w:r>
      <w:r w:rsidR="00C837E3">
        <w:rPr>
          <w:color w:val="0000FF"/>
        </w:rPr>
        <w:t xml:space="preserve"> </w:t>
      </w:r>
      <w:r w:rsidR="0002181E">
        <w:rPr>
          <w:color w:val="0000FF"/>
        </w:rPr>
        <w:t xml:space="preserve">____ </w:t>
      </w:r>
      <w:r w:rsidRPr="009F47D8">
        <w:rPr>
          <w:color w:val="0000FF"/>
        </w:rPr>
        <w:t>noteikumiem Nr.</w:t>
      </w:r>
    </w:p>
    <w:p w:rsidR="009F47D8" w:rsidRDefault="009F47D8" w:rsidP="009F47D8">
      <w:pPr>
        <w:spacing w:before="120" w:after="120"/>
        <w:jc w:val="center"/>
        <w:rPr>
          <w:color w:val="0000FF"/>
        </w:rPr>
      </w:pPr>
      <w:r>
        <w:rPr>
          <w:color w:val="0000FF"/>
        </w:rPr>
        <w:t>Dabas lieguma “Sātiņu dīķi” funkcionālais zonējums</w:t>
      </w:r>
    </w:p>
    <w:p w:rsidR="009F47D8" w:rsidRDefault="00634BBA" w:rsidP="00634BBA">
      <w:pPr>
        <w:jc w:val="center"/>
        <w:rPr>
          <w:color w:val="0000FF"/>
        </w:rPr>
      </w:pPr>
      <w:r>
        <w:rPr>
          <w:color w:val="0000FF"/>
        </w:rPr>
        <w:pict>
          <v:shape id="_x0000_i1059" type="#_x0000_t75" style="width:467.25pt;height:660.75pt">
            <v:imagedata r:id="rId79" o:title="IAIN_1pielik_26sept"/>
          </v:shape>
        </w:pict>
      </w:r>
    </w:p>
    <w:p w:rsidR="00AE1AC3" w:rsidRPr="00C1549E" w:rsidRDefault="009F47D8" w:rsidP="00586CA3">
      <w:pPr>
        <w:ind w:left="900"/>
        <w:jc w:val="right"/>
      </w:pPr>
      <w:r>
        <w:rPr>
          <w:color w:val="0000FF"/>
        </w:rPr>
        <w:br w:type="page"/>
      </w:r>
      <w:r w:rsidR="00BA0EEA" w:rsidRPr="00C1549E">
        <w:rPr>
          <w:color w:val="0000FF"/>
        </w:rPr>
        <w:t>2</w:t>
      </w:r>
      <w:r w:rsidR="00AE1AC3" w:rsidRPr="00C1549E">
        <w:rPr>
          <w:color w:val="0000FF"/>
        </w:rPr>
        <w:t>.</w:t>
      </w:r>
      <w:r w:rsidR="00586CA3">
        <w:rPr>
          <w:color w:val="0000FF"/>
        </w:rPr>
        <w:t> </w:t>
      </w:r>
      <w:r w:rsidR="00AE1AC3" w:rsidRPr="00C1549E">
        <w:t xml:space="preserve">pielikums </w:t>
      </w:r>
      <w:r w:rsidR="00AE1AC3" w:rsidRPr="00C1549E">
        <w:br/>
        <w:t xml:space="preserve">Ministru kabineta </w:t>
      </w:r>
      <w:r w:rsidR="0002181E">
        <w:t>____</w:t>
      </w:r>
      <w:r w:rsidR="00AE1AC3" w:rsidRPr="00C1549E">
        <w:br/>
        <w:t>noteikumiem Nr.</w:t>
      </w:r>
    </w:p>
    <w:p w:rsidR="00AE1AC3" w:rsidRPr="00C1549E" w:rsidRDefault="00AE1AC3" w:rsidP="00AE1AC3">
      <w:pPr>
        <w:jc w:val="both"/>
      </w:pPr>
      <w:bookmarkStart w:id="67" w:name="333252"/>
      <w:bookmarkEnd w:id="67"/>
      <w:r w:rsidRPr="00C1549E">
        <w:t>Speciālās informatīvās zīmes paraugs, tās lietošanas un izveidošanas kārtība</w:t>
      </w:r>
    </w:p>
    <w:p w:rsidR="00AE1AC3" w:rsidRDefault="00AE1AC3" w:rsidP="009F47D8">
      <w:pPr>
        <w:numPr>
          <w:ilvl w:val="0"/>
          <w:numId w:val="29"/>
        </w:numPr>
        <w:jc w:val="both"/>
      </w:pPr>
      <w:r w:rsidRPr="00C1549E">
        <w:t>Speciālā informatīvā zīme aizsargājamo teritoriju apzīmēšanai (turpmāk – zīme) ir zaļš kvadrātveida laukums baltā ietvarā ar stilizētu ozollapas piktogrammu.</w:t>
      </w:r>
    </w:p>
    <w:p w:rsidR="009F47D8" w:rsidRPr="00C1549E" w:rsidRDefault="009F47D8" w:rsidP="009F47D8">
      <w:pPr>
        <w:ind w:left="360"/>
        <w:jc w:val="both"/>
      </w:pPr>
    </w:p>
    <w:p w:rsidR="00AE1AC3" w:rsidRDefault="00AE1AC3" w:rsidP="00BA0EEA">
      <w:pPr>
        <w:jc w:val="center"/>
      </w:pPr>
      <w:r w:rsidRPr="00C1549E">
        <w:pict>
          <v:shape id="Picture 1" o:spid="_x0000_i1060" type="#_x0000_t75" alt="http://www.likumi.lv/wwwraksti/2010/050/BILDES/N_264/IMAGE001.JPG" style="width:141.75pt;height:141.75pt;visibility:visible">
            <v:imagedata r:id="rId80" o:title="IMAGE001"/>
          </v:shape>
        </w:pict>
      </w:r>
    </w:p>
    <w:p w:rsidR="009F47D8" w:rsidRPr="00C1549E" w:rsidRDefault="009F47D8" w:rsidP="00BA0EEA">
      <w:pPr>
        <w:jc w:val="center"/>
      </w:pPr>
    </w:p>
    <w:p w:rsidR="00AE1AC3" w:rsidRPr="00C1549E" w:rsidRDefault="00AE1AC3" w:rsidP="00AE1AC3">
      <w:pPr>
        <w:jc w:val="both"/>
      </w:pPr>
      <w:r w:rsidRPr="00C1549E">
        <w:t xml:space="preserve">2. Zīmes krāsas (krāsu prasības norādītas </w:t>
      </w:r>
      <w:r w:rsidRPr="00C1549E">
        <w:rPr>
          <w:i/>
          <w:iCs/>
        </w:rPr>
        <w:t>PANTONE</w:t>
      </w:r>
      <w:r w:rsidRPr="00C1549E">
        <w:t xml:space="preserve">, </w:t>
      </w:r>
      <w:r w:rsidRPr="00C1549E">
        <w:rPr>
          <w:i/>
          <w:iCs/>
        </w:rPr>
        <w:t>CMYK</w:t>
      </w:r>
      <w:r w:rsidRPr="00C1549E">
        <w:t xml:space="preserve"> un </w:t>
      </w:r>
      <w:r w:rsidRPr="00C1549E">
        <w:rPr>
          <w:i/>
          <w:iCs/>
        </w:rPr>
        <w:t>ORACAL</w:t>
      </w:r>
      <w:r w:rsidRPr="00C1549E">
        <w:t xml:space="preserve"> sistēmās) ir šādas:</w:t>
      </w:r>
    </w:p>
    <w:p w:rsidR="00AE1AC3" w:rsidRPr="00C1549E" w:rsidRDefault="00AE1AC3" w:rsidP="00AE1AC3">
      <w:pPr>
        <w:jc w:val="both"/>
      </w:pPr>
      <w:r w:rsidRPr="00C1549E">
        <w:t>2.1. kvadrātveida laukums (ozollapas piktogrammas fons) – gaiši zaļā krāsā (</w:t>
      </w:r>
      <w:r w:rsidRPr="00C1549E">
        <w:rPr>
          <w:i/>
          <w:iCs/>
        </w:rPr>
        <w:t>PANTONE 362C</w:t>
      </w:r>
      <w:r w:rsidRPr="00C1549E">
        <w:t xml:space="preserve"> vai </w:t>
      </w:r>
      <w:r w:rsidRPr="00C1549E">
        <w:rPr>
          <w:i/>
          <w:iCs/>
        </w:rPr>
        <w:t>C70 M0 Y100 K0</w:t>
      </w:r>
      <w:r w:rsidRPr="00C1549E">
        <w:t xml:space="preserve">, vai </w:t>
      </w:r>
      <w:r w:rsidRPr="00C1549E">
        <w:rPr>
          <w:i/>
          <w:iCs/>
        </w:rPr>
        <w:t>ORACAL ECONOMY 064</w:t>
      </w:r>
      <w:r w:rsidRPr="00C1549E">
        <w:t xml:space="preserve"> (</w:t>
      </w:r>
      <w:r w:rsidRPr="00C1549E">
        <w:rPr>
          <w:i/>
          <w:iCs/>
        </w:rPr>
        <w:t>yellow green</w:t>
      </w:r>
      <w:r w:rsidRPr="00C1549E">
        <w:t>));</w:t>
      </w:r>
    </w:p>
    <w:p w:rsidR="00AE1AC3" w:rsidRPr="00C1549E" w:rsidRDefault="00AE1AC3" w:rsidP="00AE1AC3">
      <w:pPr>
        <w:jc w:val="both"/>
      </w:pPr>
      <w:r w:rsidRPr="00C1549E">
        <w:t>2.2. ozollapas piktogramma – baltā krāsā;</w:t>
      </w:r>
    </w:p>
    <w:p w:rsidR="00AE1AC3" w:rsidRPr="00C1549E" w:rsidRDefault="00AE1AC3" w:rsidP="00AE1AC3">
      <w:pPr>
        <w:jc w:val="both"/>
      </w:pPr>
      <w:r w:rsidRPr="00C1549E">
        <w:t>2.3. ozollapas piktogrammas kontūra un ozollapas dzīslojums – tumši zaļā krāsā (</w:t>
      </w:r>
      <w:r w:rsidRPr="00C1549E">
        <w:rPr>
          <w:i/>
          <w:iCs/>
        </w:rPr>
        <w:t>PANTONE 3425C</w:t>
      </w:r>
      <w:r w:rsidRPr="00C1549E">
        <w:t xml:space="preserve"> vai </w:t>
      </w:r>
      <w:r w:rsidRPr="00C1549E">
        <w:rPr>
          <w:i/>
          <w:iCs/>
        </w:rPr>
        <w:t>C100 M0 Y78 K42</w:t>
      </w:r>
      <w:r w:rsidRPr="00C1549E">
        <w:t xml:space="preserve">, vai </w:t>
      </w:r>
      <w:r w:rsidRPr="00C1549E">
        <w:rPr>
          <w:i/>
          <w:iCs/>
        </w:rPr>
        <w:t>ORACAL ECONOMY 060</w:t>
      </w:r>
      <w:r w:rsidRPr="00C1549E">
        <w:t xml:space="preserve"> (</w:t>
      </w:r>
      <w:r w:rsidRPr="00C1549E">
        <w:rPr>
          <w:i/>
          <w:iCs/>
        </w:rPr>
        <w:t>dark green</w:t>
      </w:r>
      <w:r w:rsidRPr="00C1549E">
        <w:t>));</w:t>
      </w:r>
    </w:p>
    <w:p w:rsidR="00AE1AC3" w:rsidRPr="00C1549E" w:rsidRDefault="00AE1AC3" w:rsidP="00AE1AC3">
      <w:pPr>
        <w:jc w:val="both"/>
      </w:pPr>
      <w:r w:rsidRPr="00C1549E">
        <w:t>2.4. zīmes ietvars – baltā krāsā.</w:t>
      </w:r>
    </w:p>
    <w:p w:rsidR="00AE1AC3" w:rsidRPr="00C1549E" w:rsidRDefault="00AE1AC3" w:rsidP="00AE1AC3">
      <w:pPr>
        <w:jc w:val="both"/>
      </w:pPr>
      <w:r w:rsidRPr="00C1549E">
        <w:t>3. Zīmes lietošanas kārtība:</w:t>
      </w:r>
    </w:p>
    <w:p w:rsidR="00AE1AC3" w:rsidRPr="00C1549E" w:rsidRDefault="00AE1AC3" w:rsidP="00AE1AC3">
      <w:pPr>
        <w:jc w:val="both"/>
      </w:pPr>
      <w:r w:rsidRPr="00C1549E">
        <w:t>3.1. uzstādot zīmi dabā, izvēlas vienu no šādiem izmēriem:</w:t>
      </w:r>
    </w:p>
    <w:p w:rsidR="00AE1AC3" w:rsidRPr="00C1549E" w:rsidRDefault="00AE1AC3" w:rsidP="00AE1AC3">
      <w:pPr>
        <w:jc w:val="both"/>
      </w:pPr>
      <w:r w:rsidRPr="00C1549E">
        <w:t>3.1.1. 300 x 300 mm;</w:t>
      </w:r>
    </w:p>
    <w:p w:rsidR="00AE1AC3" w:rsidRPr="00C1549E" w:rsidRDefault="00AE1AC3" w:rsidP="00AE1AC3">
      <w:pPr>
        <w:jc w:val="both"/>
      </w:pPr>
      <w:r w:rsidRPr="00C1549E">
        <w:t>3.1.2. 150 x 150 mm;</w:t>
      </w:r>
    </w:p>
    <w:p w:rsidR="00AE1AC3" w:rsidRPr="00C1549E" w:rsidRDefault="00AE1AC3" w:rsidP="00AE1AC3">
      <w:pPr>
        <w:jc w:val="both"/>
      </w:pPr>
      <w:r w:rsidRPr="00C1549E">
        <w:t>3.1.3. 75 x 75 mm;</w:t>
      </w:r>
    </w:p>
    <w:p w:rsidR="00AE1AC3" w:rsidRPr="00C1549E" w:rsidRDefault="00AE1AC3" w:rsidP="00AE1AC3">
      <w:pPr>
        <w:jc w:val="both"/>
      </w:pPr>
      <w:r w:rsidRPr="00C1549E">
        <w:t>3.2. poligrāfiskajos izdevumos zīmes izmēru, saglabājot kvadrāta proporcijas, izvēlas atbilstoši lietotajam mērogam, bet ne mazāku kā 5 x 5 mm;</w:t>
      </w:r>
    </w:p>
    <w:p w:rsidR="00AE1AC3" w:rsidRPr="00C1549E" w:rsidRDefault="00AE1AC3" w:rsidP="00AE1AC3">
      <w:pPr>
        <w:jc w:val="both"/>
      </w:pPr>
      <w:r w:rsidRPr="00C1549E">
        <w:t>3.3. pārējos gadījumos, kas nav minēti šā pielikuma 3.1. un 3.2.</w:t>
      </w:r>
      <w:r w:rsidR="00B40B81">
        <w:t xml:space="preserve"> </w:t>
      </w:r>
      <w:r w:rsidRPr="00C1549E">
        <w:t>apakšpunktā, var lietot dažādu izmēru zīmes, saglabājot kvadrāta proporcijas;</w:t>
      </w:r>
    </w:p>
    <w:p w:rsidR="00AE1AC3" w:rsidRPr="00C1549E" w:rsidRDefault="00AE1AC3" w:rsidP="00AE1AC3">
      <w:pPr>
        <w:jc w:val="both"/>
      </w:pPr>
      <w:r w:rsidRPr="00C1549E">
        <w:t>3.4. zīme nav uzstādāma uz ceļiem (arī sliežu ceļiem).</w:t>
      </w:r>
    </w:p>
    <w:p w:rsidR="00AE1AC3" w:rsidRPr="00C1549E" w:rsidRDefault="00AE1AC3" w:rsidP="00AE1AC3">
      <w:pPr>
        <w:jc w:val="both"/>
      </w:pPr>
      <w:r w:rsidRPr="00C1549E">
        <w:t>4. Zīmju izveidošanu (sagatavošanu) un izvietošanu nodrošina Dabas aizsardzības pārvalde sadarbībā ar attiecīgo pašvaldību.</w:t>
      </w:r>
    </w:p>
    <w:p w:rsidR="00AE1AC3" w:rsidRPr="00C1549E" w:rsidRDefault="00AE1AC3" w:rsidP="00AE1AC3">
      <w:pPr>
        <w:rPr>
          <w:color w:val="0000FF"/>
        </w:rPr>
      </w:pPr>
      <w:bookmarkStart w:id="68" w:name="piel2"/>
      <w:bookmarkEnd w:id="68"/>
      <w:r w:rsidRPr="00C1549E">
        <w:rPr>
          <w:color w:val="0000FF"/>
        </w:rPr>
        <w:br w:type="page"/>
      </w:r>
    </w:p>
    <w:p w:rsidR="00AE1AC3" w:rsidRPr="00C1549E" w:rsidRDefault="00BA0EEA" w:rsidP="00586CA3">
      <w:pPr>
        <w:jc w:val="right"/>
      </w:pPr>
      <w:r w:rsidRPr="00C1549E">
        <w:rPr>
          <w:color w:val="0000FF"/>
        </w:rPr>
        <w:t>3</w:t>
      </w:r>
      <w:r w:rsidR="00AE1AC3" w:rsidRPr="00C1549E">
        <w:rPr>
          <w:color w:val="0000FF"/>
        </w:rPr>
        <w:t>.</w:t>
      </w:r>
      <w:r w:rsidR="00586CA3">
        <w:rPr>
          <w:color w:val="0000FF"/>
        </w:rPr>
        <w:t> </w:t>
      </w:r>
      <w:r w:rsidR="00AE1AC3" w:rsidRPr="00C1549E">
        <w:t xml:space="preserve">pielikums </w:t>
      </w:r>
      <w:r w:rsidR="00AE1AC3" w:rsidRPr="00C1549E">
        <w:br/>
        <w:t xml:space="preserve">Ministru kabineta </w:t>
      </w:r>
      <w:r w:rsidR="0002181E">
        <w:t>____</w:t>
      </w:r>
      <w:r w:rsidR="00AE1AC3" w:rsidRPr="00C1549E">
        <w:br/>
        <w:t>noteikumiem Nr.</w:t>
      </w:r>
    </w:p>
    <w:p w:rsidR="00AE1AC3" w:rsidRPr="00C1549E" w:rsidRDefault="00AE1AC3" w:rsidP="00AE1AC3">
      <w:pPr>
        <w:jc w:val="both"/>
      </w:pPr>
      <w:bookmarkStart w:id="69" w:name="333256"/>
      <w:bookmarkEnd w:id="69"/>
      <w:r w:rsidRPr="00C1549E">
        <w:t>Aizsargājamie koki – vietējo un citzemju sugu dižkoki (pēc apkārtmēra vai augstuma)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7"/>
        <w:gridCol w:w="2478"/>
        <w:gridCol w:w="3232"/>
        <w:gridCol w:w="1444"/>
        <w:gridCol w:w="1363"/>
      </w:tblGrid>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AE1AC3">
            <w:pPr>
              <w:jc w:val="both"/>
            </w:pPr>
            <w:r w:rsidRPr="00C1549E">
              <w:t>Nr.p.k.</w:t>
            </w:r>
          </w:p>
        </w:tc>
        <w:tc>
          <w:tcPr>
            <w:tcW w:w="1300" w:type="pct"/>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AE1AC3">
            <w:pPr>
              <w:jc w:val="both"/>
            </w:pPr>
            <w:r w:rsidRPr="00C1549E">
              <w:t>Nosaukums latviešu valodā</w:t>
            </w:r>
          </w:p>
        </w:tc>
        <w:tc>
          <w:tcPr>
            <w:tcW w:w="1700" w:type="pct"/>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AE1AC3">
            <w:pPr>
              <w:jc w:val="both"/>
            </w:pPr>
            <w:r w:rsidRPr="00C1549E">
              <w:t>Nosaukums latīņu valodā</w:t>
            </w:r>
          </w:p>
        </w:tc>
        <w:tc>
          <w:tcPr>
            <w:tcW w:w="750" w:type="pct"/>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AE1AC3">
            <w:pPr>
              <w:jc w:val="both"/>
            </w:pPr>
            <w:r w:rsidRPr="00C1549E">
              <w:t>Apkārtmērs 1,3 metru augstumā (metros)</w:t>
            </w:r>
          </w:p>
        </w:tc>
        <w:tc>
          <w:tcPr>
            <w:tcW w:w="700" w:type="pct"/>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AE1AC3">
            <w:pPr>
              <w:jc w:val="both"/>
            </w:pPr>
            <w:r w:rsidRPr="00C1549E">
              <w:t>Augstums (metros)</w:t>
            </w:r>
          </w:p>
        </w:tc>
      </w:tr>
      <w:tr w:rsidR="00AE1AC3" w:rsidRPr="00C1549E" w:rsidTr="00AE1AC3">
        <w:trPr>
          <w:trHeight w:val="420"/>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AE1AC3">
            <w:pPr>
              <w:jc w:val="both"/>
              <w:rPr>
                <w:b/>
                <w:bCs/>
              </w:rPr>
            </w:pPr>
            <w:r w:rsidRPr="00C1549E">
              <w:rPr>
                <w:b/>
                <w:bCs/>
              </w:rPr>
              <w:t>I. Vietējās sugas</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Āra bērzs (kārpainais) bērzs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Betula pendula</w:t>
            </w:r>
            <w:r w:rsidRPr="00C1549E">
              <w:t xml:space="preserve"> </w:t>
            </w:r>
            <w:r w:rsidRPr="00C1549E">
              <w:rPr>
                <w:i/>
                <w:iCs/>
              </w:rPr>
              <w:t>(Betula verrucosa)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33</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Baltalksnis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Alnus incana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25</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Blīgzna (pūpolvītols)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Salix caprea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Eiropas segliņš</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Euonymus</w:t>
            </w:r>
            <w:r w:rsidRPr="00C1549E">
              <w:t xml:space="preserve"> </w:t>
            </w:r>
            <w:r w:rsidRPr="00C1549E">
              <w:rPr>
                <w:i/>
                <w:iCs/>
              </w:rPr>
              <w:t>europaeus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6</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Hibrīdais alksnis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Alnus</w:t>
            </w:r>
            <w:r w:rsidRPr="00C1549E">
              <w:t xml:space="preserve"> </w:t>
            </w:r>
            <w:r w:rsidRPr="00C1549E">
              <w:rPr>
                <w:i/>
                <w:iCs/>
              </w:rPr>
              <w:t>x</w:t>
            </w:r>
            <w:r w:rsidRPr="00C1549E">
              <w:t xml:space="preserve"> </w:t>
            </w:r>
            <w:r w:rsidRPr="00C1549E">
              <w:rPr>
                <w:i/>
                <w:iCs/>
              </w:rPr>
              <w:t>pubescens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6.</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Melnalksnis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Alnus glutinosa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7.</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Meža bumbiere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Pyrus pyraster</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13</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8.</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Meža ābele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Malus sylvestris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14</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9.</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apse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Populus tremula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10.</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Picea abies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37</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11.</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goba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Ulmus glabra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28</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12.</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ieva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Padus avium</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1,7</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13.</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(ogu) īve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Taxus baccata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0,6</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8</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14.</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kļava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Acer platanoides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27</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liepa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Tilia cordata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33</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Parastais osis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Fraxinus excelsior</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34</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17.</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Parastais ozols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Quercus robur</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18.</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Parastais pīlādzis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Sorbus aucuparia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21</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priede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Pinus sylvestris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38</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Parastais skābardis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Carpinus betulus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21.</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vīksna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Ulmus laevis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Purva bērzs (pūkainais bērzs)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Betula pubescens (Betula alba)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23.</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Šķetra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Salix pentandra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24.</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Trauslais vītols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Salix fragilis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color w:val="0000FF"/>
              </w:rPr>
            </w:pPr>
            <w:r w:rsidRPr="00C1549E">
              <w:rPr>
                <w:color w:val="0000FF"/>
              </w:rPr>
              <w:t>4,0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color w:val="0000FF"/>
              </w:rPr>
            </w:pPr>
            <w:r w:rsidRPr="00C1549E">
              <w:rPr>
                <w:color w:val="0000FF"/>
              </w:rPr>
              <w:t> -</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25.</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Parastais kadiķis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Juniperus communis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0,8</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11</w:t>
            </w:r>
          </w:p>
        </w:tc>
      </w:tr>
      <w:tr w:rsidR="00AE1AC3" w:rsidRPr="00C1549E" w:rsidTr="00AE1AC3">
        <w:trPr>
          <w:trHeight w:val="420"/>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AE1AC3" w:rsidRPr="00C1549E" w:rsidRDefault="00AE1AC3" w:rsidP="00BA0EEA">
            <w:pPr>
              <w:keepNext/>
              <w:jc w:val="both"/>
              <w:rPr>
                <w:b/>
                <w:bCs/>
              </w:rPr>
            </w:pPr>
            <w:r w:rsidRPr="00C1549E">
              <w:rPr>
                <w:b/>
                <w:bCs/>
              </w:rPr>
              <w:t>II. Citzemju sugas</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26.</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Baltais vītols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Salix alba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27.</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Baltā robīnija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Robinia pseudoacacia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28.</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Balzama baltegle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Abies balsamea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24</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29.</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Eiropas baltegle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Abies alba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2,7</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Eiropas ciedrupriede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Pinus cembra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31.</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Eiropas lapegle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Larix decidua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39</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Holandes liepa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Tilia</w:t>
            </w:r>
            <w:r w:rsidRPr="00C1549E">
              <w:t xml:space="preserve"> </w:t>
            </w:r>
            <w:r w:rsidRPr="00C1549E">
              <w:rPr>
                <w:i/>
                <w:iCs/>
              </w:rPr>
              <w:t>x</w:t>
            </w:r>
            <w:r w:rsidRPr="00C1549E">
              <w:t xml:space="preserve"> </w:t>
            </w:r>
            <w:r w:rsidRPr="00C1549E">
              <w:rPr>
                <w:i/>
                <w:iCs/>
              </w:rPr>
              <w:t>europaea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2,8</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26</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33.</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Kalnu kļava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Acer pseudoplatanus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34.</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Lēdebūra lapegle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Larix ledebourii</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34</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Krimas liepa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Tilia</w:t>
            </w:r>
            <w:r w:rsidRPr="00C1549E">
              <w:t xml:space="preserve"> </w:t>
            </w:r>
            <w:r w:rsidRPr="00C1549E">
              <w:rPr>
                <w:i/>
                <w:iCs/>
              </w:rPr>
              <w:t>x</w:t>
            </w:r>
            <w:r w:rsidRPr="00C1549E">
              <w:t xml:space="preserve"> </w:t>
            </w:r>
            <w:r w:rsidRPr="00C1549E">
              <w:rPr>
                <w:i/>
                <w:iCs/>
              </w:rPr>
              <w:t>euchlora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36.</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Lauku kļava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Acer campestre</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18</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37.</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Mandžūrijas riekstkoks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Juglans mandshurica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18</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38.</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Melnā priede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Pinus nigra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23</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39.</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Menzīsa duglāzija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Pseudotsuga menziesii</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2,4</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40.</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Papele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Populus</w:t>
            </w:r>
            <w:r w:rsidRPr="00C1549E">
              <w:t xml:space="preserve"> spp.</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35</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41.</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Parastā zirgkastaņa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Aesculus hippocastanum</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23</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42.</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Eiropas dižskābardis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Fagus sylvatica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3,8</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43.</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Pensilvānijas osis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Fraxinus pennsylvanica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23</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44.</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Platlapu liepa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Tilia platyphyllos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3,1</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27</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45.</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Pelēkais riekstkoks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Juglans cinerea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2,8</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46.</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Rietumu tūja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Thuja occidentalis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1,5</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47.</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Saldais ķirsis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Cerasus avium</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1,6</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48.</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Sarkanais ozols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Quercus rubra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27</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49.</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Sarkstošais vītols</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rPr>
                <w:i/>
                <w:iCs/>
              </w:rPr>
              <w:t>Salix</w:t>
            </w:r>
            <w:r w:rsidRPr="00C1549E">
              <w:t xml:space="preserve"> </w:t>
            </w:r>
            <w:r w:rsidRPr="00C1549E">
              <w:rPr>
                <w:i/>
                <w:iCs/>
              </w:rPr>
              <w:t>x</w:t>
            </w:r>
            <w:r w:rsidRPr="00C1549E">
              <w:t xml:space="preserve"> </w:t>
            </w:r>
            <w:r w:rsidRPr="00C1549E">
              <w:rPr>
                <w:i/>
                <w:iCs/>
              </w:rPr>
              <w:t>rubens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3,1</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25</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50.</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Sibīrijas baltegle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Abies sibirica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1,8</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30</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51.</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Sibīrijas ciedrupriede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Pinus sibirica</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1,9</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22</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52.</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Sudraba kļava</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Acer saccharinum</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26</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53.</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Veimuta priede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Pinus stropus</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2,7</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36</w:t>
            </w:r>
          </w:p>
        </w:tc>
      </w:tr>
      <w:tr w:rsidR="00AE1AC3" w:rsidRPr="00C1549E" w:rsidTr="00AE1AC3">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54.</w:t>
            </w:r>
          </w:p>
        </w:tc>
        <w:tc>
          <w:tcPr>
            <w:tcW w:w="13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Vienkrāsas baltegle</w:t>
            </w:r>
          </w:p>
        </w:tc>
        <w:tc>
          <w:tcPr>
            <w:tcW w:w="1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rPr>
                <w:i/>
                <w:iCs/>
              </w:rPr>
            </w:pPr>
            <w:r w:rsidRPr="00C1549E">
              <w:rPr>
                <w:i/>
                <w:iCs/>
              </w:rPr>
              <w:t>Abies concolor</w:t>
            </w:r>
          </w:p>
        </w:tc>
        <w:tc>
          <w:tcPr>
            <w:tcW w:w="75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1,7</w:t>
            </w:r>
          </w:p>
        </w:tc>
        <w:tc>
          <w:tcPr>
            <w:tcW w:w="700" w:type="pct"/>
            <w:tcBorders>
              <w:top w:val="outset" w:sz="6" w:space="0" w:color="auto"/>
              <w:left w:val="outset" w:sz="6" w:space="0" w:color="auto"/>
              <w:bottom w:val="outset" w:sz="6" w:space="0" w:color="auto"/>
              <w:right w:val="outset" w:sz="6" w:space="0" w:color="auto"/>
            </w:tcBorders>
            <w:hideMark/>
          </w:tcPr>
          <w:p w:rsidR="00AE1AC3" w:rsidRPr="00C1549E" w:rsidRDefault="00AE1AC3" w:rsidP="00AE1AC3">
            <w:pPr>
              <w:jc w:val="both"/>
            </w:pPr>
            <w:r w:rsidRPr="00C1549E">
              <w:t>32</w:t>
            </w:r>
          </w:p>
        </w:tc>
      </w:tr>
    </w:tbl>
    <w:p w:rsidR="00AE1AC3" w:rsidRPr="00C1549E" w:rsidRDefault="00AE1AC3" w:rsidP="000C4F01">
      <w:pPr>
        <w:jc w:val="both"/>
      </w:pPr>
    </w:p>
    <w:p w:rsidR="00AE1AC3" w:rsidRPr="00C1549E" w:rsidRDefault="00AE1AC3" w:rsidP="000C4F01">
      <w:pPr>
        <w:jc w:val="both"/>
      </w:pPr>
    </w:p>
    <w:p w:rsidR="00E971B6" w:rsidRPr="00C1549E" w:rsidRDefault="00E971B6"/>
    <w:p w:rsidR="00E971B6" w:rsidRPr="00C1549E" w:rsidRDefault="00E971B6">
      <w:pPr>
        <w:pStyle w:val="Heading2"/>
        <w:spacing w:before="120" w:after="0"/>
        <w:rPr>
          <w:rFonts w:ascii="Times New Roman" w:hAnsi="Times New Roman" w:cs="Times New Roman"/>
          <w:i w:val="0"/>
          <w:iCs w:val="0"/>
        </w:rPr>
      </w:pPr>
      <w:bookmarkStart w:id="70" w:name="_Toc14359650"/>
      <w:r w:rsidRPr="00C1549E">
        <w:rPr>
          <w:rFonts w:ascii="Times New Roman" w:hAnsi="Times New Roman" w:cs="Times New Roman"/>
          <w:i w:val="0"/>
          <w:iCs w:val="0"/>
        </w:rPr>
        <w:t>5.</w:t>
      </w:r>
      <w:r w:rsidR="000C50FB" w:rsidRPr="00C1549E">
        <w:rPr>
          <w:rFonts w:ascii="Times New Roman" w:hAnsi="Times New Roman" w:cs="Times New Roman"/>
          <w:i w:val="0"/>
          <w:iCs w:val="0"/>
        </w:rPr>
        <w:t>3</w:t>
      </w:r>
      <w:r w:rsidRPr="00C1549E">
        <w:rPr>
          <w:rFonts w:ascii="Times New Roman" w:hAnsi="Times New Roman" w:cs="Times New Roman"/>
          <w:i w:val="0"/>
          <w:iCs w:val="0"/>
        </w:rPr>
        <w:t>. Priekšlikumi novada teritorijas plānojumam</w:t>
      </w:r>
      <w:bookmarkEnd w:id="70"/>
    </w:p>
    <w:p w:rsidR="00E971B6" w:rsidRPr="00C1549E" w:rsidRDefault="00E971B6" w:rsidP="002A314C">
      <w:pPr>
        <w:jc w:val="both"/>
      </w:pPr>
    </w:p>
    <w:p w:rsidR="0042069E" w:rsidRPr="00C1549E" w:rsidRDefault="00AA530E" w:rsidP="00220B99">
      <w:pPr>
        <w:spacing w:after="120"/>
        <w:ind w:firstLine="567"/>
        <w:jc w:val="both"/>
      </w:pPr>
      <w:r>
        <w:t>A</w:t>
      </w:r>
      <w:r w:rsidRPr="00AA530E">
        <w:t>r 2013.</w:t>
      </w:r>
      <w:r w:rsidR="005105F3">
        <w:t xml:space="preserve"> </w:t>
      </w:r>
      <w:r w:rsidRPr="00AA530E">
        <w:t>gada 25.</w:t>
      </w:r>
      <w:r w:rsidR="005105F3">
        <w:t xml:space="preserve"> </w:t>
      </w:r>
      <w:r w:rsidRPr="00AA530E">
        <w:t>aprīļa Saldus novada domes lēmumu „Par Saldus novada teritorijas plānojuma 2013.</w:t>
      </w:r>
      <w:r w:rsidR="005105F3">
        <w:t xml:space="preserve"> </w:t>
      </w:r>
      <w:r w:rsidRPr="00AA530E">
        <w:t>-</w:t>
      </w:r>
      <w:r w:rsidR="005105F3">
        <w:t xml:space="preserve"> </w:t>
      </w:r>
      <w:r w:rsidRPr="00AA530E">
        <w:t>2025.gadam un vides pārskata apstiprināšanu un saistošo noteikumu izdošanu” (protokola Nr.</w:t>
      </w:r>
      <w:r w:rsidR="005105F3">
        <w:t xml:space="preserve"> </w:t>
      </w:r>
      <w:r w:rsidRPr="00AA530E">
        <w:t>5., 10.§) ir apstiprināts Saldus novada teritorijas plānojums 2013.</w:t>
      </w:r>
      <w:r w:rsidR="005105F3">
        <w:t xml:space="preserve"> </w:t>
      </w:r>
      <w:r w:rsidRPr="00AA530E">
        <w:t>-2025.</w:t>
      </w:r>
      <w:r w:rsidR="005105F3">
        <w:t xml:space="preserve"> </w:t>
      </w:r>
      <w:r w:rsidRPr="00AA530E">
        <w:t>gadam un izdoti saistošie noteikumi Nr.</w:t>
      </w:r>
      <w:r w:rsidR="005105F3">
        <w:t xml:space="preserve"> </w:t>
      </w:r>
      <w:r w:rsidRPr="00AA530E">
        <w:t>14 „Saldus novada teritorijas plānojuma 2013.</w:t>
      </w:r>
      <w:r w:rsidR="005105F3">
        <w:t xml:space="preserve"> </w:t>
      </w:r>
      <w:r w:rsidRPr="00AA530E">
        <w:t>–2025.gadam Teritorijas izmantošanas un apbūves noteikumi un Grafiskā daļa”</w:t>
      </w:r>
      <w:r>
        <w:t xml:space="preserve">. </w:t>
      </w:r>
      <w:r w:rsidR="000C50FB" w:rsidRPr="00C1549E">
        <w:t xml:space="preserve">Saldus novada teritorijas </w:t>
      </w:r>
      <w:r w:rsidR="00220B99" w:rsidRPr="00C1549E">
        <w:t xml:space="preserve">plānotās (atļautās) izmantošanas kartē </w:t>
      </w:r>
      <w:r w:rsidR="000C50FB" w:rsidRPr="00C1549E">
        <w:t xml:space="preserve">ir norādītas </w:t>
      </w:r>
      <w:r w:rsidR="00C01A15" w:rsidRPr="00C1549E">
        <w:t>dabas lieguma robe</w:t>
      </w:r>
      <w:r w:rsidR="00220B99" w:rsidRPr="00C1549E">
        <w:t>žas. S</w:t>
      </w:r>
      <w:r w:rsidR="002A314C" w:rsidRPr="00C1549E">
        <w:t xml:space="preserve">avukārt </w:t>
      </w:r>
      <w:r>
        <w:t>Saldus novada 2013.</w:t>
      </w:r>
      <w:r w:rsidR="005105F3">
        <w:t xml:space="preserve"> </w:t>
      </w:r>
      <w:r>
        <w:t>gada 25.</w:t>
      </w:r>
      <w:r w:rsidR="005105F3">
        <w:t xml:space="preserve"> </w:t>
      </w:r>
      <w:r>
        <w:t xml:space="preserve">aprīļa </w:t>
      </w:r>
      <w:r w:rsidRPr="00AA530E">
        <w:t>saistoš</w:t>
      </w:r>
      <w:r>
        <w:t>o</w:t>
      </w:r>
      <w:r w:rsidRPr="00AA530E">
        <w:t xml:space="preserve"> noteikum</w:t>
      </w:r>
      <w:r>
        <w:t>u</w:t>
      </w:r>
      <w:r w:rsidRPr="00AA530E">
        <w:t xml:space="preserve"> Nr.</w:t>
      </w:r>
      <w:r w:rsidR="005105F3">
        <w:t xml:space="preserve"> </w:t>
      </w:r>
      <w:r w:rsidRPr="00AA530E">
        <w:t>14 „Saldus novada teritorijas plānojuma 2013.</w:t>
      </w:r>
      <w:r w:rsidR="005105F3">
        <w:t xml:space="preserve"> </w:t>
      </w:r>
      <w:r w:rsidRPr="00AA530E">
        <w:t>–</w:t>
      </w:r>
      <w:r w:rsidR="005105F3">
        <w:t xml:space="preserve"> </w:t>
      </w:r>
      <w:r w:rsidRPr="00AA530E">
        <w:t>2025.gadam Teritorijas izmantošanas un apbūves noteikumi un Grafiskā daļa”</w:t>
      </w:r>
      <w:r>
        <w:t xml:space="preserve"> </w:t>
      </w:r>
      <w:r w:rsidR="00220B99" w:rsidRPr="00C1549E">
        <w:t>127.</w:t>
      </w:r>
      <w:r w:rsidR="0093003A">
        <w:t> </w:t>
      </w:r>
      <w:r w:rsidR="00220B99" w:rsidRPr="00C1549E">
        <w:t xml:space="preserve">punktā </w:t>
      </w:r>
      <w:r w:rsidR="002A314C" w:rsidRPr="00C1549E">
        <w:t xml:space="preserve">ir </w:t>
      </w:r>
      <w:r w:rsidR="00220B99" w:rsidRPr="00C1549E">
        <w:t>norādīts</w:t>
      </w:r>
      <w:r w:rsidR="002A314C" w:rsidRPr="00C1549E">
        <w:t>, k</w:t>
      </w:r>
      <w:r w:rsidR="00C01A15" w:rsidRPr="00C1549E">
        <w:t>a dabas lieg</w:t>
      </w:r>
      <w:r w:rsidR="002A314C" w:rsidRPr="00C1549E">
        <w:t>uma izmantošanai jānotiek saskaņā ar M</w:t>
      </w:r>
      <w:r w:rsidR="00FD4B40">
        <w:t>inistru kabineta 2010.</w:t>
      </w:r>
      <w:r w:rsidR="005105F3">
        <w:t xml:space="preserve"> </w:t>
      </w:r>
      <w:r w:rsidR="00FD4B40">
        <w:t>gada 16.</w:t>
      </w:r>
      <w:r w:rsidR="005105F3">
        <w:t xml:space="preserve"> </w:t>
      </w:r>
      <w:r w:rsidR="00FD4B40">
        <w:t xml:space="preserve">marta </w:t>
      </w:r>
      <w:r w:rsidR="002A314C" w:rsidRPr="00C1549E">
        <w:t>noteikumiem Nr.</w:t>
      </w:r>
      <w:r w:rsidR="005105F3">
        <w:t xml:space="preserve"> </w:t>
      </w:r>
      <w:r w:rsidR="002A314C" w:rsidRPr="00C1549E">
        <w:t>264 „Īpaši aizsargājamo dabas teritoriju vispārējie aizsardzības un izmantošanas noteikumi”, kā ar</w:t>
      </w:r>
      <w:r w:rsidR="00220B99" w:rsidRPr="00C1549E">
        <w:t xml:space="preserve">ī </w:t>
      </w:r>
      <w:r w:rsidR="002A314C" w:rsidRPr="00C1549E">
        <w:t xml:space="preserve">lieguma izmantošanas kārtību papildus regulē </w:t>
      </w:r>
      <w:r w:rsidR="00220B99" w:rsidRPr="00C1549E">
        <w:t xml:space="preserve">dabas </w:t>
      </w:r>
      <w:r w:rsidR="002A314C" w:rsidRPr="00C1549E">
        <w:t>aizsardzības plāns.</w:t>
      </w:r>
    </w:p>
    <w:p w:rsidR="00CE5444" w:rsidRDefault="002A314C" w:rsidP="002A314C">
      <w:pPr>
        <w:ind w:firstLine="567"/>
        <w:jc w:val="both"/>
      </w:pPr>
      <w:r w:rsidRPr="00C1549E">
        <w:t>Izstrādājot teritorijas plānojuma grozījumus</w:t>
      </w:r>
      <w:r w:rsidR="009404A2" w:rsidRPr="00C1549E">
        <w:t xml:space="preserve"> vai jaunu teritorijas </w:t>
      </w:r>
      <w:r w:rsidR="002B5DAC" w:rsidRPr="00C1549E">
        <w:t>plān</w:t>
      </w:r>
      <w:r w:rsidR="002B5DAC">
        <w:t>o</w:t>
      </w:r>
      <w:r w:rsidR="002B5DAC" w:rsidRPr="00C1549E">
        <w:t>jumu</w:t>
      </w:r>
      <w:r w:rsidRPr="00C1549E">
        <w:t xml:space="preserve">, ieteicams </w:t>
      </w:r>
      <w:r w:rsidR="00220B99" w:rsidRPr="00C1549E">
        <w:t>liegumā esošās meža</w:t>
      </w:r>
      <w:r w:rsidR="00BF31FB">
        <w:t xml:space="preserve"> teritorijas, lauku </w:t>
      </w:r>
      <w:r w:rsidR="00220B99" w:rsidRPr="00C1549E">
        <w:t xml:space="preserve">zemes un ūdeņu teritorijas norādīt kā teritorijas plānojuma funkcionālo zonu (plānotās (atļautās) </w:t>
      </w:r>
      <w:r w:rsidR="00CE5444">
        <w:t xml:space="preserve">izmantošanas) </w:t>
      </w:r>
      <w:r w:rsidR="00010E6F">
        <w:t xml:space="preserve">apakšzonas, </w:t>
      </w:r>
      <w:r w:rsidR="00010E6F" w:rsidRPr="00010E6F">
        <w:t>pievienojot funkcionālās zonas apzīmējuma burtiem ciparu indeksu</w:t>
      </w:r>
      <w:r w:rsidR="00010E6F">
        <w:t xml:space="preserve"> (piemēram M1, L1, Ū1)</w:t>
      </w:r>
      <w:r w:rsidR="00CE5444">
        <w:t>.</w:t>
      </w:r>
      <w:r w:rsidR="00BF31FB">
        <w:t xml:space="preserve"> Teritorijas </w:t>
      </w:r>
      <w:r w:rsidR="00CE5444">
        <w:t>izmantošana nosakāma, ņemot vērā M</w:t>
      </w:r>
      <w:r w:rsidR="00FD4B40">
        <w:t>inistru kabineta</w:t>
      </w:r>
      <w:r w:rsidR="00CE5444">
        <w:t xml:space="preserve"> </w:t>
      </w:r>
      <w:r w:rsidR="00FD4B40">
        <w:t>2013.</w:t>
      </w:r>
      <w:r w:rsidR="00227789">
        <w:t> </w:t>
      </w:r>
      <w:r w:rsidR="00FD4B40">
        <w:t>gada 30.</w:t>
      </w:r>
      <w:r w:rsidR="00227789">
        <w:t> </w:t>
      </w:r>
      <w:r w:rsidR="00FD4B40">
        <w:t xml:space="preserve">aprīļa </w:t>
      </w:r>
      <w:r w:rsidR="00CE5444">
        <w:t xml:space="preserve">noteikumu </w:t>
      </w:r>
      <w:r w:rsidR="00010E6F">
        <w:t>Nr. 240</w:t>
      </w:r>
      <w:r w:rsidR="00AA0F2C">
        <w:t xml:space="preserve"> </w:t>
      </w:r>
      <w:r w:rsidR="00272370">
        <w:t>“</w:t>
      </w:r>
      <w:r w:rsidR="00272370" w:rsidRPr="00272370">
        <w:t>Vispārīgie teritorijas plānošanas, izmantošanas un apbūves noteikumi</w:t>
      </w:r>
      <w:r w:rsidR="00272370">
        <w:t xml:space="preserve">” un </w:t>
      </w:r>
      <w:r w:rsidR="00FD4B40" w:rsidRPr="00C1549E">
        <w:t>M</w:t>
      </w:r>
      <w:r w:rsidR="00FD4B40">
        <w:t xml:space="preserve">inistru kabineta </w:t>
      </w:r>
      <w:r w:rsidR="00FD4B40" w:rsidRPr="00C1549E">
        <w:t xml:space="preserve"> </w:t>
      </w:r>
      <w:r w:rsidR="00FD4B40">
        <w:t>2010.</w:t>
      </w:r>
      <w:r w:rsidR="00227789">
        <w:t> </w:t>
      </w:r>
      <w:r w:rsidR="00FD4B40">
        <w:t>gada 16.</w:t>
      </w:r>
      <w:r w:rsidR="00227789">
        <w:t> </w:t>
      </w:r>
      <w:r w:rsidR="00FD4B40">
        <w:t>marta noteikumu</w:t>
      </w:r>
      <w:r w:rsidR="00FD4B40" w:rsidRPr="00C1549E">
        <w:t xml:space="preserve"> Nr.264 </w:t>
      </w:r>
      <w:r w:rsidR="00272370">
        <w:t>“</w:t>
      </w:r>
      <w:r w:rsidR="00BF31FB" w:rsidRPr="00BF31FB">
        <w:t>Īpaši aizsargājamo dabas teritoriju vispārējie aizsardzības un izmantošanas noteikumi</w:t>
      </w:r>
      <w:r w:rsidR="009F5A45">
        <w:t xml:space="preserve">” (vai dabas lieguma  individuālo aizsardzības un izmantošanas </w:t>
      </w:r>
      <w:r w:rsidR="000B4461">
        <w:t xml:space="preserve">noteikumu, ja </w:t>
      </w:r>
      <w:r w:rsidR="009F5A45">
        <w:t xml:space="preserve">tiek apstiprināti) </w:t>
      </w:r>
      <w:r w:rsidR="00BF31FB">
        <w:t>prasības.</w:t>
      </w:r>
    </w:p>
    <w:p w:rsidR="00BF31FB" w:rsidRDefault="00BF31FB" w:rsidP="002A314C">
      <w:pPr>
        <w:ind w:firstLine="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77"/>
        <w:gridCol w:w="3458"/>
      </w:tblGrid>
      <w:tr w:rsidR="00010E6F" w:rsidTr="00FF6565">
        <w:trPr>
          <w:jc w:val="center"/>
        </w:trPr>
        <w:tc>
          <w:tcPr>
            <w:tcW w:w="2235" w:type="dxa"/>
            <w:shd w:val="clear" w:color="auto" w:fill="auto"/>
            <w:vAlign w:val="center"/>
          </w:tcPr>
          <w:p w:rsidR="00010E6F" w:rsidRDefault="002331DF" w:rsidP="002331DF">
            <w:pPr>
              <w:jc w:val="center"/>
            </w:pPr>
            <w:r>
              <w:t xml:space="preserve">Funkcionālā zona – </w:t>
            </w:r>
            <w:r w:rsidR="00010E6F">
              <w:t>apakšzona teritorijas plānojumā</w:t>
            </w:r>
          </w:p>
        </w:tc>
        <w:tc>
          <w:tcPr>
            <w:tcW w:w="3877" w:type="dxa"/>
            <w:shd w:val="clear" w:color="auto" w:fill="auto"/>
            <w:vAlign w:val="center"/>
          </w:tcPr>
          <w:p w:rsidR="00010E6F" w:rsidRDefault="00010E6F" w:rsidP="002331DF">
            <w:pPr>
              <w:jc w:val="center"/>
            </w:pPr>
            <w:r>
              <w:t>Atļautā izmantošana (t</w:t>
            </w:r>
            <w:r w:rsidRPr="00F56BC8">
              <w:t>eritorijas izmantošanas veida kods</w:t>
            </w:r>
          </w:p>
        </w:tc>
        <w:tc>
          <w:tcPr>
            <w:tcW w:w="3458" w:type="dxa"/>
            <w:vAlign w:val="center"/>
          </w:tcPr>
          <w:p w:rsidR="00010E6F" w:rsidRDefault="00010E6F" w:rsidP="002331DF">
            <w:pPr>
              <w:jc w:val="center"/>
            </w:pPr>
            <w:r>
              <w:t>Piezīmes</w:t>
            </w:r>
          </w:p>
        </w:tc>
      </w:tr>
      <w:tr w:rsidR="00010E6F" w:rsidTr="00FF6565">
        <w:trPr>
          <w:jc w:val="center"/>
        </w:trPr>
        <w:tc>
          <w:tcPr>
            <w:tcW w:w="2235" w:type="dxa"/>
            <w:shd w:val="clear" w:color="auto" w:fill="auto"/>
          </w:tcPr>
          <w:p w:rsidR="00010E6F" w:rsidRDefault="00010E6F" w:rsidP="00961856">
            <w:r>
              <w:t>M</w:t>
            </w:r>
            <w:r w:rsidR="00943A8C">
              <w:t>ežu teritorija</w:t>
            </w:r>
            <w:r>
              <w:t xml:space="preserve"> dabas liegumā (M1)</w:t>
            </w:r>
          </w:p>
        </w:tc>
        <w:tc>
          <w:tcPr>
            <w:tcW w:w="3877" w:type="dxa"/>
            <w:shd w:val="clear" w:color="auto" w:fill="auto"/>
          </w:tcPr>
          <w:p w:rsidR="00010E6F" w:rsidRPr="00EC6118" w:rsidRDefault="00010E6F" w:rsidP="00961856">
            <w:pPr>
              <w:rPr>
                <w:i/>
              </w:rPr>
            </w:pPr>
            <w:r w:rsidRPr="00EC6118">
              <w:rPr>
                <w:i/>
              </w:rPr>
              <w:t>Galvenā izmantošana</w:t>
            </w:r>
          </w:p>
          <w:p w:rsidR="00010E6F" w:rsidRDefault="00EC6118" w:rsidP="00961856">
            <w:r w:rsidRPr="00EC6118">
              <w:t>Mežs īpaši aizsargājamās dabas teritorijās</w:t>
            </w:r>
            <w:r>
              <w:t xml:space="preserve"> (</w:t>
            </w:r>
            <w:r w:rsidRPr="00EC6118">
              <w:t>21002</w:t>
            </w:r>
            <w:r>
              <w:t>)</w:t>
            </w:r>
          </w:p>
          <w:p w:rsidR="00010E6F" w:rsidRDefault="00010E6F" w:rsidP="00961856"/>
          <w:p w:rsidR="00010E6F" w:rsidRPr="00EC6118" w:rsidRDefault="00010E6F" w:rsidP="00961856">
            <w:pPr>
              <w:rPr>
                <w:i/>
              </w:rPr>
            </w:pPr>
            <w:r w:rsidRPr="00EC6118">
              <w:rPr>
                <w:i/>
              </w:rPr>
              <w:t>Papildizmantošana</w:t>
            </w:r>
          </w:p>
          <w:p w:rsidR="00010E6F" w:rsidRDefault="00EC6118" w:rsidP="00961856">
            <w:r>
              <w:t>Nenosaka</w:t>
            </w:r>
          </w:p>
          <w:p w:rsidR="00EC6118" w:rsidRDefault="00EC6118" w:rsidP="00961856"/>
          <w:p w:rsidR="00010E6F" w:rsidRPr="00EC6118" w:rsidRDefault="00010E6F" w:rsidP="00961856">
            <w:pPr>
              <w:rPr>
                <w:i/>
              </w:rPr>
            </w:pPr>
            <w:r w:rsidRPr="00EC6118">
              <w:rPr>
                <w:i/>
              </w:rPr>
              <w:t>Speciālās prasības</w:t>
            </w:r>
          </w:p>
          <w:p w:rsidR="00010E6F" w:rsidRDefault="00EC6118" w:rsidP="00961856">
            <w:r>
              <w:t xml:space="preserve">Meža </w:t>
            </w:r>
            <w:r w:rsidR="002331DF">
              <w:t xml:space="preserve">un meža infrastruktūras objektu apsaimniekošana, kā arī dabas tūrisma infrastruktūras objektu ierīkošana un apsaimniekošana </w:t>
            </w:r>
            <w:r>
              <w:t xml:space="preserve">atbilstoši ĪADT vispārējo </w:t>
            </w:r>
            <w:r w:rsidRPr="00EC6118">
              <w:t>aizsar</w:t>
            </w:r>
            <w:r>
              <w:t xml:space="preserve">dzības un izmantošanas noteikumu prasībām (vai atbilstoši dabas lieguma individuālo aizsardzības un izmantošanas noteikumu prasībām, ja tie </w:t>
            </w:r>
            <w:r w:rsidR="002331DF">
              <w:t>tiek ap</w:t>
            </w:r>
            <w:r>
              <w:t>stiprināti).</w:t>
            </w:r>
          </w:p>
          <w:p w:rsidR="00010E6F" w:rsidRDefault="00010E6F" w:rsidP="00961856"/>
        </w:tc>
        <w:tc>
          <w:tcPr>
            <w:tcW w:w="3458" w:type="dxa"/>
          </w:tcPr>
          <w:p w:rsidR="00EC6118" w:rsidRDefault="00EC6118" w:rsidP="005A15FD">
            <w:pPr>
              <w:jc w:val="both"/>
            </w:pPr>
            <w:r>
              <w:t xml:space="preserve">Šajā funkcionālajā zonā </w:t>
            </w:r>
            <w:r w:rsidRPr="002331DF">
              <w:rPr>
                <w:u w:val="single"/>
              </w:rPr>
              <w:t>iekļauj meža platības, kas DA plāna 3.6. pielikumā “Potenciālais zonējums” norādīt</w:t>
            </w:r>
            <w:r w:rsidR="002331DF" w:rsidRPr="002331DF">
              <w:rPr>
                <w:u w:val="single"/>
              </w:rPr>
              <w:t>a</w:t>
            </w:r>
            <w:r w:rsidRPr="002331DF">
              <w:rPr>
                <w:u w:val="single"/>
              </w:rPr>
              <w:t xml:space="preserve">s </w:t>
            </w:r>
            <w:r w:rsidR="002331DF" w:rsidRPr="002331DF">
              <w:rPr>
                <w:u w:val="single"/>
              </w:rPr>
              <w:t xml:space="preserve">kā </w:t>
            </w:r>
            <w:r w:rsidRPr="002331DF">
              <w:rPr>
                <w:u w:val="single"/>
              </w:rPr>
              <w:t>dabas lieguma zonas teritorijas, kā arī teritor</w:t>
            </w:r>
            <w:r w:rsidR="002331DF" w:rsidRPr="002331DF">
              <w:rPr>
                <w:u w:val="single"/>
              </w:rPr>
              <w:t>i</w:t>
            </w:r>
            <w:r w:rsidRPr="002331DF">
              <w:rPr>
                <w:u w:val="single"/>
              </w:rPr>
              <w:t>jas ar aizlieg</w:t>
            </w:r>
            <w:r w:rsidR="002331DF" w:rsidRPr="002331DF">
              <w:rPr>
                <w:u w:val="single"/>
              </w:rPr>
              <w:t>t</w:t>
            </w:r>
            <w:r w:rsidRPr="002331DF">
              <w:rPr>
                <w:u w:val="single"/>
              </w:rPr>
              <w:t>u mežsaimniecisko dabību dabas parka zonā un teritorijas ar aizliegtu galveno cirti dabas parka zonā.</w:t>
            </w:r>
          </w:p>
        </w:tc>
      </w:tr>
      <w:tr w:rsidR="00010E6F" w:rsidTr="00FF6565">
        <w:trPr>
          <w:jc w:val="center"/>
        </w:trPr>
        <w:tc>
          <w:tcPr>
            <w:tcW w:w="2235" w:type="dxa"/>
            <w:shd w:val="clear" w:color="auto" w:fill="auto"/>
          </w:tcPr>
          <w:p w:rsidR="00010E6F" w:rsidRDefault="002331DF" w:rsidP="002331DF">
            <w:r w:rsidRPr="002331DF">
              <w:t xml:space="preserve">Lauksaimniecības teritorija </w:t>
            </w:r>
            <w:r w:rsidR="00010E6F">
              <w:t>dabas liegumā (L1)</w:t>
            </w:r>
          </w:p>
        </w:tc>
        <w:tc>
          <w:tcPr>
            <w:tcW w:w="3877" w:type="dxa"/>
            <w:shd w:val="clear" w:color="auto" w:fill="auto"/>
          </w:tcPr>
          <w:p w:rsidR="00010E6F" w:rsidRPr="00943A8C" w:rsidRDefault="00010E6F" w:rsidP="00961856">
            <w:pPr>
              <w:rPr>
                <w:i/>
              </w:rPr>
            </w:pPr>
            <w:r w:rsidRPr="00943A8C">
              <w:rPr>
                <w:i/>
              </w:rPr>
              <w:t>Galvenā izmantošana</w:t>
            </w:r>
          </w:p>
          <w:p w:rsidR="00943A8C" w:rsidRDefault="002331DF" w:rsidP="00943A8C">
            <w:r>
              <w:t>Lauksaimnieciska izmantošana</w:t>
            </w:r>
            <w:r w:rsidR="00943A8C">
              <w:t xml:space="preserve"> (22001)</w:t>
            </w:r>
          </w:p>
          <w:p w:rsidR="00010E6F" w:rsidRDefault="00010E6F" w:rsidP="00961856"/>
          <w:p w:rsidR="00010E6F" w:rsidRPr="00943A8C" w:rsidRDefault="00010E6F" w:rsidP="00961856">
            <w:pPr>
              <w:rPr>
                <w:i/>
              </w:rPr>
            </w:pPr>
            <w:r w:rsidRPr="00943A8C">
              <w:rPr>
                <w:i/>
              </w:rPr>
              <w:t>Papildizmantošana</w:t>
            </w:r>
          </w:p>
          <w:p w:rsidR="00C769F8" w:rsidRDefault="00C769F8" w:rsidP="00C769F8">
            <w:r w:rsidRPr="00BE6725">
              <w:t>Mežsaimnieciska izmantošana</w:t>
            </w:r>
            <w:r>
              <w:t xml:space="preserve"> (</w:t>
            </w:r>
            <w:r w:rsidRPr="00BE6725">
              <w:t>21001</w:t>
            </w:r>
            <w:r>
              <w:t>)</w:t>
            </w:r>
          </w:p>
          <w:p w:rsidR="00010E6F" w:rsidRDefault="00943A8C" w:rsidP="00961856">
            <w:r w:rsidRPr="00943A8C">
              <w:t>Mežs īpaši aizsargājamās dabas teritorijās (21002)</w:t>
            </w:r>
          </w:p>
          <w:p w:rsidR="00943A8C" w:rsidRDefault="00943A8C" w:rsidP="00961856">
            <w:r w:rsidRPr="00943A8C">
              <w:t>Viensētu apbūve</w:t>
            </w:r>
            <w:r>
              <w:t xml:space="preserve"> (</w:t>
            </w:r>
            <w:r w:rsidRPr="00943A8C">
              <w:t>11004</w:t>
            </w:r>
            <w:r>
              <w:t>)</w:t>
            </w:r>
          </w:p>
          <w:p w:rsidR="00943A8C" w:rsidRDefault="00943A8C" w:rsidP="00961856">
            <w:r w:rsidRPr="00943A8C">
              <w:t>Tūrisma un atpūtas iestāžu apbūve</w:t>
            </w:r>
            <w:r>
              <w:t xml:space="preserve"> (</w:t>
            </w:r>
            <w:r w:rsidRPr="00943A8C">
              <w:t>12003</w:t>
            </w:r>
            <w:r>
              <w:t>)</w:t>
            </w:r>
          </w:p>
          <w:p w:rsidR="00943A8C" w:rsidRDefault="00943A8C" w:rsidP="00961856">
            <w:r w:rsidRPr="00943A8C">
              <w:t>Lauksaimnieciskās ražošanas uzņēmumu apbūve</w:t>
            </w:r>
            <w:r>
              <w:t xml:space="preserve"> (</w:t>
            </w:r>
            <w:r w:rsidRPr="00943A8C">
              <w:t>13003</w:t>
            </w:r>
            <w:r>
              <w:t>)</w:t>
            </w:r>
          </w:p>
          <w:p w:rsidR="00943A8C" w:rsidRDefault="00424193" w:rsidP="00961856">
            <w:r w:rsidRPr="00424193">
              <w:t>Ūdenssaimnieciska izmantošana</w:t>
            </w:r>
            <w:r>
              <w:t xml:space="preserve"> (</w:t>
            </w:r>
            <w:r w:rsidRPr="00424193">
              <w:t>23001</w:t>
            </w:r>
            <w:r>
              <w:t>)</w:t>
            </w:r>
          </w:p>
          <w:p w:rsidR="00424193" w:rsidRDefault="00424193" w:rsidP="00961856">
            <w:r w:rsidRPr="00424193">
              <w:t>Inženiertehniskā infrastruktūra</w:t>
            </w:r>
            <w:r>
              <w:t xml:space="preserve"> (</w:t>
            </w:r>
            <w:r w:rsidRPr="00424193">
              <w:t>14001</w:t>
            </w:r>
            <w:r>
              <w:t>)</w:t>
            </w:r>
          </w:p>
          <w:p w:rsidR="00424193" w:rsidRDefault="00CC4FEE" w:rsidP="00961856">
            <w:r w:rsidRPr="00CC4FEE">
              <w:t>Transporta lineārā infrastruktūra</w:t>
            </w:r>
            <w:r>
              <w:t xml:space="preserve"> (</w:t>
            </w:r>
            <w:r w:rsidRPr="00CC4FEE">
              <w:t>14002</w:t>
            </w:r>
            <w:r>
              <w:t>)</w:t>
            </w:r>
          </w:p>
          <w:p w:rsidR="00424193" w:rsidRDefault="00424193" w:rsidP="00961856"/>
          <w:p w:rsidR="00010E6F" w:rsidRDefault="00010E6F" w:rsidP="00961856">
            <w:pPr>
              <w:rPr>
                <w:i/>
              </w:rPr>
            </w:pPr>
            <w:r w:rsidRPr="00424193">
              <w:rPr>
                <w:i/>
              </w:rPr>
              <w:t>Speciālās prasības</w:t>
            </w:r>
          </w:p>
          <w:p w:rsidR="00CC4FEE" w:rsidRDefault="00424193" w:rsidP="00424193">
            <w:r w:rsidRPr="00424193">
              <w:t>Galvenā izmantošana un papildizmantošana (tostarp arī zemes lietošanas kategorijas maiņa) īstenojama atbilstoši ĪADT vispārējo aizsardzības un izmantošanas noteikumu prasībām (vai atbilstoši dabas lieguma individuālo aizsardzības un izmantošanas noteikumu pra</w:t>
            </w:r>
            <w:r>
              <w:t>sībām, ja tie tiek aps</w:t>
            </w:r>
            <w:r w:rsidR="00CC4FEE">
              <w:t>tiprināti), ņemot vērā normatīvo aktu prasības ietekmes uz vidi novērtējuma jomā.</w:t>
            </w:r>
          </w:p>
          <w:p w:rsidR="00CC4FEE" w:rsidRPr="00424193" w:rsidRDefault="00CC4FEE" w:rsidP="00424193"/>
        </w:tc>
        <w:tc>
          <w:tcPr>
            <w:tcW w:w="3458" w:type="dxa"/>
          </w:tcPr>
          <w:p w:rsidR="00305E45" w:rsidRDefault="00CC4FEE" w:rsidP="005A15FD">
            <w:pPr>
              <w:jc w:val="both"/>
            </w:pPr>
            <w:r>
              <w:t xml:space="preserve">Šajā funkcionālajā zonā </w:t>
            </w:r>
            <w:r w:rsidRPr="00305E45">
              <w:rPr>
                <w:u w:val="single"/>
              </w:rPr>
              <w:t>iekļauj DA plāna 3.6. pielikumā “Potenciālais zonējums” norādītās dabas parka zonas teritorijas</w:t>
            </w:r>
            <w:r>
              <w:t>, izņemot M1 un Ū1 zonā</w:t>
            </w:r>
            <w:r w:rsidR="00AD0728">
              <w:t>s</w:t>
            </w:r>
            <w:r>
              <w:t xml:space="preserve"> iekļautās teritorijas un autoceļu</w:t>
            </w:r>
            <w:r w:rsidR="00305E45">
              <w:t>s</w:t>
            </w:r>
            <w:r>
              <w:t>, kas tiek</w:t>
            </w:r>
            <w:r w:rsidR="00305E45">
              <w:t xml:space="preserve"> norādīti kā tehniskās apbūves (transporta infrastruktūras) teritorijas.</w:t>
            </w:r>
          </w:p>
          <w:p w:rsidR="00010E6F" w:rsidRDefault="00010E6F" w:rsidP="005A15FD">
            <w:pPr>
              <w:jc w:val="both"/>
            </w:pPr>
          </w:p>
          <w:p w:rsidR="00B027B8" w:rsidRDefault="00B027B8" w:rsidP="005A15FD">
            <w:pPr>
              <w:jc w:val="both"/>
            </w:pPr>
            <w:r>
              <w:t xml:space="preserve">Līdz lieguma </w:t>
            </w:r>
            <w:r w:rsidRPr="00B027B8">
              <w:t>individuālo aizsardzības un izmantošanas noteikumu</w:t>
            </w:r>
            <w:r>
              <w:t xml:space="preserve"> un funkcionālā zonējuma apstiprināšanai </w:t>
            </w:r>
            <w:r w:rsidR="000B4461">
              <w:t>iespē</w:t>
            </w:r>
            <w:r>
              <w:t xml:space="preserve">jama </w:t>
            </w:r>
            <w:r w:rsidR="00BA1D55">
              <w:t xml:space="preserve">tikai </w:t>
            </w:r>
            <w:r>
              <w:t>dabiski apmežojušās zemes lietošanas kategorijas maiņ</w:t>
            </w:r>
            <w:r w:rsidR="00BA1D55">
              <w:t>a</w:t>
            </w:r>
            <w:r>
              <w:t xml:space="preserve"> uz kategoriju "mežs" vai "krūmājs", kā arī ar Dabas aizsardzības pārvaldes rakstisku atļauju</w:t>
            </w:r>
          </w:p>
          <w:p w:rsidR="00305E45" w:rsidRDefault="00B027B8" w:rsidP="005A15FD">
            <w:pPr>
              <w:jc w:val="both"/>
            </w:pPr>
            <w:r>
              <w:t>īpaši aizsargājamo biotopu un īpaši aizsargājamo sugu dzīvotņu atjaunošanai (tostarp atmežošana ganību un pļavu ierīkošanai), publiski pieejamu dabas tūrisma un izziņas infrastruktūras objektu ierīkošanai, ceļu un inženierkomunikāciju un citu inženierbūvju atjaunošanai un pārbūvei.</w:t>
            </w:r>
          </w:p>
          <w:p w:rsidR="00B027B8" w:rsidRDefault="00B027B8" w:rsidP="005A15FD">
            <w:pPr>
              <w:jc w:val="both"/>
            </w:pPr>
          </w:p>
          <w:p w:rsidR="00DF49AB" w:rsidRDefault="00B027B8" w:rsidP="005A15FD">
            <w:pPr>
              <w:jc w:val="both"/>
            </w:pPr>
            <w:r>
              <w:t xml:space="preserve">Ja teritorijas plānojums tiek grozīts vai izstrādāts pirms </w:t>
            </w:r>
            <w:r w:rsidRPr="00B027B8">
              <w:t>lieguma individuālo aizsardzības un izmantošanas noteikumu</w:t>
            </w:r>
            <w:r>
              <w:t xml:space="preserve"> apstiprināšanas, teritorijas plānojumā </w:t>
            </w:r>
            <w:r w:rsidR="00DF49AB">
              <w:t xml:space="preserve">– </w:t>
            </w:r>
            <w:r w:rsidRPr="00FF6565">
              <w:rPr>
                <w:u w:val="single"/>
              </w:rPr>
              <w:t>teritorijas izmantošanas un apbūves noteikumos</w:t>
            </w:r>
            <w:r w:rsidR="00DF49AB" w:rsidRPr="00FF6565">
              <w:rPr>
                <w:u w:val="single"/>
              </w:rPr>
              <w:t xml:space="preserve"> šai </w:t>
            </w:r>
            <w:r w:rsidRPr="00FF6565">
              <w:rPr>
                <w:u w:val="single"/>
              </w:rPr>
              <w:t>funkcionā</w:t>
            </w:r>
            <w:r w:rsidR="00DF49AB" w:rsidRPr="00FF6565">
              <w:rPr>
                <w:u w:val="single"/>
              </w:rPr>
              <w:t>lajai zonai ieteicams iekļaut prasības, kas sekmē zālāju saglabāšanos</w:t>
            </w:r>
            <w:r w:rsidR="00DF49AB">
              <w:t>:</w:t>
            </w:r>
          </w:p>
          <w:p w:rsidR="00FF6565" w:rsidRDefault="00FF6565" w:rsidP="005A15FD">
            <w:pPr>
              <w:jc w:val="both"/>
            </w:pPr>
            <w:r>
              <w:t>- aizliegts lietot ķīmiskos augu aizsardzības līdzekļus, izņemot repelentus pārnadžu atbaidīšanai un feromonus koku stumbra kaitēkļu ierobežošanai, kā arī ar Dabas aizsardzības pārvaldes rakstisku atļauju invazīvo sugu apkarošanai;</w:t>
            </w:r>
          </w:p>
          <w:p w:rsidR="00DF49AB" w:rsidRDefault="00FF6565" w:rsidP="005A15FD">
            <w:pPr>
              <w:jc w:val="both"/>
            </w:pPr>
            <w:r>
              <w:t xml:space="preserve">- aizliegts </w:t>
            </w:r>
            <w:r w:rsidRPr="00FF6565">
              <w:t>bojāt vai iznīcināt (arī uzarot, kultivējot vai ieaudzējot mežu) zālājus, izņemot aramzemes ierīkošanu līdz 1 hektāra platībā vienā zemes vienībā</w:t>
            </w:r>
            <w:r>
              <w:t>.</w:t>
            </w:r>
          </w:p>
          <w:p w:rsidR="00B027B8" w:rsidRDefault="00B027B8" w:rsidP="00B027B8"/>
        </w:tc>
      </w:tr>
      <w:tr w:rsidR="00010E6F" w:rsidTr="00FF6565">
        <w:trPr>
          <w:jc w:val="center"/>
        </w:trPr>
        <w:tc>
          <w:tcPr>
            <w:tcW w:w="2235" w:type="dxa"/>
            <w:shd w:val="clear" w:color="auto" w:fill="auto"/>
          </w:tcPr>
          <w:p w:rsidR="00010E6F" w:rsidRDefault="00FF6565" w:rsidP="00961856">
            <w:r>
              <w:t xml:space="preserve">Ūdeņu teritorija </w:t>
            </w:r>
            <w:r w:rsidR="00010E6F">
              <w:t>dabas liegumā (Ū</w:t>
            </w:r>
            <w:r>
              <w:t>1</w:t>
            </w:r>
            <w:r w:rsidR="00010E6F">
              <w:t>)</w:t>
            </w:r>
          </w:p>
          <w:p w:rsidR="00010E6F" w:rsidRDefault="00010E6F" w:rsidP="00961856"/>
        </w:tc>
        <w:tc>
          <w:tcPr>
            <w:tcW w:w="3877" w:type="dxa"/>
            <w:shd w:val="clear" w:color="auto" w:fill="auto"/>
          </w:tcPr>
          <w:p w:rsidR="00010E6F" w:rsidRPr="00FF6565" w:rsidRDefault="00010E6F" w:rsidP="00961856">
            <w:pPr>
              <w:rPr>
                <w:i/>
              </w:rPr>
            </w:pPr>
            <w:r w:rsidRPr="00FF6565">
              <w:rPr>
                <w:i/>
              </w:rPr>
              <w:t>Galvenā izmantošana</w:t>
            </w:r>
          </w:p>
          <w:p w:rsidR="00010E6F" w:rsidRDefault="007F6442" w:rsidP="00961856">
            <w:r w:rsidRPr="007F6442">
              <w:t>Ūdenssaimnieciska izmantošana</w:t>
            </w:r>
            <w:r>
              <w:t xml:space="preserve"> (</w:t>
            </w:r>
            <w:r w:rsidRPr="007F6442">
              <w:t>23001</w:t>
            </w:r>
            <w:r>
              <w:t>)</w:t>
            </w:r>
          </w:p>
          <w:p w:rsidR="00010E6F" w:rsidRDefault="00010E6F" w:rsidP="00961856"/>
          <w:p w:rsidR="00010E6F" w:rsidRPr="00FF6565" w:rsidRDefault="00010E6F" w:rsidP="00961856">
            <w:pPr>
              <w:rPr>
                <w:i/>
              </w:rPr>
            </w:pPr>
            <w:r w:rsidRPr="00FF6565">
              <w:rPr>
                <w:i/>
              </w:rPr>
              <w:t>Papildizmantošana</w:t>
            </w:r>
          </w:p>
          <w:p w:rsidR="007F6442" w:rsidRDefault="007F6442" w:rsidP="00961856">
            <w:r w:rsidRPr="007F6442">
              <w:t>Inženiertehniskā infrastruktūra</w:t>
            </w:r>
            <w:r>
              <w:t xml:space="preserve"> (</w:t>
            </w:r>
            <w:r w:rsidRPr="007F6442">
              <w:t>14001</w:t>
            </w:r>
            <w:r>
              <w:t>)</w:t>
            </w:r>
          </w:p>
          <w:p w:rsidR="00FF6565" w:rsidRDefault="007F6442" w:rsidP="00961856">
            <w:r w:rsidRPr="007F6442">
              <w:t>Ūdens telpas publiskā izmantošana</w:t>
            </w:r>
            <w:r>
              <w:t xml:space="preserve"> (</w:t>
            </w:r>
            <w:r w:rsidRPr="007F6442">
              <w:t>24003</w:t>
            </w:r>
            <w:r>
              <w:t>)</w:t>
            </w:r>
          </w:p>
          <w:p w:rsidR="00010E6F" w:rsidRDefault="00010E6F" w:rsidP="00961856"/>
          <w:p w:rsidR="00010E6F" w:rsidRPr="00FF6565" w:rsidRDefault="00010E6F" w:rsidP="00961856">
            <w:pPr>
              <w:rPr>
                <w:i/>
              </w:rPr>
            </w:pPr>
            <w:r w:rsidRPr="00FF6565">
              <w:rPr>
                <w:i/>
              </w:rPr>
              <w:t>Speciālās prasības</w:t>
            </w:r>
          </w:p>
          <w:p w:rsidR="00FF6565" w:rsidRDefault="007F6442" w:rsidP="007F6442">
            <w:r w:rsidRPr="007F6442">
              <w:t>Galvenā izmantošana un papildizmantošana</w:t>
            </w:r>
            <w:r>
              <w:t xml:space="preserve"> </w:t>
            </w:r>
            <w:r w:rsidRPr="007F6442">
              <w:t>īstenojama atbilstoši ĪADT vispārējo aizsardzības un izmantošanas noteikumu prasībām (vai atbilstoši dabas lieguma individuālo aizsardzības un izmantošanas noteikumu prasībām, ja tie tiek apstiprināti), ņemot vērā normatīvo aktu prasības ietekmes uz vidi novērtējuma jomā.</w:t>
            </w:r>
          </w:p>
          <w:p w:rsidR="007F6442" w:rsidRDefault="007F6442" w:rsidP="007F6442"/>
        </w:tc>
        <w:tc>
          <w:tcPr>
            <w:tcW w:w="3458" w:type="dxa"/>
          </w:tcPr>
          <w:p w:rsidR="00010E6F" w:rsidRDefault="007F6442" w:rsidP="005A15FD">
            <w:pPr>
              <w:jc w:val="both"/>
            </w:pPr>
            <w:r>
              <w:t xml:space="preserve">Šajā funkcionālajā zonā </w:t>
            </w:r>
            <w:r w:rsidRPr="00884FB7">
              <w:rPr>
                <w:u w:val="single"/>
              </w:rPr>
              <w:t>iekļauj</w:t>
            </w:r>
            <w:r>
              <w:t xml:space="preserve"> dabas liegumā (</w:t>
            </w:r>
            <w:r w:rsidRPr="007F6442">
              <w:t xml:space="preserve">DA plāna 3.6. pielikumā </w:t>
            </w:r>
            <w:r>
              <w:t xml:space="preserve">“Potenciālais zonējums” norādītajā </w:t>
            </w:r>
            <w:r w:rsidRPr="007F6442">
              <w:t>dabas parka zon</w:t>
            </w:r>
            <w:r>
              <w:t xml:space="preserve">ā) esošo </w:t>
            </w:r>
            <w:r w:rsidRPr="00884FB7">
              <w:rPr>
                <w:u w:val="single"/>
              </w:rPr>
              <w:t>dīķu teritorijas</w:t>
            </w:r>
            <w:r>
              <w:t xml:space="preserve">, </w:t>
            </w:r>
            <w:r w:rsidR="00884FB7">
              <w:t xml:space="preserve">ietverot </w:t>
            </w:r>
            <w:r>
              <w:t>dīķu apsaimniekošanai nepieciešam</w:t>
            </w:r>
            <w:r w:rsidR="00884FB7">
              <w:t>o</w:t>
            </w:r>
            <w:r>
              <w:t xml:space="preserve"> infrastruktūr</w:t>
            </w:r>
            <w:r w:rsidR="00884FB7">
              <w:t>u</w:t>
            </w:r>
            <w:r>
              <w:t>.</w:t>
            </w:r>
          </w:p>
          <w:p w:rsidR="007F6442" w:rsidRDefault="007F6442" w:rsidP="005A15FD">
            <w:pPr>
              <w:jc w:val="both"/>
            </w:pPr>
          </w:p>
          <w:p w:rsidR="007F6442" w:rsidRDefault="007F6442" w:rsidP="005A15FD">
            <w:pPr>
              <w:jc w:val="both"/>
            </w:pPr>
            <w:r w:rsidRPr="007F6442">
              <w:t xml:space="preserve">Ja teritorijas plānojums tiek grozīts vai izstrādāts pirms lieguma individuālo aizsardzības un izmantošanas noteikumu apstiprināšanas, teritorijas plānojumā – teritorijas izmantošanas un apbūves noteikumos </w:t>
            </w:r>
            <w:r w:rsidRPr="007F6442">
              <w:rPr>
                <w:u w:val="single"/>
              </w:rPr>
              <w:t>šai funkcionālajai zonai ieteicams iekļaut prasības, kas sekmē</w:t>
            </w:r>
            <w:r>
              <w:rPr>
                <w:u w:val="single"/>
              </w:rPr>
              <w:t xml:space="preserve"> putniem </w:t>
            </w:r>
            <w:r w:rsidR="00884FB7">
              <w:rPr>
                <w:u w:val="single"/>
              </w:rPr>
              <w:t xml:space="preserve">un bezmugurkaulniekiem </w:t>
            </w:r>
            <w:r>
              <w:rPr>
                <w:u w:val="single"/>
              </w:rPr>
              <w:t>nepieciešamo dzīvotņu saglabāšanos dīķos:</w:t>
            </w:r>
            <w:r>
              <w:t xml:space="preserve"> </w:t>
            </w:r>
          </w:p>
          <w:p w:rsidR="007F6442" w:rsidRDefault="00884FB7" w:rsidP="005A15FD">
            <w:pPr>
              <w:jc w:val="both"/>
            </w:pPr>
            <w:r>
              <w:t xml:space="preserve">- </w:t>
            </w:r>
            <w:r w:rsidRPr="00884FB7">
              <w:t>dīķos, kuri netiek izmantoti zivju audzēšanai vai atpūtai, saglabā ūdeni vismaz 0,1</w:t>
            </w:r>
            <w:r w:rsidR="00F7738A">
              <w:t xml:space="preserve"> </w:t>
            </w:r>
            <w:r w:rsidRPr="00884FB7">
              <w:t>-</w:t>
            </w:r>
            <w:r w:rsidR="00F7738A">
              <w:t xml:space="preserve"> </w:t>
            </w:r>
            <w:r w:rsidRPr="00884FB7">
              <w:t>0,5 m dziļumā visā dīķa platībā</w:t>
            </w:r>
            <w:r>
              <w:t>.</w:t>
            </w:r>
          </w:p>
          <w:p w:rsidR="00884FB7" w:rsidRPr="007F6442" w:rsidRDefault="00884FB7" w:rsidP="007F6442"/>
        </w:tc>
      </w:tr>
    </w:tbl>
    <w:p w:rsidR="00CE5444" w:rsidRDefault="00CE5444" w:rsidP="002A314C">
      <w:pPr>
        <w:ind w:firstLine="567"/>
        <w:jc w:val="both"/>
      </w:pPr>
    </w:p>
    <w:p w:rsidR="00BF31FB" w:rsidRPr="00C1549E" w:rsidRDefault="00BF31FB" w:rsidP="002A314C">
      <w:pPr>
        <w:jc w:val="both"/>
      </w:pPr>
    </w:p>
    <w:p w:rsidR="0042069E" w:rsidRPr="00C1549E" w:rsidRDefault="0042069E"/>
    <w:p w:rsidR="00E971B6" w:rsidRPr="00884FB7" w:rsidRDefault="00E971B6" w:rsidP="00884FB7">
      <w:pPr>
        <w:pStyle w:val="Heading1"/>
      </w:pPr>
      <w:bookmarkStart w:id="71" w:name="_Toc14359651"/>
      <w:r w:rsidRPr="00884FB7">
        <w:t>Izmantotā literatūra</w:t>
      </w:r>
      <w:bookmarkEnd w:id="71"/>
    </w:p>
    <w:p w:rsidR="004B1376" w:rsidRPr="00C1549E" w:rsidRDefault="004B1376" w:rsidP="0042069E">
      <w:pPr>
        <w:ind w:left="1134" w:hanging="1134"/>
        <w:jc w:val="both"/>
        <w:rPr>
          <w:bCs/>
        </w:rPr>
      </w:pPr>
    </w:p>
    <w:p w:rsidR="009E545E" w:rsidRPr="00C1549E" w:rsidRDefault="009E545E" w:rsidP="009E545E">
      <w:pPr>
        <w:ind w:left="1134" w:hanging="1134"/>
        <w:jc w:val="both"/>
        <w:rPr>
          <w:bCs/>
        </w:rPr>
      </w:pPr>
      <w:r w:rsidRPr="009E545E">
        <w:rPr>
          <w:bCs/>
        </w:rPr>
        <w:t>Anon. 1992. WWF Project 4568: Conservation Plan for Latvia, final report. Riga: LU Ekoloģiskais centrs</w:t>
      </w:r>
      <w:r>
        <w:rPr>
          <w:bCs/>
        </w:rPr>
        <w:t>,</w:t>
      </w:r>
      <w:r w:rsidRPr="009E545E">
        <w:rPr>
          <w:bCs/>
        </w:rPr>
        <w:t>132. lpp.</w:t>
      </w:r>
    </w:p>
    <w:p w:rsidR="00643D1C" w:rsidRPr="00C1549E" w:rsidRDefault="00643D1C" w:rsidP="0042069E">
      <w:pPr>
        <w:ind w:left="1134" w:hanging="1134"/>
        <w:jc w:val="both"/>
        <w:rPr>
          <w:bCs/>
        </w:rPr>
      </w:pPr>
      <w:r w:rsidRPr="00C1549E">
        <w:rPr>
          <w:bCs/>
        </w:rPr>
        <w:t>Anon</w:t>
      </w:r>
      <w:r w:rsidR="002B5DAC">
        <w:rPr>
          <w:bCs/>
        </w:rPr>
        <w:t>.</w:t>
      </w:r>
      <w:r w:rsidRPr="00C1549E">
        <w:rPr>
          <w:bCs/>
        </w:rPr>
        <w:t xml:space="preserve"> 2003. Dabas lieguma “Sātiņu dīķi” dabas aizsardzības plāns laika periodam no 2003. gada līdz 2008. gadam. SIA “Estonian, Latvian &amp; Lithuanian Environment”</w:t>
      </w:r>
      <w:r w:rsidR="002B5DAC">
        <w:rPr>
          <w:bCs/>
        </w:rPr>
        <w:t>.</w:t>
      </w:r>
    </w:p>
    <w:p w:rsidR="0042069E" w:rsidRPr="00C1549E" w:rsidRDefault="0042069E" w:rsidP="0042069E">
      <w:pPr>
        <w:ind w:left="1134" w:hanging="1134"/>
        <w:jc w:val="both"/>
        <w:rPr>
          <w:bCs/>
        </w:rPr>
      </w:pPr>
      <w:r w:rsidRPr="00C1549E">
        <w:rPr>
          <w:bCs/>
        </w:rPr>
        <w:t xml:space="preserve">Auniņš A. (red.). 2010. Eiropas aizsargājamie biotopi Latvijā. Noteikšanas rokasgrāmata. Latvijas Dabas fonds, Rīga, 320 lpp. </w:t>
      </w:r>
    </w:p>
    <w:p w:rsidR="0042069E" w:rsidRPr="00C1549E" w:rsidRDefault="0042069E" w:rsidP="0042069E">
      <w:pPr>
        <w:ind w:left="1134" w:hanging="1134"/>
        <w:jc w:val="both"/>
        <w:rPr>
          <w:bCs/>
        </w:rPr>
      </w:pPr>
      <w:r w:rsidRPr="00C1549E">
        <w:rPr>
          <w:bCs/>
        </w:rPr>
        <w:t xml:space="preserve">Ek T., Suško U., Auziņš R. 2000. Mežaudžu atslēgas biotopu inventarizācija. Metodika. Valsts </w:t>
      </w:r>
      <w:r w:rsidR="0095037F">
        <w:rPr>
          <w:bCs/>
        </w:rPr>
        <w:t>m</w:t>
      </w:r>
      <w:r w:rsidR="0095037F" w:rsidRPr="00C1549E">
        <w:rPr>
          <w:bCs/>
        </w:rPr>
        <w:t xml:space="preserve">eža </w:t>
      </w:r>
      <w:r w:rsidRPr="00C1549E">
        <w:rPr>
          <w:bCs/>
        </w:rPr>
        <w:t>dienests, Latvija, Östra Götaland Meža pārvalde, Zviedrija</w:t>
      </w:r>
      <w:r w:rsidR="002B5DAC">
        <w:rPr>
          <w:bCs/>
        </w:rPr>
        <w:t>,</w:t>
      </w:r>
      <w:r w:rsidR="002B5DAC" w:rsidRPr="00C1549E">
        <w:rPr>
          <w:bCs/>
        </w:rPr>
        <w:t xml:space="preserve"> </w:t>
      </w:r>
      <w:r w:rsidRPr="00C1549E">
        <w:rPr>
          <w:bCs/>
        </w:rPr>
        <w:t>76 lpp.</w:t>
      </w:r>
    </w:p>
    <w:p w:rsidR="00E971B6" w:rsidRDefault="00E971B6" w:rsidP="0042069E">
      <w:pPr>
        <w:ind w:left="1134" w:hanging="1134"/>
        <w:jc w:val="both"/>
        <w:rPr>
          <w:bCs/>
        </w:rPr>
      </w:pPr>
      <w:r w:rsidRPr="00C1549E">
        <w:rPr>
          <w:bCs/>
        </w:rPr>
        <w:t>Juškevičs V., Kondratjeva S., Mūrnieks A., Mūrniece S. 1997. Latvijas ģeoloģiskā karte, mērogs 1:200 000, 31. lapa – Liepāja. Paskaidrojuma teksts un kartes. Rīga, Valsts ģeoloģijas dienests</w:t>
      </w:r>
      <w:r w:rsidR="00955A3D">
        <w:rPr>
          <w:bCs/>
        </w:rPr>
        <w:t>,</w:t>
      </w:r>
      <w:r w:rsidR="00955A3D" w:rsidRPr="00C1549E">
        <w:rPr>
          <w:bCs/>
        </w:rPr>
        <w:t xml:space="preserve"> </w:t>
      </w:r>
      <w:r w:rsidRPr="00C1549E">
        <w:rPr>
          <w:bCs/>
        </w:rPr>
        <w:t>48 lpp.</w:t>
      </w:r>
    </w:p>
    <w:p w:rsidR="00524C45" w:rsidRPr="00C1549E" w:rsidRDefault="00524C45" w:rsidP="0042069E">
      <w:pPr>
        <w:ind w:left="1134" w:hanging="1134"/>
        <w:jc w:val="both"/>
        <w:rPr>
          <w:bCs/>
        </w:rPr>
      </w:pPr>
      <w:r>
        <w:rPr>
          <w:bCs/>
        </w:rPr>
        <w:t>Kavacs</w:t>
      </w:r>
      <w:r w:rsidR="00313F25">
        <w:rPr>
          <w:bCs/>
        </w:rPr>
        <w:t xml:space="preserve"> G.</w:t>
      </w:r>
      <w:r w:rsidR="00B60034">
        <w:rPr>
          <w:bCs/>
        </w:rPr>
        <w:t xml:space="preserve"> (red.)</w:t>
      </w:r>
      <w:r>
        <w:rPr>
          <w:bCs/>
        </w:rPr>
        <w:t xml:space="preserve"> 1998</w:t>
      </w:r>
      <w:r w:rsidR="00313F25">
        <w:rPr>
          <w:bCs/>
        </w:rPr>
        <w:t xml:space="preserve">. </w:t>
      </w:r>
      <w:r w:rsidR="00B60034" w:rsidRPr="00C1549E">
        <w:rPr>
          <w:bCs/>
        </w:rPr>
        <w:t>Latvijas daba. 6. sēj. Rīga, Preses nams,</w:t>
      </w:r>
      <w:r w:rsidR="00B60034">
        <w:rPr>
          <w:bCs/>
        </w:rPr>
        <w:t xml:space="preserve"> 187.-323. lpp.</w:t>
      </w:r>
    </w:p>
    <w:p w:rsidR="00E971B6" w:rsidRPr="00C1549E" w:rsidRDefault="00E971B6" w:rsidP="0042069E">
      <w:pPr>
        <w:ind w:left="1134" w:hanging="1134"/>
        <w:jc w:val="both"/>
        <w:rPr>
          <w:bCs/>
        </w:rPr>
      </w:pPr>
      <w:r w:rsidRPr="00C1549E">
        <w:rPr>
          <w:bCs/>
        </w:rPr>
        <w:t xml:space="preserve">Kalniņa A. 1995. Klimatiskā rajonēšana. Kavacs G. (red.) Latvijas daba. </w:t>
      </w:r>
      <w:r w:rsidR="00955A3D" w:rsidRPr="00C1549E">
        <w:rPr>
          <w:bCs/>
        </w:rPr>
        <w:t xml:space="preserve">2. sēj. </w:t>
      </w:r>
      <w:r w:rsidRPr="00C1549E">
        <w:rPr>
          <w:bCs/>
        </w:rPr>
        <w:t>Rīga, Latvijas enciklopēdija</w:t>
      </w:r>
      <w:r w:rsidR="00955A3D">
        <w:rPr>
          <w:bCs/>
        </w:rPr>
        <w:t>,</w:t>
      </w:r>
      <w:r w:rsidR="00955A3D" w:rsidRPr="00C1549E">
        <w:rPr>
          <w:bCs/>
        </w:rPr>
        <w:t xml:space="preserve"> </w:t>
      </w:r>
      <w:r w:rsidRPr="00C1549E">
        <w:rPr>
          <w:bCs/>
        </w:rPr>
        <w:t>245. - 247. lpp.</w:t>
      </w:r>
    </w:p>
    <w:p w:rsidR="00E971B6" w:rsidRDefault="00E971B6" w:rsidP="0042069E">
      <w:pPr>
        <w:ind w:left="1134" w:hanging="1134"/>
        <w:jc w:val="both"/>
        <w:rPr>
          <w:bCs/>
        </w:rPr>
      </w:pPr>
      <w:r w:rsidRPr="00C1549E">
        <w:rPr>
          <w:bCs/>
        </w:rPr>
        <w:t>Krūmiņš R. 1998. Klimatiskā karte. Kavacs G. (red.)</w:t>
      </w:r>
      <w:r w:rsidR="00C837E3">
        <w:rPr>
          <w:bCs/>
        </w:rPr>
        <w:t xml:space="preserve"> </w:t>
      </w:r>
      <w:r w:rsidRPr="00C1549E">
        <w:rPr>
          <w:bCs/>
        </w:rPr>
        <w:t>Latvijas daba. 6. sēj. Rīga, Preses nams, 408. lpp.</w:t>
      </w:r>
    </w:p>
    <w:p w:rsidR="00975288" w:rsidRPr="00C1549E" w:rsidRDefault="00975288" w:rsidP="0042069E">
      <w:pPr>
        <w:ind w:left="1134" w:hanging="1134"/>
        <w:jc w:val="both"/>
        <w:rPr>
          <w:bCs/>
        </w:rPr>
      </w:pPr>
      <w:r>
        <w:rPr>
          <w:bCs/>
        </w:rPr>
        <w:t>Latvijas PSR Kūdras fonds. 1980. Rīga, Latvijas PSR Meliorācijas un ūdenssaimniecības ministrija, Latvijas Valsts meliorācijas projektēšanas institūts, 716. lpp.</w:t>
      </w:r>
    </w:p>
    <w:p w:rsidR="00643D1C" w:rsidRPr="00E37044" w:rsidRDefault="00643D1C" w:rsidP="0042069E">
      <w:pPr>
        <w:ind w:left="1134" w:hanging="1134"/>
        <w:jc w:val="both"/>
        <w:rPr>
          <w:bCs/>
        </w:rPr>
      </w:pPr>
      <w:r w:rsidRPr="00B60034">
        <w:rPr>
          <w:bCs/>
        </w:rPr>
        <w:t>Ķuze J., Lipsbergs J., Bergmanis U. 2010. Jaunumi jūras ērgļu izpētē un ligzdvietu aizsardzībā Latvijā. Putni dabā 2010/1-2: 10</w:t>
      </w:r>
      <w:r w:rsidRPr="00E37044">
        <w:rPr>
          <w:bCs/>
        </w:rPr>
        <w:t xml:space="preserve">-19. </w:t>
      </w:r>
    </w:p>
    <w:p w:rsidR="00E971B6" w:rsidRDefault="00E971B6" w:rsidP="0042069E">
      <w:pPr>
        <w:ind w:left="1134" w:hanging="1134"/>
        <w:jc w:val="both"/>
        <w:rPr>
          <w:bCs/>
        </w:rPr>
      </w:pPr>
      <w:r w:rsidRPr="00103EB7">
        <w:rPr>
          <w:bCs/>
        </w:rPr>
        <w:t>Nikodemus</w:t>
      </w:r>
      <w:r w:rsidRPr="00133C46">
        <w:rPr>
          <w:bCs/>
        </w:rPr>
        <w:t xml:space="preserve"> O</w:t>
      </w:r>
      <w:r w:rsidRPr="00C1549E">
        <w:rPr>
          <w:bCs/>
        </w:rPr>
        <w:t>. 1998. Augšņu karte. Kavacs G. (red.) Latvijas daba. 6. sēj. Rīga, Preses nams, 410. lpp.</w:t>
      </w:r>
    </w:p>
    <w:p w:rsidR="00643D1C" w:rsidRPr="00C1549E" w:rsidRDefault="00643D1C" w:rsidP="0042069E">
      <w:pPr>
        <w:ind w:left="1134" w:hanging="1134"/>
        <w:jc w:val="both"/>
        <w:rPr>
          <w:bCs/>
        </w:rPr>
      </w:pPr>
      <w:r w:rsidRPr="00C1549E">
        <w:rPr>
          <w:bCs/>
        </w:rPr>
        <w:t>Pupiņš M., Pupiņa A. 2012. Distribution of European Pond turtle Emys orbicularis Linnaeus 1758) in Latvia // The Problems of herpetology: Proceedings of the 5th Congress of the Alexander M. Nikolsky Herpetological Society, Minsk, Belarus, 261-264</w:t>
      </w:r>
      <w:r w:rsidR="00955A3D">
        <w:rPr>
          <w:bCs/>
        </w:rPr>
        <w:t>.</w:t>
      </w:r>
      <w:r w:rsidRPr="00C1549E">
        <w:rPr>
          <w:bCs/>
        </w:rPr>
        <w:t xml:space="preserve"> [Krievu val</w:t>
      </w:r>
      <w:r w:rsidR="00955A3D">
        <w:rPr>
          <w:bCs/>
        </w:rPr>
        <w:t>.</w:t>
      </w:r>
      <w:r w:rsidRPr="00C1549E">
        <w:rPr>
          <w:bCs/>
        </w:rPr>
        <w:t xml:space="preserve"> ar kopsavilkumu angļu val</w:t>
      </w:r>
      <w:r w:rsidR="00955A3D">
        <w:rPr>
          <w:bCs/>
        </w:rPr>
        <w:t>.</w:t>
      </w:r>
      <w:r w:rsidRPr="00C1549E">
        <w:rPr>
          <w:bCs/>
        </w:rPr>
        <w:t>]</w:t>
      </w:r>
    </w:p>
    <w:p w:rsidR="00E971B6" w:rsidRPr="00C1549E" w:rsidRDefault="00E971B6" w:rsidP="0042069E">
      <w:pPr>
        <w:ind w:left="1134" w:hanging="1134"/>
        <w:jc w:val="both"/>
        <w:rPr>
          <w:bCs/>
        </w:rPr>
      </w:pPr>
      <w:r w:rsidRPr="00C1549E">
        <w:rPr>
          <w:bCs/>
        </w:rPr>
        <w:t>Račinskis E. 2004. Eiropas Savienības nozīmes putniem nozīmīgās vietas Latvijā. Rīga</w:t>
      </w:r>
      <w:r w:rsidR="00955A3D">
        <w:rPr>
          <w:bCs/>
        </w:rPr>
        <w:t>,</w:t>
      </w:r>
      <w:r w:rsidR="00955A3D" w:rsidRPr="00C1549E">
        <w:rPr>
          <w:bCs/>
        </w:rPr>
        <w:t xml:space="preserve"> </w:t>
      </w:r>
      <w:r w:rsidRPr="00C1549E">
        <w:rPr>
          <w:bCs/>
        </w:rPr>
        <w:t>LO</w:t>
      </w:r>
      <w:r w:rsidRPr="0033397E">
        <w:rPr>
          <w:bCs/>
        </w:rPr>
        <w:t>B</w:t>
      </w:r>
      <w:r w:rsidR="00066804">
        <w:rPr>
          <w:bCs/>
        </w:rPr>
        <w:t>, 176.lpp</w:t>
      </w:r>
      <w:r w:rsidR="0033397E">
        <w:rPr>
          <w:bCs/>
        </w:rPr>
        <w:t>.</w:t>
      </w:r>
    </w:p>
    <w:p w:rsidR="00E971B6" w:rsidRDefault="00E971B6" w:rsidP="0042069E">
      <w:pPr>
        <w:ind w:left="1134" w:hanging="1134"/>
        <w:jc w:val="both"/>
        <w:rPr>
          <w:bCs/>
        </w:rPr>
      </w:pPr>
      <w:r w:rsidRPr="00C1549E">
        <w:rPr>
          <w:bCs/>
        </w:rPr>
        <w:t>RamansK. 1994. Ainavrajonēšana. Kavacs G. (red.) Latvijas daba. 1. sēj. Rīga, Preses nams, 22.-24. lpp.</w:t>
      </w:r>
    </w:p>
    <w:p w:rsidR="00B16BE8" w:rsidRPr="00C1549E" w:rsidRDefault="00B16BE8" w:rsidP="0042069E">
      <w:pPr>
        <w:ind w:left="1134" w:hanging="1134"/>
        <w:jc w:val="both"/>
        <w:rPr>
          <w:bCs/>
        </w:rPr>
      </w:pPr>
      <w:r w:rsidRPr="004B51D4">
        <w:t xml:space="preserve">Strautnieks I., 1998. </w:t>
      </w:r>
      <w:r w:rsidR="004B51D4">
        <w:t xml:space="preserve">Vārmes nolaidenums. Kavacs G. (red.) </w:t>
      </w:r>
      <w:r w:rsidRPr="004B51D4">
        <w:t>Latvijas Daba</w:t>
      </w:r>
      <w:r w:rsidR="004B51D4">
        <w:t>.</w:t>
      </w:r>
      <w:r w:rsidRPr="004B51D4">
        <w:t xml:space="preserve"> 6. </w:t>
      </w:r>
      <w:r w:rsidR="004B51D4">
        <w:t xml:space="preserve">sēj. </w:t>
      </w:r>
      <w:r w:rsidRPr="004B51D4">
        <w:t>Rīga</w:t>
      </w:r>
      <w:r w:rsidR="004B51D4">
        <w:t xml:space="preserve">, </w:t>
      </w:r>
      <w:r w:rsidRPr="004B51D4">
        <w:t>Preses Nams, 3</w:t>
      </w:r>
      <w:r w:rsidR="004B51D4">
        <w:t>6</w:t>
      </w:r>
      <w:r w:rsidRPr="004B51D4">
        <w:t>.</w:t>
      </w:r>
      <w:r w:rsidR="004B51D4">
        <w:t>-37</w:t>
      </w:r>
      <w:r w:rsidRPr="004B51D4">
        <w:t>. lpp.</w:t>
      </w:r>
    </w:p>
    <w:p w:rsidR="00E971B6" w:rsidRDefault="00E971B6">
      <w:pPr>
        <w:jc w:val="both"/>
        <w:rPr>
          <w:bCs/>
        </w:rPr>
      </w:pPr>
    </w:p>
    <w:p w:rsidR="00ED6EDF" w:rsidRPr="00C1549E" w:rsidRDefault="00ED6EDF" w:rsidP="00ED6EDF">
      <w:pPr>
        <w:spacing w:after="120"/>
        <w:jc w:val="both"/>
        <w:rPr>
          <w:bCs/>
        </w:rPr>
      </w:pPr>
      <w:r>
        <w:rPr>
          <w:bCs/>
        </w:rPr>
        <w:t>Nepublicēti materiāli</w:t>
      </w:r>
    </w:p>
    <w:p w:rsidR="00643D1C" w:rsidRPr="00C1549E" w:rsidRDefault="00643D1C" w:rsidP="00133C46">
      <w:pPr>
        <w:ind w:left="720" w:hanging="720"/>
        <w:jc w:val="both"/>
        <w:rPr>
          <w:bCs/>
        </w:rPr>
      </w:pPr>
      <w:r w:rsidRPr="00C1549E">
        <w:rPr>
          <w:bCs/>
        </w:rPr>
        <w:t xml:space="preserve">Dabas aizsardzības pārvalde, 2013. Bioloģiski vērtīgo zālāju kartēšanas metodika. Dabas aizsardzības pārvalde, Sigulda. </w:t>
      </w:r>
    </w:p>
    <w:p w:rsidR="00E971B6" w:rsidRDefault="00E971B6" w:rsidP="00133C46">
      <w:pPr>
        <w:spacing w:after="120"/>
        <w:ind w:left="720" w:hanging="720"/>
        <w:jc w:val="both"/>
        <w:rPr>
          <w:bCs/>
        </w:rPr>
      </w:pPr>
      <w:r w:rsidRPr="00C1549E">
        <w:rPr>
          <w:bCs/>
        </w:rPr>
        <w:t>Emerald, 2002. Projekta “Latvijas īpaši aizsargājamo teritoriju sistēmas saskaņošana ar EMERALD/NATURA 2000 aizsargājamo teritoriju tīklu” lauka darba anketas. Projekta norises laiks 2001</w:t>
      </w:r>
      <w:r w:rsidR="001909D8">
        <w:rPr>
          <w:bCs/>
        </w:rPr>
        <w:t>.</w:t>
      </w:r>
      <w:r w:rsidRPr="00C1549E">
        <w:rPr>
          <w:bCs/>
        </w:rPr>
        <w:t xml:space="preserve">-2004. gads, izpildītājs Latvijas </w:t>
      </w:r>
      <w:r w:rsidR="00ED6EDF">
        <w:rPr>
          <w:bCs/>
        </w:rPr>
        <w:t>Dabas fonds, finansētājs DANCEE.</w:t>
      </w:r>
    </w:p>
    <w:p w:rsidR="00CA739E" w:rsidRPr="00C1549E" w:rsidRDefault="00CA739E" w:rsidP="00133C46">
      <w:pPr>
        <w:spacing w:after="120"/>
        <w:ind w:left="720" w:hanging="720"/>
        <w:jc w:val="both"/>
        <w:rPr>
          <w:bCs/>
        </w:rPr>
      </w:pPr>
      <w:r w:rsidRPr="00CA739E">
        <w:rPr>
          <w:bCs/>
        </w:rPr>
        <w:t>Opermanis O., Kabucis I., Auniņš A. 1997. CORINE Biotopes projekts Latvijā, 1994-1997. Rīga, Latvijas Dabas fonds.</w:t>
      </w:r>
    </w:p>
    <w:p w:rsidR="00E971B6" w:rsidRDefault="00E971B6" w:rsidP="00133C46">
      <w:pPr>
        <w:ind w:left="720" w:hanging="720"/>
        <w:jc w:val="both"/>
        <w:rPr>
          <w:bCs/>
        </w:rPr>
      </w:pPr>
      <w:r w:rsidRPr="00C1549E">
        <w:rPr>
          <w:bCs/>
        </w:rPr>
        <w:t>VMD Saldus virsmežniecības lēmumi par mikroli</w:t>
      </w:r>
      <w:r w:rsidR="00ED6EDF">
        <w:rPr>
          <w:bCs/>
        </w:rPr>
        <w:t>egumu izveidošanu.</w:t>
      </w:r>
    </w:p>
    <w:p w:rsidR="00643D1C" w:rsidRPr="00C1549E" w:rsidRDefault="00643D1C">
      <w:pPr>
        <w:spacing w:after="120"/>
        <w:jc w:val="both"/>
        <w:rPr>
          <w:b/>
        </w:rPr>
      </w:pPr>
    </w:p>
    <w:p w:rsidR="00E971B6" w:rsidRPr="00C1549E" w:rsidRDefault="00E971B6">
      <w:pPr>
        <w:spacing w:after="120"/>
        <w:jc w:val="both"/>
        <w:rPr>
          <w:b/>
        </w:rPr>
      </w:pPr>
      <w:r w:rsidRPr="00C1549E">
        <w:rPr>
          <w:b/>
        </w:rPr>
        <w:t>Interneta resursi</w:t>
      </w:r>
    </w:p>
    <w:p w:rsidR="001F7A2A" w:rsidRDefault="00E971B6">
      <w:pPr>
        <w:jc w:val="both"/>
      </w:pPr>
      <w:hyperlink r:id="rId81" w:history="1">
        <w:r w:rsidRPr="00C1549E">
          <w:rPr>
            <w:rStyle w:val="Hyperlink"/>
          </w:rPr>
          <w:t>http://eur-lex.europa.eu</w:t>
        </w:r>
      </w:hyperlink>
    </w:p>
    <w:p w:rsidR="00E971B6" w:rsidRPr="00C1549E" w:rsidRDefault="001F7A2A">
      <w:pPr>
        <w:jc w:val="both"/>
      </w:pPr>
      <w:hyperlink r:id="rId82" w:history="1">
        <w:r w:rsidRPr="00C1549E">
          <w:rPr>
            <w:rStyle w:val="Hyperlink"/>
          </w:rPr>
          <w:t>https://maurini.wordpress.com/</w:t>
        </w:r>
      </w:hyperlink>
    </w:p>
    <w:p w:rsidR="001F7A2A" w:rsidRDefault="001F7A2A">
      <w:pPr>
        <w:jc w:val="both"/>
        <w:rPr>
          <w:rStyle w:val="Hyperlink"/>
        </w:rPr>
      </w:pPr>
      <w:hyperlink r:id="rId83" w:history="1">
        <w:r w:rsidRPr="00C1549E">
          <w:rPr>
            <w:rStyle w:val="Hyperlink"/>
          </w:rPr>
          <w:t>http://old.ldf.lv/pub/?doc_id=28124</w:t>
        </w:r>
      </w:hyperlink>
    </w:p>
    <w:p w:rsidR="001F7A2A" w:rsidRDefault="00E971B6">
      <w:pPr>
        <w:jc w:val="both"/>
      </w:pPr>
      <w:hyperlink r:id="rId84" w:history="1">
        <w:r w:rsidRPr="00C1549E">
          <w:rPr>
            <w:rStyle w:val="Hyperlink"/>
          </w:rPr>
          <w:t>www.daba.gov.lv</w:t>
        </w:r>
      </w:hyperlink>
    </w:p>
    <w:p w:rsidR="001F7A2A" w:rsidRDefault="001F7A2A">
      <w:pPr>
        <w:jc w:val="both"/>
      </w:pPr>
      <w:r w:rsidRPr="001F7A2A">
        <w:t xml:space="preserve">www.dvietespaliene.lv </w:t>
      </w:r>
    </w:p>
    <w:p w:rsidR="00E971B6" w:rsidRDefault="001F7A2A">
      <w:pPr>
        <w:jc w:val="both"/>
      </w:pPr>
      <w:r w:rsidRPr="001F7A2A">
        <w:t>www.lad.gov.lv</w:t>
      </w:r>
    </w:p>
    <w:p w:rsidR="001F7A2A" w:rsidRPr="00C1549E" w:rsidRDefault="001F7A2A">
      <w:pPr>
        <w:jc w:val="both"/>
      </w:pPr>
      <w:r>
        <w:t>www.latvijasputni.lv</w:t>
      </w:r>
    </w:p>
    <w:p w:rsidR="00E971B6" w:rsidRPr="00C1549E" w:rsidRDefault="00E971B6">
      <w:pPr>
        <w:jc w:val="both"/>
      </w:pPr>
      <w:hyperlink r:id="rId85" w:history="1">
        <w:r w:rsidRPr="00C1549E">
          <w:rPr>
            <w:rStyle w:val="Hyperlink"/>
          </w:rPr>
          <w:t>www.likumi.lv</w:t>
        </w:r>
      </w:hyperlink>
    </w:p>
    <w:p w:rsidR="00E971B6" w:rsidRDefault="00E971B6">
      <w:pPr>
        <w:jc w:val="both"/>
      </w:pPr>
      <w:hyperlink r:id="rId86" w:history="1">
        <w:r w:rsidRPr="00C1549E">
          <w:rPr>
            <w:rStyle w:val="Hyperlink"/>
          </w:rPr>
          <w:t>www.lvgmc.lv</w:t>
        </w:r>
      </w:hyperlink>
    </w:p>
    <w:p w:rsidR="001F7A2A" w:rsidRDefault="001F7A2A">
      <w:pPr>
        <w:jc w:val="both"/>
      </w:pPr>
      <w:hyperlink r:id="rId87" w:history="1">
        <w:r w:rsidRPr="0090272A">
          <w:rPr>
            <w:rStyle w:val="Hyperlink"/>
          </w:rPr>
          <w:t>www.nicety.lv</w:t>
        </w:r>
      </w:hyperlink>
    </w:p>
    <w:p w:rsidR="001F7A2A" w:rsidRPr="00C1549E" w:rsidRDefault="001F7A2A">
      <w:pPr>
        <w:jc w:val="both"/>
      </w:pPr>
      <w:r>
        <w:t>www.putni.lv</w:t>
      </w:r>
    </w:p>
    <w:p w:rsidR="00E971B6" w:rsidRPr="00C1549E" w:rsidRDefault="00E971B6">
      <w:pPr>
        <w:jc w:val="both"/>
      </w:pPr>
      <w:hyperlink r:id="rId88" w:history="1">
        <w:r w:rsidRPr="00C1549E">
          <w:rPr>
            <w:rStyle w:val="Hyperlink"/>
          </w:rPr>
          <w:t>www.saldus.lv</w:t>
        </w:r>
      </w:hyperlink>
    </w:p>
    <w:p w:rsidR="00E971B6" w:rsidRPr="00C1549E" w:rsidRDefault="00E971B6">
      <w:pPr>
        <w:jc w:val="both"/>
      </w:pPr>
      <w:hyperlink r:id="rId89" w:history="1">
        <w:r w:rsidRPr="00C1549E">
          <w:rPr>
            <w:rStyle w:val="Hyperlink"/>
          </w:rPr>
          <w:t>www.varam.gov.lv</w:t>
        </w:r>
      </w:hyperlink>
    </w:p>
    <w:p w:rsidR="00E971B6" w:rsidRPr="00C1549E" w:rsidRDefault="00E971B6">
      <w:pPr>
        <w:jc w:val="both"/>
      </w:pPr>
    </w:p>
    <w:p w:rsidR="00E971B6" w:rsidRPr="00C1549E" w:rsidRDefault="00717882">
      <w:pPr>
        <w:pStyle w:val="Heading1"/>
        <w:rPr>
          <w:rFonts w:ascii="Times New Roman" w:hAnsi="Times New Roman" w:cs="Times New Roman"/>
        </w:rPr>
      </w:pPr>
      <w:r>
        <w:rPr>
          <w:rFonts w:ascii="Times New Roman" w:hAnsi="Times New Roman" w:cs="Times New Roman"/>
        </w:rPr>
        <w:br w:type="page"/>
      </w:r>
      <w:bookmarkStart w:id="72" w:name="_Toc14359652"/>
      <w:r w:rsidR="00E971B6" w:rsidRPr="00C1549E">
        <w:rPr>
          <w:rFonts w:ascii="Times New Roman" w:hAnsi="Times New Roman" w:cs="Times New Roman"/>
        </w:rPr>
        <w:t>Pielikumi</w:t>
      </w:r>
      <w:bookmarkEnd w:id="72"/>
    </w:p>
    <w:p w:rsidR="00E971B6" w:rsidRPr="00C1549E" w:rsidRDefault="00E971B6"/>
    <w:p w:rsidR="00E971B6" w:rsidRPr="00C1549E" w:rsidRDefault="005E3338">
      <w:pPr>
        <w:rPr>
          <w:b/>
        </w:rPr>
      </w:pPr>
      <w:r>
        <w:rPr>
          <w:b/>
        </w:rPr>
        <w:t>1</w:t>
      </w:r>
      <w:r w:rsidR="00E971B6" w:rsidRPr="00C1549E">
        <w:rPr>
          <w:b/>
        </w:rPr>
        <w:t xml:space="preserve">.Teksta </w:t>
      </w:r>
      <w:r w:rsidR="00F61567">
        <w:rPr>
          <w:b/>
        </w:rPr>
        <w:t xml:space="preserve">un informatīvie </w:t>
      </w:r>
      <w:r w:rsidR="00E971B6" w:rsidRPr="00C1549E">
        <w:rPr>
          <w:b/>
        </w:rPr>
        <w:t>pielikumi</w:t>
      </w:r>
    </w:p>
    <w:p w:rsidR="00E971B6" w:rsidRDefault="005E3338">
      <w:r>
        <w:t>1</w:t>
      </w:r>
      <w:r w:rsidR="00E971B6" w:rsidRPr="00C1549E">
        <w:t>.</w:t>
      </w:r>
      <w:r w:rsidR="00274A0D" w:rsidRPr="00C1549E">
        <w:t>1</w:t>
      </w:r>
      <w:r w:rsidR="00E971B6" w:rsidRPr="00C1549E">
        <w:t>. pielikums.</w:t>
      </w:r>
      <w:r w:rsidR="00E971B6" w:rsidRPr="00ED6EDF">
        <w:t xml:space="preserve"> </w:t>
      </w:r>
      <w:r w:rsidR="00ED6EDF" w:rsidRPr="00ED6EDF">
        <w:t>Dabas liegumā “Sātiņu dīķi” konstatētās īpaši aizsargājamās putnu sugas</w:t>
      </w:r>
    </w:p>
    <w:p w:rsidR="00ED6EDF" w:rsidRDefault="005E3338" w:rsidP="00315464">
      <w:pPr>
        <w:ind w:left="1418" w:hanging="1418"/>
        <w:jc w:val="both"/>
      </w:pPr>
      <w:r>
        <w:t>1</w:t>
      </w:r>
      <w:r w:rsidR="00ED6EDF" w:rsidRPr="00C1549E">
        <w:t>.</w:t>
      </w:r>
      <w:r w:rsidR="00ED6EDF">
        <w:t>2</w:t>
      </w:r>
      <w:r w:rsidR="00315464">
        <w:t>. </w:t>
      </w:r>
      <w:r w:rsidR="00ED6EDF" w:rsidRPr="00C1549E">
        <w:t>pielikums.</w:t>
      </w:r>
      <w:r w:rsidR="00315464">
        <w:t> </w:t>
      </w:r>
      <w:r w:rsidR="00ED6EDF" w:rsidRPr="00ED6EDF">
        <w:t xml:space="preserve">Sikspārņu uzskaites maršruti dabas </w:t>
      </w:r>
      <w:r w:rsidR="00315464">
        <w:t xml:space="preserve">liegumā “Sātiņu dīķi” </w:t>
      </w:r>
      <w:r w:rsidR="00ED6EDF" w:rsidRPr="00ED6EDF">
        <w:t>2013.</w:t>
      </w:r>
      <w:r w:rsidR="00315464">
        <w:t> gada 12.</w:t>
      </w:r>
      <w:r w:rsidR="00F7738A">
        <w:t xml:space="preserve"> </w:t>
      </w:r>
      <w:r w:rsidR="00315464">
        <w:noBreakHyphen/>
      </w:r>
      <w:r w:rsidR="00F7738A">
        <w:t xml:space="preserve"> </w:t>
      </w:r>
      <w:r w:rsidR="00315464">
        <w:t>14. jūlijā</w:t>
      </w:r>
    </w:p>
    <w:p w:rsidR="00ED6EDF" w:rsidRDefault="005E3338" w:rsidP="005A15FD">
      <w:pPr>
        <w:jc w:val="both"/>
      </w:pPr>
      <w:r>
        <w:t>1</w:t>
      </w:r>
      <w:r w:rsidR="00ED6EDF" w:rsidRPr="00C1549E">
        <w:t>.</w:t>
      </w:r>
      <w:r w:rsidR="00ED6EDF">
        <w:t>3</w:t>
      </w:r>
      <w:r w:rsidR="00ED6EDF" w:rsidRPr="00C1549E">
        <w:t>. pielikums.</w:t>
      </w:r>
      <w:r w:rsidR="00ED6EDF">
        <w:t xml:space="preserve"> </w:t>
      </w:r>
      <w:r w:rsidR="00ED6EDF" w:rsidRPr="00ED6EDF">
        <w:t>Sikspārņu sugu novērojumi dabas liegumā “Sāt</w:t>
      </w:r>
      <w:r w:rsidR="00315464">
        <w:t xml:space="preserve">iņu dīķi” </w:t>
      </w:r>
      <w:r w:rsidR="00ED6EDF" w:rsidRPr="00ED6EDF">
        <w:t>2013.</w:t>
      </w:r>
      <w:r w:rsidR="00315464">
        <w:t> gada 12.</w:t>
      </w:r>
      <w:r w:rsidR="00F7738A">
        <w:t xml:space="preserve"> </w:t>
      </w:r>
      <w:r w:rsidR="00315464">
        <w:noBreakHyphen/>
      </w:r>
      <w:r w:rsidR="00F7738A">
        <w:t xml:space="preserve"> </w:t>
      </w:r>
      <w:r w:rsidR="00315464">
        <w:t>14. jūlijā</w:t>
      </w:r>
    </w:p>
    <w:p w:rsidR="00ED6EDF" w:rsidRDefault="005E3338" w:rsidP="005A15FD">
      <w:pPr>
        <w:jc w:val="both"/>
      </w:pPr>
      <w:r>
        <w:t>1</w:t>
      </w:r>
      <w:r w:rsidR="00ED6EDF" w:rsidRPr="00C1549E">
        <w:t>.</w:t>
      </w:r>
      <w:r w:rsidR="00ED6EDF">
        <w:t>4</w:t>
      </w:r>
      <w:r w:rsidR="00ED6EDF" w:rsidRPr="00C1549E">
        <w:t>. pielikums.</w:t>
      </w:r>
      <w:r w:rsidR="00ED6EDF">
        <w:t xml:space="preserve"> </w:t>
      </w:r>
      <w:r w:rsidR="00ED6EDF" w:rsidRPr="00ED6EDF">
        <w:t>Zivju uzskaites ar elektrozvejas metodi parauglaukumu izvietojums</w:t>
      </w:r>
    </w:p>
    <w:p w:rsidR="00ED6EDF" w:rsidRDefault="005E3338" w:rsidP="005A15FD">
      <w:pPr>
        <w:jc w:val="both"/>
      </w:pPr>
      <w:r>
        <w:t>1</w:t>
      </w:r>
      <w:r w:rsidR="00ED6EDF" w:rsidRPr="00C1549E">
        <w:t>.</w:t>
      </w:r>
      <w:r w:rsidR="00D271F7">
        <w:t>5</w:t>
      </w:r>
      <w:r w:rsidR="00ED6EDF" w:rsidRPr="00C1549E">
        <w:t>. pielikums.</w:t>
      </w:r>
      <w:r w:rsidR="00ED6EDF">
        <w:t xml:space="preserve"> </w:t>
      </w:r>
      <w:r w:rsidR="00ED6EDF" w:rsidRPr="00ED6EDF">
        <w:t>Dabas liegumā „Sātiņu dīķi” biežāk sastopamie bezmugurkaulnieku taksoni</w:t>
      </w:r>
    </w:p>
    <w:p w:rsidR="00F61567" w:rsidRDefault="00F61567" w:rsidP="005A15FD">
      <w:pPr>
        <w:jc w:val="both"/>
      </w:pPr>
      <w:r>
        <w:t>1</w:t>
      </w:r>
      <w:r w:rsidRPr="00C1549E">
        <w:t>.</w:t>
      </w:r>
      <w:r>
        <w:t>6</w:t>
      </w:r>
      <w:r w:rsidRPr="00C1549E">
        <w:t>. pielikums.</w:t>
      </w:r>
      <w:r>
        <w:t xml:space="preserve"> </w:t>
      </w:r>
      <w:r w:rsidRPr="00F61567">
        <w:t xml:space="preserve">Dabas lieguma </w:t>
      </w:r>
      <w:r>
        <w:t>“</w:t>
      </w:r>
      <w:r w:rsidRPr="00F61567">
        <w:t>Sātiņu dīķi</w:t>
      </w:r>
      <w:r>
        <w:t xml:space="preserve">” </w:t>
      </w:r>
      <w:r w:rsidRPr="00F61567">
        <w:t>shēma</w:t>
      </w:r>
      <w:r>
        <w:t xml:space="preserve"> un robežu apraksts</w:t>
      </w:r>
    </w:p>
    <w:p w:rsidR="00F61567" w:rsidRDefault="00F61567" w:rsidP="005A15FD">
      <w:pPr>
        <w:ind w:left="1560" w:hanging="1560"/>
        <w:jc w:val="both"/>
      </w:pPr>
      <w:r w:rsidRPr="00F61567">
        <w:t>1.</w:t>
      </w:r>
      <w:r>
        <w:t>7</w:t>
      </w:r>
      <w:r w:rsidRPr="00F61567">
        <w:t>. pielikums.</w:t>
      </w:r>
      <w:r>
        <w:t xml:space="preserve"> </w:t>
      </w:r>
      <w:r w:rsidRPr="00F61567">
        <w:t>Pārskata tabula par apdraudējumiem, slodzēm un darbībām, kas ietekmē dabas liegumu “Sātiņu dīķi”</w:t>
      </w:r>
    </w:p>
    <w:p w:rsidR="00F61567" w:rsidRDefault="00F61567" w:rsidP="005A15FD">
      <w:pPr>
        <w:ind w:left="1560" w:hanging="1560"/>
        <w:jc w:val="both"/>
      </w:pPr>
      <w:r>
        <w:t>1</w:t>
      </w:r>
      <w:r w:rsidRPr="00C1549E">
        <w:t>.</w:t>
      </w:r>
      <w:r>
        <w:t>8</w:t>
      </w:r>
      <w:r w:rsidRPr="00C1549E">
        <w:t>. pielikums.</w:t>
      </w:r>
      <w:r w:rsidR="004E0B69">
        <w:t xml:space="preserve"> </w:t>
      </w:r>
      <w:r w:rsidR="004E0B69" w:rsidRPr="004E0B69">
        <w:t xml:space="preserve">Dabas liegumā “Sātiņu dīķi” konstatētie </w:t>
      </w:r>
      <w:r w:rsidR="002555E9">
        <w:t xml:space="preserve">ES </w:t>
      </w:r>
      <w:r w:rsidR="004E0B69" w:rsidRPr="004E0B69">
        <w:t xml:space="preserve">aizsargājamie biotopi pēc </w:t>
      </w:r>
      <w:r w:rsidR="004E0B69">
        <w:t xml:space="preserve">kartējuma </w:t>
      </w:r>
      <w:r w:rsidR="004E0B69" w:rsidRPr="004E0B69">
        <w:t>aktualizācijas 2019. gadā</w:t>
      </w:r>
    </w:p>
    <w:p w:rsidR="00F61567" w:rsidRPr="00C1549E" w:rsidRDefault="00F61567" w:rsidP="005A15FD">
      <w:pPr>
        <w:jc w:val="both"/>
        <w:rPr>
          <w:b/>
        </w:rPr>
      </w:pPr>
    </w:p>
    <w:p w:rsidR="00E971B6" w:rsidRPr="00C1549E" w:rsidRDefault="00E971B6" w:rsidP="005A15FD">
      <w:pPr>
        <w:jc w:val="both"/>
        <w:rPr>
          <w:b/>
          <w:color w:val="0000FF"/>
        </w:rPr>
      </w:pPr>
    </w:p>
    <w:p w:rsidR="007C3D5E" w:rsidRPr="00D20DEE" w:rsidRDefault="005E3338" w:rsidP="005A15FD">
      <w:pPr>
        <w:jc w:val="both"/>
        <w:rPr>
          <w:b/>
        </w:rPr>
      </w:pPr>
      <w:r>
        <w:rPr>
          <w:b/>
        </w:rPr>
        <w:t>2</w:t>
      </w:r>
      <w:r w:rsidR="00E971B6" w:rsidRPr="00C1549E">
        <w:rPr>
          <w:b/>
        </w:rPr>
        <w:t>. Dokumenti</w:t>
      </w:r>
      <w:r w:rsidR="00D20DEE">
        <w:rPr>
          <w:b/>
        </w:rPr>
        <w:t xml:space="preserve"> </w:t>
      </w:r>
    </w:p>
    <w:p w:rsidR="00E971B6" w:rsidRPr="00133C46" w:rsidRDefault="005E3338" w:rsidP="005A15FD">
      <w:pPr>
        <w:jc w:val="both"/>
      </w:pPr>
      <w:r w:rsidRPr="00133C46">
        <w:t>2</w:t>
      </w:r>
      <w:r w:rsidR="00E971B6" w:rsidRPr="00133C46">
        <w:t>.1. pielikums. Plāna sabiedriskās apspriešanas sanāksmes protokols</w:t>
      </w:r>
    </w:p>
    <w:p w:rsidR="00E971B6" w:rsidRPr="00133C46" w:rsidRDefault="005E3338" w:rsidP="005A15FD">
      <w:pPr>
        <w:jc w:val="both"/>
      </w:pPr>
      <w:r w:rsidRPr="00133C46">
        <w:t>2</w:t>
      </w:r>
      <w:r w:rsidR="00E971B6" w:rsidRPr="00133C46">
        <w:t>.</w:t>
      </w:r>
      <w:r w:rsidR="00BD2146" w:rsidRPr="00133C46">
        <w:t>2</w:t>
      </w:r>
      <w:r w:rsidR="00E971B6" w:rsidRPr="00133C46">
        <w:t>. pielikums. Sabiedriskās apspriešanas laikā saņemto priekšlikumu izvērtējums</w:t>
      </w:r>
    </w:p>
    <w:p w:rsidR="00C7429D" w:rsidRDefault="00BD2146" w:rsidP="005A15FD">
      <w:pPr>
        <w:jc w:val="both"/>
        <w:rPr>
          <w:bCs/>
          <w:iCs/>
        </w:rPr>
      </w:pPr>
      <w:r w:rsidRPr="00133C46">
        <w:rPr>
          <w:bCs/>
          <w:iCs/>
        </w:rPr>
        <w:t xml:space="preserve">2.3. pielikums. </w:t>
      </w:r>
      <w:r w:rsidR="00C7429D">
        <w:rPr>
          <w:bCs/>
          <w:iCs/>
        </w:rPr>
        <w:t xml:space="preserve">Atkārtotās </w:t>
      </w:r>
      <w:r w:rsidR="00C7429D" w:rsidRPr="00C7429D">
        <w:rPr>
          <w:bCs/>
          <w:iCs/>
        </w:rPr>
        <w:t>sabiedriskās apspriešanas sanāksmes protokols</w:t>
      </w:r>
    </w:p>
    <w:p w:rsidR="00BD2146" w:rsidRDefault="00C7429D" w:rsidP="005A15FD">
      <w:pPr>
        <w:jc w:val="both"/>
        <w:rPr>
          <w:bCs/>
          <w:iCs/>
        </w:rPr>
      </w:pPr>
      <w:r w:rsidRPr="00C7429D">
        <w:rPr>
          <w:bCs/>
          <w:iCs/>
        </w:rPr>
        <w:t>2.</w:t>
      </w:r>
      <w:r>
        <w:rPr>
          <w:bCs/>
          <w:iCs/>
        </w:rPr>
        <w:t>4</w:t>
      </w:r>
      <w:r w:rsidRPr="00C7429D">
        <w:rPr>
          <w:bCs/>
          <w:iCs/>
        </w:rPr>
        <w:t>. pielikums</w:t>
      </w:r>
      <w:r>
        <w:rPr>
          <w:bCs/>
          <w:iCs/>
        </w:rPr>
        <w:t xml:space="preserve">. </w:t>
      </w:r>
      <w:r w:rsidR="00BD2146" w:rsidRPr="00133C46">
        <w:rPr>
          <w:bCs/>
          <w:iCs/>
        </w:rPr>
        <w:t>Pārskats par dabas lieguma dabas aizsardzības plāna izstrādi</w:t>
      </w:r>
    </w:p>
    <w:p w:rsidR="00AA0F2C" w:rsidRPr="00D20DEE" w:rsidRDefault="005E3338" w:rsidP="005A15FD">
      <w:pPr>
        <w:jc w:val="both"/>
        <w:rPr>
          <w:bCs/>
          <w:iCs/>
        </w:rPr>
      </w:pPr>
      <w:r w:rsidRPr="00AA0F2C">
        <w:rPr>
          <w:bCs/>
          <w:iCs/>
        </w:rPr>
        <w:t>2</w:t>
      </w:r>
      <w:r w:rsidR="00E971B6" w:rsidRPr="00AA0F2C">
        <w:rPr>
          <w:bCs/>
          <w:iCs/>
        </w:rPr>
        <w:t>.</w:t>
      </w:r>
      <w:r w:rsidR="00C7429D" w:rsidRPr="00AA0F2C">
        <w:rPr>
          <w:bCs/>
          <w:iCs/>
        </w:rPr>
        <w:t>5</w:t>
      </w:r>
      <w:r w:rsidR="00E971B6" w:rsidRPr="00AA0F2C">
        <w:rPr>
          <w:bCs/>
          <w:iCs/>
        </w:rPr>
        <w:t xml:space="preserve">. pielikums. Pašvaldības atzinums par dabas aizsardzības plāna </w:t>
      </w:r>
      <w:r w:rsidR="00D20DEE">
        <w:rPr>
          <w:bCs/>
          <w:iCs/>
        </w:rPr>
        <w:t>saskaņošanu</w:t>
      </w:r>
    </w:p>
    <w:p w:rsidR="00E971B6" w:rsidRPr="00D20DEE" w:rsidRDefault="005E3338" w:rsidP="005A15FD">
      <w:pPr>
        <w:jc w:val="both"/>
        <w:rPr>
          <w:bCs/>
          <w:iCs/>
        </w:rPr>
      </w:pPr>
      <w:r w:rsidRPr="00D20DEE">
        <w:rPr>
          <w:bCs/>
          <w:iCs/>
        </w:rPr>
        <w:t>2</w:t>
      </w:r>
      <w:r w:rsidR="00E971B6" w:rsidRPr="00D20DEE">
        <w:rPr>
          <w:bCs/>
          <w:iCs/>
        </w:rPr>
        <w:t>.</w:t>
      </w:r>
      <w:r w:rsidR="00C7429D" w:rsidRPr="00D20DEE">
        <w:rPr>
          <w:bCs/>
          <w:iCs/>
        </w:rPr>
        <w:t>6</w:t>
      </w:r>
      <w:r w:rsidR="00E971B6" w:rsidRPr="00D20DEE">
        <w:rPr>
          <w:bCs/>
          <w:iCs/>
        </w:rPr>
        <w:t>. pielikums. Pēdējās uzraudzības grupas sanāksmes protokols</w:t>
      </w:r>
    </w:p>
    <w:p w:rsidR="00E971B6" w:rsidRPr="00D20DEE" w:rsidRDefault="005E3338" w:rsidP="005A15FD">
      <w:pPr>
        <w:jc w:val="both"/>
        <w:rPr>
          <w:bCs/>
          <w:iCs/>
        </w:rPr>
      </w:pPr>
      <w:r w:rsidRPr="00D20DEE">
        <w:rPr>
          <w:bCs/>
          <w:iCs/>
        </w:rPr>
        <w:t>2</w:t>
      </w:r>
      <w:r w:rsidR="00E971B6" w:rsidRPr="00D20DEE">
        <w:rPr>
          <w:bCs/>
          <w:iCs/>
        </w:rPr>
        <w:t>.</w:t>
      </w:r>
      <w:r w:rsidR="00C7429D" w:rsidRPr="00D20DEE">
        <w:rPr>
          <w:bCs/>
          <w:iCs/>
        </w:rPr>
        <w:t>7</w:t>
      </w:r>
      <w:r w:rsidR="00E971B6" w:rsidRPr="00D20DEE">
        <w:rPr>
          <w:bCs/>
          <w:iCs/>
        </w:rPr>
        <w:t>. pielikums. Pēdējās uzraudzības grupas sanāksmes protokola pielikums</w:t>
      </w:r>
    </w:p>
    <w:p w:rsidR="00274A0D" w:rsidRPr="00C1549E" w:rsidRDefault="00274A0D" w:rsidP="005A15FD">
      <w:pPr>
        <w:jc w:val="both"/>
      </w:pPr>
    </w:p>
    <w:p w:rsidR="005E3338" w:rsidRPr="00C1549E" w:rsidRDefault="005E3338" w:rsidP="005E3338">
      <w:pPr>
        <w:rPr>
          <w:b/>
        </w:rPr>
      </w:pPr>
      <w:r>
        <w:rPr>
          <w:b/>
        </w:rPr>
        <w:t>3</w:t>
      </w:r>
      <w:r w:rsidRPr="00C1549E">
        <w:rPr>
          <w:b/>
        </w:rPr>
        <w:t>. Kartes</w:t>
      </w:r>
    </w:p>
    <w:p w:rsidR="005E3338" w:rsidRPr="00C1549E" w:rsidRDefault="005E3338" w:rsidP="005E3338">
      <w:pPr>
        <w:ind w:left="1440" w:hanging="1440"/>
      </w:pPr>
      <w:r>
        <w:t>3</w:t>
      </w:r>
      <w:r w:rsidRPr="00C1549E">
        <w:t xml:space="preserve">.1. pielikums. Zemes lietošanas veidi </w:t>
      </w:r>
    </w:p>
    <w:p w:rsidR="005E3338" w:rsidRPr="00C1549E" w:rsidRDefault="005E3338" w:rsidP="005E3338">
      <w:pPr>
        <w:ind w:left="1440" w:hanging="1440"/>
      </w:pPr>
      <w:r>
        <w:t>3</w:t>
      </w:r>
      <w:r w:rsidRPr="00C1549E">
        <w:t>.2. pielikums. Zemes īpašuma formas</w:t>
      </w:r>
    </w:p>
    <w:p w:rsidR="005E3338" w:rsidRPr="00C1549E" w:rsidRDefault="005E3338" w:rsidP="005E3338">
      <w:pPr>
        <w:ind w:left="1440" w:hanging="1440"/>
      </w:pPr>
      <w:r>
        <w:t>3</w:t>
      </w:r>
      <w:r w:rsidRPr="00C1549E">
        <w:t>.3. pielikums. Dabas vērtības</w:t>
      </w:r>
    </w:p>
    <w:p w:rsidR="005E3338" w:rsidRPr="00C1549E" w:rsidRDefault="005E3338" w:rsidP="005E3338">
      <w:pPr>
        <w:ind w:left="1440" w:hanging="1440"/>
      </w:pPr>
      <w:r>
        <w:t>3</w:t>
      </w:r>
      <w:r w:rsidRPr="00C1549E">
        <w:t>.4. pielikums. Biotopu apsaimniekošanas pasākumi</w:t>
      </w:r>
    </w:p>
    <w:p w:rsidR="005E3338" w:rsidRPr="00C1549E" w:rsidRDefault="005E3338" w:rsidP="005E3338">
      <w:pPr>
        <w:ind w:left="1440" w:hanging="1440"/>
      </w:pPr>
      <w:r>
        <w:t>3</w:t>
      </w:r>
      <w:r w:rsidRPr="00C1549E">
        <w:t>.5. pielikums. Tūrisma infrastruktūra</w:t>
      </w:r>
    </w:p>
    <w:p w:rsidR="005E3338" w:rsidRPr="00C1549E" w:rsidRDefault="005E3338" w:rsidP="005E3338">
      <w:pPr>
        <w:ind w:left="1440" w:hanging="1440"/>
      </w:pPr>
      <w:r>
        <w:t>3</w:t>
      </w:r>
      <w:r w:rsidRPr="00C1549E">
        <w:t>.</w:t>
      </w:r>
      <w:r>
        <w:t>6</w:t>
      </w:r>
      <w:r w:rsidRPr="00C1549E">
        <w:t xml:space="preserve">. </w:t>
      </w:r>
      <w:r>
        <w:t xml:space="preserve">pielikums. </w:t>
      </w:r>
      <w:r w:rsidRPr="00C1549E">
        <w:t>Potenciāl</w:t>
      </w:r>
      <w:r>
        <w:t>ais</w:t>
      </w:r>
      <w:r w:rsidRPr="00C1549E">
        <w:t xml:space="preserve"> zonējum</w:t>
      </w:r>
      <w:r>
        <w:t>s</w:t>
      </w:r>
    </w:p>
    <w:p w:rsidR="00274A0D" w:rsidRPr="00C1549E" w:rsidRDefault="00274A0D" w:rsidP="00274A0D">
      <w:pPr>
        <w:sectPr w:rsidR="00274A0D" w:rsidRPr="00C1549E" w:rsidSect="00284421">
          <w:pgSz w:w="11906" w:h="16838"/>
          <w:pgMar w:top="1134" w:right="1134" w:bottom="1134" w:left="1418" w:header="709" w:footer="709" w:gutter="0"/>
          <w:cols w:space="708"/>
          <w:docGrid w:linePitch="360"/>
        </w:sectPr>
      </w:pPr>
    </w:p>
    <w:p w:rsidR="00274A0D" w:rsidRPr="00C1549E" w:rsidRDefault="00274A0D" w:rsidP="00274A0D"/>
    <w:p w:rsidR="00274A0D" w:rsidRPr="00C1549E" w:rsidRDefault="003C0077" w:rsidP="00274A0D">
      <w:pPr>
        <w:pStyle w:val="NoSpacing"/>
        <w:jc w:val="right"/>
        <w:rPr>
          <w:rFonts w:ascii="Times New Roman" w:hAnsi="Times New Roman"/>
          <w:sz w:val="24"/>
          <w:szCs w:val="24"/>
        </w:rPr>
      </w:pPr>
      <w:r>
        <w:rPr>
          <w:rFonts w:ascii="Times New Roman" w:hAnsi="Times New Roman"/>
          <w:sz w:val="24"/>
          <w:szCs w:val="24"/>
        </w:rPr>
        <w:t>1</w:t>
      </w:r>
      <w:r w:rsidR="000B6122" w:rsidRPr="00ED6EDF">
        <w:rPr>
          <w:rFonts w:ascii="Times New Roman" w:hAnsi="Times New Roman"/>
          <w:sz w:val="24"/>
          <w:szCs w:val="24"/>
        </w:rPr>
        <w:t>.1.</w:t>
      </w:r>
      <w:r w:rsidR="00274A0D" w:rsidRPr="00ED6EDF">
        <w:rPr>
          <w:rFonts w:ascii="Times New Roman" w:hAnsi="Times New Roman"/>
          <w:sz w:val="24"/>
          <w:szCs w:val="24"/>
        </w:rPr>
        <w:t xml:space="preserve"> pielikums</w:t>
      </w:r>
    </w:p>
    <w:p w:rsidR="00274A0D" w:rsidRPr="00C1549E" w:rsidRDefault="00274A0D" w:rsidP="00274A0D">
      <w:pPr>
        <w:pStyle w:val="NoSpacing"/>
        <w:jc w:val="center"/>
        <w:rPr>
          <w:rFonts w:ascii="Times New Roman" w:hAnsi="Times New Roman"/>
          <w:b/>
          <w:sz w:val="24"/>
          <w:szCs w:val="24"/>
        </w:rPr>
      </w:pPr>
      <w:r w:rsidRPr="00C1549E">
        <w:rPr>
          <w:rFonts w:ascii="Times New Roman" w:hAnsi="Times New Roman"/>
          <w:b/>
          <w:sz w:val="24"/>
          <w:szCs w:val="24"/>
        </w:rPr>
        <w:t xml:space="preserve">Dabas liegumā “Sātiņu dīķi” konstatētās </w:t>
      </w:r>
      <w:r w:rsidR="00AA0F2C">
        <w:rPr>
          <w:rFonts w:ascii="Times New Roman" w:hAnsi="Times New Roman"/>
          <w:b/>
          <w:sz w:val="24"/>
          <w:szCs w:val="24"/>
        </w:rPr>
        <w:t xml:space="preserve">Latvijā un </w:t>
      </w:r>
      <w:r w:rsidR="002555E9">
        <w:rPr>
          <w:rFonts w:ascii="Times New Roman" w:hAnsi="Times New Roman"/>
          <w:b/>
          <w:sz w:val="24"/>
          <w:szCs w:val="24"/>
        </w:rPr>
        <w:t xml:space="preserve">ES </w:t>
      </w:r>
      <w:r w:rsidRPr="00C1549E">
        <w:rPr>
          <w:rFonts w:ascii="Times New Roman" w:hAnsi="Times New Roman"/>
          <w:b/>
          <w:sz w:val="24"/>
          <w:szCs w:val="24"/>
        </w:rPr>
        <w:t>aizsargājamās putnu sugas</w:t>
      </w:r>
    </w:p>
    <w:p w:rsidR="00274A0D" w:rsidRPr="00C1549E" w:rsidRDefault="00274A0D" w:rsidP="00274A0D">
      <w:pPr>
        <w:pStyle w:val="NoSpacing"/>
        <w:jc w:val="center"/>
        <w:rPr>
          <w:rFonts w:ascii="Times New Roman" w:hAnsi="Times New Roman"/>
          <w:b/>
          <w:sz w:val="24"/>
          <w:szCs w:val="24"/>
        </w:rPr>
      </w:pPr>
    </w:p>
    <w:tbl>
      <w:tblPr>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3"/>
        <w:gridCol w:w="624"/>
        <w:gridCol w:w="709"/>
        <w:gridCol w:w="709"/>
        <w:gridCol w:w="708"/>
        <w:gridCol w:w="935"/>
        <w:gridCol w:w="1560"/>
        <w:gridCol w:w="1417"/>
        <w:gridCol w:w="3763"/>
      </w:tblGrid>
      <w:tr w:rsidR="00274A0D" w:rsidRPr="00C1549E" w:rsidTr="009529EA">
        <w:trPr>
          <w:jc w:val="center"/>
        </w:trPr>
        <w:tc>
          <w:tcPr>
            <w:tcW w:w="562" w:type="dxa"/>
            <w:shd w:val="clear" w:color="auto" w:fill="auto"/>
            <w:vAlign w:val="center"/>
          </w:tcPr>
          <w:p w:rsidR="00274A0D" w:rsidRPr="00C1549E" w:rsidRDefault="00274A0D" w:rsidP="004558BD">
            <w:pPr>
              <w:pStyle w:val="NoSpacing"/>
              <w:jc w:val="center"/>
              <w:rPr>
                <w:rFonts w:ascii="Times New Roman" w:hAnsi="Times New Roman"/>
                <w:b/>
              </w:rPr>
            </w:pPr>
            <w:r w:rsidRPr="00C1549E">
              <w:rPr>
                <w:rFonts w:ascii="Times New Roman" w:hAnsi="Times New Roman"/>
                <w:b/>
              </w:rPr>
              <w:t>Nr.</w:t>
            </w:r>
          </w:p>
        </w:tc>
        <w:tc>
          <w:tcPr>
            <w:tcW w:w="3686" w:type="dxa"/>
            <w:gridSpan w:val="2"/>
            <w:shd w:val="clear" w:color="auto" w:fill="auto"/>
            <w:vAlign w:val="center"/>
          </w:tcPr>
          <w:p w:rsidR="00274A0D" w:rsidRPr="00C1549E" w:rsidRDefault="00274A0D" w:rsidP="004558BD">
            <w:pPr>
              <w:pStyle w:val="NoSpacing"/>
              <w:jc w:val="center"/>
              <w:rPr>
                <w:rFonts w:ascii="Times New Roman" w:hAnsi="Times New Roman"/>
                <w:b/>
              </w:rPr>
            </w:pPr>
            <w:r w:rsidRPr="00C1549E">
              <w:rPr>
                <w:rFonts w:ascii="Times New Roman" w:hAnsi="Times New Roman"/>
                <w:b/>
              </w:rPr>
              <w:t>Suga</w:t>
            </w:r>
          </w:p>
        </w:tc>
        <w:tc>
          <w:tcPr>
            <w:tcW w:w="624" w:type="dxa"/>
            <w:shd w:val="clear" w:color="auto" w:fill="auto"/>
            <w:vAlign w:val="center"/>
          </w:tcPr>
          <w:p w:rsidR="00274A0D" w:rsidRPr="00C1549E" w:rsidRDefault="009529EA" w:rsidP="004558BD">
            <w:pPr>
              <w:pStyle w:val="NoSpacing"/>
              <w:jc w:val="center"/>
              <w:rPr>
                <w:rFonts w:ascii="Times New Roman" w:hAnsi="Times New Roman"/>
                <w:b/>
              </w:rPr>
            </w:pPr>
            <w:r w:rsidRPr="00C1549E">
              <w:rPr>
                <w:rFonts w:ascii="Times New Roman" w:hAnsi="Times New Roman"/>
                <w:b/>
              </w:rPr>
              <w:t>ĪAS</w:t>
            </w:r>
          </w:p>
        </w:tc>
        <w:tc>
          <w:tcPr>
            <w:tcW w:w="709" w:type="dxa"/>
            <w:shd w:val="clear" w:color="auto" w:fill="auto"/>
            <w:vAlign w:val="center"/>
          </w:tcPr>
          <w:p w:rsidR="00274A0D" w:rsidRPr="00C1549E" w:rsidRDefault="009529EA" w:rsidP="004558BD">
            <w:pPr>
              <w:pStyle w:val="NoSpacing"/>
              <w:jc w:val="center"/>
              <w:rPr>
                <w:rFonts w:ascii="Times New Roman" w:hAnsi="Times New Roman"/>
                <w:b/>
              </w:rPr>
            </w:pPr>
            <w:r w:rsidRPr="00C1549E">
              <w:rPr>
                <w:rFonts w:ascii="Times New Roman" w:hAnsi="Times New Roman"/>
                <w:b/>
              </w:rPr>
              <w:t>MIK</w:t>
            </w:r>
          </w:p>
        </w:tc>
        <w:tc>
          <w:tcPr>
            <w:tcW w:w="709" w:type="dxa"/>
            <w:shd w:val="clear" w:color="auto" w:fill="auto"/>
            <w:vAlign w:val="center"/>
          </w:tcPr>
          <w:p w:rsidR="00274A0D" w:rsidRPr="00C1549E" w:rsidRDefault="009529EA" w:rsidP="004558BD">
            <w:pPr>
              <w:pStyle w:val="NoSpacing"/>
              <w:jc w:val="center"/>
              <w:rPr>
                <w:rFonts w:ascii="Times New Roman" w:hAnsi="Times New Roman"/>
                <w:b/>
              </w:rPr>
            </w:pPr>
            <w:r w:rsidRPr="00C1549E">
              <w:rPr>
                <w:rFonts w:ascii="Times New Roman" w:hAnsi="Times New Roman"/>
                <w:b/>
              </w:rPr>
              <w:t>PD</w:t>
            </w:r>
          </w:p>
        </w:tc>
        <w:tc>
          <w:tcPr>
            <w:tcW w:w="708" w:type="dxa"/>
            <w:shd w:val="clear" w:color="auto" w:fill="auto"/>
            <w:vAlign w:val="center"/>
          </w:tcPr>
          <w:p w:rsidR="00274A0D" w:rsidRPr="00C1549E" w:rsidRDefault="00274A0D" w:rsidP="009529EA">
            <w:pPr>
              <w:pStyle w:val="NoSpacing"/>
              <w:jc w:val="center"/>
              <w:rPr>
                <w:rFonts w:ascii="Times New Roman" w:hAnsi="Times New Roman"/>
                <w:b/>
              </w:rPr>
            </w:pPr>
            <w:r w:rsidRPr="00C1549E">
              <w:rPr>
                <w:rFonts w:ascii="Times New Roman" w:hAnsi="Times New Roman"/>
                <w:b/>
              </w:rPr>
              <w:t>DAP 2003</w:t>
            </w:r>
          </w:p>
        </w:tc>
        <w:tc>
          <w:tcPr>
            <w:tcW w:w="935" w:type="dxa"/>
            <w:shd w:val="clear" w:color="auto" w:fill="auto"/>
            <w:vAlign w:val="center"/>
          </w:tcPr>
          <w:p w:rsidR="00274A0D" w:rsidRPr="00C1549E" w:rsidRDefault="009529EA" w:rsidP="004558BD">
            <w:pPr>
              <w:pStyle w:val="NoSpacing"/>
              <w:jc w:val="center"/>
              <w:rPr>
                <w:rFonts w:ascii="Times New Roman" w:hAnsi="Times New Roman"/>
                <w:b/>
              </w:rPr>
            </w:pPr>
            <w:r w:rsidRPr="00C1549E">
              <w:rPr>
                <w:rFonts w:ascii="Times New Roman" w:hAnsi="Times New Roman"/>
                <w:b/>
              </w:rPr>
              <w:t>SDF</w:t>
            </w:r>
            <w:r w:rsidR="00274A0D" w:rsidRPr="00C1549E">
              <w:rPr>
                <w:rFonts w:ascii="Times New Roman" w:hAnsi="Times New Roman"/>
                <w:b/>
              </w:rPr>
              <w:t xml:space="preserve"> 2012</w:t>
            </w:r>
          </w:p>
        </w:tc>
        <w:tc>
          <w:tcPr>
            <w:tcW w:w="2977" w:type="dxa"/>
            <w:gridSpan w:val="2"/>
            <w:shd w:val="clear" w:color="auto" w:fill="E2EFD9"/>
            <w:vAlign w:val="center"/>
          </w:tcPr>
          <w:p w:rsidR="00274A0D" w:rsidRPr="00C1549E" w:rsidRDefault="00274A0D" w:rsidP="004558BD">
            <w:pPr>
              <w:pStyle w:val="NoSpacing"/>
              <w:jc w:val="center"/>
              <w:rPr>
                <w:rFonts w:ascii="Times New Roman" w:hAnsi="Times New Roman"/>
                <w:b/>
              </w:rPr>
            </w:pPr>
            <w:r w:rsidRPr="00C1549E">
              <w:rPr>
                <w:rFonts w:ascii="Times New Roman" w:hAnsi="Times New Roman"/>
                <w:b/>
              </w:rPr>
              <w:t>DAP 2013</w:t>
            </w:r>
          </w:p>
        </w:tc>
        <w:tc>
          <w:tcPr>
            <w:tcW w:w="3763" w:type="dxa"/>
            <w:shd w:val="clear" w:color="auto" w:fill="auto"/>
            <w:vAlign w:val="center"/>
          </w:tcPr>
          <w:p w:rsidR="00274A0D" w:rsidRPr="00C1549E" w:rsidRDefault="00274A0D" w:rsidP="004558BD">
            <w:pPr>
              <w:pStyle w:val="NoSpacing"/>
              <w:rPr>
                <w:rFonts w:ascii="Times New Roman" w:hAnsi="Times New Roman"/>
                <w:b/>
              </w:rPr>
            </w:pPr>
            <w:r w:rsidRPr="00C1549E">
              <w:rPr>
                <w:rFonts w:ascii="Times New Roman" w:hAnsi="Times New Roman"/>
                <w:b/>
              </w:rPr>
              <w:t>Piezīmes</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Alcedo atthis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zivju dzenītis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 īp.</w:t>
            </w:r>
          </w:p>
        </w:tc>
        <w:tc>
          <w:tcPr>
            <w:tcW w:w="1417" w:type="dxa"/>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caurceļojošs</w:t>
            </w: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Anas acuta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garkaklis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II,III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3.</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Anas clypeata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platknābis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II,III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Anser albifrons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baltpieres zoss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II,III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1500 īp.</w:t>
            </w: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5.</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Anas strepera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pelēkā pīle</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tcBorders>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tcBorders>
              <w:bottom w:val="single"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tcBorders>
              <w:bottom w:val="single" w:sz="4" w:space="0" w:color="auto"/>
            </w:tcBorders>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vMerge w:val="restart"/>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6.</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i/>
              </w:rPr>
              <w:t>Anser anser</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meža zoss</w:t>
            </w:r>
          </w:p>
        </w:tc>
        <w:tc>
          <w:tcPr>
            <w:tcW w:w="624" w:type="dxa"/>
            <w:vMerge w:val="restart"/>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vMerge w:val="restart"/>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vMerge w:val="restart"/>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II,III</w:t>
            </w:r>
          </w:p>
        </w:tc>
        <w:tc>
          <w:tcPr>
            <w:tcW w:w="708" w:type="dxa"/>
            <w:vMerge w:val="restart"/>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tcBorders>
              <w:bottom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15-20 pāri</w:t>
            </w:r>
          </w:p>
        </w:tc>
        <w:tc>
          <w:tcPr>
            <w:tcW w:w="1417" w:type="dxa"/>
            <w:tcBorders>
              <w:bottom w:val="dashed" w:sz="4" w:space="0" w:color="auto"/>
            </w:tcBorders>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vMerge w:val="restart"/>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624"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8"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tcBorders>
              <w:top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tcBorders>
              <w:top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10-20 īp., 40 īp.</w:t>
            </w:r>
          </w:p>
        </w:tc>
        <w:tc>
          <w:tcPr>
            <w:tcW w:w="1417" w:type="dxa"/>
            <w:tcBorders>
              <w:top w:val="dashed"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neligzdojošie</w:t>
            </w:r>
          </w:p>
        </w:tc>
        <w:tc>
          <w:tcPr>
            <w:tcW w:w="3763" w:type="dxa"/>
            <w:vMerge/>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7.</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Anser fabalis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sējas zoss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8.</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Aquila chrysaetos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 xml:space="preserve">klinšu ērglis </w:t>
            </w:r>
          </w:p>
          <w:p w:rsidR="009529EA" w:rsidRPr="00C1549E" w:rsidRDefault="009529EA" w:rsidP="004558BD">
            <w:pPr>
              <w:pStyle w:val="NoSpacing"/>
              <w:rPr>
                <w:rFonts w:ascii="Times New Roman" w:hAnsi="Times New Roman"/>
              </w:rPr>
            </w:pP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 īp.</w:t>
            </w:r>
          </w:p>
        </w:tc>
        <w:tc>
          <w:tcPr>
            <w:tcW w:w="1417" w:type="dxa"/>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pārlidojošs</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Zināmi tikai gadījuma rakstura novērojumi</w:t>
            </w:r>
            <w:r w:rsidR="004921CB">
              <w:rPr>
                <w:rFonts w:ascii="Times New Roman" w:hAnsi="Times New Roman"/>
              </w:rPr>
              <w:t>.</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9.</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Aquila pomarina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mazais ērglis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7-9 pāri</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3-7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 īp.</w:t>
            </w:r>
          </w:p>
        </w:tc>
        <w:tc>
          <w:tcPr>
            <w:tcW w:w="1417" w:type="dxa"/>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medīja</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 xml:space="preserve">adā </w:t>
            </w:r>
            <w:r w:rsidRPr="00C1549E">
              <w:rPr>
                <w:rFonts w:ascii="Times New Roman" w:hAnsi="Times New Roman"/>
              </w:rPr>
              <w:t xml:space="preserve">neviena apdzīvota ligzda </w:t>
            </w:r>
            <w:r w:rsidR="00424637">
              <w:rPr>
                <w:rFonts w:ascii="Times New Roman" w:hAnsi="Times New Roman"/>
              </w:rPr>
              <w:t>Dabas lieguma</w:t>
            </w:r>
            <w:r w:rsidR="00424637" w:rsidRPr="00C1549E">
              <w:rPr>
                <w:rFonts w:ascii="Times New Roman" w:hAnsi="Times New Roman"/>
              </w:rPr>
              <w:t xml:space="preserve"> </w:t>
            </w:r>
            <w:r w:rsidRPr="00C1549E">
              <w:rPr>
                <w:rFonts w:ascii="Times New Roman" w:hAnsi="Times New Roman"/>
              </w:rPr>
              <w:t>teritorijā nav zināma.</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10.</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Aythya ferina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brūnka</w:t>
            </w:r>
            <w:r w:rsidR="00A16F9F">
              <w:rPr>
                <w:rFonts w:ascii="Times New Roman" w:hAnsi="Times New Roman"/>
              </w:rPr>
              <w:t>k</w:t>
            </w:r>
            <w:r w:rsidRPr="00C1549E">
              <w:rPr>
                <w:rFonts w:ascii="Times New Roman" w:hAnsi="Times New Roman"/>
              </w:rPr>
              <w:t>lis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11.</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Bonasa bonasia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 xml:space="preserve">mežirbe </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2</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10-20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10-20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FE3B3E" w:rsidP="005A15FD">
            <w:pPr>
              <w:pStyle w:val="NoSpacing"/>
              <w:jc w:val="both"/>
              <w:rPr>
                <w:rFonts w:ascii="Times New Roman" w:hAnsi="Times New Roman"/>
              </w:rPr>
            </w:pPr>
            <w:r>
              <w:rPr>
                <w:rFonts w:ascii="Times New Roman" w:hAnsi="Times New Roman"/>
              </w:rPr>
              <w:t>2</w:t>
            </w:r>
            <w:r w:rsidRPr="00C1549E">
              <w:rPr>
                <w:rFonts w:ascii="Times New Roman" w:hAnsi="Times New Roman"/>
              </w:rPr>
              <w:t>013</w:t>
            </w:r>
            <w:r w:rsidR="009529EA" w:rsidRPr="00C1549E">
              <w:rPr>
                <w:rFonts w:ascii="Times New Roman" w:hAnsi="Times New Roman"/>
              </w:rPr>
              <w:t>.</w:t>
            </w:r>
            <w:r w:rsidR="009B0FF2">
              <w:rPr>
                <w:rFonts w:ascii="Times New Roman" w:hAnsi="Times New Roman"/>
              </w:rPr>
              <w:t xml:space="preserve"> </w:t>
            </w:r>
            <w:r w:rsidR="009529EA" w:rsidRPr="00C1549E">
              <w:rPr>
                <w:rFonts w:ascii="Times New Roman" w:hAnsi="Times New Roman"/>
              </w:rPr>
              <w:t>g</w:t>
            </w:r>
            <w:r w:rsidR="009B0FF2">
              <w:rPr>
                <w:rFonts w:ascii="Times New Roman" w:hAnsi="Times New Roman"/>
              </w:rPr>
              <w:t>adā</w:t>
            </w:r>
            <w:r w:rsidR="009529EA" w:rsidRPr="00C1549E">
              <w:rPr>
                <w:rFonts w:ascii="Times New Roman" w:hAnsi="Times New Roman"/>
              </w:rPr>
              <w:t xml:space="preserve"> dzirdēta balss, putni izcelti vai mēsli atrasti daudzviet mežos </w:t>
            </w:r>
            <w:r w:rsidR="00424637">
              <w:rPr>
                <w:rFonts w:ascii="Times New Roman" w:hAnsi="Times New Roman"/>
              </w:rPr>
              <w:t xml:space="preserve">Dabas lieguma </w:t>
            </w:r>
            <w:r w:rsidR="009529EA" w:rsidRPr="00C1549E">
              <w:rPr>
                <w:rFonts w:ascii="Times New Roman" w:hAnsi="Times New Roman"/>
              </w:rPr>
              <w:t>teritorijā.</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12.</w:t>
            </w:r>
          </w:p>
        </w:tc>
        <w:tc>
          <w:tcPr>
            <w:tcW w:w="1843" w:type="dxa"/>
            <w:shd w:val="clear" w:color="auto" w:fill="auto"/>
            <w:vAlign w:val="center"/>
          </w:tcPr>
          <w:p w:rsidR="009529EA" w:rsidRPr="00C1549E" w:rsidRDefault="009529EA" w:rsidP="009529EA">
            <w:pPr>
              <w:pStyle w:val="NoSpacing"/>
              <w:jc w:val="center"/>
              <w:rPr>
                <w:rFonts w:ascii="Times New Roman" w:hAnsi="Times New Roman"/>
                <w:b/>
              </w:rPr>
            </w:pPr>
            <w:r w:rsidRPr="00C1549E">
              <w:rPr>
                <w:rFonts w:ascii="Times New Roman" w:hAnsi="Times New Roman"/>
                <w:b/>
                <w:i/>
              </w:rPr>
              <w:t>Botaurus stellaris</w:t>
            </w:r>
          </w:p>
          <w:p w:rsidR="009529EA" w:rsidRPr="00C1549E" w:rsidRDefault="009529EA" w:rsidP="009529EA">
            <w:pPr>
              <w:pStyle w:val="NoSpacing"/>
              <w:jc w:val="center"/>
              <w:rPr>
                <w:rFonts w:ascii="Times New Roman" w:hAnsi="Times New Roman"/>
                <w:i/>
              </w:rPr>
            </w:pPr>
          </w:p>
        </w:tc>
        <w:tc>
          <w:tcPr>
            <w:tcW w:w="1843" w:type="dxa"/>
            <w:shd w:val="clear" w:color="auto" w:fill="auto"/>
            <w:vAlign w:val="center"/>
          </w:tcPr>
          <w:p w:rsidR="009529EA" w:rsidRPr="00C1549E" w:rsidRDefault="009529EA" w:rsidP="00133C46">
            <w:pPr>
              <w:pStyle w:val="NoSpacing"/>
              <w:rPr>
                <w:rFonts w:ascii="Times New Roman" w:hAnsi="Times New Roman"/>
              </w:rPr>
            </w:pPr>
            <w:r w:rsidRPr="00C1549E">
              <w:rPr>
                <w:rFonts w:ascii="Times New Roman" w:hAnsi="Times New Roman"/>
              </w:rPr>
              <w:t>lielais dumpis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4-5 pāri</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4-5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7-10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2008.</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ligzdo 4</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5 pāri</w:t>
            </w:r>
          </w:p>
          <w:p w:rsidR="009529EA" w:rsidRPr="00C1549E" w:rsidRDefault="009529EA" w:rsidP="005A15FD">
            <w:pPr>
              <w:pStyle w:val="NoSpacing"/>
              <w:jc w:val="both"/>
              <w:rPr>
                <w:rFonts w:ascii="Times New Roman" w:hAnsi="Times New Roman"/>
              </w:rPr>
            </w:pPr>
            <w:r w:rsidRPr="00C1549E">
              <w:rPr>
                <w:rFonts w:ascii="Times New Roman" w:hAnsi="Times New Roman"/>
              </w:rPr>
              <w:t>2009. gadā ligzdo 5</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6 pāri (N2000 monit. LOB)</w:t>
            </w:r>
            <w:r w:rsidR="004921CB">
              <w:rPr>
                <w:rFonts w:ascii="Times New Roman" w:hAnsi="Times New Roman"/>
              </w:rPr>
              <w:t>.</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13.</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Bucephala clangula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gaigala</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p>
        </w:tc>
        <w:tc>
          <w:tcPr>
            <w:tcW w:w="1417" w:type="dxa"/>
            <w:shd w:val="clear" w:color="auto" w:fill="E2EFD9"/>
            <w:vAlign w:val="center"/>
          </w:tcPr>
          <w:p w:rsidR="009529EA" w:rsidRPr="00C1549E" w:rsidRDefault="009529EA" w:rsidP="004558BD">
            <w:pPr>
              <w:pStyle w:val="NoSpacing"/>
              <w:rPr>
                <w:rFonts w:ascii="Times New Roman" w:hAnsi="Times New Roman"/>
                <w:b/>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14.</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Caprimulgus europeus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vakarlēpis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1-2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15.</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Charadrius hiaticula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 xml:space="preserve">smilšu tārtiņš </w:t>
            </w:r>
          </w:p>
          <w:p w:rsidR="009529EA" w:rsidRPr="00C1549E" w:rsidRDefault="009529EA" w:rsidP="004558BD">
            <w:pPr>
              <w:pStyle w:val="NoSpacing"/>
              <w:rPr>
                <w:rFonts w:ascii="Times New Roman" w:hAnsi="Times New Roman"/>
              </w:rPr>
            </w:pP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atsevišķi īp.</w:t>
            </w:r>
          </w:p>
        </w:tc>
        <w:tc>
          <w:tcPr>
            <w:tcW w:w="1417" w:type="dxa"/>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rudens migrācija</w:t>
            </w: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16.</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Chlidonias leucopterus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 xml:space="preserve">baltspārnu </w:t>
            </w:r>
          </w:p>
          <w:p w:rsidR="009529EA" w:rsidRPr="00C1549E" w:rsidRDefault="009529EA" w:rsidP="004558BD">
            <w:pPr>
              <w:pStyle w:val="NoSpacing"/>
              <w:rPr>
                <w:rFonts w:ascii="Times New Roman" w:hAnsi="Times New Roman"/>
              </w:rPr>
            </w:pPr>
            <w:r w:rsidRPr="00C1549E">
              <w:rPr>
                <w:rFonts w:ascii="Times New Roman" w:hAnsi="Times New Roman"/>
              </w:rPr>
              <w:t>zīriņš</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50699B">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 īp.</w:t>
            </w: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A16F9F" w:rsidRPr="00C1549E" w:rsidTr="007F396C">
        <w:trPr>
          <w:jc w:val="center"/>
        </w:trPr>
        <w:tc>
          <w:tcPr>
            <w:tcW w:w="562"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Nr.</w:t>
            </w:r>
          </w:p>
        </w:tc>
        <w:tc>
          <w:tcPr>
            <w:tcW w:w="3686" w:type="dxa"/>
            <w:gridSpan w:val="2"/>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Suga</w:t>
            </w:r>
          </w:p>
        </w:tc>
        <w:tc>
          <w:tcPr>
            <w:tcW w:w="624"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ĪAS</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MIK</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PD</w:t>
            </w:r>
          </w:p>
        </w:tc>
        <w:tc>
          <w:tcPr>
            <w:tcW w:w="708"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2003</w:t>
            </w:r>
          </w:p>
        </w:tc>
        <w:tc>
          <w:tcPr>
            <w:tcW w:w="935"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SDF 2012</w:t>
            </w:r>
          </w:p>
        </w:tc>
        <w:tc>
          <w:tcPr>
            <w:tcW w:w="2977" w:type="dxa"/>
            <w:gridSpan w:val="2"/>
            <w:shd w:val="clear" w:color="auto" w:fill="E2EFD9"/>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2013</w:t>
            </w:r>
          </w:p>
        </w:tc>
        <w:tc>
          <w:tcPr>
            <w:tcW w:w="3763" w:type="dxa"/>
            <w:shd w:val="clear" w:color="auto" w:fill="auto"/>
            <w:vAlign w:val="center"/>
          </w:tcPr>
          <w:p w:rsidR="00A16F9F" w:rsidRPr="00C1549E" w:rsidRDefault="00A16F9F" w:rsidP="007F396C">
            <w:pPr>
              <w:pStyle w:val="NoSpacing"/>
              <w:rPr>
                <w:rFonts w:ascii="Times New Roman" w:hAnsi="Times New Roman"/>
                <w:b/>
              </w:rPr>
            </w:pPr>
            <w:r w:rsidRPr="00C1549E">
              <w:rPr>
                <w:rFonts w:ascii="Times New Roman" w:hAnsi="Times New Roman"/>
                <w:b/>
              </w:rPr>
              <w:t>Piezīmes</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17.</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Chlidonias niger</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 xml:space="preserve">melnais zīriņš </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50699B">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0-10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atsevišķi īp.</w:t>
            </w: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18.</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Ciconia ciconia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baltais stārķis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4-6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 pāris</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konstatēts, ka vairākas vēsturiski zināmas ligzdas ir pamestas, domājams, jūras ērgļu veikto postījumu rezultātā.</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19.</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Ciconia nigra</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melnais stārķis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2-3 pāri</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1-3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 pāris</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Domājams, ka ligzdojošo pāru skaita vērtējums DAP 2003 ir tam laikam nepamatoti augsts.</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20.</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Circus aeruginosus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niedru lija</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3-8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5</w:t>
            </w:r>
            <w:r w:rsidR="009B0FF2">
              <w:rPr>
                <w:rFonts w:ascii="Times New Roman" w:hAnsi="Times New Roman"/>
                <w:b/>
              </w:rPr>
              <w:t xml:space="preserve"> </w:t>
            </w:r>
            <w:r w:rsidRPr="00C1549E">
              <w:rPr>
                <w:rFonts w:ascii="Times New Roman" w:hAnsi="Times New Roman"/>
                <w:b/>
              </w:rPr>
              <w:t>-</w:t>
            </w:r>
            <w:r w:rsidR="009B0FF2">
              <w:rPr>
                <w:rFonts w:ascii="Times New Roman" w:hAnsi="Times New Roman"/>
                <w:b/>
              </w:rPr>
              <w:t xml:space="preserve"> </w:t>
            </w:r>
            <w:r w:rsidRPr="00C1549E">
              <w:rPr>
                <w:rFonts w:ascii="Times New Roman" w:hAnsi="Times New Roman"/>
                <w:b/>
              </w:rPr>
              <w:t>10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regulāri novērota lidojot virs dīķiem.</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21.</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Circus pygardus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pļavas lija</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0-1 pāris</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0-1 pāris</w:t>
            </w: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22.</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Columba oenas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meža balodis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 īp.</w:t>
            </w:r>
          </w:p>
        </w:tc>
        <w:tc>
          <w:tcPr>
            <w:tcW w:w="1417" w:type="dxa"/>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pārlidojoši</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Minēts DAP 2003, tomēr 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ligzdošana droši nav konstatēta.</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23.</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Coturnix coturnix</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paipala</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24.</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Crex crex</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grieze</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5-7 pāri</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5-7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10</w:t>
            </w:r>
            <w:r w:rsidR="009B0FF2">
              <w:rPr>
                <w:rFonts w:ascii="Times New Roman" w:hAnsi="Times New Roman"/>
                <w:b/>
              </w:rPr>
              <w:t xml:space="preserve"> </w:t>
            </w:r>
            <w:r w:rsidRPr="00C1549E">
              <w:rPr>
                <w:rFonts w:ascii="Times New Roman" w:hAnsi="Times New Roman"/>
                <w:b/>
              </w:rPr>
              <w:t>-</w:t>
            </w:r>
            <w:r w:rsidR="009B0FF2">
              <w:rPr>
                <w:rFonts w:ascii="Times New Roman" w:hAnsi="Times New Roman"/>
                <w:b/>
              </w:rPr>
              <w:t xml:space="preserve"> </w:t>
            </w:r>
            <w:r w:rsidRPr="00C1549E">
              <w:rPr>
                <w:rFonts w:ascii="Times New Roman" w:hAnsi="Times New Roman"/>
                <w:b/>
              </w:rPr>
              <w:t>20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uzskaitīti 10 dziedoši putni.</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25.</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i/>
              </w:rPr>
              <w:t>Cygnus columbianus</w:t>
            </w:r>
          </w:p>
          <w:p w:rsidR="009529EA" w:rsidRPr="00C1549E" w:rsidRDefault="009529EA" w:rsidP="004558BD">
            <w:pPr>
              <w:pStyle w:val="NoSpacing"/>
              <w:rPr>
                <w:rFonts w:ascii="Times New Roman" w:hAnsi="Times New Roman"/>
              </w:rPr>
            </w:pP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mazais gulbis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tcBorders>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tcBorders>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150-200 īp.</w:t>
            </w:r>
          </w:p>
        </w:tc>
        <w:tc>
          <w:tcPr>
            <w:tcW w:w="1560" w:type="dxa"/>
            <w:tcBorders>
              <w:bottom w:val="single"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10</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20 īp.</w:t>
            </w:r>
          </w:p>
        </w:tc>
        <w:tc>
          <w:tcPr>
            <w:tcW w:w="1417" w:type="dxa"/>
            <w:tcBorders>
              <w:bottom w:val="single"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rudens migrācija</w:t>
            </w:r>
          </w:p>
        </w:tc>
        <w:tc>
          <w:tcPr>
            <w:tcW w:w="3763" w:type="dxa"/>
            <w:tcBorders>
              <w:bottom w:val="single" w:sz="4" w:space="0" w:color="auto"/>
            </w:tcBorders>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vMerge w:val="restart"/>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26.</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i/>
              </w:rPr>
              <w:t>Cygnus cygnus</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ziemeļu gulbis</w:t>
            </w:r>
          </w:p>
        </w:tc>
        <w:tc>
          <w:tcPr>
            <w:tcW w:w="624" w:type="dxa"/>
            <w:vMerge w:val="restart"/>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vMerge w:val="restart"/>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vMerge w:val="restart"/>
            <w:shd w:val="clear" w:color="auto" w:fill="auto"/>
            <w:vAlign w:val="center"/>
          </w:tcPr>
          <w:p w:rsidR="009529EA" w:rsidRPr="00C1549E" w:rsidRDefault="009529EA" w:rsidP="009529EA">
            <w:pPr>
              <w:jc w:val="center"/>
            </w:pPr>
            <w:r w:rsidRPr="00C1549E">
              <w:t>I</w:t>
            </w:r>
          </w:p>
        </w:tc>
        <w:tc>
          <w:tcPr>
            <w:tcW w:w="708"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4-5 pāri</w:t>
            </w:r>
          </w:p>
        </w:tc>
        <w:tc>
          <w:tcPr>
            <w:tcW w:w="935"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4-10 pāri</w:t>
            </w:r>
          </w:p>
        </w:tc>
        <w:tc>
          <w:tcPr>
            <w:tcW w:w="1560" w:type="dxa"/>
            <w:tcBorders>
              <w:bottom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11</w:t>
            </w:r>
            <w:r w:rsidR="009B0FF2">
              <w:rPr>
                <w:rFonts w:ascii="Times New Roman" w:hAnsi="Times New Roman"/>
                <w:b/>
              </w:rPr>
              <w:t xml:space="preserve"> </w:t>
            </w:r>
            <w:r w:rsidRPr="00C1549E">
              <w:rPr>
                <w:rFonts w:ascii="Times New Roman" w:hAnsi="Times New Roman"/>
                <w:b/>
              </w:rPr>
              <w:t>-</w:t>
            </w:r>
            <w:r w:rsidR="009B0FF2">
              <w:rPr>
                <w:rFonts w:ascii="Times New Roman" w:hAnsi="Times New Roman"/>
                <w:b/>
              </w:rPr>
              <w:t xml:space="preserve"> </w:t>
            </w:r>
            <w:r w:rsidRPr="00C1549E">
              <w:rPr>
                <w:rFonts w:ascii="Times New Roman" w:hAnsi="Times New Roman"/>
                <w:b/>
              </w:rPr>
              <w:t>15 pāri</w:t>
            </w:r>
          </w:p>
        </w:tc>
        <w:tc>
          <w:tcPr>
            <w:tcW w:w="1417" w:type="dxa"/>
            <w:tcBorders>
              <w:bottom w:val="dashed" w:sz="4" w:space="0" w:color="auto"/>
            </w:tcBorders>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vMerge w:val="restart"/>
            <w:tcBorders>
              <w:bottom w:val="dashed" w:sz="4" w:space="0" w:color="auto"/>
            </w:tcBorders>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624"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vMerge w:val="restart"/>
            <w:tcBorders>
              <w:top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līdz 1000 īp.</w:t>
            </w:r>
          </w:p>
        </w:tc>
        <w:tc>
          <w:tcPr>
            <w:tcW w:w="935" w:type="dxa"/>
            <w:vMerge w:val="restart"/>
            <w:tcBorders>
              <w:top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10-350 īp.</w:t>
            </w:r>
          </w:p>
        </w:tc>
        <w:tc>
          <w:tcPr>
            <w:tcW w:w="1560" w:type="dxa"/>
            <w:tcBorders>
              <w:top w:val="dashed" w:sz="4" w:space="0" w:color="auto"/>
              <w:bottom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20</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30 īp.</w:t>
            </w:r>
          </w:p>
        </w:tc>
        <w:tc>
          <w:tcPr>
            <w:tcW w:w="1417" w:type="dxa"/>
            <w:tcBorders>
              <w:top w:val="dashed" w:sz="4" w:space="0" w:color="auto"/>
              <w:bottom w:val="dashed"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neligzdojošie</w:t>
            </w:r>
          </w:p>
        </w:tc>
        <w:tc>
          <w:tcPr>
            <w:tcW w:w="3763" w:type="dxa"/>
            <w:vMerge/>
            <w:tcBorders>
              <w:bottom w:val="dashed" w:sz="4" w:space="0" w:color="auto"/>
            </w:tcBorders>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624"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tcBorders>
              <w:top w:val="dashed" w:sz="4" w:space="0" w:color="auto"/>
              <w:bottom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200</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300 īp.</w:t>
            </w:r>
          </w:p>
        </w:tc>
        <w:tc>
          <w:tcPr>
            <w:tcW w:w="1417" w:type="dxa"/>
            <w:tcBorders>
              <w:top w:val="dashed" w:sz="4" w:space="0" w:color="auto"/>
              <w:bottom w:val="dashed"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pavasara migrācija</w:t>
            </w:r>
          </w:p>
        </w:tc>
        <w:tc>
          <w:tcPr>
            <w:tcW w:w="3763" w:type="dxa"/>
            <w:vMerge/>
            <w:tcBorders>
              <w:bottom w:val="dashed" w:sz="4" w:space="0" w:color="auto"/>
            </w:tcBorders>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624"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tcBorders>
              <w:top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152 īp.</w:t>
            </w:r>
          </w:p>
        </w:tc>
        <w:tc>
          <w:tcPr>
            <w:tcW w:w="1417" w:type="dxa"/>
            <w:tcBorders>
              <w:top w:val="dashed"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rudens migrācija 27.09.2013.</w:t>
            </w:r>
          </w:p>
        </w:tc>
        <w:tc>
          <w:tcPr>
            <w:tcW w:w="3763" w:type="dxa"/>
            <w:tcBorders>
              <w:top w:val="dashed" w:sz="4" w:space="0" w:color="auto"/>
            </w:tcBorders>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t.sk. 11 šī gada jaunie putni;</w:t>
            </w:r>
          </w:p>
          <w:p w:rsidR="009529EA" w:rsidRPr="00C1549E" w:rsidRDefault="009529EA" w:rsidP="005A15FD">
            <w:pPr>
              <w:pStyle w:val="NoSpacing"/>
              <w:jc w:val="both"/>
              <w:rPr>
                <w:rFonts w:ascii="Times New Roman" w:hAnsi="Times New Roman"/>
              </w:rPr>
            </w:pPr>
            <w:r w:rsidRPr="00C1549E">
              <w:rPr>
                <w:rFonts w:ascii="Times New Roman" w:hAnsi="Times New Roman"/>
              </w:rPr>
              <w:t xml:space="preserve">maksimāli uzskaitīti 350 putni 02.10.2007. , </w:t>
            </w:r>
            <w:r w:rsidR="00C0002A">
              <w:rPr>
                <w:rFonts w:ascii="Times New Roman" w:hAnsi="Times New Roman"/>
              </w:rPr>
              <w:t>(</w:t>
            </w:r>
            <w:r w:rsidRPr="00C1549E">
              <w:rPr>
                <w:rFonts w:ascii="Times New Roman" w:hAnsi="Times New Roman"/>
              </w:rPr>
              <w:t>D.</w:t>
            </w:r>
            <w:r w:rsidR="009B0FF2">
              <w:rPr>
                <w:rFonts w:ascii="Times New Roman" w:hAnsi="Times New Roman"/>
              </w:rPr>
              <w:t xml:space="preserve"> </w:t>
            </w:r>
            <w:r w:rsidRPr="00C1549E">
              <w:rPr>
                <w:rFonts w:ascii="Times New Roman" w:hAnsi="Times New Roman"/>
              </w:rPr>
              <w:t>Boiko, A.</w:t>
            </w:r>
            <w:r w:rsidR="009B0FF2">
              <w:rPr>
                <w:rFonts w:ascii="Times New Roman" w:hAnsi="Times New Roman"/>
              </w:rPr>
              <w:t xml:space="preserve"> </w:t>
            </w:r>
            <w:r w:rsidRPr="00C1549E">
              <w:rPr>
                <w:rFonts w:ascii="Times New Roman" w:hAnsi="Times New Roman"/>
              </w:rPr>
              <w:t>Laubergs</w:t>
            </w:r>
            <w:r w:rsidR="00C0002A">
              <w:rPr>
                <w:rFonts w:ascii="Times New Roman" w:hAnsi="Times New Roman"/>
              </w:rPr>
              <w:t>,</w:t>
            </w:r>
            <w:r w:rsidRPr="00C1549E">
              <w:rPr>
                <w:rFonts w:ascii="Times New Roman" w:hAnsi="Times New Roman"/>
              </w:rPr>
              <w:t xml:space="preserve"> </w:t>
            </w:r>
            <w:hyperlink r:id="rId90" w:history="1">
              <w:r w:rsidRPr="00C1549E">
                <w:rPr>
                  <w:rStyle w:val="Hyperlink"/>
                  <w:rFonts w:ascii="Times New Roman" w:hAnsi="Times New Roman"/>
                </w:rPr>
                <w:t>www.putni.lv</w:t>
              </w:r>
            </w:hyperlink>
            <w:r w:rsidR="00C0002A">
              <w:rPr>
                <w:rStyle w:val="Hyperlink"/>
                <w:rFonts w:ascii="Times New Roman" w:hAnsi="Times New Roman"/>
              </w:rPr>
              <w:t>)</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27.</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Dendrocopos leucotos</w:t>
            </w:r>
          </w:p>
        </w:tc>
        <w:tc>
          <w:tcPr>
            <w:tcW w:w="1843" w:type="dxa"/>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baltmugurdzenis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4-10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5</w:t>
            </w:r>
            <w:r w:rsidR="009B0FF2">
              <w:rPr>
                <w:rFonts w:ascii="Times New Roman" w:hAnsi="Times New Roman"/>
                <w:b/>
              </w:rPr>
              <w:t xml:space="preserve"> </w:t>
            </w:r>
            <w:r w:rsidRPr="00C1549E">
              <w:rPr>
                <w:rFonts w:ascii="Times New Roman" w:hAnsi="Times New Roman"/>
                <w:b/>
              </w:rPr>
              <w:t>-</w:t>
            </w:r>
            <w:r w:rsidR="009B0FF2">
              <w:rPr>
                <w:rFonts w:ascii="Times New Roman" w:hAnsi="Times New Roman"/>
                <w:b/>
              </w:rPr>
              <w:t xml:space="preserve"> </w:t>
            </w:r>
            <w:r w:rsidRPr="00C1549E">
              <w:rPr>
                <w:rFonts w:ascii="Times New Roman" w:hAnsi="Times New Roman"/>
                <w:b/>
              </w:rPr>
              <w:t>10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bl>
    <w:p w:rsidR="00A16F9F" w:rsidRDefault="00A16F9F"/>
    <w:tbl>
      <w:tblPr>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3"/>
        <w:gridCol w:w="624"/>
        <w:gridCol w:w="709"/>
        <w:gridCol w:w="709"/>
        <w:gridCol w:w="708"/>
        <w:gridCol w:w="935"/>
        <w:gridCol w:w="1560"/>
        <w:gridCol w:w="1417"/>
        <w:gridCol w:w="3763"/>
      </w:tblGrid>
      <w:tr w:rsidR="00A16F9F" w:rsidRPr="00C1549E" w:rsidTr="007F396C">
        <w:trPr>
          <w:jc w:val="center"/>
        </w:trPr>
        <w:tc>
          <w:tcPr>
            <w:tcW w:w="562"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Nr.</w:t>
            </w:r>
          </w:p>
        </w:tc>
        <w:tc>
          <w:tcPr>
            <w:tcW w:w="3686" w:type="dxa"/>
            <w:gridSpan w:val="2"/>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Suga</w:t>
            </w:r>
          </w:p>
        </w:tc>
        <w:tc>
          <w:tcPr>
            <w:tcW w:w="624"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ĪAS</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MIK</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PD</w:t>
            </w:r>
          </w:p>
        </w:tc>
        <w:tc>
          <w:tcPr>
            <w:tcW w:w="708"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2003</w:t>
            </w:r>
          </w:p>
        </w:tc>
        <w:tc>
          <w:tcPr>
            <w:tcW w:w="935"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SDF 2012</w:t>
            </w:r>
          </w:p>
        </w:tc>
        <w:tc>
          <w:tcPr>
            <w:tcW w:w="2977" w:type="dxa"/>
            <w:gridSpan w:val="2"/>
            <w:shd w:val="clear" w:color="auto" w:fill="E2EFD9"/>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2013</w:t>
            </w:r>
          </w:p>
        </w:tc>
        <w:tc>
          <w:tcPr>
            <w:tcW w:w="3763" w:type="dxa"/>
            <w:shd w:val="clear" w:color="auto" w:fill="auto"/>
            <w:vAlign w:val="center"/>
          </w:tcPr>
          <w:p w:rsidR="00A16F9F" w:rsidRPr="00C1549E" w:rsidRDefault="00A16F9F" w:rsidP="007F396C">
            <w:pPr>
              <w:pStyle w:val="NoSpacing"/>
              <w:rPr>
                <w:rFonts w:ascii="Times New Roman" w:hAnsi="Times New Roman"/>
                <w:b/>
              </w:rPr>
            </w:pPr>
            <w:r w:rsidRPr="00C1549E">
              <w:rPr>
                <w:rFonts w:ascii="Times New Roman" w:hAnsi="Times New Roman"/>
                <w:b/>
              </w:rPr>
              <w:t>Piezīmes</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28.</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Dendrocopos medius</w:t>
            </w:r>
          </w:p>
        </w:tc>
        <w:tc>
          <w:tcPr>
            <w:tcW w:w="1843" w:type="dxa"/>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 xml:space="preserve">vidējais dzenis </w:t>
            </w:r>
          </w:p>
          <w:p w:rsidR="009529EA" w:rsidRPr="00C1549E" w:rsidRDefault="009529EA" w:rsidP="004558BD">
            <w:pPr>
              <w:pStyle w:val="NoSpacing"/>
              <w:rPr>
                <w:rFonts w:ascii="Times New Roman" w:hAnsi="Times New Roman"/>
                <w:b/>
              </w:rPr>
            </w:pP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1-2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5 (10-15)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ada</w:t>
            </w:r>
            <w:r w:rsidRPr="00C1549E">
              <w:rPr>
                <w:rFonts w:ascii="Times New Roman" w:hAnsi="Times New Roman"/>
              </w:rPr>
              <w:t xml:space="preserve"> </w:t>
            </w:r>
            <w:r w:rsidR="00424637">
              <w:rPr>
                <w:rFonts w:ascii="Times New Roman" w:hAnsi="Times New Roman"/>
              </w:rPr>
              <w:t>Dabas lieguma</w:t>
            </w:r>
            <w:r w:rsidR="00424637" w:rsidRPr="00C1549E">
              <w:rPr>
                <w:rFonts w:ascii="Times New Roman" w:hAnsi="Times New Roman"/>
              </w:rPr>
              <w:t xml:space="preserve"> </w:t>
            </w:r>
            <w:r w:rsidRPr="00C1549E">
              <w:rPr>
                <w:rFonts w:ascii="Times New Roman" w:hAnsi="Times New Roman"/>
              </w:rPr>
              <w:t>teritorijā ir zināmas vismaz 5 ligzdošanas teritorijas</w:t>
            </w:r>
            <w:r w:rsidR="004921CB">
              <w:rPr>
                <w:rFonts w:ascii="Times New Roman" w:hAnsi="Times New Roman"/>
              </w:rPr>
              <w:t>.</w:t>
            </w:r>
          </w:p>
        </w:tc>
      </w:tr>
      <w:tr w:rsidR="009529EA" w:rsidRPr="00C1549E" w:rsidTr="009529EA">
        <w:trPr>
          <w:jc w:val="center"/>
        </w:trPr>
        <w:tc>
          <w:tcPr>
            <w:tcW w:w="562"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29.</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Dryocopus martius</w:t>
            </w:r>
          </w:p>
        </w:tc>
        <w:tc>
          <w:tcPr>
            <w:tcW w:w="1843" w:type="dxa"/>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melnā dzilna</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1-2 pāri</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10-20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regulāri novērota D</w:t>
            </w:r>
            <w:r w:rsidR="00424637">
              <w:rPr>
                <w:rFonts w:ascii="Times New Roman" w:hAnsi="Times New Roman"/>
              </w:rPr>
              <w:t>abas lieguma</w:t>
            </w:r>
            <w:r w:rsidRPr="00C1549E">
              <w:rPr>
                <w:rFonts w:ascii="Times New Roman" w:hAnsi="Times New Roman"/>
              </w:rPr>
              <w:t xml:space="preserve"> teritorijā esošajos mežos.</w:t>
            </w:r>
          </w:p>
        </w:tc>
      </w:tr>
      <w:tr w:rsidR="00A64790" w:rsidRPr="00F5566A" w:rsidTr="009529EA">
        <w:trPr>
          <w:jc w:val="center"/>
        </w:trPr>
        <w:tc>
          <w:tcPr>
            <w:tcW w:w="562" w:type="dxa"/>
            <w:shd w:val="clear" w:color="auto" w:fill="auto"/>
            <w:vAlign w:val="center"/>
          </w:tcPr>
          <w:p w:rsidR="00A64790" w:rsidRPr="006F5BA0" w:rsidRDefault="00CC78D8" w:rsidP="004558BD">
            <w:pPr>
              <w:pStyle w:val="NoSpacing"/>
              <w:jc w:val="center"/>
              <w:rPr>
                <w:rFonts w:ascii="Times New Roman" w:hAnsi="Times New Roman"/>
              </w:rPr>
            </w:pPr>
            <w:r w:rsidRPr="006F5BA0">
              <w:rPr>
                <w:rFonts w:ascii="Times New Roman" w:hAnsi="Times New Roman"/>
              </w:rPr>
              <w:t>30.</w:t>
            </w:r>
          </w:p>
        </w:tc>
        <w:tc>
          <w:tcPr>
            <w:tcW w:w="1843" w:type="dxa"/>
            <w:shd w:val="clear" w:color="auto" w:fill="auto"/>
            <w:vAlign w:val="center"/>
          </w:tcPr>
          <w:p w:rsidR="00A64790" w:rsidRPr="006F5BA0" w:rsidRDefault="00A64790" w:rsidP="004558BD">
            <w:pPr>
              <w:pStyle w:val="NoSpacing"/>
              <w:rPr>
                <w:rFonts w:ascii="Times New Roman" w:hAnsi="Times New Roman"/>
                <w:i/>
              </w:rPr>
            </w:pPr>
            <w:r w:rsidRPr="006F5BA0">
              <w:rPr>
                <w:rFonts w:ascii="Times New Roman" w:hAnsi="Times New Roman"/>
                <w:i/>
              </w:rPr>
              <w:t>Egretta alba</w:t>
            </w:r>
          </w:p>
        </w:tc>
        <w:tc>
          <w:tcPr>
            <w:tcW w:w="1843" w:type="dxa"/>
            <w:shd w:val="clear" w:color="auto" w:fill="auto"/>
            <w:vAlign w:val="center"/>
          </w:tcPr>
          <w:p w:rsidR="00A64790" w:rsidRPr="006F5BA0" w:rsidRDefault="00A64790" w:rsidP="004558BD">
            <w:pPr>
              <w:pStyle w:val="NoSpacing"/>
              <w:rPr>
                <w:rFonts w:ascii="Times New Roman" w:hAnsi="Times New Roman"/>
              </w:rPr>
            </w:pPr>
            <w:r w:rsidRPr="006F5BA0">
              <w:rPr>
                <w:rFonts w:ascii="Times New Roman" w:hAnsi="Times New Roman"/>
              </w:rPr>
              <w:t>lielais baltais gārnis</w:t>
            </w:r>
          </w:p>
        </w:tc>
        <w:tc>
          <w:tcPr>
            <w:tcW w:w="624" w:type="dxa"/>
            <w:shd w:val="clear" w:color="auto" w:fill="auto"/>
            <w:vAlign w:val="center"/>
          </w:tcPr>
          <w:p w:rsidR="00A64790" w:rsidRPr="006F5BA0" w:rsidRDefault="00A64790" w:rsidP="009529EA">
            <w:pPr>
              <w:pStyle w:val="NoSpacing"/>
              <w:jc w:val="center"/>
              <w:rPr>
                <w:rFonts w:ascii="Times New Roman" w:hAnsi="Times New Roman"/>
              </w:rPr>
            </w:pPr>
          </w:p>
        </w:tc>
        <w:tc>
          <w:tcPr>
            <w:tcW w:w="709" w:type="dxa"/>
            <w:shd w:val="clear" w:color="auto" w:fill="auto"/>
            <w:vAlign w:val="center"/>
          </w:tcPr>
          <w:p w:rsidR="00A64790" w:rsidRPr="006F5BA0" w:rsidRDefault="00A64790" w:rsidP="009529EA">
            <w:pPr>
              <w:pStyle w:val="NoSpacing"/>
              <w:jc w:val="center"/>
              <w:rPr>
                <w:rFonts w:ascii="Times New Roman" w:hAnsi="Times New Roman"/>
              </w:rPr>
            </w:pPr>
          </w:p>
        </w:tc>
        <w:tc>
          <w:tcPr>
            <w:tcW w:w="709" w:type="dxa"/>
            <w:shd w:val="clear" w:color="auto" w:fill="auto"/>
            <w:vAlign w:val="center"/>
          </w:tcPr>
          <w:p w:rsidR="00A64790" w:rsidRPr="006F5BA0" w:rsidRDefault="00A64790" w:rsidP="009529EA">
            <w:pPr>
              <w:pStyle w:val="NoSpacing"/>
              <w:jc w:val="center"/>
              <w:rPr>
                <w:rFonts w:ascii="Times New Roman" w:hAnsi="Times New Roman"/>
              </w:rPr>
            </w:pPr>
            <w:r w:rsidRPr="006F5BA0">
              <w:rPr>
                <w:rFonts w:ascii="Times New Roman" w:hAnsi="Times New Roman"/>
              </w:rPr>
              <w:t>I</w:t>
            </w:r>
          </w:p>
        </w:tc>
        <w:tc>
          <w:tcPr>
            <w:tcW w:w="708" w:type="dxa"/>
            <w:shd w:val="clear" w:color="auto" w:fill="auto"/>
            <w:vAlign w:val="center"/>
          </w:tcPr>
          <w:p w:rsidR="00A64790" w:rsidRPr="006F5BA0" w:rsidRDefault="00A64790" w:rsidP="004558BD">
            <w:pPr>
              <w:pStyle w:val="NoSpacing"/>
              <w:jc w:val="center"/>
              <w:rPr>
                <w:rFonts w:ascii="Times New Roman" w:hAnsi="Times New Roman"/>
              </w:rPr>
            </w:pPr>
          </w:p>
        </w:tc>
        <w:tc>
          <w:tcPr>
            <w:tcW w:w="935" w:type="dxa"/>
            <w:shd w:val="clear" w:color="auto" w:fill="auto"/>
            <w:vAlign w:val="center"/>
          </w:tcPr>
          <w:p w:rsidR="00A64790" w:rsidRPr="006F5BA0" w:rsidRDefault="00A64790" w:rsidP="004558BD">
            <w:pPr>
              <w:pStyle w:val="NoSpacing"/>
              <w:jc w:val="center"/>
              <w:rPr>
                <w:rFonts w:ascii="Times New Roman" w:hAnsi="Times New Roman"/>
              </w:rPr>
            </w:pPr>
          </w:p>
        </w:tc>
        <w:tc>
          <w:tcPr>
            <w:tcW w:w="1560" w:type="dxa"/>
            <w:shd w:val="clear" w:color="auto" w:fill="E2EFD9"/>
            <w:vAlign w:val="center"/>
          </w:tcPr>
          <w:p w:rsidR="00A64790" w:rsidRPr="006F5BA0" w:rsidRDefault="00A64790" w:rsidP="004558BD">
            <w:pPr>
              <w:pStyle w:val="NoSpacing"/>
              <w:jc w:val="center"/>
              <w:rPr>
                <w:rFonts w:ascii="Times New Roman" w:hAnsi="Times New Roman"/>
              </w:rPr>
            </w:pPr>
            <w:r w:rsidRPr="006F5BA0">
              <w:rPr>
                <w:rFonts w:ascii="Times New Roman" w:hAnsi="Times New Roman"/>
              </w:rPr>
              <w:t>3-165 īp</w:t>
            </w:r>
          </w:p>
        </w:tc>
        <w:tc>
          <w:tcPr>
            <w:tcW w:w="1417" w:type="dxa"/>
            <w:shd w:val="clear" w:color="auto" w:fill="E2EFD9"/>
            <w:vAlign w:val="center"/>
          </w:tcPr>
          <w:p w:rsidR="00A64790" w:rsidRPr="006F5BA0" w:rsidRDefault="00A16F9F" w:rsidP="00CC78D8">
            <w:pPr>
              <w:pStyle w:val="NoSpacing"/>
              <w:rPr>
                <w:rFonts w:ascii="Times New Roman" w:hAnsi="Times New Roman"/>
                <w:b/>
              </w:rPr>
            </w:pPr>
            <w:r w:rsidRPr="006F5BA0">
              <w:rPr>
                <w:rFonts w:ascii="Times New Roman" w:hAnsi="Times New Roman"/>
              </w:rPr>
              <w:t>neligzdojo-</w:t>
            </w:r>
            <w:r w:rsidR="00CC78D8" w:rsidRPr="006F5BA0">
              <w:rPr>
                <w:rFonts w:ascii="Times New Roman" w:hAnsi="Times New Roman"/>
              </w:rPr>
              <w:t>šie</w:t>
            </w:r>
            <w:r w:rsidRPr="006F5BA0">
              <w:rPr>
                <w:rFonts w:ascii="Times New Roman" w:hAnsi="Times New Roman"/>
              </w:rPr>
              <w:t xml:space="preserve">, </w:t>
            </w:r>
            <w:r w:rsidR="00CC78D8" w:rsidRPr="006F5BA0">
              <w:rPr>
                <w:rFonts w:ascii="Times New Roman" w:hAnsi="Times New Roman"/>
              </w:rPr>
              <w:t>caurceļojoši</w:t>
            </w:r>
            <w:r w:rsidRPr="006F5BA0">
              <w:rPr>
                <w:rFonts w:ascii="Times New Roman" w:hAnsi="Times New Roman"/>
              </w:rPr>
              <w:t>e</w:t>
            </w:r>
          </w:p>
        </w:tc>
        <w:tc>
          <w:tcPr>
            <w:tcW w:w="3763" w:type="dxa"/>
            <w:shd w:val="clear" w:color="auto" w:fill="auto"/>
            <w:vAlign w:val="center"/>
          </w:tcPr>
          <w:p w:rsidR="00A64790" w:rsidRPr="00526462" w:rsidRDefault="00CC78D8" w:rsidP="005A15FD">
            <w:pPr>
              <w:pStyle w:val="NoSpacing"/>
              <w:jc w:val="both"/>
              <w:rPr>
                <w:rFonts w:ascii="Times New Roman" w:hAnsi="Times New Roman"/>
              </w:rPr>
            </w:pPr>
            <w:r w:rsidRPr="006F5BA0">
              <w:rPr>
                <w:rFonts w:ascii="Times New Roman" w:hAnsi="Times New Roman"/>
              </w:rPr>
              <w:t xml:space="preserve">Šīs sugas ligzdošana </w:t>
            </w:r>
            <w:r w:rsidR="00424637">
              <w:rPr>
                <w:rFonts w:ascii="Times New Roman" w:hAnsi="Times New Roman"/>
              </w:rPr>
              <w:t>Dabas lieguma</w:t>
            </w:r>
            <w:r w:rsidRPr="006F5BA0">
              <w:rPr>
                <w:rFonts w:ascii="Times New Roman" w:hAnsi="Times New Roman"/>
              </w:rPr>
              <w:t xml:space="preserve"> teritorijā </w:t>
            </w:r>
            <w:r w:rsidR="00CB2CF1" w:rsidRPr="006F5BA0">
              <w:rPr>
                <w:rFonts w:ascii="Times New Roman" w:hAnsi="Times New Roman"/>
              </w:rPr>
              <w:t xml:space="preserve">līdz 2013. gadam </w:t>
            </w:r>
            <w:r w:rsidRPr="006F5BA0">
              <w:rPr>
                <w:rFonts w:ascii="Times New Roman" w:hAnsi="Times New Roman"/>
              </w:rPr>
              <w:t>nav konstatēta. 25.09.2009. Lieknas 2. dīķī uzskaitīti 186 putni (M.Jaunzemis, www.putni.lv</w:t>
            </w:r>
            <w:r w:rsidR="00C0002A">
              <w:rPr>
                <w:rFonts w:ascii="Times New Roman" w:hAnsi="Times New Roman"/>
              </w:rPr>
              <w:t>)</w:t>
            </w:r>
          </w:p>
        </w:tc>
      </w:tr>
      <w:tr w:rsidR="009529EA" w:rsidRPr="00C1549E" w:rsidTr="009529EA">
        <w:trPr>
          <w:jc w:val="center"/>
        </w:trPr>
        <w:tc>
          <w:tcPr>
            <w:tcW w:w="562" w:type="dxa"/>
            <w:shd w:val="clear" w:color="auto" w:fill="auto"/>
            <w:vAlign w:val="center"/>
          </w:tcPr>
          <w:p w:rsidR="009529EA" w:rsidRPr="00C1549E" w:rsidRDefault="00CC78D8" w:rsidP="00CC78D8">
            <w:pPr>
              <w:pStyle w:val="NoSpacing"/>
              <w:jc w:val="center"/>
              <w:rPr>
                <w:rFonts w:ascii="Times New Roman" w:hAnsi="Times New Roman"/>
              </w:rPr>
            </w:pPr>
            <w:r w:rsidRPr="00C1549E">
              <w:rPr>
                <w:rFonts w:ascii="Times New Roman" w:hAnsi="Times New Roman"/>
              </w:rPr>
              <w:t>3</w:t>
            </w:r>
            <w:r>
              <w:rPr>
                <w:rFonts w:ascii="Times New Roman" w:hAnsi="Times New Roman"/>
              </w:rPr>
              <w:t>1</w:t>
            </w:r>
            <w:r w:rsidR="009529EA" w:rsidRPr="00C1549E">
              <w:rPr>
                <w:rFonts w:ascii="Times New Roman" w:hAnsi="Times New Roman"/>
              </w:rPr>
              <w:t>.</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Falco peregrinus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lielais piekūns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1-3 īp.</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p>
        </w:tc>
        <w:tc>
          <w:tcPr>
            <w:tcW w:w="1417" w:type="dxa"/>
            <w:shd w:val="clear" w:color="auto" w:fill="E2EFD9"/>
            <w:vAlign w:val="center"/>
          </w:tcPr>
          <w:p w:rsidR="009529EA" w:rsidRPr="00C1549E" w:rsidRDefault="009529EA" w:rsidP="004558BD">
            <w:pPr>
              <w:pStyle w:val="NoSpacing"/>
              <w:rPr>
                <w:rFonts w:ascii="Times New Roman" w:hAnsi="Times New Roman"/>
                <w:b/>
              </w:rPr>
            </w:pP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CC78D8" w:rsidP="00CC78D8">
            <w:pPr>
              <w:pStyle w:val="NoSpacing"/>
              <w:jc w:val="center"/>
              <w:rPr>
                <w:rFonts w:ascii="Times New Roman" w:hAnsi="Times New Roman"/>
                <w:b/>
              </w:rPr>
            </w:pPr>
            <w:r w:rsidRPr="00C1549E">
              <w:rPr>
                <w:rFonts w:ascii="Times New Roman" w:hAnsi="Times New Roman"/>
                <w:b/>
              </w:rPr>
              <w:t>3</w:t>
            </w:r>
            <w:r>
              <w:rPr>
                <w:rFonts w:ascii="Times New Roman" w:hAnsi="Times New Roman"/>
                <w:b/>
              </w:rPr>
              <w:t>2</w:t>
            </w:r>
            <w:r w:rsidR="009529EA" w:rsidRPr="00C1549E">
              <w:rPr>
                <w:rFonts w:ascii="Times New Roman" w:hAnsi="Times New Roman"/>
                <w:b/>
              </w:rPr>
              <w:t>.</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Ficedula parva</w:t>
            </w:r>
          </w:p>
        </w:tc>
        <w:tc>
          <w:tcPr>
            <w:tcW w:w="1843" w:type="dxa"/>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mazais mušķērājs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tcBorders>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tcBorders>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5-30 pāri</w:t>
            </w:r>
          </w:p>
        </w:tc>
        <w:tc>
          <w:tcPr>
            <w:tcW w:w="1560" w:type="dxa"/>
            <w:tcBorders>
              <w:bottom w:val="single" w:sz="4" w:space="0" w:color="auto"/>
            </w:tcBorders>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50-100 pāri</w:t>
            </w:r>
          </w:p>
        </w:tc>
        <w:tc>
          <w:tcPr>
            <w:tcW w:w="1417" w:type="dxa"/>
            <w:tcBorders>
              <w:bottom w:val="single" w:sz="4" w:space="0" w:color="auto"/>
            </w:tcBorders>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vMerge w:val="restart"/>
            <w:shd w:val="clear" w:color="auto" w:fill="auto"/>
            <w:vAlign w:val="center"/>
          </w:tcPr>
          <w:p w:rsidR="009529EA" w:rsidRPr="00C1549E" w:rsidRDefault="00CC78D8" w:rsidP="00CC78D8">
            <w:pPr>
              <w:pStyle w:val="NoSpacing"/>
              <w:jc w:val="center"/>
              <w:rPr>
                <w:rFonts w:ascii="Times New Roman" w:hAnsi="Times New Roman"/>
                <w:b/>
              </w:rPr>
            </w:pPr>
            <w:r w:rsidRPr="00C1549E">
              <w:rPr>
                <w:rFonts w:ascii="Times New Roman" w:hAnsi="Times New Roman"/>
                <w:b/>
              </w:rPr>
              <w:t>3</w:t>
            </w:r>
            <w:r>
              <w:rPr>
                <w:rFonts w:ascii="Times New Roman" w:hAnsi="Times New Roman"/>
                <w:b/>
              </w:rPr>
              <w:t>3</w:t>
            </w:r>
            <w:r w:rsidR="009529EA" w:rsidRPr="00C1549E">
              <w:rPr>
                <w:rFonts w:ascii="Times New Roman" w:hAnsi="Times New Roman"/>
                <w:b/>
              </w:rPr>
              <w:t>.</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Grus grus</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dzērve</w:t>
            </w:r>
          </w:p>
        </w:tc>
        <w:tc>
          <w:tcPr>
            <w:tcW w:w="624" w:type="dxa"/>
            <w:vMerge w:val="restart"/>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vMerge w:val="restart"/>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vMerge w:val="restart"/>
            <w:shd w:val="clear" w:color="auto" w:fill="auto"/>
            <w:vAlign w:val="center"/>
          </w:tcPr>
          <w:p w:rsidR="009529EA" w:rsidRPr="00C1549E" w:rsidRDefault="009529EA" w:rsidP="009529EA">
            <w:pPr>
              <w:jc w:val="center"/>
            </w:pPr>
            <w:r w:rsidRPr="00C1549E">
              <w:t>I</w:t>
            </w:r>
          </w:p>
        </w:tc>
        <w:tc>
          <w:tcPr>
            <w:tcW w:w="708"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10 pāri</w:t>
            </w:r>
          </w:p>
        </w:tc>
        <w:tc>
          <w:tcPr>
            <w:tcW w:w="935"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8-10 pāri</w:t>
            </w:r>
          </w:p>
        </w:tc>
        <w:tc>
          <w:tcPr>
            <w:tcW w:w="1560" w:type="dxa"/>
            <w:tcBorders>
              <w:bottom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5-10 pāri</w:t>
            </w:r>
          </w:p>
        </w:tc>
        <w:tc>
          <w:tcPr>
            <w:tcW w:w="1417" w:type="dxa"/>
            <w:tcBorders>
              <w:bottom w:val="dashed" w:sz="4" w:space="0" w:color="auto"/>
            </w:tcBorders>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vMerge w:val="restart"/>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w:t>
            </w:r>
            <w:r w:rsidR="00424637">
              <w:rPr>
                <w:rFonts w:ascii="Times New Roman" w:hAnsi="Times New Roman"/>
              </w:rPr>
              <w:t>Dabas liegumā</w:t>
            </w:r>
            <w:r w:rsidR="00424637" w:rsidRPr="00C1549E">
              <w:rPr>
                <w:rFonts w:ascii="Times New Roman" w:hAnsi="Times New Roman"/>
              </w:rPr>
              <w:t xml:space="preserve"> </w:t>
            </w:r>
            <w:r w:rsidRPr="00C1549E">
              <w:rPr>
                <w:rFonts w:ascii="Times New Roman" w:hAnsi="Times New Roman"/>
              </w:rPr>
              <w:t>teritorijā droši konstatēta vismaz piecu pāru ligzdošana.</w:t>
            </w:r>
          </w:p>
        </w:tc>
      </w:tr>
      <w:tr w:rsidR="009529EA" w:rsidRPr="00C1549E" w:rsidTr="009529EA">
        <w:trPr>
          <w:jc w:val="center"/>
        </w:trPr>
        <w:tc>
          <w:tcPr>
            <w:tcW w:w="562" w:type="dxa"/>
            <w:vMerge/>
            <w:shd w:val="clear" w:color="auto" w:fill="auto"/>
            <w:vAlign w:val="center"/>
          </w:tcPr>
          <w:p w:rsidR="009529EA" w:rsidRPr="00C1549E" w:rsidRDefault="009529EA" w:rsidP="004558BD">
            <w:pPr>
              <w:pStyle w:val="NoSpacing"/>
              <w:jc w:val="center"/>
              <w:rPr>
                <w:rFonts w:ascii="Times New Roman" w:hAnsi="Times New Roman"/>
                <w:b/>
              </w:rPr>
            </w:pPr>
          </w:p>
        </w:tc>
        <w:tc>
          <w:tcPr>
            <w:tcW w:w="1843" w:type="dxa"/>
            <w:vMerge/>
            <w:shd w:val="clear" w:color="auto" w:fill="auto"/>
            <w:vAlign w:val="center"/>
          </w:tcPr>
          <w:p w:rsidR="009529EA" w:rsidRPr="00C1549E" w:rsidRDefault="009529EA" w:rsidP="004558BD">
            <w:pPr>
              <w:pStyle w:val="NoSpacing"/>
              <w:rPr>
                <w:rFonts w:ascii="Times New Roman" w:hAnsi="Times New Roman"/>
                <w:i/>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624"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8" w:type="dxa"/>
            <w:tcBorders>
              <w:top w:val="dashed" w:sz="4" w:space="0" w:color="auto"/>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tcBorders>
              <w:top w:val="dashed" w:sz="4" w:space="0" w:color="auto"/>
              <w:bottom w:val="single"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20-200 īp.</w:t>
            </w:r>
          </w:p>
        </w:tc>
        <w:tc>
          <w:tcPr>
            <w:tcW w:w="1560" w:type="dxa"/>
            <w:tcBorders>
              <w:top w:val="dashed" w:sz="4" w:space="0" w:color="auto"/>
              <w:bottom w:val="single"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38 īp.</w:t>
            </w:r>
          </w:p>
        </w:tc>
        <w:tc>
          <w:tcPr>
            <w:tcW w:w="1417" w:type="dxa"/>
            <w:tcBorders>
              <w:top w:val="dashed" w:sz="4" w:space="0" w:color="auto"/>
              <w:bottom w:val="single"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neligzdojošie</w:t>
            </w:r>
          </w:p>
        </w:tc>
        <w:tc>
          <w:tcPr>
            <w:tcW w:w="3763" w:type="dxa"/>
            <w:vMerge/>
            <w:tcBorders>
              <w:bottom w:val="single" w:sz="4" w:space="0" w:color="auto"/>
            </w:tcBorders>
            <w:shd w:val="clear" w:color="auto" w:fill="auto"/>
            <w:vAlign w:val="center"/>
          </w:tcPr>
          <w:p w:rsidR="009529EA" w:rsidRPr="00C1549E" w:rsidRDefault="009529EA" w:rsidP="005A15FD">
            <w:pPr>
              <w:pStyle w:val="NoSpacing"/>
              <w:jc w:val="both"/>
              <w:rPr>
                <w:rFonts w:ascii="Times New Roman" w:hAnsi="Times New Roman"/>
              </w:rPr>
            </w:pPr>
          </w:p>
        </w:tc>
      </w:tr>
      <w:tr w:rsidR="009529EA" w:rsidRPr="00C1549E" w:rsidTr="009529EA">
        <w:trPr>
          <w:jc w:val="center"/>
        </w:trPr>
        <w:tc>
          <w:tcPr>
            <w:tcW w:w="562" w:type="dxa"/>
            <w:vMerge w:val="restart"/>
            <w:shd w:val="clear" w:color="auto" w:fill="auto"/>
            <w:vAlign w:val="center"/>
          </w:tcPr>
          <w:p w:rsidR="009529EA" w:rsidRPr="00C1549E" w:rsidRDefault="00CC78D8" w:rsidP="00CC78D8">
            <w:pPr>
              <w:pStyle w:val="NoSpacing"/>
              <w:jc w:val="center"/>
              <w:rPr>
                <w:rFonts w:ascii="Times New Roman" w:hAnsi="Times New Roman"/>
                <w:b/>
              </w:rPr>
            </w:pPr>
            <w:r w:rsidRPr="00C1549E">
              <w:rPr>
                <w:rFonts w:ascii="Times New Roman" w:hAnsi="Times New Roman"/>
                <w:b/>
              </w:rPr>
              <w:t>3</w:t>
            </w:r>
            <w:r>
              <w:rPr>
                <w:rFonts w:ascii="Times New Roman" w:hAnsi="Times New Roman"/>
                <w:b/>
              </w:rPr>
              <w:t>4</w:t>
            </w:r>
            <w:r w:rsidR="009529EA" w:rsidRPr="00C1549E">
              <w:rPr>
                <w:rFonts w:ascii="Times New Roman" w:hAnsi="Times New Roman"/>
                <w:b/>
              </w:rPr>
              <w:t>.</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Haliaeetus albicilla</w:t>
            </w:r>
          </w:p>
        </w:tc>
        <w:tc>
          <w:tcPr>
            <w:tcW w:w="1843" w:type="dxa"/>
            <w:vMerge w:val="restart"/>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jūras ērglis</w:t>
            </w:r>
          </w:p>
        </w:tc>
        <w:tc>
          <w:tcPr>
            <w:tcW w:w="624" w:type="dxa"/>
            <w:vMerge w:val="restart"/>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vMerge w:val="restart"/>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w:t>
            </w:r>
          </w:p>
        </w:tc>
        <w:tc>
          <w:tcPr>
            <w:tcW w:w="709" w:type="dxa"/>
            <w:vMerge w:val="restart"/>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w:t>
            </w:r>
          </w:p>
        </w:tc>
        <w:tc>
          <w:tcPr>
            <w:tcW w:w="708"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1-2 pāri</w:t>
            </w:r>
          </w:p>
        </w:tc>
        <w:tc>
          <w:tcPr>
            <w:tcW w:w="935" w:type="dxa"/>
            <w:tcBorders>
              <w:bottom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1-2 pāri</w:t>
            </w:r>
          </w:p>
        </w:tc>
        <w:tc>
          <w:tcPr>
            <w:tcW w:w="1560" w:type="dxa"/>
            <w:tcBorders>
              <w:bottom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1 pāris</w:t>
            </w:r>
          </w:p>
        </w:tc>
        <w:tc>
          <w:tcPr>
            <w:tcW w:w="1417" w:type="dxa"/>
            <w:tcBorders>
              <w:bottom w:val="dashed" w:sz="4" w:space="0" w:color="auto"/>
            </w:tcBorders>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tcBorders>
              <w:bottom w:val="dashed" w:sz="4" w:space="0" w:color="auto"/>
            </w:tcBorders>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Pirmā ligzda tika atrasta 1992. gadā (J.</w:t>
            </w:r>
            <w:r w:rsidR="009B0FF2">
              <w:rPr>
                <w:rFonts w:ascii="Times New Roman" w:hAnsi="Times New Roman"/>
              </w:rPr>
              <w:t xml:space="preserve"> </w:t>
            </w:r>
            <w:r w:rsidRPr="00C1549E">
              <w:rPr>
                <w:rFonts w:ascii="Times New Roman" w:hAnsi="Times New Roman"/>
              </w:rPr>
              <w:t>Stomers), laikā līdz 2013. gadam putni teritorijā ir ligzdojuši vismaz 7 dažādās ligzdās. 2013. gada beigās kā iespējama ligzdošana teritorija ir atzīmēts arī rajons pie Dekšņas dīķa (J.</w:t>
            </w:r>
            <w:r w:rsidR="009B0FF2">
              <w:rPr>
                <w:rFonts w:ascii="Times New Roman" w:hAnsi="Times New Roman"/>
              </w:rPr>
              <w:t xml:space="preserve"> </w:t>
            </w:r>
            <w:r w:rsidRPr="00C1549E">
              <w:rPr>
                <w:rFonts w:ascii="Times New Roman" w:hAnsi="Times New Roman"/>
              </w:rPr>
              <w:t>Ķuze).</w:t>
            </w:r>
          </w:p>
        </w:tc>
      </w:tr>
      <w:tr w:rsidR="009529EA" w:rsidRPr="00C1549E" w:rsidTr="009529EA">
        <w:trPr>
          <w:jc w:val="center"/>
        </w:trPr>
        <w:tc>
          <w:tcPr>
            <w:tcW w:w="562"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1843" w:type="dxa"/>
            <w:vMerge/>
            <w:shd w:val="clear" w:color="auto" w:fill="auto"/>
            <w:vAlign w:val="center"/>
          </w:tcPr>
          <w:p w:rsidR="009529EA" w:rsidRPr="00C1549E" w:rsidRDefault="009529EA" w:rsidP="004558BD">
            <w:pPr>
              <w:pStyle w:val="NoSpacing"/>
              <w:rPr>
                <w:rFonts w:ascii="Times New Roman" w:hAnsi="Times New Roman"/>
                <w:i/>
              </w:rPr>
            </w:pPr>
          </w:p>
        </w:tc>
        <w:tc>
          <w:tcPr>
            <w:tcW w:w="1843" w:type="dxa"/>
            <w:vMerge/>
            <w:shd w:val="clear" w:color="auto" w:fill="auto"/>
            <w:vAlign w:val="center"/>
          </w:tcPr>
          <w:p w:rsidR="009529EA" w:rsidRPr="00C1549E" w:rsidRDefault="009529EA" w:rsidP="004558BD">
            <w:pPr>
              <w:pStyle w:val="NoSpacing"/>
              <w:rPr>
                <w:rFonts w:ascii="Times New Roman" w:hAnsi="Times New Roman"/>
              </w:rPr>
            </w:pPr>
          </w:p>
        </w:tc>
        <w:tc>
          <w:tcPr>
            <w:tcW w:w="624"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9" w:type="dxa"/>
            <w:vMerge/>
            <w:shd w:val="clear" w:color="auto" w:fill="auto"/>
            <w:vAlign w:val="center"/>
          </w:tcPr>
          <w:p w:rsidR="009529EA" w:rsidRPr="00C1549E" w:rsidRDefault="009529EA" w:rsidP="004558BD">
            <w:pPr>
              <w:pStyle w:val="NoSpacing"/>
              <w:jc w:val="center"/>
              <w:rPr>
                <w:rFonts w:ascii="Times New Roman" w:hAnsi="Times New Roman"/>
              </w:rPr>
            </w:pPr>
          </w:p>
        </w:tc>
        <w:tc>
          <w:tcPr>
            <w:tcW w:w="708" w:type="dxa"/>
            <w:tcBorders>
              <w:top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tcBorders>
              <w:top w:val="dashed" w:sz="4" w:space="0" w:color="auto"/>
            </w:tcBorders>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tcBorders>
              <w:top w:val="dashed" w:sz="4" w:space="0" w:color="auto"/>
            </w:tcBorders>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1-16 īp., 25 īp.</w:t>
            </w:r>
          </w:p>
        </w:tc>
        <w:tc>
          <w:tcPr>
            <w:tcW w:w="1417" w:type="dxa"/>
            <w:tcBorders>
              <w:top w:val="dashed" w:sz="4" w:space="0" w:color="auto"/>
            </w:tcBorders>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neligzdojošie</w:t>
            </w:r>
          </w:p>
        </w:tc>
        <w:tc>
          <w:tcPr>
            <w:tcW w:w="3763" w:type="dxa"/>
            <w:tcBorders>
              <w:top w:val="dashed" w:sz="4" w:space="0" w:color="auto"/>
            </w:tcBorders>
            <w:shd w:val="clear" w:color="auto" w:fill="auto"/>
            <w:vAlign w:val="center"/>
          </w:tcPr>
          <w:p w:rsidR="009529EA" w:rsidRPr="00C1549E" w:rsidRDefault="009529EA" w:rsidP="005A15FD">
            <w:pPr>
              <w:pStyle w:val="NoSpacing"/>
              <w:jc w:val="both"/>
              <w:rPr>
                <w:rFonts w:ascii="Times New Roman" w:hAnsi="Times New Roman"/>
              </w:rPr>
            </w:pPr>
            <w:r w:rsidRPr="00C1549E">
              <w:rPr>
                <w:rFonts w:ascii="Times New Roman" w:hAnsi="Times New Roman"/>
              </w:rPr>
              <w:t>Uzskaišu periodā (06.05-27.10.13.) 2-25 jūras ērgļi ir reģistrēti katrā dīķu apsekošanas reizē, maksimālais skaits 25 putni – 20.10.2013.</w:t>
            </w:r>
          </w:p>
        </w:tc>
      </w:tr>
      <w:tr w:rsidR="009529EA" w:rsidRPr="00C1549E" w:rsidTr="009529EA">
        <w:trPr>
          <w:jc w:val="center"/>
        </w:trPr>
        <w:tc>
          <w:tcPr>
            <w:tcW w:w="562" w:type="dxa"/>
            <w:shd w:val="clear" w:color="auto" w:fill="auto"/>
            <w:vAlign w:val="center"/>
          </w:tcPr>
          <w:p w:rsidR="009529EA" w:rsidRPr="00C1549E" w:rsidRDefault="00CC78D8" w:rsidP="00CC78D8">
            <w:pPr>
              <w:pStyle w:val="NoSpacing"/>
              <w:jc w:val="center"/>
              <w:rPr>
                <w:rFonts w:ascii="Times New Roman" w:hAnsi="Times New Roman"/>
              </w:rPr>
            </w:pPr>
            <w:r w:rsidRPr="00C1549E">
              <w:rPr>
                <w:rFonts w:ascii="Times New Roman" w:hAnsi="Times New Roman"/>
              </w:rPr>
              <w:t>3</w:t>
            </w:r>
            <w:r>
              <w:rPr>
                <w:rFonts w:ascii="Times New Roman" w:hAnsi="Times New Roman"/>
              </w:rPr>
              <w:t>5</w:t>
            </w:r>
            <w:r w:rsidR="009529EA" w:rsidRPr="00C1549E">
              <w:rPr>
                <w:rFonts w:ascii="Times New Roman" w:hAnsi="Times New Roman"/>
              </w:rPr>
              <w:t>.</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Haematopus ostralegus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jūrasžagata</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C35108" w:rsidP="00C35108">
            <w:pPr>
              <w:pStyle w:val="NoSpacing"/>
              <w:jc w:val="center"/>
              <w:rPr>
                <w:rFonts w:ascii="Times New Roman" w:hAnsi="Times New Roman"/>
              </w:rPr>
            </w:pPr>
            <w:r w:rsidRPr="00C1549E">
              <w:rPr>
                <w:rFonts w:ascii="Times New Roman" w:hAnsi="Times New Roman"/>
              </w:rPr>
              <w:t>3</w:t>
            </w:r>
            <w:r>
              <w:rPr>
                <w:rFonts w:ascii="Times New Roman" w:hAnsi="Times New Roman"/>
              </w:rPr>
              <w:t>6</w:t>
            </w:r>
            <w:r w:rsidR="009529EA" w:rsidRPr="00C1549E">
              <w:rPr>
                <w:rFonts w:ascii="Times New Roman" w:hAnsi="Times New Roman"/>
              </w:rPr>
              <w:t>.</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Ixobrychus minutus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mazais dumpis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0-1 pāris</w:t>
            </w: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C35108" w:rsidP="00C35108">
            <w:pPr>
              <w:pStyle w:val="NoSpacing"/>
              <w:jc w:val="center"/>
              <w:rPr>
                <w:rFonts w:ascii="Times New Roman" w:hAnsi="Times New Roman"/>
                <w:b/>
              </w:rPr>
            </w:pPr>
            <w:r w:rsidRPr="00C1549E">
              <w:rPr>
                <w:rFonts w:ascii="Times New Roman" w:hAnsi="Times New Roman"/>
                <w:b/>
              </w:rPr>
              <w:t>3</w:t>
            </w:r>
            <w:r>
              <w:rPr>
                <w:rFonts w:ascii="Times New Roman" w:hAnsi="Times New Roman"/>
                <w:b/>
              </w:rPr>
              <w:t>7</w:t>
            </w:r>
            <w:r w:rsidR="009529EA" w:rsidRPr="00C1549E">
              <w:rPr>
                <w:rFonts w:ascii="Times New Roman" w:hAnsi="Times New Roman"/>
                <w:b/>
              </w:rPr>
              <w:t>.</w:t>
            </w:r>
          </w:p>
        </w:tc>
        <w:tc>
          <w:tcPr>
            <w:tcW w:w="1843" w:type="dxa"/>
            <w:shd w:val="clear" w:color="auto" w:fill="auto"/>
            <w:vAlign w:val="center"/>
          </w:tcPr>
          <w:p w:rsidR="009529EA" w:rsidRPr="00C1549E" w:rsidRDefault="009529EA" w:rsidP="004558BD">
            <w:pPr>
              <w:pStyle w:val="NoSpacing"/>
              <w:rPr>
                <w:rFonts w:ascii="Times New Roman" w:hAnsi="Times New Roman"/>
                <w:b/>
                <w:i/>
              </w:rPr>
            </w:pPr>
            <w:r w:rsidRPr="00C1549E">
              <w:rPr>
                <w:rFonts w:ascii="Times New Roman" w:hAnsi="Times New Roman"/>
                <w:b/>
                <w:i/>
              </w:rPr>
              <w:t>Lanius collurio</w:t>
            </w:r>
          </w:p>
        </w:tc>
        <w:tc>
          <w:tcPr>
            <w:tcW w:w="1843" w:type="dxa"/>
            <w:shd w:val="clear" w:color="auto" w:fill="auto"/>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brūnā čakste</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jc w:val="center"/>
            </w:pPr>
            <w:r w:rsidRPr="00C1549E">
              <w:t>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0</w:t>
            </w:r>
          </w:p>
        </w:tc>
        <w:tc>
          <w:tcPr>
            <w:tcW w:w="1560" w:type="dxa"/>
            <w:shd w:val="clear" w:color="auto" w:fill="E2EFD9"/>
            <w:vAlign w:val="center"/>
          </w:tcPr>
          <w:p w:rsidR="009529EA" w:rsidRPr="00C1549E" w:rsidRDefault="009529EA" w:rsidP="004558BD">
            <w:pPr>
              <w:pStyle w:val="NoSpacing"/>
              <w:jc w:val="center"/>
              <w:rPr>
                <w:rFonts w:ascii="Times New Roman" w:hAnsi="Times New Roman"/>
                <w:b/>
              </w:rPr>
            </w:pPr>
            <w:r w:rsidRPr="00C1549E">
              <w:rPr>
                <w:rFonts w:ascii="Times New Roman" w:hAnsi="Times New Roman"/>
                <w:b/>
              </w:rPr>
              <w:t>5-10 pāri</w:t>
            </w:r>
          </w:p>
        </w:tc>
        <w:tc>
          <w:tcPr>
            <w:tcW w:w="1417" w:type="dxa"/>
            <w:shd w:val="clear" w:color="auto" w:fill="E2EFD9"/>
            <w:vAlign w:val="center"/>
          </w:tcPr>
          <w:p w:rsidR="009529EA" w:rsidRPr="00C1549E" w:rsidRDefault="009529EA" w:rsidP="004558BD">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9529EA" w:rsidRPr="00C1549E" w:rsidTr="009529EA">
        <w:trPr>
          <w:jc w:val="center"/>
        </w:trPr>
        <w:tc>
          <w:tcPr>
            <w:tcW w:w="562" w:type="dxa"/>
            <w:shd w:val="clear" w:color="auto" w:fill="auto"/>
            <w:vAlign w:val="center"/>
          </w:tcPr>
          <w:p w:rsidR="009529EA" w:rsidRPr="00C1549E" w:rsidRDefault="00C35108" w:rsidP="00C35108">
            <w:pPr>
              <w:pStyle w:val="NoSpacing"/>
              <w:jc w:val="center"/>
              <w:rPr>
                <w:rFonts w:ascii="Times New Roman" w:hAnsi="Times New Roman"/>
              </w:rPr>
            </w:pPr>
            <w:r w:rsidRPr="00C1549E">
              <w:rPr>
                <w:rFonts w:ascii="Times New Roman" w:hAnsi="Times New Roman"/>
              </w:rPr>
              <w:t>3</w:t>
            </w:r>
            <w:r>
              <w:rPr>
                <w:rFonts w:ascii="Times New Roman" w:hAnsi="Times New Roman"/>
              </w:rPr>
              <w:t>8</w:t>
            </w:r>
            <w:r w:rsidR="009529EA" w:rsidRPr="00C1549E">
              <w:rPr>
                <w:rFonts w:ascii="Times New Roman" w:hAnsi="Times New Roman"/>
              </w:rPr>
              <w:t>.</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Lanius excubitor</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lielā čakste</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2 īp.</w:t>
            </w:r>
          </w:p>
        </w:tc>
        <w:tc>
          <w:tcPr>
            <w:tcW w:w="1417" w:type="dxa"/>
            <w:shd w:val="clear" w:color="auto" w:fill="E2EFD9"/>
            <w:vAlign w:val="center"/>
          </w:tcPr>
          <w:p w:rsidR="009529EA" w:rsidRPr="00C1549E" w:rsidRDefault="009529EA" w:rsidP="004558BD">
            <w:pPr>
              <w:pStyle w:val="NoSpacing"/>
              <w:rPr>
                <w:rFonts w:ascii="Times New Roman" w:hAnsi="Times New Roman"/>
              </w:rPr>
            </w:pPr>
            <w:r w:rsidRPr="00C1549E">
              <w:rPr>
                <w:rFonts w:ascii="Times New Roman" w:hAnsi="Times New Roman"/>
              </w:rPr>
              <w:t>pavasarī-vasarā</w:t>
            </w:r>
          </w:p>
        </w:tc>
        <w:tc>
          <w:tcPr>
            <w:tcW w:w="376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2013.</w:t>
            </w:r>
            <w:r w:rsidR="00CC3890">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ligzdošana </w:t>
            </w:r>
            <w:r w:rsidR="00424637">
              <w:rPr>
                <w:rFonts w:ascii="Times New Roman" w:hAnsi="Times New Roman"/>
              </w:rPr>
              <w:t>Dabas lieguma</w:t>
            </w:r>
            <w:r w:rsidR="00424637" w:rsidRPr="00C1549E">
              <w:rPr>
                <w:rFonts w:ascii="Times New Roman" w:hAnsi="Times New Roman"/>
              </w:rPr>
              <w:t xml:space="preserve"> </w:t>
            </w:r>
            <w:r w:rsidRPr="00C1549E">
              <w:rPr>
                <w:rFonts w:ascii="Times New Roman" w:hAnsi="Times New Roman"/>
              </w:rPr>
              <w:t>teritorijā nav konstatēta.</w:t>
            </w:r>
          </w:p>
        </w:tc>
      </w:tr>
      <w:tr w:rsidR="00A16F9F" w:rsidRPr="00C1549E" w:rsidTr="007F396C">
        <w:trPr>
          <w:jc w:val="center"/>
        </w:trPr>
        <w:tc>
          <w:tcPr>
            <w:tcW w:w="562"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Nr.</w:t>
            </w:r>
          </w:p>
        </w:tc>
        <w:tc>
          <w:tcPr>
            <w:tcW w:w="3686" w:type="dxa"/>
            <w:gridSpan w:val="2"/>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Suga</w:t>
            </w:r>
          </w:p>
        </w:tc>
        <w:tc>
          <w:tcPr>
            <w:tcW w:w="624"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ĪAS</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MIK</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PD</w:t>
            </w:r>
          </w:p>
        </w:tc>
        <w:tc>
          <w:tcPr>
            <w:tcW w:w="708"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2003</w:t>
            </w:r>
          </w:p>
        </w:tc>
        <w:tc>
          <w:tcPr>
            <w:tcW w:w="935"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SDF 2012</w:t>
            </w:r>
          </w:p>
        </w:tc>
        <w:tc>
          <w:tcPr>
            <w:tcW w:w="2977" w:type="dxa"/>
            <w:gridSpan w:val="2"/>
            <w:shd w:val="clear" w:color="auto" w:fill="E2EFD9"/>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2013</w:t>
            </w:r>
          </w:p>
        </w:tc>
        <w:tc>
          <w:tcPr>
            <w:tcW w:w="3763" w:type="dxa"/>
            <w:shd w:val="clear" w:color="auto" w:fill="auto"/>
            <w:vAlign w:val="center"/>
          </w:tcPr>
          <w:p w:rsidR="00A16F9F" w:rsidRPr="00C1549E" w:rsidRDefault="00A16F9F" w:rsidP="007F396C">
            <w:pPr>
              <w:pStyle w:val="NoSpacing"/>
              <w:rPr>
                <w:rFonts w:ascii="Times New Roman" w:hAnsi="Times New Roman"/>
                <w:b/>
              </w:rPr>
            </w:pPr>
            <w:r w:rsidRPr="00C1549E">
              <w:rPr>
                <w:rFonts w:ascii="Times New Roman" w:hAnsi="Times New Roman"/>
                <w:b/>
              </w:rPr>
              <w:t>Piezīmes</w:t>
            </w:r>
          </w:p>
        </w:tc>
      </w:tr>
      <w:tr w:rsidR="009529EA" w:rsidRPr="00C1549E" w:rsidTr="009529EA">
        <w:trPr>
          <w:jc w:val="center"/>
        </w:trPr>
        <w:tc>
          <w:tcPr>
            <w:tcW w:w="562" w:type="dxa"/>
            <w:shd w:val="clear" w:color="auto" w:fill="auto"/>
            <w:vAlign w:val="center"/>
          </w:tcPr>
          <w:p w:rsidR="009529EA" w:rsidRPr="00C1549E" w:rsidRDefault="00641280" w:rsidP="004558BD">
            <w:pPr>
              <w:pStyle w:val="NoSpacing"/>
              <w:jc w:val="center"/>
              <w:rPr>
                <w:rFonts w:ascii="Times New Roman" w:hAnsi="Times New Roman"/>
              </w:rPr>
            </w:pPr>
            <w:r>
              <w:rPr>
                <w:rFonts w:ascii="Times New Roman" w:hAnsi="Times New Roman"/>
              </w:rPr>
              <w:t>39</w:t>
            </w:r>
            <w:r w:rsidR="009529EA" w:rsidRPr="00C1549E">
              <w:rPr>
                <w:rFonts w:ascii="Times New Roman" w:hAnsi="Times New Roman"/>
              </w:rPr>
              <w:t>.</w:t>
            </w:r>
          </w:p>
        </w:tc>
        <w:tc>
          <w:tcPr>
            <w:tcW w:w="1843" w:type="dxa"/>
            <w:shd w:val="clear" w:color="auto" w:fill="auto"/>
            <w:vAlign w:val="center"/>
          </w:tcPr>
          <w:p w:rsidR="009529EA" w:rsidRPr="00C1549E" w:rsidRDefault="009529EA" w:rsidP="004558BD">
            <w:pPr>
              <w:pStyle w:val="NoSpacing"/>
              <w:rPr>
                <w:rFonts w:ascii="Times New Roman" w:hAnsi="Times New Roman"/>
                <w:i/>
              </w:rPr>
            </w:pPr>
            <w:r w:rsidRPr="00C1549E">
              <w:rPr>
                <w:rFonts w:ascii="Times New Roman" w:hAnsi="Times New Roman"/>
                <w:i/>
              </w:rPr>
              <w:t>Larus canus</w:t>
            </w:r>
          </w:p>
        </w:tc>
        <w:tc>
          <w:tcPr>
            <w:tcW w:w="1843" w:type="dxa"/>
            <w:shd w:val="clear" w:color="auto" w:fill="auto"/>
            <w:vAlign w:val="center"/>
          </w:tcPr>
          <w:p w:rsidR="009529EA" w:rsidRPr="00C1549E" w:rsidRDefault="009529EA" w:rsidP="004558BD">
            <w:pPr>
              <w:pStyle w:val="NoSpacing"/>
              <w:rPr>
                <w:rFonts w:ascii="Times New Roman" w:hAnsi="Times New Roman"/>
              </w:rPr>
            </w:pPr>
            <w:r w:rsidRPr="00C1549E">
              <w:rPr>
                <w:rFonts w:ascii="Times New Roman" w:hAnsi="Times New Roman"/>
              </w:rPr>
              <w:t>kajaks</w:t>
            </w:r>
          </w:p>
        </w:tc>
        <w:tc>
          <w:tcPr>
            <w:tcW w:w="624"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p>
        </w:tc>
        <w:tc>
          <w:tcPr>
            <w:tcW w:w="709" w:type="dxa"/>
            <w:shd w:val="clear" w:color="auto" w:fill="auto"/>
            <w:vAlign w:val="center"/>
          </w:tcPr>
          <w:p w:rsidR="009529EA" w:rsidRPr="00C1549E" w:rsidRDefault="009529EA" w:rsidP="009529EA">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9529EA" w:rsidRPr="00C1549E" w:rsidRDefault="009529EA" w:rsidP="004558BD">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9529EA" w:rsidRPr="00C1549E" w:rsidRDefault="009529EA" w:rsidP="004558BD">
            <w:pPr>
              <w:pStyle w:val="NoSpacing"/>
              <w:jc w:val="center"/>
              <w:rPr>
                <w:rFonts w:ascii="Times New Roman" w:hAnsi="Times New Roman"/>
              </w:rPr>
            </w:pPr>
          </w:p>
        </w:tc>
        <w:tc>
          <w:tcPr>
            <w:tcW w:w="1560" w:type="dxa"/>
            <w:shd w:val="clear" w:color="auto" w:fill="E2EFD9"/>
            <w:vAlign w:val="center"/>
          </w:tcPr>
          <w:p w:rsidR="009529EA" w:rsidRPr="00C1549E" w:rsidRDefault="009529EA" w:rsidP="004558BD">
            <w:pPr>
              <w:pStyle w:val="NoSpacing"/>
              <w:jc w:val="center"/>
              <w:rPr>
                <w:rFonts w:ascii="Times New Roman" w:hAnsi="Times New Roman"/>
              </w:rPr>
            </w:pPr>
          </w:p>
        </w:tc>
        <w:tc>
          <w:tcPr>
            <w:tcW w:w="1417" w:type="dxa"/>
            <w:shd w:val="clear" w:color="auto" w:fill="E2EFD9"/>
            <w:vAlign w:val="center"/>
          </w:tcPr>
          <w:p w:rsidR="009529EA" w:rsidRPr="00C1549E" w:rsidRDefault="009529EA" w:rsidP="004558BD">
            <w:pPr>
              <w:pStyle w:val="NoSpacing"/>
              <w:rPr>
                <w:rFonts w:ascii="Times New Roman" w:hAnsi="Times New Roman"/>
              </w:rPr>
            </w:pPr>
          </w:p>
        </w:tc>
        <w:tc>
          <w:tcPr>
            <w:tcW w:w="3763" w:type="dxa"/>
            <w:shd w:val="clear" w:color="auto" w:fill="auto"/>
            <w:vAlign w:val="center"/>
          </w:tcPr>
          <w:p w:rsidR="009529EA" w:rsidRPr="00C1549E" w:rsidRDefault="009529EA" w:rsidP="004558BD">
            <w:pPr>
              <w:pStyle w:val="NoSpacing"/>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0</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Larus minutus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mazais ķīris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CB2CF1">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0</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20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caurceļojoši</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1</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Larus ridibundus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 xml:space="preserve">lielais ķīris </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līdz 200 īp.,</w:t>
            </w:r>
          </w:p>
          <w:p w:rsidR="00A16F9F" w:rsidRPr="00C1549E" w:rsidRDefault="00A16F9F" w:rsidP="00A16F9F">
            <w:pPr>
              <w:pStyle w:val="NoSpacing"/>
              <w:jc w:val="center"/>
              <w:rPr>
                <w:rFonts w:ascii="Times New Roman" w:hAnsi="Times New Roman"/>
              </w:rPr>
            </w:pPr>
            <w:r w:rsidRPr="00C1549E">
              <w:rPr>
                <w:rFonts w:ascii="Times New Roman" w:hAnsi="Times New Roman"/>
              </w:rPr>
              <w:t>359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vasarā</w:t>
            </w:r>
          </w:p>
          <w:p w:rsidR="00A16F9F" w:rsidRPr="00C1549E" w:rsidRDefault="00A16F9F" w:rsidP="00A16F9F">
            <w:pPr>
              <w:pStyle w:val="NoSpacing"/>
              <w:rPr>
                <w:rFonts w:ascii="Times New Roman" w:hAnsi="Times New Roman"/>
              </w:rPr>
            </w:pPr>
            <w:r w:rsidRPr="00C1549E">
              <w:rPr>
                <w:rFonts w:ascii="Times New Roman" w:hAnsi="Times New Roman"/>
              </w:rPr>
              <w:t>rudenī</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 xml:space="preserve">Domājams, ka </w:t>
            </w:r>
            <w:r w:rsidR="00424637">
              <w:rPr>
                <w:rFonts w:ascii="Times New Roman" w:hAnsi="Times New Roman"/>
              </w:rPr>
              <w:t>Dabas liegumā</w:t>
            </w:r>
            <w:r w:rsidR="00424637" w:rsidRPr="00C1549E">
              <w:rPr>
                <w:rFonts w:ascii="Times New Roman" w:hAnsi="Times New Roman"/>
              </w:rPr>
              <w:t xml:space="preserve"> </w:t>
            </w:r>
            <w:r w:rsidRPr="00C1549E">
              <w:rPr>
                <w:rFonts w:ascii="Times New Roman" w:hAnsi="Times New Roman"/>
              </w:rPr>
              <w:t>2013.</w:t>
            </w:r>
            <w:r w:rsidR="00CC3890">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novērotie putni ligzdo Sātiņu – Sesiles karjerā 1</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 xml:space="preserve">2 km ārpus </w:t>
            </w:r>
            <w:r w:rsidR="00424637">
              <w:rPr>
                <w:rFonts w:ascii="Times New Roman" w:hAnsi="Times New Roman"/>
              </w:rPr>
              <w:t>Dabas lieguma</w:t>
            </w:r>
            <w:r w:rsidR="00424637" w:rsidRPr="00C1549E">
              <w:rPr>
                <w:rFonts w:ascii="Times New Roman" w:hAnsi="Times New Roman"/>
              </w:rPr>
              <w:t xml:space="preserve"> </w:t>
            </w:r>
            <w:r w:rsidRPr="00C1549E">
              <w:rPr>
                <w:rFonts w:ascii="Times New Roman" w:hAnsi="Times New Roman"/>
              </w:rPr>
              <w:t>vai arī ir neligzdotāji.</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2</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Limosa limosa</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melnā puskuitala</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Pr>
                <w:rFonts w:ascii="Times New Roman" w:hAnsi="Times New Roman"/>
                <w:b/>
              </w:rPr>
              <w:t>43</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Locustella luscinoides</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Seivi ķauķis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10-20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tikai Grebūtniekā vien ligzdo 4</w:t>
            </w:r>
            <w:r w:rsidR="009B0FF2">
              <w:rPr>
                <w:rFonts w:ascii="Times New Roman" w:hAnsi="Times New Roman"/>
              </w:rPr>
              <w:t xml:space="preserve"> </w:t>
            </w:r>
            <w:r w:rsidRPr="00C1549E">
              <w:rPr>
                <w:rFonts w:ascii="Times New Roman" w:hAnsi="Times New Roman"/>
              </w:rPr>
              <w:t>-</w:t>
            </w:r>
            <w:r w:rsidR="009B0FF2">
              <w:rPr>
                <w:rFonts w:ascii="Times New Roman" w:hAnsi="Times New Roman"/>
              </w:rPr>
              <w:t xml:space="preserve"> </w:t>
            </w:r>
            <w:r w:rsidRPr="00C1549E">
              <w:rPr>
                <w:rFonts w:ascii="Times New Roman" w:hAnsi="Times New Roman"/>
              </w:rPr>
              <w:t>5 pāri.</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4</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Lullula arborea</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sila cīrulis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daži pāri</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ligzdošanas sezona</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5</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Lymnocryptes minimus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 xml:space="preserve">vistilbe </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rudens migrācija</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Tiek novērota regulāri un nelielā skaitā (</w:t>
            </w:r>
            <w:hyperlink r:id="rId91" w:history="1">
              <w:r w:rsidRPr="00C1549E">
                <w:rPr>
                  <w:rStyle w:val="Hyperlink"/>
                  <w:rFonts w:ascii="Times New Roman" w:hAnsi="Times New Roman"/>
                </w:rPr>
                <w:t>www.putni.lv</w:t>
              </w:r>
            </w:hyperlink>
            <w:r w:rsidRPr="00C1549E">
              <w:rPr>
                <w:rFonts w:ascii="Times New Roman" w:hAnsi="Times New Roman"/>
              </w:rPr>
              <w:t>).</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6</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Mergus albellus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mazā gaura</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1-5 īp.</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7</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Mergus merganser</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lielā gaura</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18 īp.</w:t>
            </w:r>
          </w:p>
          <w:p w:rsidR="00A16F9F" w:rsidRPr="00C1549E" w:rsidRDefault="00A16F9F" w:rsidP="00A16F9F">
            <w:pPr>
              <w:pStyle w:val="NoSpacing"/>
              <w:jc w:val="center"/>
              <w:rPr>
                <w:rFonts w:ascii="Times New Roman" w:hAnsi="Times New Roman"/>
              </w:rPr>
            </w:pPr>
            <w:r w:rsidRPr="00C1549E">
              <w:rPr>
                <w:rFonts w:ascii="Times New Roman" w:hAnsi="Times New Roman"/>
              </w:rPr>
              <w:t>47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rudens migrācija</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Ligzdošana liegumā 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nav konstatēta.</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4</w:t>
            </w:r>
            <w:r>
              <w:rPr>
                <w:rFonts w:ascii="Times New Roman" w:hAnsi="Times New Roman"/>
              </w:rPr>
              <w:t>8</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i/>
              </w:rPr>
              <w:t>Mergus serrator</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 xml:space="preserve">garknābja gaura </w:t>
            </w:r>
          </w:p>
          <w:p w:rsidR="00A16F9F" w:rsidRPr="00C1549E" w:rsidRDefault="00A16F9F" w:rsidP="00A16F9F">
            <w:pPr>
              <w:pStyle w:val="NoSpacing"/>
              <w:rPr>
                <w:rFonts w:ascii="Times New Roman" w:hAnsi="Times New Roman"/>
              </w:rPr>
            </w:pP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rudens migrācija</w:t>
            </w:r>
          </w:p>
          <w:p w:rsidR="00A16F9F" w:rsidRPr="00C1549E" w:rsidRDefault="00A16F9F" w:rsidP="00A16F9F">
            <w:pPr>
              <w:pStyle w:val="NoSpacing"/>
              <w:rPr>
                <w:rFonts w:ascii="Times New Roman" w:hAnsi="Times New Roman"/>
              </w:rPr>
            </w:pPr>
            <w:r w:rsidRPr="00C1549E">
              <w:rPr>
                <w:rFonts w:ascii="Times New Roman" w:hAnsi="Times New Roman"/>
              </w:rPr>
              <w:t>08.10.2013.</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A16F9F">
            <w:pPr>
              <w:pStyle w:val="NoSpacing"/>
              <w:jc w:val="center"/>
              <w:rPr>
                <w:rFonts w:ascii="Times New Roman" w:hAnsi="Times New Roman"/>
              </w:rPr>
            </w:pPr>
            <w:r>
              <w:rPr>
                <w:rFonts w:ascii="Times New Roman" w:hAnsi="Times New Roman"/>
              </w:rPr>
              <w:t>49</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Milvus migrans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melnā klija</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 pāris</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5</w:t>
            </w:r>
            <w:r>
              <w:rPr>
                <w:rFonts w:ascii="Times New Roman" w:hAnsi="Times New Roman"/>
              </w:rPr>
              <w:t>0</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Numenius arquata</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kuitala</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19 īp.</w:t>
            </w: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5</w:t>
            </w:r>
            <w:r>
              <w:rPr>
                <w:rFonts w:ascii="Times New Roman" w:hAnsi="Times New Roman"/>
                <w:b/>
              </w:rPr>
              <w:t>1</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Pandion haliaetus</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zivjērglis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4-5 pāri</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 pāri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1-2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 xml:space="preserve">Iespējams, ka pie skaita samazināšanās ir vainojams neligzdojošo jūras ērgļu skaita pieaugums </w:t>
            </w:r>
            <w:r w:rsidR="004156BC">
              <w:rPr>
                <w:rFonts w:ascii="Times New Roman" w:hAnsi="Times New Roman"/>
              </w:rPr>
              <w:t>Dabas lieguma</w:t>
            </w:r>
            <w:r w:rsidR="004156BC" w:rsidRPr="00C1549E">
              <w:rPr>
                <w:rFonts w:ascii="Times New Roman" w:hAnsi="Times New Roman"/>
              </w:rPr>
              <w:t xml:space="preserve"> </w:t>
            </w:r>
            <w:r w:rsidRPr="00C1549E">
              <w:rPr>
                <w:rFonts w:ascii="Times New Roman" w:hAnsi="Times New Roman"/>
              </w:rPr>
              <w:t>teritorijā pēdējo desmit gadu laikā.</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5</w:t>
            </w:r>
            <w:r>
              <w:rPr>
                <w:rFonts w:ascii="Times New Roman" w:hAnsi="Times New Roman"/>
              </w:rPr>
              <w:t>2</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Panurus biarmicus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b</w:t>
            </w:r>
            <w:r>
              <w:rPr>
                <w:rFonts w:ascii="Times New Roman" w:hAnsi="Times New Roman"/>
              </w:rPr>
              <w:t>ārdzīlīte</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p>
        </w:tc>
        <w:tc>
          <w:tcPr>
            <w:tcW w:w="1417" w:type="dxa"/>
            <w:shd w:val="clear" w:color="auto" w:fill="E2EFD9"/>
            <w:vAlign w:val="center"/>
          </w:tcPr>
          <w:p w:rsidR="00A16F9F" w:rsidRPr="00C1549E" w:rsidRDefault="00A16F9F" w:rsidP="00A16F9F">
            <w:pPr>
              <w:pStyle w:val="NoSpacing"/>
              <w:rPr>
                <w:rFonts w:ascii="Times New Roman" w:hAnsi="Times New Roman"/>
                <w:b/>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5</w:t>
            </w:r>
            <w:r>
              <w:rPr>
                <w:rFonts w:ascii="Times New Roman" w:hAnsi="Times New Roman"/>
                <w:b/>
              </w:rPr>
              <w:t>3</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Perdix perdix</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laukirbe</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Zināma kā regulāra šīs sugas ligzdošanas vieta.</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5</w:t>
            </w:r>
            <w:r>
              <w:rPr>
                <w:rFonts w:ascii="Times New Roman" w:hAnsi="Times New Roman"/>
                <w:b/>
              </w:rPr>
              <w:t>4</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Pernis apivorus</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 xml:space="preserve">ķīķis </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1-5 pāri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1 pāris</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Precīza ligzdas atrašanās vieta nav zināma.</w:t>
            </w:r>
          </w:p>
        </w:tc>
      </w:tr>
    </w:tbl>
    <w:p w:rsidR="00A16F9F" w:rsidRDefault="00A16F9F"/>
    <w:p w:rsidR="00A16F9F" w:rsidRDefault="00A16F9F"/>
    <w:tbl>
      <w:tblPr>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843"/>
        <w:gridCol w:w="624"/>
        <w:gridCol w:w="709"/>
        <w:gridCol w:w="709"/>
        <w:gridCol w:w="708"/>
        <w:gridCol w:w="935"/>
        <w:gridCol w:w="1560"/>
        <w:gridCol w:w="1417"/>
        <w:gridCol w:w="3763"/>
      </w:tblGrid>
      <w:tr w:rsidR="00A16F9F" w:rsidRPr="00C1549E" w:rsidTr="007F396C">
        <w:trPr>
          <w:jc w:val="center"/>
        </w:trPr>
        <w:tc>
          <w:tcPr>
            <w:tcW w:w="562"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Nr.</w:t>
            </w:r>
          </w:p>
        </w:tc>
        <w:tc>
          <w:tcPr>
            <w:tcW w:w="3686" w:type="dxa"/>
            <w:gridSpan w:val="2"/>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Suga</w:t>
            </w:r>
          </w:p>
        </w:tc>
        <w:tc>
          <w:tcPr>
            <w:tcW w:w="624"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ĪAS</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MIK</w:t>
            </w:r>
          </w:p>
        </w:tc>
        <w:tc>
          <w:tcPr>
            <w:tcW w:w="709"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PD</w:t>
            </w:r>
          </w:p>
        </w:tc>
        <w:tc>
          <w:tcPr>
            <w:tcW w:w="708"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2003</w:t>
            </w:r>
          </w:p>
        </w:tc>
        <w:tc>
          <w:tcPr>
            <w:tcW w:w="935" w:type="dxa"/>
            <w:shd w:val="clear" w:color="auto" w:fill="auto"/>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SDF 2012</w:t>
            </w:r>
          </w:p>
        </w:tc>
        <w:tc>
          <w:tcPr>
            <w:tcW w:w="2977" w:type="dxa"/>
            <w:gridSpan w:val="2"/>
            <w:shd w:val="clear" w:color="auto" w:fill="E2EFD9"/>
            <w:vAlign w:val="center"/>
          </w:tcPr>
          <w:p w:rsidR="00A16F9F" w:rsidRPr="00C1549E" w:rsidRDefault="00A16F9F" w:rsidP="007F396C">
            <w:pPr>
              <w:pStyle w:val="NoSpacing"/>
              <w:jc w:val="center"/>
              <w:rPr>
                <w:rFonts w:ascii="Times New Roman" w:hAnsi="Times New Roman"/>
                <w:b/>
              </w:rPr>
            </w:pPr>
            <w:r w:rsidRPr="00C1549E">
              <w:rPr>
                <w:rFonts w:ascii="Times New Roman" w:hAnsi="Times New Roman"/>
                <w:b/>
              </w:rPr>
              <w:t>DAP 2013</w:t>
            </w:r>
          </w:p>
        </w:tc>
        <w:tc>
          <w:tcPr>
            <w:tcW w:w="3763" w:type="dxa"/>
            <w:shd w:val="clear" w:color="auto" w:fill="auto"/>
            <w:vAlign w:val="center"/>
          </w:tcPr>
          <w:p w:rsidR="00A16F9F" w:rsidRPr="00C1549E" w:rsidRDefault="00A16F9F" w:rsidP="007F396C">
            <w:pPr>
              <w:pStyle w:val="NoSpacing"/>
              <w:rPr>
                <w:rFonts w:ascii="Times New Roman" w:hAnsi="Times New Roman"/>
                <w:b/>
              </w:rPr>
            </w:pPr>
            <w:r w:rsidRPr="00C1549E">
              <w:rPr>
                <w:rFonts w:ascii="Times New Roman" w:hAnsi="Times New Roman"/>
                <w:b/>
              </w:rPr>
              <w:t>Piezīmes</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5</w:t>
            </w:r>
            <w:r>
              <w:rPr>
                <w:rFonts w:ascii="Times New Roman" w:hAnsi="Times New Roman"/>
              </w:rPr>
              <w:t>5</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Philomachus pugnax</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 xml:space="preserve">gugatnis </w:t>
            </w:r>
          </w:p>
          <w:p w:rsidR="00A16F9F" w:rsidRPr="00C1549E" w:rsidRDefault="00A16F9F" w:rsidP="00A16F9F">
            <w:pPr>
              <w:pStyle w:val="NoSpacing"/>
              <w:rPr>
                <w:rFonts w:ascii="Times New Roman" w:hAnsi="Times New Roman"/>
              </w:rPr>
            </w:pP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1-10 īpatņi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26-28.īp</w:t>
            </w:r>
          </w:p>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pavasara un rudens migrācija</w:t>
            </w:r>
          </w:p>
        </w:tc>
        <w:tc>
          <w:tcPr>
            <w:tcW w:w="3763" w:type="dxa"/>
            <w:shd w:val="clear" w:color="auto" w:fill="auto"/>
            <w:vAlign w:val="center"/>
          </w:tcPr>
          <w:p w:rsidR="00A16F9F" w:rsidRPr="00C1549E" w:rsidRDefault="00A16F9F" w:rsidP="00A16F9F">
            <w:pPr>
              <w:pStyle w:val="NoSpacing"/>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5</w:t>
            </w:r>
            <w:r>
              <w:rPr>
                <w:rFonts w:ascii="Times New Roman" w:hAnsi="Times New Roman"/>
                <w:b/>
              </w:rPr>
              <w:t>6</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Picoides tridactylus</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 xml:space="preserve">trīspirkstu dzenis </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0-2 pāri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3-5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00CC3890">
              <w:rPr>
                <w:rFonts w:ascii="Times New Roman" w:hAnsi="Times New Roman"/>
              </w:rPr>
              <w:t xml:space="preserve"> </w:t>
            </w:r>
            <w:r w:rsidRPr="00C1549E">
              <w:rPr>
                <w:rFonts w:ascii="Times New Roman" w:hAnsi="Times New Roman"/>
              </w:rPr>
              <w:t>vairākās vietās konstatētas trīspirkstu dzeņa darbības pēdas.</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5</w:t>
            </w:r>
            <w:r>
              <w:rPr>
                <w:rFonts w:ascii="Times New Roman" w:hAnsi="Times New Roman"/>
                <w:b/>
              </w:rPr>
              <w:t>7</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Picus canus</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 xml:space="preserve">pelēkā dzilna </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4-8 pāri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3-5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A16F9F">
            <w:pPr>
              <w:pStyle w:val="NoSpacing"/>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5</w:t>
            </w:r>
            <w:r>
              <w:rPr>
                <w:rFonts w:ascii="Times New Roman" w:hAnsi="Times New Roman"/>
              </w:rPr>
              <w:t>8</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Pluvialis apricaria</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dzeltenais tārtiņš</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4000-5000 īp.</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9000 - 10 000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rudens migrācija</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 xml:space="preserve">14.11.2013. Silzemju dīķī ap 2500 un Grebūtniekā 7000-8000 (K.Millers, </w:t>
            </w:r>
            <w:hyperlink r:id="rId92" w:history="1">
              <w:r w:rsidRPr="00C1549E">
                <w:rPr>
                  <w:rStyle w:val="Hyperlink"/>
                  <w:rFonts w:ascii="Times New Roman" w:hAnsi="Times New Roman"/>
                </w:rPr>
                <w:t>www.latvijasputni.lv</w:t>
              </w:r>
            </w:hyperlink>
            <w:r w:rsidRPr="00C1549E">
              <w:rPr>
                <w:rStyle w:val="Hyperlink"/>
                <w:rFonts w:ascii="Times New Roman" w:hAnsi="Times New Roman"/>
              </w:rPr>
              <w:t>)</w:t>
            </w:r>
          </w:p>
          <w:p w:rsidR="00A16F9F" w:rsidRPr="00C1549E" w:rsidRDefault="00A16F9F" w:rsidP="005A15FD">
            <w:pPr>
              <w:pStyle w:val="NoSpacing"/>
              <w:jc w:val="both"/>
              <w:rPr>
                <w:rFonts w:ascii="Times New Roman" w:hAnsi="Times New Roman"/>
              </w:rPr>
            </w:pPr>
            <w:r w:rsidRPr="00C1549E">
              <w:rPr>
                <w:rFonts w:ascii="Times New Roman" w:hAnsi="Times New Roman"/>
              </w:rPr>
              <w:t>28.10.200</w:t>
            </w:r>
            <w:r w:rsidR="00C0002A">
              <w:rPr>
                <w:rFonts w:ascii="Times New Roman" w:hAnsi="Times New Roman"/>
              </w:rPr>
              <w:t xml:space="preserve">7. dīķos uzskaitīti 6000 putni, </w:t>
            </w:r>
            <w:r w:rsidRPr="00C1549E">
              <w:rPr>
                <w:rFonts w:ascii="Times New Roman" w:hAnsi="Times New Roman"/>
              </w:rPr>
              <w:t>t.sk. 4500 Gr</w:t>
            </w:r>
            <w:r w:rsidR="00C0002A">
              <w:rPr>
                <w:rFonts w:ascii="Times New Roman" w:hAnsi="Times New Roman"/>
              </w:rPr>
              <w:t>ebūtniekā un 1500 Silzemju dīķī</w:t>
            </w:r>
            <w:r w:rsidRPr="00C1549E">
              <w:rPr>
                <w:rFonts w:ascii="Times New Roman" w:hAnsi="Times New Roman"/>
              </w:rPr>
              <w:t xml:space="preserve"> </w:t>
            </w:r>
            <w:r w:rsidR="00C0002A">
              <w:rPr>
                <w:rFonts w:ascii="Times New Roman" w:hAnsi="Times New Roman"/>
              </w:rPr>
              <w:t>(</w:t>
            </w:r>
            <w:r w:rsidRPr="00C1549E">
              <w:rPr>
                <w:rFonts w:ascii="Times New Roman" w:hAnsi="Times New Roman"/>
              </w:rPr>
              <w:t xml:space="preserve">M.Jaunzemis, </w:t>
            </w:r>
            <w:hyperlink r:id="rId93" w:history="1">
              <w:r w:rsidRPr="00C1549E">
                <w:rPr>
                  <w:rStyle w:val="Hyperlink"/>
                  <w:rFonts w:ascii="Times New Roman" w:hAnsi="Times New Roman"/>
                </w:rPr>
                <w:t>www.putni.lv</w:t>
              </w:r>
            </w:hyperlink>
            <w:r w:rsidRPr="00C1549E">
              <w:rPr>
                <w:rFonts w:ascii="Times New Roman" w:hAnsi="Times New Roman"/>
              </w:rPr>
              <w:t>)</w:t>
            </w:r>
          </w:p>
        </w:tc>
      </w:tr>
      <w:tr w:rsidR="00A16F9F" w:rsidRPr="00C1549E" w:rsidTr="009529EA">
        <w:trPr>
          <w:jc w:val="center"/>
        </w:trPr>
        <w:tc>
          <w:tcPr>
            <w:tcW w:w="562" w:type="dxa"/>
            <w:shd w:val="clear" w:color="auto" w:fill="auto"/>
            <w:vAlign w:val="center"/>
          </w:tcPr>
          <w:p w:rsidR="00A16F9F" w:rsidRPr="00C1549E" w:rsidRDefault="00641280" w:rsidP="00A16F9F">
            <w:pPr>
              <w:pStyle w:val="NoSpacing"/>
              <w:jc w:val="center"/>
              <w:rPr>
                <w:rFonts w:ascii="Times New Roman" w:hAnsi="Times New Roman"/>
              </w:rPr>
            </w:pPr>
            <w:r>
              <w:rPr>
                <w:rFonts w:ascii="Times New Roman" w:hAnsi="Times New Roman"/>
              </w:rPr>
              <w:t>59</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Podiceps grisegena</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pelēkvaigu dūkuris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17-19 pāri</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6</w:t>
            </w:r>
            <w:r>
              <w:rPr>
                <w:rFonts w:ascii="Times New Roman" w:hAnsi="Times New Roman"/>
                <w:b/>
              </w:rPr>
              <w:t>0</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Porzana parva</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mazais ormanītis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2-5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2009.</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populācija </w:t>
            </w:r>
            <w:r w:rsidR="004156BC">
              <w:rPr>
                <w:rFonts w:ascii="Times New Roman" w:hAnsi="Times New Roman"/>
              </w:rPr>
              <w:t>Dabas liegumā</w:t>
            </w:r>
            <w:r w:rsidR="004156BC" w:rsidRPr="00C1549E">
              <w:rPr>
                <w:rFonts w:ascii="Times New Roman" w:hAnsi="Times New Roman"/>
              </w:rPr>
              <w:t xml:space="preserve"> </w:t>
            </w:r>
            <w:r w:rsidRPr="00C1549E">
              <w:rPr>
                <w:rFonts w:ascii="Times New Roman" w:hAnsi="Times New Roman"/>
              </w:rPr>
              <w:t xml:space="preserve">vērtēta kā 1 pāris (dzirdēts </w:t>
            </w:r>
            <w:r w:rsidRPr="00103EB7">
              <w:rPr>
                <w:rFonts w:ascii="Times New Roman" w:hAnsi="Times New Roman"/>
              </w:rPr>
              <w:t>1</w:t>
            </w:r>
            <w:r w:rsidR="003561DB">
              <w:rPr>
                <w:rFonts w:ascii="Times New Roman" w:hAnsi="Times New Roman"/>
              </w:rPr>
              <w:t xml:space="preserve"> putns</w:t>
            </w:r>
            <w:r w:rsidRPr="00103EB7">
              <w:rPr>
                <w:rFonts w:ascii="Times New Roman" w:hAnsi="Times New Roman"/>
              </w:rPr>
              <w:t xml:space="preserve"> Pļavnieku</w:t>
            </w:r>
            <w:r w:rsidRPr="00C1549E">
              <w:rPr>
                <w:rFonts w:ascii="Times New Roman" w:hAnsi="Times New Roman"/>
              </w:rPr>
              <w:t xml:space="preserve"> dīķī; N2000 monit. LOB).</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6</w:t>
            </w:r>
            <w:r>
              <w:rPr>
                <w:rFonts w:ascii="Times New Roman" w:hAnsi="Times New Roman"/>
                <w:b/>
              </w:rPr>
              <w:t>1</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Porzana porzana</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ormanītis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3-4 pāri</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3-4 pāri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5-10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dzirdēti 6 dziedoši putni, viens no tiem 100 m ārpus lieguma robežas.</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6</w:t>
            </w:r>
            <w:r>
              <w:rPr>
                <w:rFonts w:ascii="Times New Roman" w:hAnsi="Times New Roman"/>
                <w:b/>
              </w:rPr>
              <w:t>2</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i/>
              </w:rPr>
            </w:pPr>
            <w:r w:rsidRPr="00C1549E">
              <w:rPr>
                <w:rFonts w:ascii="Times New Roman" w:hAnsi="Times New Roman"/>
                <w:b/>
                <w:i/>
              </w:rPr>
              <w:t>Remiz pendulinus</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somzīlīte</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5-10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atrastas divas apdzīvotas ligzdas.</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6</w:t>
            </w:r>
            <w:r>
              <w:rPr>
                <w:rFonts w:ascii="Times New Roman" w:hAnsi="Times New Roman"/>
              </w:rPr>
              <w:t>3</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Sterna hirundo</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upes zīriņš</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20 - 30 pāri</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10-20 pāri</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5-10 (20)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regulāri barojas,</w:t>
            </w:r>
          </w:p>
          <w:p w:rsidR="00A16F9F" w:rsidRPr="00C1549E" w:rsidRDefault="00A16F9F" w:rsidP="00A16F9F">
            <w:pPr>
              <w:pStyle w:val="NoSpacing"/>
              <w:rPr>
                <w:rFonts w:ascii="Times New Roman" w:hAnsi="Times New Roman"/>
              </w:rPr>
            </w:pPr>
            <w:r w:rsidRPr="00C1549E">
              <w:rPr>
                <w:rFonts w:ascii="Times New Roman" w:hAnsi="Times New Roman"/>
              </w:rPr>
              <w:t>neligzdotāji</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 xml:space="preserve">Nav izslēgta atsevišķu pāru ligzdošana </w:t>
            </w:r>
            <w:r w:rsidR="00F025D6">
              <w:rPr>
                <w:rFonts w:ascii="Times New Roman" w:hAnsi="Times New Roman"/>
              </w:rPr>
              <w:t>Dabas liegumā</w:t>
            </w:r>
            <w:r w:rsidRPr="00C1549E">
              <w:rPr>
                <w:rFonts w:ascii="Times New Roman" w:hAnsi="Times New Roman"/>
              </w:rPr>
              <w:t>, tomēr 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tā droši nav konstatēta. Iespējams, kopš 2003. gada </w:t>
            </w:r>
            <w:r w:rsidR="00F025D6">
              <w:rPr>
                <w:rFonts w:ascii="Times New Roman" w:hAnsi="Times New Roman"/>
              </w:rPr>
              <w:t>Dabas liegumā</w:t>
            </w:r>
            <w:r w:rsidR="00F025D6" w:rsidRPr="00C1549E">
              <w:rPr>
                <w:rFonts w:ascii="Times New Roman" w:hAnsi="Times New Roman"/>
              </w:rPr>
              <w:t xml:space="preserve"> </w:t>
            </w:r>
            <w:r w:rsidRPr="00C1549E">
              <w:rPr>
                <w:rFonts w:ascii="Times New Roman" w:hAnsi="Times New Roman"/>
              </w:rPr>
              <w:t>ligzdojošo upes zīriņu un citu kaijveidīgo putnu skaits ir samazinājies.</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b/>
              </w:rPr>
            </w:pPr>
            <w:r w:rsidRPr="00C1549E">
              <w:rPr>
                <w:rFonts w:ascii="Times New Roman" w:hAnsi="Times New Roman"/>
                <w:b/>
              </w:rPr>
              <w:t>6</w:t>
            </w:r>
            <w:r>
              <w:rPr>
                <w:rFonts w:ascii="Times New Roman" w:hAnsi="Times New Roman"/>
                <w:b/>
              </w:rPr>
              <w:t>4</w:t>
            </w:r>
            <w:r w:rsidR="00A16F9F" w:rsidRPr="00C1549E">
              <w:rPr>
                <w:rFonts w:ascii="Times New Roman" w:hAnsi="Times New Roman"/>
                <w:b/>
              </w:rPr>
              <w:t>.</w:t>
            </w: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i/>
              </w:rPr>
              <w:t>Tachybaptus ruficollis</w:t>
            </w:r>
          </w:p>
          <w:p w:rsidR="00A16F9F" w:rsidRPr="00C1549E" w:rsidRDefault="00A16F9F" w:rsidP="00A16F9F">
            <w:pPr>
              <w:pStyle w:val="NoSpacing"/>
              <w:rPr>
                <w:rFonts w:ascii="Times New Roman" w:hAnsi="Times New Roman"/>
                <w:b/>
                <w:i/>
              </w:rPr>
            </w:pPr>
          </w:p>
        </w:tc>
        <w:tc>
          <w:tcPr>
            <w:tcW w:w="1843" w:type="dxa"/>
            <w:shd w:val="clear" w:color="auto" w:fill="auto"/>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mazais dūkuris</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0-1p</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b/>
              </w:rPr>
            </w:pPr>
            <w:r w:rsidRPr="00C1549E">
              <w:rPr>
                <w:rFonts w:ascii="Times New Roman" w:hAnsi="Times New Roman"/>
                <w:b/>
              </w:rPr>
              <w:t>5-10 pāri</w:t>
            </w:r>
          </w:p>
        </w:tc>
        <w:tc>
          <w:tcPr>
            <w:tcW w:w="1417" w:type="dxa"/>
            <w:shd w:val="clear" w:color="auto" w:fill="E2EFD9"/>
            <w:vAlign w:val="center"/>
          </w:tcPr>
          <w:p w:rsidR="00A16F9F" w:rsidRPr="00C1549E" w:rsidRDefault="00A16F9F" w:rsidP="00A16F9F">
            <w:pPr>
              <w:pStyle w:val="NoSpacing"/>
              <w:rPr>
                <w:rFonts w:ascii="Times New Roman" w:hAnsi="Times New Roman"/>
                <w:b/>
              </w:rPr>
            </w:pPr>
            <w:r w:rsidRPr="00C1549E">
              <w:rPr>
                <w:rFonts w:ascii="Times New Roman" w:hAnsi="Times New Roman"/>
                <w:b/>
              </w:rPr>
              <w:t>ligzdo</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6</w:t>
            </w:r>
            <w:r>
              <w:rPr>
                <w:rFonts w:ascii="Times New Roman" w:hAnsi="Times New Roman"/>
              </w:rPr>
              <w:t>5</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Tetrao tetrix tetrix</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 xml:space="preserve">rubenis </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5 īp.</w:t>
            </w: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 gailis</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riestojošs</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 xml:space="preserve">Pastāvīgas riesta vietas pēdējos gados </w:t>
            </w:r>
            <w:r w:rsidR="00F025D6">
              <w:rPr>
                <w:rFonts w:ascii="Times New Roman" w:hAnsi="Times New Roman"/>
              </w:rPr>
              <w:t>Dabas liegumā</w:t>
            </w:r>
            <w:r w:rsidR="00F025D6" w:rsidRPr="00C1549E">
              <w:rPr>
                <w:rFonts w:ascii="Times New Roman" w:hAnsi="Times New Roman"/>
              </w:rPr>
              <w:t xml:space="preserve"> </w:t>
            </w:r>
            <w:r w:rsidRPr="00C1549E">
              <w:rPr>
                <w:rFonts w:ascii="Times New Roman" w:hAnsi="Times New Roman"/>
              </w:rPr>
              <w:t>teritorijā nav zināmas.</w:t>
            </w:r>
          </w:p>
        </w:tc>
      </w:tr>
      <w:tr w:rsidR="0050699B" w:rsidRPr="00C1549E" w:rsidTr="007F396C">
        <w:trPr>
          <w:jc w:val="center"/>
        </w:trPr>
        <w:tc>
          <w:tcPr>
            <w:tcW w:w="562" w:type="dxa"/>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Nr.</w:t>
            </w:r>
          </w:p>
        </w:tc>
        <w:tc>
          <w:tcPr>
            <w:tcW w:w="3686" w:type="dxa"/>
            <w:gridSpan w:val="2"/>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Suga</w:t>
            </w:r>
          </w:p>
        </w:tc>
        <w:tc>
          <w:tcPr>
            <w:tcW w:w="624" w:type="dxa"/>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ĪAS</w:t>
            </w:r>
          </w:p>
        </w:tc>
        <w:tc>
          <w:tcPr>
            <w:tcW w:w="709" w:type="dxa"/>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MIK</w:t>
            </w:r>
          </w:p>
        </w:tc>
        <w:tc>
          <w:tcPr>
            <w:tcW w:w="709" w:type="dxa"/>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PD</w:t>
            </w:r>
          </w:p>
        </w:tc>
        <w:tc>
          <w:tcPr>
            <w:tcW w:w="708" w:type="dxa"/>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DAP 2003</w:t>
            </w:r>
          </w:p>
        </w:tc>
        <w:tc>
          <w:tcPr>
            <w:tcW w:w="935" w:type="dxa"/>
            <w:shd w:val="clear" w:color="auto" w:fill="auto"/>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SDF 2012</w:t>
            </w:r>
          </w:p>
        </w:tc>
        <w:tc>
          <w:tcPr>
            <w:tcW w:w="2977" w:type="dxa"/>
            <w:gridSpan w:val="2"/>
            <w:shd w:val="clear" w:color="auto" w:fill="E2EFD9"/>
            <w:vAlign w:val="center"/>
          </w:tcPr>
          <w:p w:rsidR="0050699B" w:rsidRPr="00C1549E" w:rsidRDefault="0050699B" w:rsidP="007F396C">
            <w:pPr>
              <w:pStyle w:val="NoSpacing"/>
              <w:jc w:val="center"/>
              <w:rPr>
                <w:rFonts w:ascii="Times New Roman" w:hAnsi="Times New Roman"/>
                <w:b/>
              </w:rPr>
            </w:pPr>
            <w:r w:rsidRPr="00C1549E">
              <w:rPr>
                <w:rFonts w:ascii="Times New Roman" w:hAnsi="Times New Roman"/>
                <w:b/>
              </w:rPr>
              <w:t>DAP 2013</w:t>
            </w:r>
          </w:p>
        </w:tc>
        <w:tc>
          <w:tcPr>
            <w:tcW w:w="3763" w:type="dxa"/>
            <w:shd w:val="clear" w:color="auto" w:fill="auto"/>
            <w:vAlign w:val="center"/>
          </w:tcPr>
          <w:p w:rsidR="0050699B" w:rsidRPr="00C1549E" w:rsidRDefault="0050699B" w:rsidP="007F396C">
            <w:pPr>
              <w:pStyle w:val="NoSpacing"/>
              <w:rPr>
                <w:rFonts w:ascii="Times New Roman" w:hAnsi="Times New Roman"/>
                <w:b/>
              </w:rPr>
            </w:pPr>
            <w:r w:rsidRPr="00C1549E">
              <w:rPr>
                <w:rFonts w:ascii="Times New Roman" w:hAnsi="Times New Roman"/>
                <w:b/>
              </w:rPr>
              <w:t>Piezīmes</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6</w:t>
            </w:r>
            <w:r>
              <w:rPr>
                <w:rFonts w:ascii="Times New Roman" w:hAnsi="Times New Roman"/>
              </w:rPr>
              <w:t>6</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Tringa glareola</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purva tilbīte</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jc w:val="center"/>
            </w:pPr>
            <w:r w:rsidRPr="00C1549E">
              <w:t>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20 īp.</w:t>
            </w:r>
          </w:p>
        </w:tc>
        <w:tc>
          <w:tcPr>
            <w:tcW w:w="1417" w:type="dxa"/>
            <w:shd w:val="clear" w:color="auto" w:fill="E2EFD9"/>
            <w:vAlign w:val="center"/>
          </w:tcPr>
          <w:p w:rsidR="00A16F9F" w:rsidRPr="00C1549E" w:rsidRDefault="00A16F9F" w:rsidP="00A16F9F">
            <w:pPr>
              <w:pStyle w:val="NoSpacing"/>
              <w:rPr>
                <w:rFonts w:ascii="Times New Roman" w:hAnsi="Times New Roman"/>
              </w:rPr>
            </w:pPr>
            <w:r w:rsidRPr="00C1549E">
              <w:rPr>
                <w:rFonts w:ascii="Times New Roman" w:hAnsi="Times New Roman"/>
              </w:rPr>
              <w:t>pavasara migrācija</w:t>
            </w:r>
          </w:p>
        </w:tc>
        <w:tc>
          <w:tcPr>
            <w:tcW w:w="3763" w:type="dxa"/>
            <w:shd w:val="clear" w:color="auto" w:fill="auto"/>
            <w:vAlign w:val="center"/>
          </w:tcPr>
          <w:p w:rsidR="00A16F9F" w:rsidRPr="00C1549E" w:rsidRDefault="00A16F9F" w:rsidP="005A15FD">
            <w:pPr>
              <w:pStyle w:val="NoSpacing"/>
              <w:jc w:val="both"/>
              <w:rPr>
                <w:rFonts w:ascii="Times New Roman" w:hAnsi="Times New Roman"/>
              </w:rPr>
            </w:pPr>
            <w:r w:rsidRPr="00C1549E">
              <w:rPr>
                <w:rFonts w:ascii="Times New Roman" w:hAnsi="Times New Roman"/>
              </w:rPr>
              <w:t>2013.</w:t>
            </w:r>
            <w:r w:rsidR="009B0FF2">
              <w:rPr>
                <w:rFonts w:ascii="Times New Roman" w:hAnsi="Times New Roman"/>
              </w:rPr>
              <w:t xml:space="preserve"> </w:t>
            </w:r>
            <w:r w:rsidRPr="00C1549E">
              <w:rPr>
                <w:rFonts w:ascii="Times New Roman" w:hAnsi="Times New Roman"/>
              </w:rPr>
              <w:t>g</w:t>
            </w:r>
            <w:r w:rsidR="009B0FF2">
              <w:rPr>
                <w:rFonts w:ascii="Times New Roman" w:hAnsi="Times New Roman"/>
              </w:rPr>
              <w:t>adā</w:t>
            </w:r>
            <w:r w:rsidRPr="00C1549E">
              <w:rPr>
                <w:rFonts w:ascii="Times New Roman" w:hAnsi="Times New Roman"/>
              </w:rPr>
              <w:t xml:space="preserve"> ligzdošana </w:t>
            </w:r>
            <w:r w:rsidR="00F025D6">
              <w:rPr>
                <w:rFonts w:ascii="Times New Roman" w:hAnsi="Times New Roman"/>
              </w:rPr>
              <w:t>Dabas lieguma</w:t>
            </w:r>
            <w:r w:rsidR="00F025D6" w:rsidRPr="00C1549E">
              <w:rPr>
                <w:rFonts w:ascii="Times New Roman" w:hAnsi="Times New Roman"/>
              </w:rPr>
              <w:t xml:space="preserve"> </w:t>
            </w:r>
            <w:r w:rsidRPr="00C1549E">
              <w:rPr>
                <w:rFonts w:ascii="Times New Roman" w:hAnsi="Times New Roman"/>
              </w:rPr>
              <w:t>teritorijā nav konstatēta.</w:t>
            </w:r>
          </w:p>
        </w:tc>
      </w:tr>
      <w:tr w:rsidR="00A16F9F" w:rsidRPr="00C1549E" w:rsidTr="009529EA">
        <w:trPr>
          <w:jc w:val="center"/>
        </w:trPr>
        <w:tc>
          <w:tcPr>
            <w:tcW w:w="562" w:type="dxa"/>
            <w:shd w:val="clear" w:color="auto" w:fill="auto"/>
            <w:vAlign w:val="center"/>
          </w:tcPr>
          <w:p w:rsidR="00A16F9F" w:rsidRPr="00C1549E" w:rsidRDefault="00641280" w:rsidP="00641280">
            <w:pPr>
              <w:pStyle w:val="NoSpacing"/>
              <w:jc w:val="center"/>
              <w:rPr>
                <w:rFonts w:ascii="Times New Roman" w:hAnsi="Times New Roman"/>
              </w:rPr>
            </w:pPr>
            <w:r w:rsidRPr="00C1549E">
              <w:rPr>
                <w:rFonts w:ascii="Times New Roman" w:hAnsi="Times New Roman"/>
              </w:rPr>
              <w:t>6</w:t>
            </w:r>
            <w:r>
              <w:rPr>
                <w:rFonts w:ascii="Times New Roman" w:hAnsi="Times New Roman"/>
              </w:rPr>
              <w:t>7</w:t>
            </w:r>
            <w:r w:rsidR="00A16F9F" w:rsidRPr="00C1549E">
              <w:rPr>
                <w:rFonts w:ascii="Times New Roman" w:hAnsi="Times New Roman"/>
              </w:rPr>
              <w:t>.</w:t>
            </w:r>
          </w:p>
        </w:tc>
        <w:tc>
          <w:tcPr>
            <w:tcW w:w="1843" w:type="dxa"/>
            <w:shd w:val="clear" w:color="auto" w:fill="auto"/>
            <w:vAlign w:val="center"/>
          </w:tcPr>
          <w:p w:rsidR="00A16F9F" w:rsidRPr="00C1549E" w:rsidRDefault="00A16F9F" w:rsidP="00A16F9F">
            <w:pPr>
              <w:pStyle w:val="NoSpacing"/>
              <w:rPr>
                <w:rFonts w:ascii="Times New Roman" w:hAnsi="Times New Roman"/>
                <w:i/>
              </w:rPr>
            </w:pPr>
            <w:r w:rsidRPr="00C1549E">
              <w:rPr>
                <w:rFonts w:ascii="Times New Roman" w:hAnsi="Times New Roman"/>
                <w:i/>
              </w:rPr>
              <w:t>Tringa totanus</w:t>
            </w:r>
          </w:p>
        </w:tc>
        <w:tc>
          <w:tcPr>
            <w:tcW w:w="1843" w:type="dxa"/>
            <w:shd w:val="clear" w:color="auto" w:fill="auto"/>
            <w:vAlign w:val="center"/>
          </w:tcPr>
          <w:p w:rsidR="00A16F9F" w:rsidRPr="00C1549E" w:rsidRDefault="00A16F9F" w:rsidP="00A16F9F">
            <w:pPr>
              <w:pStyle w:val="NoSpacing"/>
              <w:rPr>
                <w:rFonts w:ascii="Times New Roman" w:hAnsi="Times New Roman"/>
              </w:rPr>
            </w:pPr>
            <w:r w:rsidRPr="00C1549E">
              <w:rPr>
                <w:rFonts w:ascii="Times New Roman" w:hAnsi="Times New Roman"/>
              </w:rPr>
              <w:t>Pļavas tilbīte</w:t>
            </w:r>
          </w:p>
        </w:tc>
        <w:tc>
          <w:tcPr>
            <w:tcW w:w="624"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1</w:t>
            </w: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p>
        </w:tc>
        <w:tc>
          <w:tcPr>
            <w:tcW w:w="709"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II</w:t>
            </w:r>
          </w:p>
        </w:tc>
        <w:tc>
          <w:tcPr>
            <w:tcW w:w="708" w:type="dxa"/>
            <w:shd w:val="clear" w:color="auto" w:fill="auto"/>
            <w:vAlign w:val="center"/>
          </w:tcPr>
          <w:p w:rsidR="00A16F9F" w:rsidRPr="00C1549E" w:rsidRDefault="00A16F9F" w:rsidP="00A16F9F">
            <w:pPr>
              <w:pStyle w:val="NoSpacing"/>
              <w:jc w:val="center"/>
              <w:rPr>
                <w:rFonts w:ascii="Times New Roman" w:hAnsi="Times New Roman"/>
              </w:rPr>
            </w:pPr>
            <w:r w:rsidRPr="00C1549E">
              <w:rPr>
                <w:rFonts w:ascii="Times New Roman" w:hAnsi="Times New Roman"/>
              </w:rPr>
              <w:t>+</w:t>
            </w:r>
          </w:p>
        </w:tc>
        <w:tc>
          <w:tcPr>
            <w:tcW w:w="935" w:type="dxa"/>
            <w:shd w:val="clear" w:color="auto" w:fill="auto"/>
            <w:vAlign w:val="center"/>
          </w:tcPr>
          <w:p w:rsidR="00A16F9F" w:rsidRPr="00C1549E" w:rsidRDefault="00A16F9F" w:rsidP="00A16F9F">
            <w:pPr>
              <w:pStyle w:val="NoSpacing"/>
              <w:jc w:val="center"/>
              <w:rPr>
                <w:rFonts w:ascii="Times New Roman" w:hAnsi="Times New Roman"/>
              </w:rPr>
            </w:pPr>
          </w:p>
        </w:tc>
        <w:tc>
          <w:tcPr>
            <w:tcW w:w="1560" w:type="dxa"/>
            <w:shd w:val="clear" w:color="auto" w:fill="E2EFD9"/>
            <w:vAlign w:val="center"/>
          </w:tcPr>
          <w:p w:rsidR="00A16F9F" w:rsidRPr="00C1549E" w:rsidRDefault="00A16F9F" w:rsidP="00A16F9F">
            <w:pPr>
              <w:pStyle w:val="NoSpacing"/>
              <w:jc w:val="center"/>
              <w:rPr>
                <w:rFonts w:ascii="Times New Roman" w:hAnsi="Times New Roman"/>
              </w:rPr>
            </w:pPr>
          </w:p>
        </w:tc>
        <w:tc>
          <w:tcPr>
            <w:tcW w:w="1417" w:type="dxa"/>
            <w:shd w:val="clear" w:color="auto" w:fill="E2EFD9"/>
            <w:vAlign w:val="center"/>
          </w:tcPr>
          <w:p w:rsidR="00A16F9F" w:rsidRPr="00C1549E" w:rsidRDefault="00A16F9F" w:rsidP="00A16F9F">
            <w:pPr>
              <w:pStyle w:val="NoSpacing"/>
              <w:rPr>
                <w:rFonts w:ascii="Times New Roman" w:hAnsi="Times New Roman"/>
              </w:rPr>
            </w:pPr>
          </w:p>
        </w:tc>
        <w:tc>
          <w:tcPr>
            <w:tcW w:w="3763" w:type="dxa"/>
            <w:shd w:val="clear" w:color="auto" w:fill="auto"/>
            <w:vAlign w:val="center"/>
          </w:tcPr>
          <w:p w:rsidR="00A16F9F" w:rsidRPr="00C1549E" w:rsidRDefault="00A16F9F" w:rsidP="00A16F9F">
            <w:pPr>
              <w:pStyle w:val="NoSpacing"/>
              <w:rPr>
                <w:rFonts w:ascii="Times New Roman" w:hAnsi="Times New Roman"/>
              </w:rPr>
            </w:pPr>
          </w:p>
        </w:tc>
      </w:tr>
    </w:tbl>
    <w:p w:rsidR="00274A0D" w:rsidRPr="006F5BA0" w:rsidRDefault="00A16F9F" w:rsidP="00CB2CF1">
      <w:pPr>
        <w:pStyle w:val="NoSpacing"/>
        <w:spacing w:before="120" w:after="80"/>
        <w:rPr>
          <w:rFonts w:ascii="Times New Roman" w:hAnsi="Times New Roman"/>
          <w:sz w:val="20"/>
          <w:szCs w:val="20"/>
        </w:rPr>
      </w:pPr>
      <w:r w:rsidRPr="006F5BA0">
        <w:rPr>
          <w:rFonts w:ascii="Times New Roman" w:hAnsi="Times New Roman"/>
          <w:sz w:val="20"/>
          <w:szCs w:val="20"/>
        </w:rPr>
        <w:t>Apzīmējumi:</w:t>
      </w:r>
    </w:p>
    <w:p w:rsidR="0050699B" w:rsidRPr="006F5BA0" w:rsidRDefault="0050699B" w:rsidP="0050699B">
      <w:pPr>
        <w:pStyle w:val="NoSpacing"/>
        <w:rPr>
          <w:rFonts w:ascii="Times New Roman" w:hAnsi="Times New Roman"/>
          <w:sz w:val="20"/>
          <w:szCs w:val="20"/>
        </w:rPr>
      </w:pPr>
      <w:r w:rsidRPr="006F5BA0">
        <w:rPr>
          <w:rFonts w:ascii="Times New Roman" w:hAnsi="Times New Roman"/>
          <w:sz w:val="20"/>
          <w:szCs w:val="20"/>
        </w:rPr>
        <w:t>ĪAS – īpaši aizsargājama suga (Ministru kabineta 2000.</w:t>
      </w:r>
      <w:r w:rsidR="009B0FF2">
        <w:rPr>
          <w:rFonts w:ascii="Times New Roman" w:hAnsi="Times New Roman"/>
          <w:sz w:val="20"/>
          <w:szCs w:val="20"/>
        </w:rPr>
        <w:t xml:space="preserve"> </w:t>
      </w:r>
      <w:r w:rsidRPr="006F5BA0">
        <w:rPr>
          <w:rFonts w:ascii="Times New Roman" w:hAnsi="Times New Roman"/>
          <w:sz w:val="20"/>
          <w:szCs w:val="20"/>
        </w:rPr>
        <w:t>gada 14.</w:t>
      </w:r>
      <w:r w:rsidR="009B0FF2">
        <w:rPr>
          <w:rFonts w:ascii="Times New Roman" w:hAnsi="Times New Roman"/>
          <w:sz w:val="20"/>
          <w:szCs w:val="20"/>
        </w:rPr>
        <w:t xml:space="preserve"> </w:t>
      </w:r>
      <w:r w:rsidRPr="006F5BA0">
        <w:rPr>
          <w:rFonts w:ascii="Times New Roman" w:hAnsi="Times New Roman"/>
          <w:sz w:val="20"/>
          <w:szCs w:val="20"/>
        </w:rPr>
        <w:t xml:space="preserve">novembra noteikumi Nr. 396 “Noteikumi par īpaši aizsargājamo sugu un ierobežoti izmantojamo īpaši aizsargājamo sugu sarakstu”); </w:t>
      </w:r>
    </w:p>
    <w:p w:rsidR="0050699B" w:rsidRPr="006F5BA0" w:rsidRDefault="0050699B" w:rsidP="0050699B">
      <w:pPr>
        <w:pStyle w:val="NoSpacing"/>
        <w:rPr>
          <w:rFonts w:ascii="Times New Roman" w:hAnsi="Times New Roman"/>
          <w:sz w:val="20"/>
          <w:szCs w:val="20"/>
        </w:rPr>
      </w:pPr>
      <w:r w:rsidRPr="006F5BA0">
        <w:rPr>
          <w:rFonts w:ascii="Times New Roman" w:hAnsi="Times New Roman"/>
          <w:sz w:val="20"/>
          <w:szCs w:val="20"/>
        </w:rPr>
        <w:t>MIK – sugas aizsardzības nodrošināšanai var dibināt mikroliegumus (Ministru kabienta 2012.</w:t>
      </w:r>
      <w:r w:rsidR="009B0FF2">
        <w:rPr>
          <w:rFonts w:ascii="Times New Roman" w:hAnsi="Times New Roman"/>
          <w:sz w:val="20"/>
          <w:szCs w:val="20"/>
        </w:rPr>
        <w:t xml:space="preserve"> </w:t>
      </w:r>
      <w:r w:rsidRPr="006F5BA0">
        <w:rPr>
          <w:rFonts w:ascii="Times New Roman" w:hAnsi="Times New Roman"/>
          <w:sz w:val="20"/>
          <w:szCs w:val="20"/>
        </w:rPr>
        <w:t>gada 18.</w:t>
      </w:r>
      <w:r w:rsidR="009B0FF2">
        <w:rPr>
          <w:rFonts w:ascii="Times New Roman" w:hAnsi="Times New Roman"/>
          <w:sz w:val="20"/>
          <w:szCs w:val="20"/>
        </w:rPr>
        <w:t xml:space="preserve"> </w:t>
      </w:r>
      <w:r w:rsidRPr="006F5BA0">
        <w:rPr>
          <w:rFonts w:ascii="Times New Roman" w:hAnsi="Times New Roman"/>
          <w:sz w:val="20"/>
          <w:szCs w:val="20"/>
        </w:rPr>
        <w:t xml:space="preserve">decembra  noteikumi Nr. 940 “Noteikumi par mikroliegumu izveidošanas un apsaimniekošanas kārtību, to aizsardzību, kā arī mikroliegumu un to buferzonu noteikšanu”); </w:t>
      </w:r>
    </w:p>
    <w:p w:rsidR="00A16F9F" w:rsidRPr="006F5BA0" w:rsidRDefault="0050699B" w:rsidP="0050699B">
      <w:pPr>
        <w:pStyle w:val="NoSpacing"/>
        <w:rPr>
          <w:rFonts w:ascii="Times New Roman" w:hAnsi="Times New Roman"/>
          <w:sz w:val="20"/>
          <w:szCs w:val="20"/>
        </w:rPr>
      </w:pPr>
      <w:r w:rsidRPr="006F5BA0">
        <w:rPr>
          <w:rFonts w:ascii="Times New Roman" w:hAnsi="Times New Roman"/>
          <w:sz w:val="20"/>
          <w:szCs w:val="20"/>
        </w:rPr>
        <w:t xml:space="preserve">PD – Putnu Direktīva – Eiropas </w:t>
      </w:r>
      <w:r w:rsidR="00DD5EC2">
        <w:rPr>
          <w:rFonts w:ascii="Times New Roman" w:hAnsi="Times New Roman"/>
          <w:sz w:val="20"/>
          <w:szCs w:val="20"/>
        </w:rPr>
        <w:t xml:space="preserve">Parlamenta un </w:t>
      </w:r>
      <w:r w:rsidRPr="006F5BA0">
        <w:rPr>
          <w:rFonts w:ascii="Times New Roman" w:hAnsi="Times New Roman"/>
          <w:sz w:val="20"/>
          <w:szCs w:val="20"/>
        </w:rPr>
        <w:t>Padomes Direktīvas 2009/147/EK “Par savvaļas putnu aizsardzību” I pielikums un pārējie pielikumi.</w:t>
      </w:r>
    </w:p>
    <w:p w:rsidR="0050699B" w:rsidRPr="006F5BA0" w:rsidRDefault="0050699B" w:rsidP="0050699B">
      <w:pPr>
        <w:pStyle w:val="NoSpacing"/>
        <w:rPr>
          <w:rFonts w:ascii="Times New Roman" w:hAnsi="Times New Roman"/>
          <w:sz w:val="20"/>
          <w:szCs w:val="20"/>
        </w:rPr>
      </w:pPr>
      <w:r w:rsidRPr="006F5BA0">
        <w:rPr>
          <w:rFonts w:ascii="Times New Roman" w:hAnsi="Times New Roman"/>
          <w:sz w:val="20"/>
          <w:szCs w:val="20"/>
        </w:rPr>
        <w:t>DAP 2003</w:t>
      </w:r>
      <w:r w:rsidR="009B0FF2">
        <w:rPr>
          <w:rFonts w:ascii="Times New Roman" w:hAnsi="Times New Roman"/>
          <w:sz w:val="20"/>
          <w:szCs w:val="20"/>
        </w:rPr>
        <w:t>.</w:t>
      </w:r>
      <w:r w:rsidRPr="006F5BA0">
        <w:rPr>
          <w:rFonts w:ascii="Times New Roman" w:hAnsi="Times New Roman"/>
          <w:sz w:val="20"/>
          <w:szCs w:val="20"/>
        </w:rPr>
        <w:t xml:space="preserve"> – suga minēta 2003. gadā izstrādātajā dabas aizsardzības plānā.</w:t>
      </w:r>
    </w:p>
    <w:p w:rsidR="0050699B" w:rsidRPr="006F5BA0" w:rsidRDefault="0050699B" w:rsidP="0050699B">
      <w:pPr>
        <w:pStyle w:val="NoSpacing"/>
        <w:rPr>
          <w:rFonts w:ascii="Times New Roman" w:hAnsi="Times New Roman"/>
          <w:sz w:val="20"/>
          <w:szCs w:val="20"/>
        </w:rPr>
      </w:pPr>
      <w:r w:rsidRPr="006F5BA0">
        <w:rPr>
          <w:rFonts w:ascii="Times New Roman" w:hAnsi="Times New Roman"/>
          <w:sz w:val="20"/>
          <w:szCs w:val="20"/>
        </w:rPr>
        <w:t>DAP 2023. – sugas konstatēta dabas aizsardzības plāna izstrādes laikā 2013. gadā.</w:t>
      </w:r>
    </w:p>
    <w:p w:rsidR="0050699B" w:rsidRPr="006F5BA0" w:rsidRDefault="00CB2CF1" w:rsidP="0050699B">
      <w:pPr>
        <w:pStyle w:val="NoSpacing"/>
        <w:rPr>
          <w:rFonts w:ascii="Times New Roman" w:hAnsi="Times New Roman"/>
          <w:sz w:val="20"/>
          <w:szCs w:val="20"/>
        </w:rPr>
      </w:pPr>
      <w:r w:rsidRPr="006F5BA0">
        <w:rPr>
          <w:rFonts w:ascii="Times New Roman" w:hAnsi="Times New Roman"/>
          <w:sz w:val="20"/>
          <w:szCs w:val="20"/>
        </w:rPr>
        <w:t>Treknrakstā izceltas dabas liegumā 2013. gadā konstatētās ligzdojošās īpaši aizsargājamās sugas.</w:t>
      </w:r>
    </w:p>
    <w:p w:rsidR="00274A0D" w:rsidRPr="006F5BA0" w:rsidRDefault="00274A0D" w:rsidP="00274A0D">
      <w:pPr>
        <w:pStyle w:val="NoSpacing"/>
        <w:rPr>
          <w:rFonts w:ascii="Times New Roman" w:hAnsi="Times New Roman"/>
          <w:sz w:val="20"/>
          <w:szCs w:val="20"/>
        </w:rPr>
      </w:pPr>
    </w:p>
    <w:p w:rsidR="00274A0D" w:rsidRPr="006F5BA0" w:rsidRDefault="00274A0D" w:rsidP="00274A0D">
      <w:pPr>
        <w:pStyle w:val="NoSpacing"/>
        <w:rPr>
          <w:rFonts w:ascii="Times New Roman" w:hAnsi="Times New Roman"/>
          <w:sz w:val="20"/>
          <w:szCs w:val="20"/>
        </w:rPr>
        <w:sectPr w:rsidR="00274A0D" w:rsidRPr="006F5BA0" w:rsidSect="00274A0D">
          <w:pgSz w:w="16838" w:h="11906" w:orient="landscape"/>
          <w:pgMar w:top="1418" w:right="1418" w:bottom="1134" w:left="1134" w:header="709" w:footer="709" w:gutter="0"/>
          <w:cols w:space="708"/>
          <w:docGrid w:linePitch="360"/>
        </w:sectPr>
      </w:pPr>
    </w:p>
    <w:p w:rsidR="000B6122" w:rsidRPr="000B6122" w:rsidRDefault="003C0077" w:rsidP="000B6122">
      <w:pPr>
        <w:ind w:left="1080"/>
        <w:jc w:val="right"/>
        <w:rPr>
          <w:bCs/>
        </w:rPr>
      </w:pPr>
      <w:r w:rsidRPr="006F5BA0">
        <w:t>1</w:t>
      </w:r>
      <w:r w:rsidR="000B6122" w:rsidRPr="006F5BA0">
        <w:t>.2. p</w:t>
      </w:r>
      <w:r w:rsidR="000B6122" w:rsidRPr="006F5BA0">
        <w:rPr>
          <w:bCs/>
        </w:rPr>
        <w:t>ielikums</w:t>
      </w:r>
    </w:p>
    <w:p w:rsidR="000B6122" w:rsidRPr="006F5BA0" w:rsidRDefault="000B6122" w:rsidP="0056383F">
      <w:pPr>
        <w:spacing w:before="120"/>
        <w:jc w:val="center"/>
        <w:rPr>
          <w:b/>
          <w:bCs/>
        </w:rPr>
      </w:pPr>
      <w:r w:rsidRPr="006F5BA0">
        <w:rPr>
          <w:b/>
          <w:bCs/>
        </w:rPr>
        <w:t>Sikspārņu uzskaites maršruti dabas liegumā “Sātiņu dīķi” 12.</w:t>
      </w:r>
      <w:r w:rsidR="00D00662">
        <w:rPr>
          <w:b/>
          <w:bCs/>
        </w:rPr>
        <w:t xml:space="preserve"> </w:t>
      </w:r>
      <w:r w:rsidRPr="006F5BA0">
        <w:rPr>
          <w:b/>
          <w:bCs/>
        </w:rPr>
        <w:t>-</w:t>
      </w:r>
      <w:r w:rsidR="00D00662">
        <w:rPr>
          <w:b/>
          <w:bCs/>
        </w:rPr>
        <w:t xml:space="preserve"> </w:t>
      </w:r>
      <w:r w:rsidRPr="006F5BA0">
        <w:rPr>
          <w:b/>
          <w:bCs/>
        </w:rPr>
        <w:t>14.07.2013.</w:t>
      </w:r>
    </w:p>
    <w:p w:rsidR="00206EE2" w:rsidRPr="001B40B5" w:rsidRDefault="00206EE2" w:rsidP="0056383F">
      <w:pPr>
        <w:jc w:val="center"/>
        <w:rPr>
          <w:bCs/>
          <w:sz w:val="20"/>
          <w:szCs w:val="20"/>
        </w:rPr>
      </w:pPr>
      <w:r w:rsidRPr="006F5BA0">
        <w:rPr>
          <w:bCs/>
          <w:sz w:val="20"/>
          <w:szCs w:val="20"/>
        </w:rPr>
        <w:t>(</w:t>
      </w:r>
      <w:r w:rsidR="0056383F" w:rsidRPr="006F5BA0">
        <w:rPr>
          <w:bCs/>
          <w:sz w:val="20"/>
          <w:szCs w:val="20"/>
        </w:rPr>
        <w:t>Kartes pamatnei izmantota topogrāfiskā karte mērogā 1:50 000, LĢIA 2006)</w:t>
      </w:r>
    </w:p>
    <w:p w:rsidR="0056383F" w:rsidRPr="0056383F" w:rsidRDefault="0056383F" w:rsidP="0056383F">
      <w:pPr>
        <w:jc w:val="center"/>
        <w:rPr>
          <w:b/>
          <w:bCs/>
          <w:sz w:val="20"/>
          <w:szCs w:val="20"/>
        </w:rPr>
      </w:pPr>
    </w:p>
    <w:p w:rsidR="000B6122" w:rsidRDefault="000B6122" w:rsidP="000B6122">
      <w:pPr>
        <w:jc w:val="center"/>
      </w:pPr>
      <w:r>
        <w:pict>
          <v:shape id="_x0000_i1061" type="#_x0000_t75" style="width:444pt;height:636.75pt">
            <v:imagedata r:id="rId94" o:title="marsruti"/>
          </v:shape>
        </w:pict>
      </w:r>
    </w:p>
    <w:p w:rsidR="000B6122" w:rsidRPr="000B6122" w:rsidRDefault="000B6122" w:rsidP="000B6122">
      <w:pPr>
        <w:ind w:left="1080"/>
        <w:jc w:val="right"/>
        <w:rPr>
          <w:bCs/>
        </w:rPr>
      </w:pPr>
      <w:r>
        <w:rPr>
          <w:bCs/>
        </w:rPr>
        <w:br w:type="page"/>
      </w:r>
      <w:r w:rsidR="003C0077">
        <w:rPr>
          <w:bCs/>
        </w:rPr>
        <w:t>1</w:t>
      </w:r>
      <w:r w:rsidRPr="000B6122">
        <w:rPr>
          <w:bCs/>
        </w:rPr>
        <w:t>.3. pielikums</w:t>
      </w:r>
    </w:p>
    <w:p w:rsidR="000B6122" w:rsidRDefault="000B6122" w:rsidP="0056383F">
      <w:pPr>
        <w:spacing w:before="120"/>
        <w:ind w:left="1077" w:hanging="1077"/>
        <w:jc w:val="center"/>
        <w:rPr>
          <w:b/>
          <w:bCs/>
        </w:rPr>
      </w:pPr>
      <w:r>
        <w:rPr>
          <w:b/>
          <w:bCs/>
        </w:rPr>
        <w:t xml:space="preserve">Sikspārņu sugu novērojumi dabas liegumā “Sātiņu dīķi” </w:t>
      </w:r>
      <w:r w:rsidRPr="000B6122">
        <w:rPr>
          <w:b/>
          <w:bCs/>
        </w:rPr>
        <w:t>12.</w:t>
      </w:r>
      <w:r w:rsidR="00D00662">
        <w:rPr>
          <w:b/>
          <w:bCs/>
        </w:rPr>
        <w:t xml:space="preserve"> </w:t>
      </w:r>
      <w:r w:rsidRPr="000B6122">
        <w:rPr>
          <w:b/>
          <w:bCs/>
        </w:rPr>
        <w:t>-</w:t>
      </w:r>
      <w:r w:rsidR="00D00662">
        <w:rPr>
          <w:b/>
          <w:bCs/>
        </w:rPr>
        <w:t xml:space="preserve"> </w:t>
      </w:r>
      <w:r w:rsidRPr="000B6122">
        <w:rPr>
          <w:b/>
          <w:bCs/>
        </w:rPr>
        <w:t>14.07.2013.</w:t>
      </w:r>
    </w:p>
    <w:p w:rsidR="0056383F" w:rsidRPr="001B40B5" w:rsidRDefault="0056383F" w:rsidP="0056383F">
      <w:pPr>
        <w:ind w:left="1077" w:hanging="1077"/>
        <w:jc w:val="center"/>
        <w:rPr>
          <w:bCs/>
          <w:sz w:val="20"/>
          <w:szCs w:val="20"/>
        </w:rPr>
      </w:pPr>
      <w:r w:rsidRPr="006F5BA0">
        <w:rPr>
          <w:bCs/>
          <w:sz w:val="20"/>
          <w:szCs w:val="20"/>
        </w:rPr>
        <w:t>(Kartes pamatnei izmantota topogrāfiskā karte mērogā 1:50 000, LĢIA 2006)</w:t>
      </w:r>
    </w:p>
    <w:p w:rsidR="0056383F" w:rsidRDefault="0056383F" w:rsidP="0056383F">
      <w:pPr>
        <w:ind w:left="1077" w:hanging="1077"/>
        <w:jc w:val="center"/>
        <w:rPr>
          <w:b/>
          <w:bCs/>
        </w:rPr>
      </w:pPr>
    </w:p>
    <w:p w:rsidR="000B6122" w:rsidRDefault="0056383F" w:rsidP="000B6122">
      <w:pPr>
        <w:ind w:left="-180"/>
        <w:rPr>
          <w:highlight w:val="yellow"/>
        </w:rPr>
      </w:pPr>
      <w:r>
        <w:rPr>
          <w:highlight w:val="yellow"/>
        </w:rPr>
        <w:pict>
          <v:shape id="_x0000_i1062" type="#_x0000_t75" style="width:446.25pt;height:642.75pt">
            <v:imagedata r:id="rId95" o:title="siksparni"/>
          </v:shape>
        </w:pict>
      </w:r>
    </w:p>
    <w:p w:rsidR="00786C50" w:rsidRPr="00C1549E" w:rsidRDefault="003C0077" w:rsidP="00786C50">
      <w:pPr>
        <w:jc w:val="right"/>
      </w:pPr>
      <w:r>
        <w:t>1</w:t>
      </w:r>
      <w:r w:rsidR="00ED3F92">
        <w:t xml:space="preserve">.4. </w:t>
      </w:r>
      <w:r w:rsidR="00786C50" w:rsidRPr="00C1549E">
        <w:t>pielikums</w:t>
      </w:r>
    </w:p>
    <w:p w:rsidR="00ED3F92" w:rsidRDefault="00786C50" w:rsidP="0056383F">
      <w:pPr>
        <w:spacing w:before="120"/>
        <w:ind w:firstLine="567"/>
        <w:jc w:val="center"/>
        <w:rPr>
          <w:b/>
        </w:rPr>
      </w:pPr>
      <w:r w:rsidRPr="00C1549E">
        <w:rPr>
          <w:b/>
        </w:rPr>
        <w:t>Zivju uzskaites ar elektrozvejas metodi parauglaukumu izvietojums</w:t>
      </w:r>
    </w:p>
    <w:p w:rsidR="0056383F" w:rsidRPr="001B40B5" w:rsidRDefault="0056383F" w:rsidP="0056383F">
      <w:pPr>
        <w:ind w:firstLine="567"/>
        <w:jc w:val="center"/>
        <w:rPr>
          <w:bCs/>
          <w:sz w:val="20"/>
          <w:szCs w:val="20"/>
        </w:rPr>
      </w:pPr>
      <w:r w:rsidRPr="006F5BA0">
        <w:rPr>
          <w:bCs/>
          <w:sz w:val="20"/>
          <w:szCs w:val="20"/>
        </w:rPr>
        <w:t>(Kartes pamatnei izmantota topogrāfiskā karte mērogā 1:50 000, LĢIA 2006)</w:t>
      </w:r>
    </w:p>
    <w:p w:rsidR="0056383F" w:rsidRDefault="0056383F" w:rsidP="00ED3F92">
      <w:pPr>
        <w:spacing w:before="120" w:after="120"/>
        <w:ind w:firstLine="567"/>
        <w:jc w:val="center"/>
        <w:rPr>
          <w:b/>
        </w:rPr>
      </w:pPr>
    </w:p>
    <w:p w:rsidR="00ED3F92" w:rsidRDefault="00786C50" w:rsidP="00ED3F92">
      <w:pPr>
        <w:spacing w:before="120" w:after="120"/>
        <w:ind w:firstLine="567"/>
        <w:jc w:val="center"/>
      </w:pPr>
      <w:r w:rsidRPr="00C1549E">
        <w:pict>
          <v:shape id="Attēls 0" o:spid="_x0000_i1063" type="#_x0000_t75" alt="Paraugl_jpg_fin.jpg" style="width:412.5pt;height:420.75pt;visibility:visible">
            <v:imagedata r:id="rId96" o:title=""/>
          </v:shape>
        </w:pict>
      </w:r>
    </w:p>
    <w:p w:rsidR="00786C50" w:rsidRPr="00C1549E" w:rsidRDefault="00786C50" w:rsidP="00ED3F92">
      <w:pPr>
        <w:spacing w:before="120" w:after="120"/>
        <w:ind w:firstLine="567"/>
        <w:jc w:val="center"/>
        <w:rPr>
          <w:sz w:val="20"/>
          <w:szCs w:val="20"/>
          <w:highlight w:val="yellow"/>
        </w:rPr>
      </w:pPr>
      <w:r w:rsidRPr="00C1549E">
        <w:br w:type="page"/>
      </w:r>
    </w:p>
    <w:p w:rsidR="00786C50" w:rsidRPr="00ED3F92" w:rsidRDefault="003C0077" w:rsidP="00ED3F92">
      <w:pPr>
        <w:pStyle w:val="naisf"/>
        <w:spacing w:before="0" w:beforeAutospacing="0" w:after="0" w:afterAutospacing="0"/>
        <w:ind w:right="-354"/>
        <w:jc w:val="right"/>
        <w:rPr>
          <w:rFonts w:cs="Times New Roman"/>
          <w:lang w:val="lv-LV"/>
        </w:rPr>
      </w:pPr>
      <w:r>
        <w:rPr>
          <w:rFonts w:cs="Times New Roman"/>
          <w:lang w:val="lv-LV"/>
        </w:rPr>
        <w:t>1</w:t>
      </w:r>
      <w:r w:rsidR="00ED6EDF" w:rsidRPr="00ED6EDF">
        <w:rPr>
          <w:rFonts w:cs="Times New Roman"/>
          <w:lang w:val="lv-LV"/>
        </w:rPr>
        <w:t xml:space="preserve">.5. </w:t>
      </w:r>
      <w:r w:rsidR="00786C50" w:rsidRPr="00ED6EDF">
        <w:rPr>
          <w:rFonts w:cs="Times New Roman"/>
          <w:lang w:val="lv-LV"/>
        </w:rPr>
        <w:t>pielikums</w:t>
      </w:r>
    </w:p>
    <w:p w:rsidR="00786C50" w:rsidRPr="00ED3F92" w:rsidRDefault="00786C50" w:rsidP="00ED3F92">
      <w:pPr>
        <w:pStyle w:val="naisf"/>
        <w:spacing w:before="120" w:beforeAutospacing="0" w:after="0" w:afterAutospacing="0"/>
        <w:ind w:right="-352"/>
        <w:jc w:val="center"/>
        <w:rPr>
          <w:rFonts w:cs="Times New Roman"/>
          <w:b/>
          <w:lang w:val="lv-LV"/>
        </w:rPr>
      </w:pPr>
      <w:r w:rsidRPr="00ED3F92">
        <w:rPr>
          <w:rFonts w:cs="Times New Roman"/>
          <w:b/>
          <w:lang w:val="lv-LV"/>
        </w:rPr>
        <w:t>Dabas liegumā „Sātiņu dīķi” biežāk sastopamie bezmugurkaulnieku taksoni</w:t>
      </w:r>
    </w:p>
    <w:p w:rsidR="00786C50" w:rsidRPr="00ED3F92" w:rsidRDefault="00786C50" w:rsidP="00ED3F92">
      <w:pPr>
        <w:pStyle w:val="naisf"/>
        <w:spacing w:before="0" w:beforeAutospacing="0" w:after="120" w:afterAutospacing="0"/>
        <w:ind w:right="-352"/>
        <w:jc w:val="center"/>
        <w:rPr>
          <w:rFonts w:cs="Times New Roman"/>
          <w:lang w:val="lv-LV"/>
        </w:rPr>
      </w:pPr>
      <w:r w:rsidRPr="00ED3F92">
        <w:rPr>
          <w:rFonts w:cs="Times New Roman"/>
          <w:lang w:val="lv-LV"/>
        </w:rPr>
        <w:t>(Ar * atzīmētas reti sastopamās un īpaši aizsargājamās bezmugurkaulnieku sugas)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9"/>
        <w:gridCol w:w="7900"/>
      </w:tblGrid>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33"/>
              <w:jc w:val="center"/>
              <w:rPr>
                <w:rFonts w:cs="Times New Roman"/>
                <w:b/>
                <w:sz w:val="20"/>
                <w:szCs w:val="20"/>
                <w:lang w:val="lv-LV"/>
              </w:rPr>
            </w:pPr>
            <w:r w:rsidRPr="00C1549E">
              <w:rPr>
                <w:rFonts w:cs="Times New Roman"/>
                <w:b/>
                <w:sz w:val="20"/>
                <w:szCs w:val="20"/>
                <w:lang w:val="lv-LV"/>
              </w:rPr>
              <w:t>Nr. p.k.</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Taksons</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i/>
                <w:sz w:val="20"/>
                <w:szCs w:val="20"/>
                <w:highlight w:val="yellow"/>
                <w:lang w:val="lv-LV"/>
              </w:rPr>
            </w:pPr>
            <w:r w:rsidRPr="00C1549E">
              <w:rPr>
                <w:rFonts w:cs="Times New Roman"/>
                <w:b/>
                <w:sz w:val="20"/>
                <w:szCs w:val="20"/>
                <w:lang w:val="lv-LV"/>
              </w:rPr>
              <w:t>Posmtārpi Annelida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Dēles Hirudinea spp.</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jc w:val="center"/>
              <w:rPr>
                <w:b/>
                <w:color w:val="000000"/>
                <w:sz w:val="20"/>
                <w:szCs w:val="20"/>
              </w:rPr>
            </w:pPr>
            <w:r w:rsidRPr="00C1549E">
              <w:rPr>
                <w:b/>
                <w:sz w:val="20"/>
                <w:szCs w:val="20"/>
              </w:rPr>
              <w:t>Gliemji Mollusca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Lielais dīķgliemezis </w:t>
            </w:r>
            <w:r w:rsidRPr="00C1549E">
              <w:rPr>
                <w:i/>
                <w:sz w:val="20"/>
                <w:szCs w:val="20"/>
              </w:rPr>
              <w:t>Lymnaea stagnalis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Dzintargliemeži Succineidae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Raibais vīngliemezis </w:t>
            </w:r>
            <w:r w:rsidRPr="00C1549E">
              <w:rPr>
                <w:i/>
                <w:sz w:val="20"/>
                <w:szCs w:val="20"/>
              </w:rPr>
              <w:t>Arianta arbustorum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Birztalu vīngliemezis </w:t>
            </w:r>
            <w:r w:rsidRPr="00C1549E">
              <w:rPr>
                <w:i/>
                <w:sz w:val="20"/>
                <w:szCs w:val="20"/>
              </w:rPr>
              <w:t>Cepaea nemoralis</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highlight w:val="yellow"/>
                <w:lang w:val="lv-LV"/>
              </w:rPr>
            </w:pPr>
            <w:r w:rsidRPr="00C1549E">
              <w:rPr>
                <w:rFonts w:cs="Times New Roman"/>
                <w:b/>
                <w:sz w:val="20"/>
                <w:szCs w:val="20"/>
                <w:lang w:val="lv-LV"/>
              </w:rPr>
              <w:t>Zirnekļveidīgie Arachnida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Lēcējzirnekļi Salticidae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Riteņzirnekļi Araneidae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Vilkzirnekļi Lycosidae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Krabjzirnekļi Thomisidae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Māņzirnekļi Opiliones spp.</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Spāres Odonata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Karaliskā dižspāre </w:t>
            </w:r>
            <w:r w:rsidRPr="00C1549E">
              <w:rPr>
                <w:rFonts w:cs="Times New Roman"/>
                <w:i/>
                <w:sz w:val="20"/>
                <w:szCs w:val="20"/>
                <w:lang w:val="lv-LV"/>
              </w:rPr>
              <w:t>Anax imperator</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Zilzaļā dižspāre </w:t>
            </w:r>
            <w:r w:rsidRPr="00C1549E">
              <w:rPr>
                <w:rFonts w:cs="Times New Roman"/>
                <w:i/>
                <w:sz w:val="20"/>
                <w:szCs w:val="20"/>
                <w:lang w:val="lv-LV"/>
              </w:rPr>
              <w:t>Aeshna cyanea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Brūnā dižspāre </w:t>
            </w:r>
            <w:r w:rsidRPr="00C1549E">
              <w:rPr>
                <w:rFonts w:cs="Times New Roman"/>
                <w:i/>
                <w:sz w:val="20"/>
                <w:szCs w:val="20"/>
                <w:lang w:val="lv-LV"/>
              </w:rPr>
              <w:t>Aeshna grandis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Strautu zilspāre </w:t>
            </w:r>
            <w:r w:rsidRPr="00C1549E">
              <w:rPr>
                <w:rFonts w:cs="Times New Roman"/>
                <w:i/>
                <w:sz w:val="20"/>
                <w:szCs w:val="20"/>
                <w:lang w:val="lv-LV"/>
              </w:rPr>
              <w:t>Calopteryx virgo</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Tumšzilā krāšņspāre </w:t>
            </w:r>
            <w:r w:rsidRPr="00C1549E">
              <w:rPr>
                <w:rFonts w:cs="Times New Roman"/>
                <w:i/>
                <w:sz w:val="20"/>
                <w:szCs w:val="20"/>
                <w:lang w:val="lv-LV"/>
              </w:rPr>
              <w:t>Coenagrion pulchellum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Gaišzilā krāšņspāre </w:t>
            </w:r>
            <w:r w:rsidRPr="00C1549E">
              <w:rPr>
                <w:rFonts w:cs="Times New Roman"/>
                <w:i/>
                <w:sz w:val="20"/>
                <w:szCs w:val="20"/>
                <w:lang w:val="lv-LV"/>
              </w:rPr>
              <w:t>Coenagrion puella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Ezeru krāšņspāre </w:t>
            </w:r>
            <w:r w:rsidRPr="00C1549E">
              <w:rPr>
                <w:rFonts w:cs="Times New Roman"/>
                <w:i/>
                <w:sz w:val="20"/>
                <w:szCs w:val="20"/>
                <w:lang w:val="lv-LV"/>
              </w:rPr>
              <w:t>Enallagma cyathigerum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Parastā daiļspāre </w:t>
            </w:r>
            <w:r w:rsidRPr="00C1549E">
              <w:rPr>
                <w:rFonts w:cs="Times New Roman"/>
                <w:i/>
                <w:sz w:val="20"/>
                <w:szCs w:val="20"/>
                <w:lang w:val="lv-LV"/>
              </w:rPr>
              <w:t>Ischnura elegans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Dienvidu daiļspāre </w:t>
            </w:r>
            <w:r w:rsidRPr="00C1549E">
              <w:rPr>
                <w:rFonts w:cs="Times New Roman"/>
                <w:i/>
                <w:sz w:val="20"/>
                <w:szCs w:val="20"/>
                <w:lang w:val="lv-LV"/>
              </w:rPr>
              <w:t>Ischnura pumilio</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Lielā sarkanace </w:t>
            </w:r>
            <w:r w:rsidRPr="00C1549E">
              <w:rPr>
                <w:rFonts w:cs="Times New Roman"/>
                <w:i/>
                <w:sz w:val="20"/>
                <w:szCs w:val="20"/>
                <w:lang w:val="lv-LV"/>
              </w:rPr>
              <w:t>Erythromma najas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Rudens zaigspāre </w:t>
            </w:r>
            <w:r w:rsidRPr="00C1549E">
              <w:rPr>
                <w:rFonts w:cs="Times New Roman"/>
                <w:i/>
                <w:sz w:val="20"/>
                <w:szCs w:val="20"/>
                <w:lang w:val="lv-LV"/>
              </w:rPr>
              <w:t>Lestes sponsa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Lielā ezerspāre </w:t>
            </w:r>
            <w:r w:rsidRPr="00C1549E">
              <w:rPr>
                <w:rFonts w:cs="Times New Roman"/>
                <w:i/>
                <w:sz w:val="20"/>
                <w:szCs w:val="20"/>
                <w:lang w:val="lv-LV"/>
              </w:rPr>
              <w:t>Orthetrum cancellatum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Plankumainā smaragdspāre </w:t>
            </w:r>
            <w:r w:rsidRPr="00C1549E">
              <w:rPr>
                <w:rFonts w:cs="Times New Roman"/>
                <w:i/>
                <w:sz w:val="20"/>
                <w:szCs w:val="20"/>
                <w:lang w:val="lv-LV"/>
              </w:rPr>
              <w:t>Somatochlora flavomaculata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Zaļā smaragdspāre </w:t>
            </w:r>
            <w:r w:rsidRPr="00C1549E">
              <w:rPr>
                <w:rFonts w:cs="Times New Roman"/>
                <w:i/>
                <w:sz w:val="20"/>
                <w:szCs w:val="20"/>
                <w:lang w:val="lv-LV"/>
              </w:rPr>
              <w:t>Somatochlora metallica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Mazā purvuspāre </w:t>
            </w:r>
            <w:r w:rsidRPr="00C1549E">
              <w:rPr>
                <w:rFonts w:cs="Times New Roman"/>
                <w:i/>
                <w:sz w:val="20"/>
                <w:szCs w:val="20"/>
                <w:lang w:val="lv-LV"/>
              </w:rPr>
              <w:t>Leucorrhinia dubia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Spilgtā purvuspāre </w:t>
            </w:r>
            <w:r w:rsidRPr="00C1549E">
              <w:rPr>
                <w:rFonts w:cs="Times New Roman"/>
                <w:i/>
                <w:sz w:val="20"/>
                <w:szCs w:val="20"/>
                <w:lang w:val="lv-LV"/>
              </w:rPr>
              <w:t>Leucorrhinia pectoralis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Slaidā purvuspāre </w:t>
            </w:r>
            <w:r w:rsidRPr="00C1549E">
              <w:rPr>
                <w:rFonts w:cs="Times New Roman"/>
                <w:i/>
                <w:sz w:val="20"/>
                <w:szCs w:val="20"/>
                <w:lang w:val="lv-LV"/>
              </w:rPr>
              <w:t>Leucorrhinia rubicunda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Knaibļspāre </w:t>
            </w:r>
            <w:r w:rsidRPr="00C1549E">
              <w:rPr>
                <w:rFonts w:cs="Times New Roman"/>
                <w:i/>
                <w:sz w:val="20"/>
                <w:szCs w:val="20"/>
                <w:lang w:val="lv-LV"/>
              </w:rPr>
              <w:t>Onychogomphus forcipatus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29.*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Zaļā upjuspāre </w:t>
            </w:r>
            <w:r w:rsidRPr="00C1549E">
              <w:rPr>
                <w:rFonts w:cs="Times New Roman"/>
                <w:i/>
                <w:sz w:val="20"/>
                <w:szCs w:val="20"/>
                <w:lang w:val="lv-LV"/>
              </w:rPr>
              <w:t>Ophiogomphus cecilia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Plakanā spāre </w:t>
            </w:r>
            <w:r w:rsidRPr="00C1549E">
              <w:rPr>
                <w:rFonts w:cs="Times New Roman"/>
                <w:i/>
                <w:sz w:val="20"/>
                <w:szCs w:val="20"/>
                <w:lang w:val="lv-LV"/>
              </w:rPr>
              <w:t>Libellula depressa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Plankumainā spāre </w:t>
            </w:r>
            <w:r w:rsidRPr="00C1549E">
              <w:rPr>
                <w:rFonts w:cs="Times New Roman"/>
                <w:i/>
                <w:sz w:val="20"/>
                <w:szCs w:val="20"/>
                <w:lang w:val="lv-LV"/>
              </w:rPr>
              <w:t>Libellula quadrimaculata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Melnā klajumspāre </w:t>
            </w:r>
            <w:r w:rsidRPr="00C1549E">
              <w:rPr>
                <w:rFonts w:cs="Times New Roman"/>
                <w:i/>
                <w:sz w:val="20"/>
                <w:szCs w:val="20"/>
                <w:lang w:val="lv-LV"/>
              </w:rPr>
              <w:t>Sympetrum danae</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Dzeltenā klajumspāre </w:t>
            </w:r>
            <w:r w:rsidRPr="00C1549E">
              <w:rPr>
                <w:rFonts w:cs="Times New Roman"/>
                <w:i/>
                <w:sz w:val="20"/>
                <w:szCs w:val="20"/>
                <w:lang w:val="lv-LV"/>
              </w:rPr>
              <w:t>Sympetrum flaveolum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Sarkanā klajumspāre </w:t>
            </w:r>
            <w:r w:rsidRPr="00C1549E">
              <w:rPr>
                <w:rFonts w:cs="Times New Roman"/>
                <w:i/>
                <w:sz w:val="20"/>
                <w:szCs w:val="20"/>
                <w:lang w:val="lv-LV"/>
              </w:rPr>
              <w:t>Sympetrum sanguineum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Parastā klajumspāre </w:t>
            </w:r>
            <w:r w:rsidRPr="00C1549E">
              <w:rPr>
                <w:rFonts w:cs="Times New Roman"/>
                <w:i/>
                <w:sz w:val="20"/>
                <w:szCs w:val="20"/>
                <w:lang w:val="lv-LV"/>
              </w:rPr>
              <w:t>Sympetrum vulgatum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highlight w:val="yellow"/>
                <w:lang w:val="lv-LV"/>
              </w:rPr>
            </w:pPr>
            <w:r w:rsidRPr="00C1549E">
              <w:rPr>
                <w:rFonts w:cs="Times New Roman"/>
                <w:sz w:val="20"/>
                <w:szCs w:val="20"/>
                <w:lang w:val="lv-LV"/>
              </w:rPr>
              <w:t xml:space="preserve">Zilā platkājspāre </w:t>
            </w:r>
            <w:r w:rsidRPr="00C1549E">
              <w:rPr>
                <w:rFonts w:cs="Times New Roman"/>
                <w:i/>
                <w:sz w:val="20"/>
                <w:szCs w:val="20"/>
                <w:lang w:val="lv-LV"/>
              </w:rPr>
              <w:t>Platycnemis pennipes</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Taisnspārņi Orthoptera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Siseņi Acridodea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left"/>
              <w:rPr>
                <w:rFonts w:cs="Times New Roman"/>
                <w:sz w:val="20"/>
                <w:szCs w:val="20"/>
                <w:lang w:val="lv-LV"/>
              </w:rPr>
            </w:pPr>
            <w:r w:rsidRPr="00C1549E">
              <w:rPr>
                <w:rFonts w:cs="Times New Roman"/>
                <w:sz w:val="20"/>
                <w:szCs w:val="20"/>
                <w:lang w:val="lv-LV"/>
              </w:rPr>
              <w:t xml:space="preserve">Parastais dziedātājsienāzis </w:t>
            </w:r>
            <w:r w:rsidRPr="00C1549E">
              <w:rPr>
                <w:rFonts w:cs="Times New Roman"/>
                <w:i/>
                <w:sz w:val="20"/>
                <w:szCs w:val="20"/>
                <w:lang w:val="lv-LV"/>
              </w:rPr>
              <w:t>Tettigonia cantans</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i/>
                <w:sz w:val="20"/>
                <w:szCs w:val="20"/>
                <w:highlight w:val="yellow"/>
                <w:lang w:val="lv-LV"/>
              </w:rPr>
            </w:pPr>
            <w:r w:rsidRPr="00C1549E">
              <w:rPr>
                <w:rFonts w:cs="Times New Roman"/>
                <w:b/>
                <w:sz w:val="20"/>
                <w:szCs w:val="20"/>
                <w:lang w:val="lv-LV"/>
              </w:rPr>
              <w:t>Blaktis</w:t>
            </w:r>
            <w:r w:rsidRPr="00C1549E">
              <w:rPr>
                <w:rFonts w:cs="Times New Roman"/>
                <w:b/>
                <w:i/>
                <w:sz w:val="20"/>
                <w:szCs w:val="20"/>
                <w:lang w:val="lv-LV"/>
              </w:rPr>
              <w:t xml:space="preserve"> </w:t>
            </w:r>
            <w:r w:rsidRPr="00C1549E">
              <w:rPr>
                <w:rFonts w:cs="Times New Roman"/>
                <w:b/>
                <w:sz w:val="20"/>
                <w:szCs w:val="20"/>
                <w:lang w:val="lv-LV"/>
              </w:rPr>
              <w:t>Hemiptera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39.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Skābeņu-vīgriežu ornamentblakts </w:t>
            </w:r>
            <w:r w:rsidRPr="00C1549E">
              <w:rPr>
                <w:i/>
                <w:sz w:val="20"/>
                <w:szCs w:val="20"/>
              </w:rPr>
              <w:t>Coreus marginatus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Mīkstblakts </w:t>
            </w:r>
            <w:r w:rsidRPr="00C1549E">
              <w:rPr>
                <w:i/>
                <w:sz w:val="20"/>
                <w:szCs w:val="20"/>
              </w:rPr>
              <w:t>Leptopterna dolabrata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Svītrainā vairogblakts </w:t>
            </w:r>
            <w:r w:rsidRPr="00C1549E">
              <w:rPr>
                <w:i/>
                <w:sz w:val="20"/>
                <w:szCs w:val="20"/>
              </w:rPr>
              <w:t>Graphosoma lineatum</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jc w:val="center"/>
              <w:rPr>
                <w:b/>
                <w:color w:val="000000"/>
                <w:sz w:val="20"/>
                <w:szCs w:val="20"/>
              </w:rPr>
            </w:pPr>
            <w:r w:rsidRPr="00C1549E">
              <w:rPr>
                <w:b/>
                <w:sz w:val="20"/>
                <w:szCs w:val="20"/>
              </w:rPr>
              <w:t>Augutis Homoptera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Parastā putcikāde </w:t>
            </w:r>
            <w:r w:rsidRPr="00C1549E">
              <w:rPr>
                <w:i/>
                <w:sz w:val="20"/>
                <w:szCs w:val="20"/>
              </w:rPr>
              <w:t>Philaenus spumarius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Laputis Aphidodea spp.</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Vaboles Coleoptera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Skrejvabole </w:t>
            </w:r>
            <w:r w:rsidRPr="00C1549E">
              <w:rPr>
                <w:i/>
                <w:sz w:val="20"/>
                <w:szCs w:val="20"/>
              </w:rPr>
              <w:t>Agonum sexpunctatum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Skraidulis </w:t>
            </w:r>
            <w:r w:rsidRPr="00C1549E">
              <w:rPr>
                <w:i/>
                <w:sz w:val="20"/>
                <w:szCs w:val="20"/>
              </w:rPr>
              <w:t>Poecilus cupreus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Blāvulis </w:t>
            </w:r>
            <w:r w:rsidRPr="00C1549E">
              <w:rPr>
                <w:i/>
                <w:sz w:val="20"/>
                <w:szCs w:val="20"/>
              </w:rPr>
              <w:t>Amara</w:t>
            </w:r>
            <w:r w:rsidRPr="00C1549E">
              <w:rPr>
                <w:sz w:val="20"/>
                <w:szCs w:val="20"/>
              </w:rPr>
              <w:t xml:space="preserve"> sp.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Airvabole </w:t>
            </w:r>
            <w:r w:rsidRPr="00C1549E">
              <w:rPr>
                <w:i/>
                <w:sz w:val="20"/>
                <w:szCs w:val="20"/>
              </w:rPr>
              <w:t>Dytiscus lapponicus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Airvabole </w:t>
            </w:r>
            <w:r w:rsidRPr="00C1549E">
              <w:rPr>
                <w:i/>
                <w:sz w:val="20"/>
                <w:szCs w:val="20"/>
              </w:rPr>
              <w:t>Cybister lateralimarginalis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49.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Airvabole </w:t>
            </w:r>
            <w:r w:rsidRPr="00C1549E">
              <w:rPr>
                <w:i/>
                <w:sz w:val="20"/>
                <w:szCs w:val="20"/>
              </w:rPr>
              <w:t>Graphoderus zonatus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Airvabole </w:t>
            </w:r>
            <w:r w:rsidRPr="00C1549E">
              <w:rPr>
                <w:i/>
                <w:sz w:val="20"/>
                <w:szCs w:val="20"/>
              </w:rPr>
              <w:t>Hydaticus transversalis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Airvabole </w:t>
            </w:r>
            <w:r w:rsidRPr="00C1549E">
              <w:rPr>
                <w:i/>
                <w:sz w:val="20"/>
                <w:szCs w:val="20"/>
              </w:rPr>
              <w:t>Rhantus exsoletus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Meža bambals </w:t>
            </w:r>
            <w:r w:rsidRPr="00C1549E">
              <w:rPr>
                <w:i/>
                <w:sz w:val="20"/>
                <w:szCs w:val="20"/>
              </w:rPr>
              <w:t>Anoplotrupes stercorosus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Koksnes rožvabole </w:t>
            </w:r>
            <w:r w:rsidRPr="00C1549E">
              <w:rPr>
                <w:i/>
                <w:sz w:val="20"/>
                <w:szCs w:val="20"/>
              </w:rPr>
              <w:t>Cetonia aurata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Rožvabole </w:t>
            </w:r>
            <w:r w:rsidRPr="00C1549E">
              <w:rPr>
                <w:i/>
                <w:sz w:val="20"/>
                <w:szCs w:val="20"/>
              </w:rPr>
              <w:t>Potosia cuprea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Smirdīgā rožvabole </w:t>
            </w:r>
            <w:r w:rsidRPr="00C1549E">
              <w:rPr>
                <w:i/>
                <w:sz w:val="20"/>
                <w:szCs w:val="20"/>
              </w:rPr>
              <w:t>Oxythyrea funesta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Kameņvabole </w:t>
            </w:r>
            <w:r w:rsidRPr="00C1549E">
              <w:rPr>
                <w:i/>
                <w:sz w:val="20"/>
                <w:szCs w:val="20"/>
              </w:rPr>
              <w:t>Trychius fasciatus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Septiņpunktu mārīte </w:t>
            </w:r>
            <w:r w:rsidRPr="00C1549E">
              <w:rPr>
                <w:i/>
                <w:sz w:val="20"/>
                <w:szCs w:val="20"/>
              </w:rPr>
              <w:t>Coccinella septempunctata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Trīspadsmitpunktu mārīte </w:t>
            </w:r>
            <w:r w:rsidRPr="00C1549E">
              <w:rPr>
                <w:i/>
                <w:sz w:val="20"/>
                <w:szCs w:val="20"/>
              </w:rPr>
              <w:t>Hippodamia tredecimpunctata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59.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Spīduļi </w:t>
            </w:r>
            <w:r w:rsidRPr="00C1549E">
              <w:rPr>
                <w:i/>
                <w:sz w:val="20"/>
                <w:szCs w:val="20"/>
              </w:rPr>
              <w:t>Meligethes</w:t>
            </w:r>
            <w:r w:rsidRPr="00C1549E">
              <w:rPr>
                <w:sz w:val="20"/>
                <w:szCs w:val="20"/>
              </w:rPr>
              <w:t xml:space="preserv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Mīkstspārnis </w:t>
            </w:r>
            <w:r w:rsidRPr="00C1549E">
              <w:rPr>
                <w:i/>
                <w:sz w:val="20"/>
                <w:szCs w:val="20"/>
              </w:rPr>
              <w:t>Cantharis livida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Māņkoksngrauzis </w:t>
            </w:r>
            <w:r w:rsidRPr="00C1549E">
              <w:rPr>
                <w:i/>
                <w:sz w:val="20"/>
                <w:szCs w:val="20"/>
              </w:rPr>
              <w:t>Anogcodes rufiventris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Sprakšķis </w:t>
            </w:r>
            <w:r w:rsidRPr="00C1549E">
              <w:rPr>
                <w:i/>
                <w:sz w:val="20"/>
                <w:szCs w:val="20"/>
              </w:rPr>
              <w:t>Hemicrepidius niger</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Sprakšķis </w:t>
            </w:r>
            <w:r w:rsidRPr="00C1549E">
              <w:rPr>
                <w:i/>
                <w:sz w:val="20"/>
                <w:szCs w:val="20"/>
              </w:rPr>
              <w:t>Actenicerus sjaelandicus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Bērzu kokurbis </w:t>
            </w:r>
            <w:r w:rsidRPr="00C1549E">
              <w:rPr>
                <w:i/>
                <w:sz w:val="20"/>
                <w:szCs w:val="20"/>
              </w:rPr>
              <w:t>Hylecoetus dermestoides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Smailvēderi Mordellidae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Dinoptera collaris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Pachyta quadrimaculata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Stictoleputra rubra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69.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Stenurella melanura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Anastrangalia sanguinolenta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Leptura quadrifasciata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Pseudovadonia livida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Koksngrauzis </w:t>
            </w:r>
            <w:r w:rsidRPr="00C1549E">
              <w:rPr>
                <w:i/>
                <w:sz w:val="20"/>
                <w:szCs w:val="20"/>
              </w:rPr>
              <w:t>Alosterna tabacicolor</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Čemurziežu koksngrauzis </w:t>
            </w:r>
            <w:r w:rsidRPr="00C1549E">
              <w:rPr>
                <w:i/>
                <w:sz w:val="20"/>
                <w:szCs w:val="20"/>
              </w:rPr>
              <w:t>Agapanthia villosoviridescens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Lielais priežu koksngrauzis </w:t>
            </w:r>
            <w:r w:rsidRPr="00C1549E">
              <w:rPr>
                <w:i/>
                <w:sz w:val="20"/>
                <w:szCs w:val="20"/>
              </w:rPr>
              <w:t>Monochamus galloprovincialis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Lapgrauzis </w:t>
            </w:r>
            <w:r w:rsidRPr="00C1549E">
              <w:rPr>
                <w:i/>
                <w:sz w:val="20"/>
                <w:szCs w:val="20"/>
              </w:rPr>
              <w:t>Galerucella lineola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Alkšņu zilais lapgrauzis </w:t>
            </w:r>
            <w:r w:rsidRPr="00C1549E">
              <w:rPr>
                <w:i/>
                <w:sz w:val="20"/>
                <w:szCs w:val="20"/>
              </w:rPr>
              <w:t>Agelastica alni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Lapgrauzis </w:t>
            </w:r>
            <w:r w:rsidRPr="00C1549E">
              <w:rPr>
                <w:i/>
                <w:sz w:val="20"/>
                <w:szCs w:val="20"/>
              </w:rPr>
              <w:t>Gonioctena viminalis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79.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Lapgrauzis </w:t>
            </w:r>
            <w:r w:rsidRPr="00C1549E">
              <w:rPr>
                <w:i/>
                <w:sz w:val="20"/>
                <w:szCs w:val="20"/>
              </w:rPr>
              <w:t>Chrysomela saliceti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Lapgrauzis </w:t>
            </w:r>
            <w:r w:rsidRPr="00C1549E">
              <w:rPr>
                <w:i/>
                <w:sz w:val="20"/>
                <w:szCs w:val="20"/>
              </w:rPr>
              <w:t>Phratora</w:t>
            </w:r>
            <w:r w:rsidRPr="00C1549E">
              <w:rPr>
                <w:sz w:val="20"/>
                <w:szCs w:val="20"/>
              </w:rPr>
              <w:t xml:space="preserve"> sp.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Lapgrauzis </w:t>
            </w:r>
            <w:r w:rsidRPr="00C1549E">
              <w:rPr>
                <w:i/>
                <w:sz w:val="20"/>
                <w:szCs w:val="20"/>
              </w:rPr>
              <w:t>Cryptocephalus octopunctatus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Lazdu tinējsmecernieks </w:t>
            </w:r>
            <w:r w:rsidRPr="00C1549E">
              <w:rPr>
                <w:i/>
                <w:sz w:val="20"/>
                <w:szCs w:val="20"/>
              </w:rPr>
              <w:t>Apoderus coryli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Apšu tinējsmecernieks </w:t>
            </w:r>
            <w:r w:rsidRPr="00C1549E">
              <w:rPr>
                <w:i/>
                <w:sz w:val="20"/>
                <w:szCs w:val="20"/>
              </w:rPr>
              <w:t>Byctiscus populi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Sudrabzaļais lapsmecernieks </w:t>
            </w:r>
            <w:r w:rsidRPr="00C1549E">
              <w:rPr>
                <w:i/>
                <w:sz w:val="20"/>
                <w:szCs w:val="20"/>
              </w:rPr>
              <w:t>Phyllobius argentatus</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Plēvspārņi Hymenoptera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Jātnieciņi Ichneumonidae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Zāģlapsenes Tenthredinidae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Kārklu pangu zāģlapsene </w:t>
            </w:r>
            <w:r w:rsidRPr="00C1549E">
              <w:rPr>
                <w:i/>
                <w:sz w:val="20"/>
                <w:szCs w:val="20"/>
              </w:rPr>
              <w:t>Pontania viminalis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Koklapsenes Argidae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89.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Krāšņlapsenes Chrysididae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Dzeltenā skudra </w:t>
            </w:r>
            <w:r w:rsidRPr="00C1549E">
              <w:rPr>
                <w:i/>
                <w:sz w:val="20"/>
                <w:szCs w:val="20"/>
              </w:rPr>
              <w:t>Lasius flavus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Mežskudra </w:t>
            </w:r>
            <w:r w:rsidRPr="00C1549E">
              <w:rPr>
                <w:i/>
                <w:sz w:val="20"/>
                <w:szCs w:val="20"/>
              </w:rPr>
              <w:t xml:space="preserve">Formica </w:t>
            </w:r>
            <w:r w:rsidRPr="00C1549E">
              <w:rPr>
                <w:sz w:val="20"/>
                <w:szCs w:val="20"/>
              </w:rPr>
              <w:t>sp</w:t>
            </w:r>
            <w:r w:rsidRPr="00C1549E">
              <w:rPr>
                <w:i/>
                <w:sz w:val="20"/>
                <w:szCs w:val="20"/>
              </w:rPr>
              <w:t>.</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Koksnes skudras </w:t>
            </w:r>
            <w:r w:rsidRPr="00C1549E">
              <w:rPr>
                <w:i/>
                <w:sz w:val="20"/>
                <w:szCs w:val="20"/>
              </w:rPr>
              <w:t>Companotus</w:t>
            </w:r>
            <w:r w:rsidRPr="00C1549E">
              <w:rPr>
                <w:sz w:val="20"/>
                <w:szCs w:val="20"/>
              </w:rPr>
              <w:t xml:space="preserv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Smilšlapsenes Pompilidae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Racējlapsenes Sphecidae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Parastā lapsene </w:t>
            </w:r>
            <w:r w:rsidRPr="00C1549E">
              <w:rPr>
                <w:i/>
                <w:sz w:val="20"/>
                <w:szCs w:val="20"/>
              </w:rPr>
              <w:t>Vespula vulgaris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Medus bite </w:t>
            </w:r>
            <w:r w:rsidRPr="00C1549E">
              <w:rPr>
                <w:i/>
                <w:sz w:val="20"/>
                <w:szCs w:val="20"/>
              </w:rPr>
              <w:t>Apis mellifera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Kamene </w:t>
            </w:r>
            <w:r w:rsidRPr="00C1549E">
              <w:rPr>
                <w:i/>
                <w:sz w:val="20"/>
                <w:szCs w:val="20"/>
              </w:rPr>
              <w:t>Bombus lapidarius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Kamene </w:t>
            </w:r>
            <w:r w:rsidRPr="00C1549E">
              <w:rPr>
                <w:i/>
                <w:sz w:val="20"/>
                <w:szCs w:val="20"/>
              </w:rPr>
              <w:t>Bombus terrestris</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Divspārņi Diptera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99.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Dzēlējodi Culicidae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Garkājodi Tipulidae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Trauslkājodi Limoniidae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Resnkājodi Bibionidae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Kārklu rožziedu pangodiņš </w:t>
            </w:r>
            <w:r w:rsidRPr="00C1549E">
              <w:rPr>
                <w:i/>
                <w:sz w:val="20"/>
                <w:szCs w:val="20"/>
              </w:rPr>
              <w:t>Rhabdophaga rosaria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Govju diždundurs </w:t>
            </w:r>
            <w:r w:rsidRPr="00C1549E">
              <w:rPr>
                <w:i/>
                <w:sz w:val="20"/>
                <w:szCs w:val="20"/>
              </w:rPr>
              <w:t>Tabanus bovinus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Briežu diždundurs </w:t>
            </w:r>
            <w:r w:rsidRPr="00C1549E">
              <w:rPr>
                <w:i/>
                <w:sz w:val="20"/>
                <w:szCs w:val="20"/>
              </w:rPr>
              <w:t>Hybomitra tarandina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Zeltacis </w:t>
            </w:r>
            <w:r w:rsidRPr="00C1549E">
              <w:rPr>
                <w:i/>
                <w:sz w:val="20"/>
                <w:szCs w:val="20"/>
              </w:rPr>
              <w:t xml:space="preserve">Chrysops </w:t>
            </w:r>
            <w:r w:rsidRPr="00C1549E">
              <w:rPr>
                <w:sz w:val="20"/>
                <w:szCs w:val="20"/>
              </w:rPr>
              <w:t>sp</w:t>
            </w:r>
            <w:r w:rsidRPr="00C1549E">
              <w:rPr>
                <w:i/>
                <w:sz w:val="20"/>
                <w:szCs w:val="20"/>
              </w:rPr>
              <w:t>.</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Aklais dundurs </w:t>
            </w:r>
            <w:r w:rsidRPr="00C1549E">
              <w:rPr>
                <w:i/>
                <w:sz w:val="20"/>
                <w:szCs w:val="20"/>
              </w:rPr>
              <w:t>Haematopota</w:t>
            </w:r>
            <w:r w:rsidRPr="00C1549E">
              <w:rPr>
                <w:sz w:val="20"/>
                <w:szCs w:val="20"/>
              </w:rPr>
              <w:t xml:space="preserve"> sp.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Ziedmuša </w:t>
            </w:r>
            <w:r w:rsidRPr="00C1549E">
              <w:rPr>
                <w:i/>
                <w:sz w:val="20"/>
                <w:szCs w:val="20"/>
              </w:rPr>
              <w:t>Volucella bombylans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109.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Ziedmuša </w:t>
            </w:r>
            <w:r w:rsidRPr="00C1549E">
              <w:rPr>
                <w:i/>
                <w:sz w:val="20"/>
                <w:szCs w:val="20"/>
              </w:rPr>
              <w:t>Volucella pellucens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Ziedmuša </w:t>
            </w:r>
            <w:r w:rsidRPr="00C1549E">
              <w:rPr>
                <w:i/>
                <w:sz w:val="20"/>
                <w:szCs w:val="20"/>
              </w:rPr>
              <w:t>Eristalis tenax</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Ziedmuša </w:t>
            </w:r>
            <w:r w:rsidRPr="00C1549E">
              <w:rPr>
                <w:i/>
                <w:sz w:val="20"/>
                <w:szCs w:val="20"/>
              </w:rPr>
              <w:t>Eristalis pertinax</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Ziedmuša </w:t>
            </w:r>
            <w:r w:rsidRPr="00C1549E">
              <w:rPr>
                <w:i/>
                <w:sz w:val="20"/>
                <w:szCs w:val="20"/>
              </w:rPr>
              <w:t>Episyrphus balteatus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Līķmušas Calliphoridae sp.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Knišļi Simulidae spp.</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Gaļasmušas </w:t>
            </w:r>
            <w:r w:rsidRPr="00C1549E">
              <w:rPr>
                <w:i/>
                <w:sz w:val="20"/>
                <w:szCs w:val="20"/>
              </w:rPr>
              <w:t>Sarcophaga</w:t>
            </w:r>
            <w:r w:rsidRPr="00C1549E">
              <w:rPr>
                <w:sz w:val="20"/>
                <w:szCs w:val="20"/>
              </w:rPr>
              <w:t xml:space="preserve"> sp.</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jc w:val="center"/>
              <w:rPr>
                <w:rFonts w:cs="Times New Roman"/>
                <w:b/>
                <w:sz w:val="20"/>
                <w:szCs w:val="20"/>
                <w:lang w:val="lv-LV"/>
              </w:rPr>
            </w:pPr>
            <w:r w:rsidRPr="00C1549E">
              <w:rPr>
                <w:rFonts w:cs="Times New Roman"/>
                <w:b/>
                <w:sz w:val="20"/>
                <w:szCs w:val="20"/>
                <w:lang w:val="lv-LV"/>
              </w:rPr>
              <w:t>Tauriņi Lepidoptera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Apšu zaigraibenis </w:t>
            </w:r>
            <w:r w:rsidRPr="00C1549E">
              <w:rPr>
                <w:i/>
                <w:sz w:val="20"/>
                <w:szCs w:val="20"/>
              </w:rPr>
              <w:t>Apatura ilia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Kārklus zaigraibenis </w:t>
            </w:r>
            <w:r w:rsidRPr="00C1549E">
              <w:rPr>
                <w:i/>
                <w:sz w:val="20"/>
                <w:szCs w:val="20"/>
              </w:rPr>
              <w:t>Apatura iris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Lielais meža raibenis </w:t>
            </w:r>
            <w:r w:rsidRPr="00C1549E">
              <w:rPr>
                <w:i/>
                <w:sz w:val="20"/>
                <w:szCs w:val="20"/>
              </w:rPr>
              <w:t>Argynnis paphia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119.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Brūnvālīšu raibenis </w:t>
            </w:r>
            <w:r w:rsidRPr="00C1549E">
              <w:rPr>
                <w:i/>
                <w:sz w:val="20"/>
                <w:szCs w:val="20"/>
              </w:rPr>
              <w:t>Brenthis ino</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Baldriānu pļavraibenis </w:t>
            </w:r>
            <w:r w:rsidRPr="00C1549E">
              <w:rPr>
                <w:i/>
                <w:sz w:val="20"/>
                <w:szCs w:val="20"/>
              </w:rPr>
              <w:t>Melitaea diamina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Acainais raibenis </w:t>
            </w:r>
            <w:r w:rsidRPr="00C1549E">
              <w:rPr>
                <w:i/>
                <w:sz w:val="20"/>
                <w:szCs w:val="20"/>
              </w:rPr>
              <w:t>Inachis io</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Jāņogu raibenis </w:t>
            </w:r>
            <w:r w:rsidRPr="00C1549E">
              <w:rPr>
                <w:i/>
                <w:sz w:val="20"/>
                <w:szCs w:val="20"/>
              </w:rPr>
              <w:t>Polygonia c-album</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Mazais nātru raibenis </w:t>
            </w:r>
            <w:r w:rsidRPr="00C1549E">
              <w:rPr>
                <w:i/>
                <w:sz w:val="20"/>
                <w:szCs w:val="20"/>
              </w:rPr>
              <w:t>Araschnia levana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Parastais nātru raibenis </w:t>
            </w:r>
            <w:r w:rsidRPr="00C1549E">
              <w:rPr>
                <w:i/>
                <w:sz w:val="20"/>
                <w:szCs w:val="20"/>
              </w:rPr>
              <w:t>Aglais urticae</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Lielais nātru raibenis </w:t>
            </w:r>
            <w:r w:rsidRPr="00C1549E">
              <w:rPr>
                <w:i/>
                <w:sz w:val="20"/>
                <w:szCs w:val="20"/>
              </w:rPr>
              <w:t>Vanessa atalanta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Dadžu raibenis </w:t>
            </w:r>
            <w:r w:rsidRPr="00C1549E">
              <w:rPr>
                <w:i/>
                <w:sz w:val="20"/>
                <w:szCs w:val="20"/>
              </w:rPr>
              <w:t>Vanessa cardui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Kārklus raibenis </w:t>
            </w:r>
            <w:r w:rsidRPr="00C1549E">
              <w:rPr>
                <w:i/>
                <w:sz w:val="20"/>
                <w:szCs w:val="20"/>
              </w:rPr>
              <w:t>Nymphalis xanthomelas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Parastais samtenis </w:t>
            </w:r>
            <w:r w:rsidRPr="00C1549E">
              <w:rPr>
                <w:i/>
                <w:sz w:val="20"/>
                <w:szCs w:val="20"/>
              </w:rPr>
              <w:t>Aphantopus hyperantus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129.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Pļavas vēršacītis </w:t>
            </w:r>
            <w:r w:rsidRPr="00C1549E">
              <w:rPr>
                <w:i/>
                <w:sz w:val="20"/>
                <w:szCs w:val="20"/>
              </w:rPr>
              <w:t>Maniola jurtina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Vīķu zilenītis </w:t>
            </w:r>
            <w:r w:rsidRPr="00C1549E">
              <w:rPr>
                <w:i/>
                <w:sz w:val="20"/>
                <w:szCs w:val="20"/>
              </w:rPr>
              <w:t>Agrodiaetus amandus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Krūkļu zilenītis </w:t>
            </w:r>
            <w:r w:rsidRPr="00C1549E">
              <w:rPr>
                <w:i/>
                <w:sz w:val="20"/>
                <w:szCs w:val="20"/>
              </w:rPr>
              <w:t>Celastrina argiolus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Mazais viršu zilenītis </w:t>
            </w:r>
            <w:r w:rsidRPr="00C1549E">
              <w:rPr>
                <w:i/>
                <w:sz w:val="20"/>
                <w:szCs w:val="20"/>
              </w:rPr>
              <w:t>Plebeius argus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Lielais viršu zilenītis </w:t>
            </w:r>
            <w:r w:rsidRPr="00C1549E">
              <w:rPr>
                <w:i/>
                <w:sz w:val="20"/>
                <w:szCs w:val="20"/>
              </w:rPr>
              <w:t>Plebeius idas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Zirgskābeņu zilenītis (zirgskābeņu zeltainītis) </w:t>
            </w:r>
            <w:r w:rsidRPr="00C1549E">
              <w:rPr>
                <w:i/>
                <w:sz w:val="20"/>
                <w:szCs w:val="20"/>
              </w:rPr>
              <w:t>Lycaena dispar</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Ozolu astainītis </w:t>
            </w:r>
            <w:r w:rsidRPr="00C1549E">
              <w:rPr>
                <w:i/>
                <w:sz w:val="20"/>
                <w:szCs w:val="20"/>
              </w:rPr>
              <w:t>Satyrium ilicis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136.</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Kāpostu baltenis </w:t>
            </w:r>
            <w:r w:rsidRPr="00C1549E">
              <w:rPr>
                <w:i/>
                <w:sz w:val="20"/>
                <w:szCs w:val="20"/>
              </w:rPr>
              <w:t>Pieris brassicae</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137.</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Kāļu baltenis </w:t>
            </w:r>
            <w:r w:rsidRPr="00C1549E">
              <w:rPr>
                <w:i/>
                <w:sz w:val="20"/>
                <w:szCs w:val="20"/>
              </w:rPr>
              <w:t>Pieris napi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138.</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Krūkļu baltenis </w:t>
            </w:r>
            <w:r w:rsidRPr="00C1549E">
              <w:rPr>
                <w:i/>
                <w:sz w:val="20"/>
                <w:szCs w:val="20"/>
              </w:rPr>
              <w:t>Gonepterix rhamni</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139.*</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Spogulīšu resngalvītis </w:t>
            </w:r>
            <w:r w:rsidRPr="00C1549E">
              <w:rPr>
                <w:i/>
                <w:sz w:val="20"/>
                <w:szCs w:val="20"/>
              </w:rPr>
              <w:t>Heteropterus morpheus</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140.</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Melnūsainais pļavas resngalvītis </w:t>
            </w:r>
            <w:r w:rsidRPr="00C1549E">
              <w:rPr>
                <w:i/>
                <w:sz w:val="20"/>
                <w:szCs w:val="20"/>
              </w:rPr>
              <w:t>Thymelicus lineola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141.</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Āboliņa sprīžmetis </w:t>
            </w:r>
            <w:r w:rsidRPr="00C1549E">
              <w:rPr>
                <w:i/>
                <w:sz w:val="20"/>
                <w:szCs w:val="20"/>
              </w:rPr>
              <w:t>Chiasmia clathrata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142.</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Nātru lācītis </w:t>
            </w:r>
            <w:r w:rsidRPr="00C1549E">
              <w:rPr>
                <w:i/>
                <w:sz w:val="20"/>
                <w:szCs w:val="20"/>
              </w:rPr>
              <w:t>Callimoprha dominula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143.</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Brūnā āboliņpūcīte </w:t>
            </w:r>
            <w:r w:rsidRPr="00C1549E">
              <w:rPr>
                <w:i/>
                <w:sz w:val="20"/>
                <w:szCs w:val="20"/>
              </w:rPr>
              <w:t>Euclidia glyphica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highlight w:val="yellow"/>
              </w:rPr>
            </w:pPr>
            <w:r w:rsidRPr="00C1549E">
              <w:rPr>
                <w:sz w:val="20"/>
                <w:szCs w:val="20"/>
              </w:rPr>
              <w:t xml:space="preserve">Raibspārnis </w:t>
            </w:r>
            <w:r w:rsidRPr="00C1549E">
              <w:rPr>
                <w:i/>
                <w:sz w:val="20"/>
                <w:szCs w:val="20"/>
              </w:rPr>
              <w:t>Zygaena</w:t>
            </w:r>
            <w:r w:rsidRPr="00C1549E">
              <w:rPr>
                <w:sz w:val="20"/>
                <w:szCs w:val="20"/>
              </w:rPr>
              <w:t xml:space="preserve"> sp.</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jc w:val="center"/>
              <w:rPr>
                <w:b/>
                <w:color w:val="000000"/>
                <w:sz w:val="20"/>
                <w:szCs w:val="20"/>
              </w:rPr>
            </w:pPr>
            <w:r w:rsidRPr="00C1549E">
              <w:rPr>
                <w:b/>
                <w:sz w:val="20"/>
                <w:szCs w:val="20"/>
              </w:rPr>
              <w:t>Tīklspārņi Neuroptera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highlight w:val="yellow"/>
                <w:lang w:val="lv-LV"/>
              </w:rPr>
            </w:pPr>
            <w:r w:rsidRPr="00C1549E">
              <w:rPr>
                <w:rFonts w:cs="Times New Roman"/>
                <w:sz w:val="20"/>
                <w:szCs w:val="20"/>
                <w:lang w:val="lv-LV"/>
              </w:rPr>
              <w:t>144.</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Zeltactiņa </w:t>
            </w:r>
            <w:r w:rsidRPr="00C1549E">
              <w:rPr>
                <w:i/>
                <w:sz w:val="20"/>
                <w:szCs w:val="20"/>
              </w:rPr>
              <w:t>Chrysopa sp.</w:t>
            </w:r>
          </w:p>
        </w:tc>
      </w:tr>
      <w:tr w:rsidR="00786C50" w:rsidRPr="00C1549E" w:rsidTr="00ED6EDF">
        <w:tc>
          <w:tcPr>
            <w:tcW w:w="8859" w:type="dxa"/>
            <w:gridSpan w:val="2"/>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jc w:val="center"/>
              <w:rPr>
                <w:b/>
                <w:color w:val="000000"/>
                <w:sz w:val="20"/>
                <w:szCs w:val="20"/>
              </w:rPr>
            </w:pPr>
            <w:r w:rsidRPr="00C1549E">
              <w:rPr>
                <w:b/>
                <w:sz w:val="20"/>
                <w:szCs w:val="20"/>
              </w:rPr>
              <w:t>Skarpijmušas Mecoptera</w:t>
            </w:r>
          </w:p>
        </w:tc>
      </w:tr>
      <w:tr w:rsidR="00786C50" w:rsidRPr="00C1549E" w:rsidTr="00ED6EDF">
        <w:tc>
          <w:tcPr>
            <w:tcW w:w="959"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pStyle w:val="naisf"/>
              <w:spacing w:before="0" w:after="0"/>
              <w:ind w:right="-108"/>
              <w:jc w:val="left"/>
              <w:rPr>
                <w:rFonts w:cs="Times New Roman"/>
                <w:sz w:val="20"/>
                <w:szCs w:val="20"/>
                <w:lang w:val="lv-LV"/>
              </w:rPr>
            </w:pPr>
            <w:r w:rsidRPr="00C1549E">
              <w:rPr>
                <w:rFonts w:cs="Times New Roman"/>
                <w:sz w:val="20"/>
                <w:szCs w:val="20"/>
                <w:lang w:val="lv-LV"/>
              </w:rPr>
              <w:t>145.</w:t>
            </w:r>
          </w:p>
        </w:tc>
        <w:tc>
          <w:tcPr>
            <w:tcW w:w="7900" w:type="dxa"/>
            <w:tcBorders>
              <w:top w:val="single" w:sz="4" w:space="0" w:color="auto"/>
              <w:left w:val="single" w:sz="4" w:space="0" w:color="auto"/>
              <w:bottom w:val="single" w:sz="4" w:space="0" w:color="auto"/>
              <w:right w:val="single" w:sz="4" w:space="0" w:color="auto"/>
            </w:tcBorders>
            <w:vAlign w:val="center"/>
          </w:tcPr>
          <w:p w:rsidR="00786C50" w:rsidRPr="00C1549E" w:rsidRDefault="00786C50" w:rsidP="00A26643">
            <w:pPr>
              <w:rPr>
                <w:color w:val="000000"/>
                <w:sz w:val="20"/>
                <w:szCs w:val="20"/>
              </w:rPr>
            </w:pPr>
            <w:r w:rsidRPr="00C1549E">
              <w:rPr>
                <w:sz w:val="20"/>
                <w:szCs w:val="20"/>
              </w:rPr>
              <w:t xml:space="preserve">Skarpijmuša </w:t>
            </w:r>
            <w:r w:rsidRPr="00C1549E">
              <w:rPr>
                <w:i/>
                <w:sz w:val="20"/>
                <w:szCs w:val="20"/>
              </w:rPr>
              <w:t>Panorpa vulgaris</w:t>
            </w:r>
          </w:p>
        </w:tc>
      </w:tr>
    </w:tbl>
    <w:p w:rsidR="00786C50" w:rsidRPr="00C1549E" w:rsidRDefault="00786C50" w:rsidP="00786C50">
      <w:pPr>
        <w:pStyle w:val="naisf"/>
        <w:spacing w:before="0" w:after="120"/>
        <w:ind w:right="-354"/>
        <w:rPr>
          <w:rFonts w:cs="Times New Roman"/>
          <w:b/>
          <w:sz w:val="20"/>
          <w:szCs w:val="20"/>
          <w:highlight w:val="yellow"/>
          <w:lang w:val="lv-LV"/>
        </w:rPr>
      </w:pPr>
    </w:p>
    <w:p w:rsidR="00786C50" w:rsidRDefault="00C85C68">
      <w:r>
        <w:br w:type="page"/>
      </w:r>
    </w:p>
    <w:p w:rsidR="00C85C68" w:rsidRPr="00ED3F92" w:rsidRDefault="00C85C68" w:rsidP="00C85C68">
      <w:pPr>
        <w:pStyle w:val="naisf"/>
        <w:spacing w:before="0" w:beforeAutospacing="0" w:after="0" w:afterAutospacing="0"/>
        <w:ind w:right="-354"/>
        <w:jc w:val="right"/>
        <w:rPr>
          <w:rFonts w:cs="Times New Roman"/>
          <w:lang w:val="lv-LV"/>
        </w:rPr>
      </w:pPr>
      <w:r>
        <w:rPr>
          <w:rFonts w:cs="Times New Roman"/>
          <w:lang w:val="lv-LV"/>
        </w:rPr>
        <w:t>1</w:t>
      </w:r>
      <w:r w:rsidRPr="00ED6EDF">
        <w:rPr>
          <w:rFonts w:cs="Times New Roman"/>
          <w:lang w:val="lv-LV"/>
        </w:rPr>
        <w:t>.</w:t>
      </w:r>
      <w:r>
        <w:rPr>
          <w:rFonts w:cs="Times New Roman"/>
          <w:lang w:val="lv-LV"/>
        </w:rPr>
        <w:t>6</w:t>
      </w:r>
      <w:r w:rsidRPr="00ED6EDF">
        <w:rPr>
          <w:rFonts w:cs="Times New Roman"/>
          <w:lang w:val="lv-LV"/>
        </w:rPr>
        <w:t>. pielikums</w:t>
      </w:r>
    </w:p>
    <w:p w:rsidR="00C85C68" w:rsidRDefault="00C85C68"/>
    <w:p w:rsidR="00C85C68" w:rsidRPr="002B64EB" w:rsidRDefault="00C85C68" w:rsidP="00C85C68">
      <w:pPr>
        <w:jc w:val="right"/>
        <w:rPr>
          <w:rFonts w:ascii="Arial" w:hAnsi="Arial" w:cs="Arial"/>
          <w:sz w:val="20"/>
          <w:szCs w:val="20"/>
        </w:rPr>
      </w:pPr>
      <w:bookmarkStart w:id="73" w:name="piel17"/>
      <w:bookmarkEnd w:id="73"/>
      <w:r w:rsidRPr="002B64EB">
        <w:rPr>
          <w:rFonts w:ascii="Arial" w:hAnsi="Arial" w:cs="Arial"/>
          <w:sz w:val="16"/>
          <w:szCs w:val="16"/>
        </w:rPr>
        <w:t xml:space="preserve">177.pielikums </w:t>
      </w:r>
      <w:r w:rsidRPr="002B64EB">
        <w:rPr>
          <w:rFonts w:ascii="Arial" w:hAnsi="Arial" w:cs="Arial"/>
          <w:sz w:val="16"/>
          <w:szCs w:val="16"/>
        </w:rPr>
        <w:br/>
        <w:t xml:space="preserve">Ministru kabineta </w:t>
      </w:r>
      <w:r w:rsidRPr="002B64EB">
        <w:rPr>
          <w:rFonts w:ascii="Arial" w:hAnsi="Arial" w:cs="Arial"/>
          <w:sz w:val="16"/>
          <w:szCs w:val="16"/>
        </w:rPr>
        <w:br/>
        <w:t>1999.</w:t>
      </w:r>
      <w:r w:rsidR="00D00662">
        <w:rPr>
          <w:rFonts w:ascii="Arial" w:hAnsi="Arial" w:cs="Arial"/>
          <w:sz w:val="16"/>
          <w:szCs w:val="16"/>
        </w:rPr>
        <w:t xml:space="preserve"> </w:t>
      </w:r>
      <w:r w:rsidRPr="002B64EB">
        <w:rPr>
          <w:rFonts w:ascii="Arial" w:hAnsi="Arial" w:cs="Arial"/>
          <w:sz w:val="16"/>
          <w:szCs w:val="16"/>
        </w:rPr>
        <w:t>gada 15.</w:t>
      </w:r>
      <w:r w:rsidR="00D00662">
        <w:rPr>
          <w:rFonts w:ascii="Arial" w:hAnsi="Arial" w:cs="Arial"/>
          <w:sz w:val="16"/>
          <w:szCs w:val="16"/>
        </w:rPr>
        <w:t xml:space="preserve"> </w:t>
      </w:r>
      <w:r w:rsidRPr="002B64EB">
        <w:rPr>
          <w:rFonts w:ascii="Arial" w:hAnsi="Arial" w:cs="Arial"/>
          <w:sz w:val="16"/>
          <w:szCs w:val="16"/>
        </w:rPr>
        <w:t>jūnija noteikumiem Nr.</w:t>
      </w:r>
      <w:r w:rsidR="00A547B9" w:rsidRPr="00270A7D">
        <w:rPr>
          <w:rFonts w:ascii="Arial" w:hAnsi="Arial" w:cs="Arial"/>
          <w:sz w:val="16"/>
          <w:szCs w:val="16"/>
        </w:rPr>
        <w:t>212</w:t>
      </w:r>
    </w:p>
    <w:p w:rsidR="00C85C68" w:rsidRPr="002B64EB" w:rsidRDefault="00C85C68" w:rsidP="00C85C68">
      <w:pPr>
        <w:jc w:val="center"/>
        <w:rPr>
          <w:rFonts w:ascii="Arial" w:hAnsi="Arial" w:cs="Arial"/>
          <w:b/>
          <w:bCs/>
          <w:sz w:val="20"/>
          <w:szCs w:val="20"/>
        </w:rPr>
      </w:pPr>
      <w:bookmarkStart w:id="74" w:name="176691"/>
      <w:bookmarkEnd w:id="74"/>
      <w:r w:rsidRPr="002B64EB">
        <w:rPr>
          <w:rFonts w:ascii="Arial" w:hAnsi="Arial" w:cs="Arial"/>
          <w:b/>
          <w:bCs/>
          <w:sz w:val="20"/>
          <w:szCs w:val="20"/>
        </w:rPr>
        <w:t>Dabas lieguma "Sātiņu dīķi" shēma</w:t>
      </w:r>
    </w:p>
    <w:p w:rsidR="00C85C68" w:rsidRPr="002B64EB" w:rsidRDefault="002B64EB" w:rsidP="002B64EB">
      <w:pPr>
        <w:spacing w:before="100" w:beforeAutospacing="1" w:after="100" w:afterAutospacing="1" w:line="360" w:lineRule="auto"/>
        <w:jc w:val="center"/>
        <w:rPr>
          <w:rFonts w:ascii="Arial" w:hAnsi="Arial" w:cs="Arial"/>
          <w:b/>
          <w:bCs/>
          <w:sz w:val="20"/>
          <w:szCs w:val="20"/>
        </w:rPr>
      </w:pPr>
      <w:r>
        <w:rPr>
          <w:rFonts w:ascii="Arial" w:hAnsi="Arial" w:cs="Arial"/>
          <w:b/>
          <w:bCs/>
          <w:color w:val="414142"/>
          <w:sz w:val="20"/>
          <w:szCs w:val="20"/>
        </w:rPr>
        <w:pict>
          <v:shape id="_x0000_i1064" type="#_x0000_t75" style="width:415.5pt;height:605.25pt">
            <v:imagedata r:id="rId97" o:title="177"/>
          </v:shape>
        </w:pict>
      </w:r>
      <w:r w:rsidR="00C85C68">
        <w:rPr>
          <w:rFonts w:ascii="Arial" w:hAnsi="Arial" w:cs="Arial"/>
          <w:b/>
          <w:bCs/>
          <w:color w:val="414142"/>
          <w:sz w:val="20"/>
          <w:szCs w:val="20"/>
        </w:rPr>
        <w:br w:type="page"/>
      </w:r>
      <w:r w:rsidR="00C85C68" w:rsidRPr="002B64EB">
        <w:rPr>
          <w:rFonts w:ascii="Arial" w:hAnsi="Arial" w:cs="Arial"/>
          <w:b/>
          <w:bCs/>
          <w:sz w:val="20"/>
          <w:szCs w:val="20"/>
        </w:rPr>
        <w:t>Dabas lieguma "Sātiņu dīķi" robežu apraksts</w:t>
      </w:r>
    </w:p>
    <w:tbl>
      <w:tblPr>
        <w:tblW w:w="5000" w:type="pct"/>
        <w:tblCellSpacing w:w="6"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55"/>
        <w:gridCol w:w="1071"/>
        <w:gridCol w:w="7412"/>
      </w:tblGrid>
      <w:tr w:rsidR="00C85C68" w:rsidTr="00C85C68">
        <w:trPr>
          <w:tblCellSpacing w:w="6" w:type="dxa"/>
        </w:trPr>
        <w:tc>
          <w:tcPr>
            <w:tcW w:w="49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jc w:val="center"/>
              <w:rPr>
                <w:rFonts w:ascii="Arial" w:hAnsi="Arial" w:cs="Arial"/>
                <w:sz w:val="20"/>
                <w:szCs w:val="20"/>
              </w:rPr>
            </w:pPr>
            <w:r w:rsidRPr="002B64EB">
              <w:rPr>
                <w:rFonts w:ascii="Arial" w:hAnsi="Arial" w:cs="Arial"/>
                <w:sz w:val="20"/>
                <w:szCs w:val="20"/>
              </w:rPr>
              <w:t>Nr.</w:t>
            </w:r>
            <w:r w:rsidRPr="002B64EB">
              <w:rPr>
                <w:rFonts w:ascii="Arial" w:hAnsi="Arial" w:cs="Arial"/>
                <w:sz w:val="20"/>
                <w:szCs w:val="20"/>
              </w:rPr>
              <w:br/>
              <w:t>p.k.</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jc w:val="center"/>
              <w:rPr>
                <w:rFonts w:ascii="Arial" w:hAnsi="Arial" w:cs="Arial"/>
                <w:sz w:val="20"/>
                <w:szCs w:val="20"/>
              </w:rPr>
            </w:pPr>
            <w:r w:rsidRPr="002B64EB">
              <w:rPr>
                <w:rFonts w:ascii="Arial" w:hAnsi="Arial" w:cs="Arial"/>
                <w:sz w:val="20"/>
                <w:szCs w:val="20"/>
              </w:rPr>
              <w:t>Robež</w:t>
            </w:r>
            <w:r w:rsidRPr="002B64EB">
              <w:rPr>
                <w:rFonts w:ascii="Arial" w:hAnsi="Arial" w:cs="Arial"/>
                <w:sz w:val="20"/>
                <w:szCs w:val="20"/>
              </w:rPr>
              <w:softHyphen/>
              <w:t>posmu Nr. pēc plāna</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jc w:val="center"/>
              <w:rPr>
                <w:rFonts w:ascii="Arial" w:hAnsi="Arial" w:cs="Arial"/>
                <w:sz w:val="20"/>
                <w:szCs w:val="20"/>
              </w:rPr>
            </w:pPr>
            <w:r w:rsidRPr="002B64EB">
              <w:rPr>
                <w:rFonts w:ascii="Arial" w:hAnsi="Arial" w:cs="Arial"/>
                <w:sz w:val="20"/>
                <w:szCs w:val="20"/>
              </w:rPr>
              <w:t>Pa kādiem plāna situācijas elementiem robeža noteikta</w:t>
            </w:r>
          </w:p>
        </w:tc>
      </w:tr>
      <w:tr w:rsidR="00C85C68" w:rsidTr="00C85C68">
        <w:trPr>
          <w:tblCellSpacing w:w="6" w:type="dxa"/>
        </w:trPr>
        <w:tc>
          <w:tcPr>
            <w:tcW w:w="0" w:type="auto"/>
            <w:gridSpan w:val="3"/>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jc w:val="center"/>
              <w:rPr>
                <w:rFonts w:ascii="Arial" w:hAnsi="Arial" w:cs="Arial"/>
                <w:b/>
                <w:bCs/>
                <w:sz w:val="20"/>
                <w:szCs w:val="20"/>
              </w:rPr>
            </w:pPr>
            <w:r w:rsidRPr="002B64EB">
              <w:rPr>
                <w:rFonts w:ascii="Arial" w:hAnsi="Arial" w:cs="Arial"/>
                <w:b/>
                <w:bCs/>
                <w:sz w:val="20"/>
                <w:szCs w:val="20"/>
              </w:rPr>
              <w:t>I teritorija</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b/>
                <w:bCs/>
                <w:sz w:val="20"/>
                <w:szCs w:val="20"/>
              </w:rPr>
            </w:pPr>
            <w:r w:rsidRPr="002B64EB">
              <w:rPr>
                <w:rFonts w:ascii="Arial" w:hAnsi="Arial" w:cs="Arial"/>
                <w:b/>
                <w:bCs/>
                <w:sz w:val="20"/>
                <w:szCs w:val="20"/>
              </w:rPr>
              <w:t>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b/>
                <w:bCs/>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b/>
                <w:bCs/>
                <w:sz w:val="20"/>
                <w:szCs w:val="20"/>
              </w:rPr>
            </w:pPr>
            <w:r w:rsidRPr="002B64EB">
              <w:rPr>
                <w:rFonts w:ascii="Arial" w:hAnsi="Arial" w:cs="Arial"/>
                <w:b/>
                <w:bCs/>
                <w:sz w:val="20"/>
                <w:szCs w:val="20"/>
              </w:rPr>
              <w:t>Saldus rajons. Saldus virsmežniecība</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Novadnieku pagasts. Sesiles mežniecība</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No valsts meža 23.</w:t>
            </w:r>
            <w:r w:rsidR="00D00662">
              <w:rPr>
                <w:rFonts w:ascii="Arial" w:hAnsi="Arial" w:cs="Arial"/>
                <w:sz w:val="20"/>
                <w:szCs w:val="20"/>
              </w:rPr>
              <w:t xml:space="preserve"> </w:t>
            </w:r>
            <w:r w:rsidRPr="002B64EB">
              <w:rPr>
                <w:rFonts w:ascii="Arial" w:hAnsi="Arial" w:cs="Arial"/>
                <w:sz w:val="20"/>
                <w:szCs w:val="20"/>
              </w:rPr>
              <w:t>kvartāla ziemeļaustrumu stūra uz ziemeļaustrumiem pa Zirņu un Novadnieku pagasta robežu līdz Lieknes zivju dīķa Nr.</w:t>
            </w:r>
            <w:r w:rsidR="00D00662">
              <w:rPr>
                <w:rFonts w:ascii="Arial" w:hAnsi="Arial" w:cs="Arial"/>
                <w:sz w:val="20"/>
                <w:szCs w:val="20"/>
              </w:rPr>
              <w:t xml:space="preserve"> </w:t>
            </w:r>
            <w:r w:rsidRPr="002B64EB">
              <w:rPr>
                <w:rFonts w:ascii="Arial" w:hAnsi="Arial" w:cs="Arial"/>
                <w:sz w:val="20"/>
                <w:szCs w:val="20"/>
              </w:rPr>
              <w:t>4 un aramzemes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2-3</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Uz dienvidiem un austrumiem pa zivju dīķu dambi līdz pagastu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3-4</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dienvidaustrumiem pa Zirņu un Novadnieku pagasta robežu līdz zemnieku saimniecības "Vītoliņi" rietumu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4-5</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dienvidaustrumiem pa zemnieku saimniecības "Vītoliņi" rietumu un dienvidu robežu līdz dienvidaustrumu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1.1.5.</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5-6</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Uz dienvidaustrumiem un austrumiem pa Bukupīti līdz Silzemju dīķim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1.1.6.</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6-7</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austrumiem, dienvidiem un rietumiem pa zivju dīķa malu (iekļaujot Silzemju dīķi) līdz Bukupītei un tālāk pa Bukupīti līdz ceļam Saldus-Pampāļi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1.1.7.</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7-8</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dienvidrietumiem pa ceļu Saldus-Pampāļi līdz zemnieku saimniecības "Māli" 6.nogabala dienvidrietumu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1.1.8.</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8-9</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ziemeļrietumiem pa grāvi līdz krustojumam ar kanālu uz Apšenieku dīķi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1.1.9.</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9-10</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dienvidrietumiem pa kanālu līdz zemnieku saimniecības "Ruļļi" austrumu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1.1.10.</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10-11</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un dienvidrietumiem pa zemnieku saimniecības "Ruļļi" un "Dzenīši" robežu līdz zemnieku saimniecības "Dzenīši" ziemeļrietumu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11-12</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zemnieku saimniecības "Dzenīši" rietumu robežu līdz Ķepšņa zivju dīķim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12-13</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un dienvidiem pa Ķepšņa zivju dīķa malu līdz zemnieku saimniecības "Rubuļi" austrumu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13-14</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un dienvidiem pa zemnieku saimniecības "Upmaļi" ziemeļu robežu līdz ceļam-Saldus</w:t>
            </w:r>
            <w:r w:rsidR="00D00662">
              <w:rPr>
                <w:rFonts w:ascii="Arial" w:hAnsi="Arial" w:cs="Arial"/>
                <w:sz w:val="20"/>
                <w:szCs w:val="20"/>
              </w:rPr>
              <w:t xml:space="preserve"> </w:t>
            </w:r>
            <w:r w:rsidRPr="002B64EB">
              <w:rPr>
                <w:rFonts w:ascii="Arial" w:hAnsi="Arial" w:cs="Arial"/>
                <w:sz w:val="20"/>
                <w:szCs w:val="20"/>
              </w:rPr>
              <w:t>-</w:t>
            </w:r>
            <w:r w:rsidR="00D00662">
              <w:rPr>
                <w:rFonts w:ascii="Arial" w:hAnsi="Arial" w:cs="Arial"/>
                <w:sz w:val="20"/>
                <w:szCs w:val="20"/>
              </w:rPr>
              <w:t xml:space="preserve"> </w:t>
            </w:r>
            <w:r w:rsidRPr="002B64EB">
              <w:rPr>
                <w:rFonts w:ascii="Arial" w:hAnsi="Arial" w:cs="Arial"/>
                <w:sz w:val="20"/>
                <w:szCs w:val="20"/>
              </w:rPr>
              <w:t>Pampāļi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14-15</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dienvidrietumiem pa ceļu Saldus-Pampāļi līdz Dubeskroga dīķa dienvidrietumu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1.1.15.</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15-16</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pa Dubeskroga dīķa rietumu malu, Kuguru dīķa dienvidaustrumu malu (iekļaujot Būdenieku dīķi un Kuguru dīķi) līdz zemnieku saimniecības "Būdenieki" ziemeļaustrumu stūrim (pie Pīlēģu dīķa malas)</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1.1.16.</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16-17</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rietumiem un dienvidiem pa zemnieku saimniecības "Būdenieki" ziemeļu un rietumu robežu līdz zemnieku saimniecības "Tāles" ziemeļu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1.1.17.</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17-18</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zemnieku saimniecības "Tāles" rietumu robežu līdz šīs zemnieku saimniecības 3.</w:t>
            </w:r>
            <w:r w:rsidR="00D00662">
              <w:rPr>
                <w:rFonts w:ascii="Arial" w:hAnsi="Arial" w:cs="Arial"/>
                <w:sz w:val="20"/>
                <w:szCs w:val="20"/>
              </w:rPr>
              <w:t xml:space="preserve"> </w:t>
            </w:r>
            <w:r w:rsidRPr="002B64EB">
              <w:rPr>
                <w:rFonts w:ascii="Arial" w:hAnsi="Arial" w:cs="Arial"/>
                <w:sz w:val="20"/>
                <w:szCs w:val="20"/>
              </w:rPr>
              <w:t>nogabalam (ietverot to), tālāk pa šī nogabala austrumu robežu līdz zivju dīķim Nr.</w:t>
            </w:r>
            <w:r w:rsidR="00D00662">
              <w:rPr>
                <w:rFonts w:ascii="Arial" w:hAnsi="Arial" w:cs="Arial"/>
                <w:sz w:val="20"/>
                <w:szCs w:val="20"/>
              </w:rPr>
              <w:t xml:space="preserve"> </w:t>
            </w:r>
            <w:r w:rsidRPr="002B64EB">
              <w:rPr>
                <w:rFonts w:ascii="Arial" w:hAnsi="Arial" w:cs="Arial"/>
                <w:sz w:val="20"/>
                <w:szCs w:val="20"/>
              </w:rPr>
              <w:t>14, tālāk pa šī dīķa austrumu un dienvidu malu līdz zemnieku saimniecības "Rozītes" ziemeļaustrumu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1.1.18.</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18-19</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rietumiem pa zemnieku saimniecības "Rozītes" ziemeļu robežu līdz zemnieku saimniecības "Bērzi"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1.1.19.</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19-20</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pa zemnieku saimniecības "Bērzi" austrumu robežu līdz šīs zemnieku saimniecības ziemeļu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1.1.20.</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20-21</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ziemeļaustrumiem pa zivju dīķa Nr.</w:t>
            </w:r>
            <w:r w:rsidR="00D00662">
              <w:rPr>
                <w:rFonts w:ascii="Arial" w:hAnsi="Arial" w:cs="Arial"/>
                <w:sz w:val="20"/>
                <w:szCs w:val="20"/>
              </w:rPr>
              <w:t xml:space="preserve"> </w:t>
            </w:r>
            <w:r w:rsidRPr="002B64EB">
              <w:rPr>
                <w:rFonts w:ascii="Arial" w:hAnsi="Arial" w:cs="Arial"/>
                <w:sz w:val="20"/>
                <w:szCs w:val="20"/>
              </w:rPr>
              <w:t>13 malu līdz kanālam (uz zemieku saimniecības "Pļavnieki 2" dīķi) un tālāk pa kanālu līdz Zirņu pagasta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1.1.21.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21-22</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rietumiem un dienvidiem pa Zirņu un Novadnieku pagasta robežu līdz Planku dīķim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1.1.22.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22-23</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dienvidiem un rietumiem pa Planku dīķa malu (Novadnieku pagastā) līdz Zirņu un Novadnieku pagasta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1.1.23.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23-24</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Zirņu un Novadnieku pagasta robežu līdz ceļam Saldus-Pampāļi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Novadnieku pagasts</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24-25</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pa ceļu Saldus-Pampāļi līdz zemnieku saimniecības "Andulēni" ziemeļrietumu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25-26</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zemnieku saimniecības "Andulēni" rietumu robežu līdz zemnieku saimniecības dienvidrietumu stūrim (meža ceļam)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26-27</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kvartālstigu 76/75 līdz 75., 76., 80. un 81.</w:t>
            </w:r>
            <w:r w:rsidR="00D00662">
              <w:rPr>
                <w:rFonts w:ascii="Arial" w:hAnsi="Arial" w:cs="Arial"/>
                <w:sz w:val="20"/>
                <w:szCs w:val="20"/>
              </w:rPr>
              <w:t xml:space="preserve"> </w:t>
            </w:r>
            <w:r w:rsidRPr="002B64EB">
              <w:rPr>
                <w:rFonts w:ascii="Arial" w:hAnsi="Arial" w:cs="Arial"/>
                <w:sz w:val="20"/>
                <w:szCs w:val="20"/>
              </w:rPr>
              <w:t>kvartāla robežu krustpunktam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27-28</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pa kvartālstigu 76/81 līdz zemnieku saimniecības "Priednieki" rietumu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1.2.5.</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28-29</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zemnieku saimniecības "Priednieki" un zemnieku saimniecības "Rupeikas" rietumu un dienvidu robežu līdz Rupeiku dīķim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1.2.6.</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29-30</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austrumiem, dienvidiem un rietumiem gar Rupeiku dīķa malu līdz kanālam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1.2.7.</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30-31</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Uz dienvidrietumiem pa kanālu līdz Kursīšu pagasta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1.2.8.</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31-32</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rietumiem pa Novadnieku un Kursīšu pagasta robežu līdz Kursīšu mežniecības 92.</w:t>
            </w:r>
            <w:r w:rsidR="00D00662">
              <w:rPr>
                <w:rFonts w:ascii="Arial" w:hAnsi="Arial" w:cs="Arial"/>
                <w:sz w:val="20"/>
                <w:szCs w:val="20"/>
              </w:rPr>
              <w:t xml:space="preserve"> </w:t>
            </w:r>
            <w:r w:rsidRPr="002B64EB">
              <w:rPr>
                <w:rFonts w:ascii="Arial" w:hAnsi="Arial" w:cs="Arial"/>
                <w:sz w:val="20"/>
                <w:szCs w:val="20"/>
              </w:rPr>
              <w:t>kvartāla ziemeļu stūrim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Kursīšu pagasts</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1.3.1.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32-33</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92.</w:t>
            </w:r>
            <w:r w:rsidR="00D00662">
              <w:rPr>
                <w:rFonts w:ascii="Arial" w:hAnsi="Arial" w:cs="Arial"/>
                <w:sz w:val="20"/>
                <w:szCs w:val="20"/>
              </w:rPr>
              <w:t xml:space="preserve"> </w:t>
            </w:r>
            <w:r w:rsidRPr="002B64EB">
              <w:rPr>
                <w:rFonts w:ascii="Arial" w:hAnsi="Arial" w:cs="Arial"/>
                <w:sz w:val="20"/>
                <w:szCs w:val="20"/>
              </w:rPr>
              <w:t>kvartāla ziemeļaustrumu un 96.kvartāla ziemeļu un austrumu robežu līdz kvartālstigai 100/96 (augstsprieguma līnijai)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1.3.2.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33-34</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rietumiem un dienvidrietumiem pa augstsprieguma līniju līdz Kursīšu pagasta robežai (97.</w:t>
            </w:r>
            <w:r w:rsidR="00D00662">
              <w:rPr>
                <w:rFonts w:ascii="Arial" w:hAnsi="Arial" w:cs="Arial"/>
                <w:sz w:val="20"/>
                <w:szCs w:val="20"/>
              </w:rPr>
              <w:t xml:space="preserve"> </w:t>
            </w:r>
            <w:r w:rsidRPr="002B64EB">
              <w:rPr>
                <w:rFonts w:ascii="Arial" w:hAnsi="Arial" w:cs="Arial"/>
                <w:sz w:val="20"/>
                <w:szCs w:val="20"/>
              </w:rPr>
              <w:t>kvartālā)</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1.3.3.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34-35</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Uz rietumiem pa 97.</w:t>
            </w:r>
            <w:r w:rsidR="00D00662">
              <w:rPr>
                <w:rFonts w:ascii="Arial" w:hAnsi="Arial" w:cs="Arial"/>
                <w:sz w:val="20"/>
                <w:szCs w:val="20"/>
              </w:rPr>
              <w:t xml:space="preserve"> </w:t>
            </w:r>
            <w:r w:rsidRPr="002B64EB">
              <w:rPr>
                <w:rFonts w:ascii="Arial" w:hAnsi="Arial" w:cs="Arial"/>
                <w:sz w:val="20"/>
                <w:szCs w:val="20"/>
              </w:rPr>
              <w:t>kvartāla dienvidu robežu līdz Pampāļu pagasta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1.3.4.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35-36</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ziemeļaustrumiem pa Kursīšu un Pampāļu pagasta robežu līdz kvartālstigai 90/93</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Pampāļu pagasts</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1.4.1.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36-37</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pa 90. un 88.</w:t>
            </w:r>
            <w:r w:rsidR="00D00662">
              <w:rPr>
                <w:rFonts w:ascii="Arial" w:hAnsi="Arial" w:cs="Arial"/>
                <w:sz w:val="20"/>
                <w:szCs w:val="20"/>
              </w:rPr>
              <w:t xml:space="preserve"> </w:t>
            </w:r>
            <w:r w:rsidRPr="002B64EB">
              <w:rPr>
                <w:rFonts w:ascii="Arial" w:hAnsi="Arial" w:cs="Arial"/>
                <w:sz w:val="20"/>
                <w:szCs w:val="20"/>
              </w:rPr>
              <w:t>kvartāla rietumu robežu līdz Novadnieku pagasta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1.4.2.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37-38</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pa Novadnieku un Pampāļu pagasta robežu līdz Zirņu pagasta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Zirņu pagasts</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38-39</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ziemeļrietumiem pa Zirņu un Pampāļu pagasta robežu līdz kvartālstigai 48/49</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39-40</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ziemeļiem pa kvartālstigu 48/49 un 37/38 līdz valsts meža ārējai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40-41</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pa Sesiles mežniecības 38.</w:t>
            </w:r>
            <w:r w:rsidR="00D00662">
              <w:rPr>
                <w:rFonts w:ascii="Arial" w:hAnsi="Arial" w:cs="Arial"/>
                <w:sz w:val="20"/>
                <w:szCs w:val="20"/>
              </w:rPr>
              <w:t xml:space="preserve"> </w:t>
            </w:r>
            <w:r w:rsidRPr="002B64EB">
              <w:rPr>
                <w:rFonts w:ascii="Arial" w:hAnsi="Arial" w:cs="Arial"/>
                <w:sz w:val="20"/>
                <w:szCs w:val="20"/>
              </w:rPr>
              <w:t>kvartāla ziemeļu robežu līdz kvartālstigai 26/38</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41-42</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austrumiem pa kvartālstigu 26-29/38</w:t>
            </w:r>
            <w:r w:rsidR="00D00662">
              <w:rPr>
                <w:rFonts w:ascii="Arial" w:hAnsi="Arial" w:cs="Arial"/>
                <w:sz w:val="20"/>
                <w:szCs w:val="20"/>
              </w:rPr>
              <w:t xml:space="preserve"> </w:t>
            </w:r>
            <w:r w:rsidRPr="002B64EB">
              <w:rPr>
                <w:rFonts w:ascii="Arial" w:hAnsi="Arial" w:cs="Arial"/>
                <w:sz w:val="20"/>
                <w:szCs w:val="20"/>
              </w:rPr>
              <w:t>-</w:t>
            </w:r>
            <w:r w:rsidR="00D00662">
              <w:rPr>
                <w:rFonts w:ascii="Arial" w:hAnsi="Arial" w:cs="Arial"/>
                <w:sz w:val="20"/>
                <w:szCs w:val="20"/>
              </w:rPr>
              <w:t xml:space="preserve"> </w:t>
            </w:r>
            <w:r w:rsidRPr="002B64EB">
              <w:rPr>
                <w:rFonts w:ascii="Arial" w:hAnsi="Arial" w:cs="Arial"/>
                <w:sz w:val="20"/>
                <w:szCs w:val="20"/>
              </w:rPr>
              <w:t>41 līdz 29., 30., 41. un 42.</w:t>
            </w:r>
            <w:r w:rsidR="00D00662">
              <w:rPr>
                <w:rFonts w:ascii="Arial" w:hAnsi="Arial" w:cs="Arial"/>
                <w:sz w:val="20"/>
                <w:szCs w:val="20"/>
              </w:rPr>
              <w:t xml:space="preserve"> </w:t>
            </w:r>
            <w:r w:rsidRPr="002B64EB">
              <w:rPr>
                <w:rFonts w:ascii="Arial" w:hAnsi="Arial" w:cs="Arial"/>
                <w:sz w:val="20"/>
                <w:szCs w:val="20"/>
              </w:rPr>
              <w:t>kvartāla robežu krustpunktam</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1.5.5.</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42-43</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Uz ziemeļaustrumiem pa kvartālstigu 29/30 līdz valsts meža ārējai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1.5.6.</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43-1</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ziemeļaustrumiem un austrumiem pa valsts meža 22.</w:t>
            </w:r>
            <w:r w:rsidR="00D00662">
              <w:rPr>
                <w:rFonts w:ascii="Arial" w:hAnsi="Arial" w:cs="Arial"/>
                <w:sz w:val="20"/>
                <w:szCs w:val="20"/>
              </w:rPr>
              <w:t xml:space="preserve"> </w:t>
            </w:r>
            <w:r w:rsidRPr="002B64EB">
              <w:rPr>
                <w:rFonts w:ascii="Arial" w:hAnsi="Arial" w:cs="Arial"/>
                <w:sz w:val="20"/>
                <w:szCs w:val="20"/>
              </w:rPr>
              <w:t>kvartāla rietumu un ziemeļu robežu un 23.</w:t>
            </w:r>
            <w:r w:rsidR="00D00662">
              <w:rPr>
                <w:rFonts w:ascii="Arial" w:hAnsi="Arial" w:cs="Arial"/>
                <w:sz w:val="20"/>
                <w:szCs w:val="20"/>
              </w:rPr>
              <w:t xml:space="preserve"> </w:t>
            </w:r>
            <w:r w:rsidRPr="002B64EB">
              <w:rPr>
                <w:rFonts w:ascii="Arial" w:hAnsi="Arial" w:cs="Arial"/>
                <w:sz w:val="20"/>
                <w:szCs w:val="20"/>
              </w:rPr>
              <w:t>kvartāla ziemeļu robežu līdz sākumpunktam</w:t>
            </w:r>
          </w:p>
        </w:tc>
      </w:tr>
      <w:tr w:rsidR="00C85C68" w:rsidTr="00C85C68">
        <w:trPr>
          <w:tblCellSpacing w:w="6" w:type="dxa"/>
        </w:trPr>
        <w:tc>
          <w:tcPr>
            <w:tcW w:w="0" w:type="auto"/>
            <w:gridSpan w:val="3"/>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jc w:val="center"/>
              <w:rPr>
                <w:rFonts w:ascii="Arial" w:hAnsi="Arial" w:cs="Arial"/>
                <w:b/>
                <w:bCs/>
                <w:sz w:val="20"/>
                <w:szCs w:val="20"/>
              </w:rPr>
            </w:pPr>
            <w:r w:rsidRPr="002B64EB">
              <w:rPr>
                <w:rFonts w:ascii="Arial" w:hAnsi="Arial" w:cs="Arial"/>
                <w:b/>
                <w:bCs/>
                <w:sz w:val="20"/>
                <w:szCs w:val="20"/>
              </w:rPr>
              <w:t>II teritorija</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b/>
                <w:bCs/>
                <w:sz w:val="20"/>
                <w:szCs w:val="20"/>
              </w:rPr>
            </w:pPr>
            <w:r w:rsidRPr="002B64EB">
              <w:rPr>
                <w:rFonts w:ascii="Arial" w:hAnsi="Arial" w:cs="Arial"/>
                <w:b/>
                <w:bCs/>
                <w:sz w:val="20"/>
                <w:szCs w:val="20"/>
              </w:rPr>
              <w:t>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b/>
                <w:bCs/>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b/>
                <w:bCs/>
                <w:sz w:val="20"/>
                <w:szCs w:val="20"/>
              </w:rPr>
            </w:pPr>
            <w:r w:rsidRPr="002B64EB">
              <w:rPr>
                <w:rFonts w:ascii="Arial" w:hAnsi="Arial" w:cs="Arial"/>
                <w:b/>
                <w:bCs/>
                <w:sz w:val="20"/>
                <w:szCs w:val="20"/>
              </w:rPr>
              <w:t>Saldus rajons. Saldus virsmežniecība</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Pampāļu pagasts. Pampāļu mežniecība</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2.1.1.</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1-2</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No valsts meža ārējās robežas uz ziemeļaustrumiem pa kvartālstigu 172/175, 174/175 un 174/176 līdz valsts meža ārējai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2.1.2.</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2-3</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dienvidiem pa valsts meža 176., 178. un 180.</w:t>
            </w:r>
            <w:r w:rsidR="00D00662">
              <w:rPr>
                <w:rFonts w:ascii="Arial" w:hAnsi="Arial" w:cs="Arial"/>
                <w:sz w:val="20"/>
                <w:szCs w:val="20"/>
              </w:rPr>
              <w:t xml:space="preserve"> </w:t>
            </w:r>
            <w:r w:rsidRPr="002B64EB">
              <w:rPr>
                <w:rFonts w:ascii="Arial" w:hAnsi="Arial" w:cs="Arial"/>
                <w:sz w:val="20"/>
                <w:szCs w:val="20"/>
              </w:rPr>
              <w:t>kvartāla austrumu robežu līdz kvartālstigai 181/180</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2.1.3.</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3-4</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rietumiem pa kvartālstigu 181/180 un 181/179 līdz valsts meža ārējai robežai</w:t>
            </w:r>
          </w:p>
        </w:tc>
      </w:tr>
      <w:tr w:rsidR="00C85C68" w:rsidTr="00C85C68">
        <w:trPr>
          <w:tblCellSpacing w:w="6"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2.1.4.</w:t>
            </w:r>
          </w:p>
        </w:tc>
        <w:tc>
          <w:tcPr>
            <w:tcW w:w="561"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rPr>
                <w:rFonts w:ascii="Arial" w:hAnsi="Arial" w:cs="Arial"/>
                <w:sz w:val="20"/>
                <w:szCs w:val="20"/>
              </w:rPr>
            </w:pPr>
            <w:r w:rsidRPr="002B64EB">
              <w:rPr>
                <w:rFonts w:ascii="Arial" w:hAnsi="Arial" w:cs="Arial"/>
                <w:sz w:val="20"/>
                <w:szCs w:val="20"/>
              </w:rPr>
              <w:t>4-1</w:t>
            </w:r>
          </w:p>
        </w:tc>
        <w:tc>
          <w:tcPr>
            <w:tcW w:w="3917" w:type="pct"/>
            <w:tcBorders>
              <w:top w:val="outset" w:sz="6" w:space="0" w:color="000000"/>
              <w:left w:val="outset" w:sz="6" w:space="0" w:color="000000"/>
              <w:bottom w:val="outset" w:sz="6" w:space="0" w:color="000000"/>
              <w:right w:val="outset" w:sz="6" w:space="0" w:color="000000"/>
            </w:tcBorders>
            <w:vAlign w:val="center"/>
            <w:hideMark/>
          </w:tcPr>
          <w:p w:rsidR="00C85C68" w:rsidRPr="002B64EB" w:rsidRDefault="00C85C68">
            <w:pPr>
              <w:spacing w:before="100" w:beforeAutospacing="1" w:after="100" w:afterAutospacing="1" w:line="360" w:lineRule="auto"/>
              <w:ind w:firstLine="300"/>
              <w:jc w:val="both"/>
              <w:rPr>
                <w:rFonts w:ascii="Arial" w:hAnsi="Arial" w:cs="Arial"/>
                <w:sz w:val="20"/>
                <w:szCs w:val="20"/>
              </w:rPr>
            </w:pPr>
            <w:r w:rsidRPr="002B64EB">
              <w:rPr>
                <w:rFonts w:ascii="Arial" w:hAnsi="Arial" w:cs="Arial"/>
                <w:sz w:val="20"/>
                <w:szCs w:val="20"/>
              </w:rPr>
              <w:t>Uz ziemeļrietumiem pa 179., 177. un 175.</w:t>
            </w:r>
            <w:r w:rsidR="00D00662">
              <w:rPr>
                <w:rFonts w:ascii="Arial" w:hAnsi="Arial" w:cs="Arial"/>
                <w:sz w:val="20"/>
                <w:szCs w:val="20"/>
              </w:rPr>
              <w:t xml:space="preserve"> </w:t>
            </w:r>
            <w:r w:rsidRPr="002B64EB">
              <w:rPr>
                <w:rFonts w:ascii="Arial" w:hAnsi="Arial" w:cs="Arial"/>
                <w:sz w:val="20"/>
                <w:szCs w:val="20"/>
              </w:rPr>
              <w:t>kvartāla rietumu robežu līdz sākumpunktam</w:t>
            </w:r>
          </w:p>
        </w:tc>
      </w:tr>
    </w:tbl>
    <w:p w:rsidR="00BD2146" w:rsidRDefault="00BD2146">
      <w:pPr>
        <w:rPr>
          <w:rFonts w:ascii="Arial" w:hAnsi="Arial" w:cs="Arial"/>
          <w:color w:val="414142"/>
          <w:sz w:val="20"/>
          <w:szCs w:val="20"/>
        </w:rPr>
      </w:pPr>
    </w:p>
    <w:p w:rsidR="00C85C68" w:rsidRDefault="00C85C68" w:rsidP="00BD2146">
      <w:pPr>
        <w:jc w:val="right"/>
        <w:rPr>
          <w:rFonts w:ascii="Arial" w:hAnsi="Arial" w:cs="Arial"/>
          <w:color w:val="414142"/>
          <w:sz w:val="20"/>
          <w:szCs w:val="20"/>
        </w:rPr>
      </w:pPr>
      <w:r>
        <w:rPr>
          <w:rFonts w:ascii="Arial" w:hAnsi="Arial" w:cs="Arial"/>
          <w:color w:val="414142"/>
          <w:sz w:val="20"/>
          <w:szCs w:val="20"/>
        </w:rPr>
        <w:t>Vides aizsardzības un reģionālās attīstības ministra vietā - zemkopības ministrs P.</w:t>
      </w:r>
      <w:r w:rsidR="001266BF">
        <w:rPr>
          <w:rFonts w:ascii="Arial" w:hAnsi="Arial" w:cs="Arial"/>
          <w:color w:val="414142"/>
          <w:sz w:val="20"/>
          <w:szCs w:val="20"/>
        </w:rPr>
        <w:t xml:space="preserve"> </w:t>
      </w:r>
      <w:r>
        <w:rPr>
          <w:rFonts w:ascii="Arial" w:hAnsi="Arial" w:cs="Arial"/>
          <w:color w:val="414142"/>
          <w:sz w:val="20"/>
          <w:szCs w:val="20"/>
        </w:rPr>
        <w:t>Salkazanovs</w:t>
      </w:r>
    </w:p>
    <w:p w:rsidR="00BD2146" w:rsidRDefault="00BD2146">
      <w:pPr>
        <w:rPr>
          <w:rFonts w:ascii="Arial" w:hAnsi="Arial" w:cs="Arial"/>
          <w:color w:val="414142"/>
          <w:sz w:val="20"/>
          <w:szCs w:val="20"/>
        </w:rPr>
      </w:pPr>
    </w:p>
    <w:p w:rsidR="00BD2146" w:rsidRDefault="00BD2146"/>
    <w:p w:rsidR="00DA3070" w:rsidRDefault="00DA3070" w:rsidP="00BD2146">
      <w:pPr>
        <w:jc w:val="right"/>
        <w:sectPr w:rsidR="00DA3070" w:rsidSect="00274A0D">
          <w:pgSz w:w="11906" w:h="16838" w:code="9"/>
          <w:pgMar w:top="1418" w:right="1134" w:bottom="1134" w:left="1418" w:header="709" w:footer="709" w:gutter="0"/>
          <w:cols w:space="708"/>
          <w:docGrid w:linePitch="360"/>
        </w:sectPr>
      </w:pPr>
    </w:p>
    <w:p w:rsidR="00DA3070" w:rsidRPr="00DA3070" w:rsidRDefault="00DA3070" w:rsidP="00DA3070">
      <w:pPr>
        <w:spacing w:after="160" w:line="259" w:lineRule="auto"/>
        <w:jc w:val="right"/>
        <w:rPr>
          <w:rFonts w:eastAsia="Calibri"/>
          <w:lang w:eastAsia="en-US"/>
        </w:rPr>
      </w:pPr>
      <w:r w:rsidRPr="00DA3070">
        <w:rPr>
          <w:rFonts w:eastAsia="Calibri"/>
          <w:lang w:eastAsia="en-US"/>
        </w:rPr>
        <w:t xml:space="preserve">1.7. pielikums </w:t>
      </w:r>
    </w:p>
    <w:p w:rsidR="00DA3070" w:rsidRPr="00DA3070" w:rsidRDefault="00DA3070" w:rsidP="00DA3070">
      <w:pPr>
        <w:spacing w:after="160" w:line="259" w:lineRule="auto"/>
        <w:jc w:val="center"/>
        <w:rPr>
          <w:rFonts w:eastAsia="Calibri"/>
          <w:lang w:eastAsia="en-US"/>
        </w:rPr>
      </w:pPr>
      <w:r w:rsidRPr="00DA3070">
        <w:rPr>
          <w:rFonts w:eastAsia="Calibri"/>
          <w:b/>
          <w:lang w:eastAsia="en-US"/>
        </w:rPr>
        <w:t>Pārskata tabula par apdraudējumiem, slodzēm un darbībām, kas ietekmē dabas liegumu “Sātiņu dīķi”</w:t>
      </w:r>
    </w:p>
    <w:tbl>
      <w:tblPr>
        <w:tblW w:w="14298" w:type="dxa"/>
        <w:tblLook w:val="04A0" w:firstRow="1" w:lastRow="0" w:firstColumn="1" w:lastColumn="0" w:noHBand="0" w:noVBand="1"/>
      </w:tblPr>
      <w:tblGrid>
        <w:gridCol w:w="695"/>
        <w:gridCol w:w="1089"/>
        <w:gridCol w:w="1083"/>
        <w:gridCol w:w="1083"/>
        <w:gridCol w:w="1523"/>
        <w:gridCol w:w="1103"/>
        <w:gridCol w:w="8005"/>
      </w:tblGrid>
      <w:tr w:rsidR="00DA3070" w:rsidRPr="00DA3070" w:rsidTr="004130A4">
        <w:trPr>
          <w:trHeight w:val="576"/>
        </w:trPr>
        <w:tc>
          <w:tcPr>
            <w:tcW w:w="695"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A3070" w:rsidRPr="00DA3070" w:rsidRDefault="00DA3070" w:rsidP="00DA3070">
            <w:pPr>
              <w:jc w:val="center"/>
              <w:rPr>
                <w:color w:val="000000"/>
              </w:rPr>
            </w:pPr>
            <w:r w:rsidRPr="00DA3070">
              <w:rPr>
                <w:color w:val="000000"/>
              </w:rPr>
              <w:t>Npk.</w:t>
            </w:r>
          </w:p>
        </w:tc>
        <w:tc>
          <w:tcPr>
            <w:tcW w:w="1036" w:type="dxa"/>
            <w:tcBorders>
              <w:top w:val="single" w:sz="4" w:space="0" w:color="auto"/>
              <w:left w:val="nil"/>
              <w:bottom w:val="single" w:sz="4" w:space="0" w:color="auto"/>
              <w:right w:val="single" w:sz="4" w:space="0" w:color="auto"/>
            </w:tcBorders>
            <w:shd w:val="clear" w:color="000000" w:fill="C0C0C0"/>
            <w:vAlign w:val="bottom"/>
            <w:hideMark/>
          </w:tcPr>
          <w:p w:rsidR="00DA3070" w:rsidRPr="00DA3070" w:rsidRDefault="00DA3070" w:rsidP="00DA3070">
            <w:pPr>
              <w:jc w:val="center"/>
              <w:rPr>
                <w:color w:val="000000"/>
              </w:rPr>
            </w:pPr>
            <w:r w:rsidRPr="00DA3070">
              <w:rPr>
                <w:color w:val="000000"/>
              </w:rPr>
              <w:t>Ietekmes veids</w:t>
            </w:r>
          </w:p>
        </w:tc>
        <w:tc>
          <w:tcPr>
            <w:tcW w:w="1036" w:type="dxa"/>
            <w:tcBorders>
              <w:top w:val="single" w:sz="4" w:space="0" w:color="auto"/>
              <w:left w:val="nil"/>
              <w:bottom w:val="single" w:sz="4" w:space="0" w:color="auto"/>
              <w:right w:val="single" w:sz="4" w:space="0" w:color="auto"/>
            </w:tcBorders>
            <w:shd w:val="clear" w:color="000000" w:fill="C0C0C0"/>
            <w:vAlign w:val="bottom"/>
            <w:hideMark/>
          </w:tcPr>
          <w:p w:rsidR="00DA3070" w:rsidRPr="00DA3070" w:rsidRDefault="00DA3070" w:rsidP="00DA3070">
            <w:pPr>
              <w:jc w:val="center"/>
              <w:rPr>
                <w:color w:val="000000"/>
              </w:rPr>
            </w:pPr>
            <w:r w:rsidRPr="00DA3070">
              <w:rPr>
                <w:color w:val="000000"/>
              </w:rPr>
              <w:t>Ietekmes pakāpe</w:t>
            </w:r>
          </w:p>
        </w:tc>
        <w:tc>
          <w:tcPr>
            <w:tcW w:w="1036" w:type="dxa"/>
            <w:tcBorders>
              <w:top w:val="single" w:sz="4" w:space="0" w:color="auto"/>
              <w:left w:val="nil"/>
              <w:bottom w:val="single" w:sz="4" w:space="0" w:color="auto"/>
              <w:right w:val="single" w:sz="4" w:space="0" w:color="auto"/>
            </w:tcBorders>
            <w:shd w:val="clear" w:color="000000" w:fill="C0C0C0"/>
            <w:vAlign w:val="bottom"/>
            <w:hideMark/>
          </w:tcPr>
          <w:p w:rsidR="00DA3070" w:rsidRPr="00DA3070" w:rsidRDefault="00DA3070" w:rsidP="00DA3070">
            <w:pPr>
              <w:jc w:val="center"/>
              <w:rPr>
                <w:color w:val="000000"/>
              </w:rPr>
            </w:pPr>
            <w:r w:rsidRPr="00DA3070">
              <w:rPr>
                <w:color w:val="000000"/>
              </w:rPr>
              <w:t>Ietekmes kods</w:t>
            </w:r>
          </w:p>
        </w:tc>
        <w:tc>
          <w:tcPr>
            <w:tcW w:w="1439" w:type="dxa"/>
            <w:tcBorders>
              <w:top w:val="single" w:sz="4" w:space="0" w:color="auto"/>
              <w:left w:val="nil"/>
              <w:bottom w:val="single" w:sz="4" w:space="0" w:color="auto"/>
              <w:right w:val="single" w:sz="4" w:space="0" w:color="auto"/>
            </w:tcBorders>
            <w:shd w:val="clear" w:color="000000" w:fill="C0C0C0"/>
            <w:vAlign w:val="bottom"/>
            <w:hideMark/>
          </w:tcPr>
          <w:p w:rsidR="00DA3070" w:rsidRPr="00DA3070" w:rsidRDefault="00DA3070" w:rsidP="00DA3070">
            <w:pPr>
              <w:jc w:val="center"/>
              <w:rPr>
                <w:color w:val="000000"/>
              </w:rPr>
            </w:pPr>
            <w:r w:rsidRPr="00DA3070">
              <w:rPr>
                <w:color w:val="000000"/>
              </w:rPr>
              <w:t>Piesārņojuma kods</w:t>
            </w:r>
          </w:p>
        </w:tc>
        <w:tc>
          <w:tcPr>
            <w:tcW w:w="1051" w:type="dxa"/>
            <w:tcBorders>
              <w:top w:val="single" w:sz="4" w:space="0" w:color="auto"/>
              <w:left w:val="nil"/>
              <w:bottom w:val="single" w:sz="4" w:space="0" w:color="auto"/>
              <w:right w:val="single" w:sz="4" w:space="0" w:color="auto"/>
            </w:tcBorders>
            <w:shd w:val="clear" w:color="000000" w:fill="C0C0C0"/>
            <w:vAlign w:val="bottom"/>
            <w:hideMark/>
          </w:tcPr>
          <w:p w:rsidR="00DA3070" w:rsidRPr="00DA3070" w:rsidRDefault="00DA3070" w:rsidP="00DA3070">
            <w:pPr>
              <w:jc w:val="center"/>
              <w:rPr>
                <w:color w:val="000000"/>
              </w:rPr>
            </w:pPr>
            <w:r w:rsidRPr="00DA3070">
              <w:rPr>
                <w:color w:val="000000"/>
              </w:rPr>
              <w:t>Ietekmes vieta</w:t>
            </w:r>
          </w:p>
        </w:tc>
        <w:tc>
          <w:tcPr>
            <w:tcW w:w="8005" w:type="dxa"/>
            <w:tcBorders>
              <w:top w:val="single" w:sz="4" w:space="0" w:color="auto"/>
              <w:left w:val="nil"/>
              <w:bottom w:val="single" w:sz="4" w:space="0" w:color="auto"/>
              <w:right w:val="single" w:sz="4" w:space="0" w:color="auto"/>
            </w:tcBorders>
            <w:shd w:val="clear" w:color="auto" w:fill="BFBFBF"/>
            <w:vAlign w:val="center"/>
            <w:hideMark/>
          </w:tcPr>
          <w:p w:rsidR="00DA3070" w:rsidRPr="00DA3070" w:rsidRDefault="00DA3070" w:rsidP="00DA3070">
            <w:pPr>
              <w:jc w:val="center"/>
              <w:rPr>
                <w:color w:val="000000"/>
              </w:rPr>
            </w:pPr>
            <w:r w:rsidRPr="00DA3070">
              <w:rPr>
                <w:color w:val="000000"/>
              </w:rPr>
              <w:t>Piezīmes</w:t>
            </w:r>
          </w:p>
        </w:tc>
      </w:tr>
      <w:tr w:rsidR="00DA3070" w:rsidRPr="00DA3070" w:rsidTr="004130A4">
        <w:trPr>
          <w:trHeight w:val="288"/>
        </w:trPr>
        <w:tc>
          <w:tcPr>
            <w:tcW w:w="695" w:type="dxa"/>
            <w:tcBorders>
              <w:top w:val="nil"/>
              <w:left w:val="single" w:sz="4" w:space="0" w:color="auto"/>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1. </w:t>
            </w:r>
          </w:p>
        </w:tc>
        <w:tc>
          <w:tcPr>
            <w:tcW w:w="1036"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negatīva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maza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A01</w:t>
            </w:r>
          </w:p>
        </w:tc>
        <w:tc>
          <w:tcPr>
            <w:tcW w:w="1439"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w:t>
            </w:r>
          </w:p>
        </w:tc>
        <w:tc>
          <w:tcPr>
            <w:tcW w:w="1051"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teritorijā</w:t>
            </w:r>
          </w:p>
        </w:tc>
        <w:tc>
          <w:tcPr>
            <w:tcW w:w="8005"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5A15FD">
            <w:pPr>
              <w:jc w:val="both"/>
              <w:rPr>
                <w:color w:val="000000"/>
              </w:rPr>
            </w:pPr>
            <w:r w:rsidRPr="00DA3070">
              <w:rPr>
                <w:color w:val="000000"/>
              </w:rPr>
              <w:t> Pārveidošana lauksaimniecības zemē (izņemot nosusināšanu un dedzināšanu): teritorijā ir atsevišķi intensīvi apsaimniekotas aramzemes lauki,  plāna izstrādes laikā daži hektāri zālāju uzarti un ierīkoti meža dzīvnieku piebarošanas lauciņi.</w:t>
            </w:r>
          </w:p>
        </w:tc>
      </w:tr>
      <w:tr w:rsidR="00DA3070" w:rsidRPr="00DA3070" w:rsidTr="004130A4">
        <w:trPr>
          <w:trHeight w:val="288"/>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2.</w:t>
            </w:r>
          </w:p>
        </w:tc>
        <w:tc>
          <w:tcPr>
            <w:tcW w:w="1036"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negatīva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liela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r w:rsidRPr="00DA3070">
              <w:t>A06</w:t>
            </w:r>
          </w:p>
        </w:tc>
        <w:tc>
          <w:tcPr>
            <w:tcW w:w="1439"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w:t>
            </w:r>
          </w:p>
        </w:tc>
        <w:tc>
          <w:tcPr>
            <w:tcW w:w="1051"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teritorijā</w:t>
            </w:r>
          </w:p>
        </w:tc>
        <w:tc>
          <w:tcPr>
            <w:tcW w:w="8005"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5A15FD">
            <w:pPr>
              <w:jc w:val="both"/>
              <w:rPr>
                <w:color w:val="000000"/>
              </w:rPr>
            </w:pPr>
            <w:r w:rsidRPr="00DA3070">
              <w:rPr>
                <w:color w:val="000000"/>
              </w:rPr>
              <w:t>Zālāju apsaimniekošanas pārtraukšana (piem. noganīšanas vai pļaušanas pārtraukšana): būtiskākā negatīvā ietekme teritorijā (vairāk kā 200 ha platībā),  degradējušies aizsargājamo  zālāju biotopi,  samazinās un pasliktinās putnu sugu dzīvotnes.</w:t>
            </w:r>
          </w:p>
        </w:tc>
      </w:tr>
      <w:tr w:rsidR="00DA3070" w:rsidRPr="00DA3070" w:rsidTr="004130A4">
        <w:trPr>
          <w:trHeight w:val="424"/>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3.</w:t>
            </w:r>
          </w:p>
        </w:tc>
        <w:tc>
          <w:tcPr>
            <w:tcW w:w="1036"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negatīva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maza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A08</w:t>
            </w:r>
          </w:p>
        </w:tc>
        <w:tc>
          <w:tcPr>
            <w:tcW w:w="1439"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w:t>
            </w:r>
          </w:p>
        </w:tc>
        <w:tc>
          <w:tcPr>
            <w:tcW w:w="1051"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teritorijā</w:t>
            </w:r>
          </w:p>
        </w:tc>
        <w:tc>
          <w:tcPr>
            <w:tcW w:w="8005"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5A15FD">
            <w:pPr>
              <w:jc w:val="both"/>
              <w:rPr>
                <w:color w:val="000000"/>
              </w:rPr>
            </w:pPr>
            <w:r w:rsidRPr="00DA3070">
              <w:rPr>
                <w:color w:val="000000"/>
              </w:rPr>
              <w:t>Zālāju pļaušana: nelielās platībās zālāji ir pļauti, nenovācot nopļauto (mulčēšana).</w:t>
            </w:r>
          </w:p>
        </w:tc>
      </w:tr>
      <w:tr w:rsidR="00DA3070" w:rsidRPr="00DA3070" w:rsidTr="004130A4">
        <w:trPr>
          <w:trHeight w:val="288"/>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4.</w:t>
            </w:r>
          </w:p>
        </w:tc>
        <w:tc>
          <w:tcPr>
            <w:tcW w:w="1036" w:type="dxa"/>
            <w:tcBorders>
              <w:top w:val="nil"/>
              <w:left w:val="nil"/>
              <w:bottom w:val="single" w:sz="4" w:space="0" w:color="auto"/>
              <w:right w:val="single" w:sz="4" w:space="0" w:color="auto"/>
            </w:tcBorders>
            <w:shd w:val="clear" w:color="auto" w:fill="auto"/>
            <w:vAlign w:val="bottom"/>
            <w:hideMark/>
          </w:tcPr>
          <w:p w:rsidR="00DA3070" w:rsidRPr="00DA3070" w:rsidRDefault="00DA3070" w:rsidP="00DA3070">
            <w:pPr>
              <w:rPr>
                <w:color w:val="000000"/>
              </w:rPr>
            </w:pPr>
            <w:r w:rsidRPr="00DA3070">
              <w:rPr>
                <w:color w:val="000000"/>
              </w:rPr>
              <w:t> negatīva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maza</w:t>
            </w:r>
          </w:p>
        </w:tc>
        <w:tc>
          <w:tcPr>
            <w:tcW w:w="1036"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r w:rsidRPr="00DA3070">
              <w:t>A21</w:t>
            </w:r>
          </w:p>
        </w:tc>
        <w:tc>
          <w:tcPr>
            <w:tcW w:w="1439"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w:t>
            </w:r>
          </w:p>
        </w:tc>
        <w:tc>
          <w:tcPr>
            <w:tcW w:w="1051"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DA3070">
            <w:pPr>
              <w:rPr>
                <w:color w:val="000000"/>
              </w:rPr>
            </w:pPr>
            <w:r w:rsidRPr="00DA3070">
              <w:rPr>
                <w:color w:val="000000"/>
              </w:rPr>
              <w:t> teritorijā</w:t>
            </w:r>
          </w:p>
        </w:tc>
        <w:tc>
          <w:tcPr>
            <w:tcW w:w="8005" w:type="dxa"/>
            <w:tcBorders>
              <w:top w:val="nil"/>
              <w:left w:val="nil"/>
              <w:bottom w:val="single" w:sz="4" w:space="0" w:color="auto"/>
              <w:right w:val="single" w:sz="4" w:space="0" w:color="auto"/>
            </w:tcBorders>
            <w:shd w:val="clear" w:color="auto" w:fill="auto"/>
            <w:noWrap/>
            <w:vAlign w:val="bottom"/>
            <w:hideMark/>
          </w:tcPr>
          <w:p w:rsidR="00DA3070" w:rsidRPr="00DA3070" w:rsidRDefault="00DA3070" w:rsidP="005A15FD">
            <w:pPr>
              <w:jc w:val="both"/>
              <w:rPr>
                <w:color w:val="000000"/>
              </w:rPr>
            </w:pPr>
            <w:r w:rsidRPr="00DA3070">
              <w:rPr>
                <w:color w:val="000000"/>
              </w:rPr>
              <w:t>Ķīmisko augu aizsardzības līdzekļu izmantošana lauksaimniecībā: ap 5 ha zālāju tika konstatēta iespējama herbicīdu lietošana (nokaltusi zāle), tika informēts VAAD, ievākti paraugi un nosūtīti analīzēm.</w:t>
            </w:r>
          </w:p>
        </w:tc>
      </w:tr>
      <w:tr w:rsidR="00DA3070" w:rsidRPr="00DA3070" w:rsidTr="004130A4">
        <w:trPr>
          <w:trHeight w:val="288"/>
        </w:trPr>
        <w:tc>
          <w:tcPr>
            <w:tcW w:w="695" w:type="dxa"/>
            <w:tcBorders>
              <w:top w:val="nil"/>
              <w:left w:val="single" w:sz="4" w:space="0" w:color="auto"/>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5.</w:t>
            </w:r>
          </w:p>
        </w:tc>
        <w:tc>
          <w:tcPr>
            <w:tcW w:w="1036" w:type="dxa"/>
            <w:tcBorders>
              <w:top w:val="nil"/>
              <w:left w:val="nil"/>
              <w:bottom w:val="single" w:sz="4" w:space="0" w:color="auto"/>
              <w:right w:val="single" w:sz="4" w:space="0" w:color="auto"/>
            </w:tcBorders>
            <w:shd w:val="clear" w:color="auto" w:fill="auto"/>
            <w:vAlign w:val="bottom"/>
          </w:tcPr>
          <w:p w:rsidR="00DA3070" w:rsidRPr="00DA3070" w:rsidRDefault="00DA3070" w:rsidP="00DA3070">
            <w:pPr>
              <w:rPr>
                <w:color w:val="000000"/>
              </w:rPr>
            </w:pPr>
            <w:r w:rsidRPr="00DA3070">
              <w:rPr>
                <w:color w:val="000000"/>
              </w:rPr>
              <w:t>negatīva</w:t>
            </w:r>
          </w:p>
        </w:tc>
        <w:tc>
          <w:tcPr>
            <w:tcW w:w="1036"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vidēja</w:t>
            </w:r>
          </w:p>
        </w:tc>
        <w:tc>
          <w:tcPr>
            <w:tcW w:w="1036"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r w:rsidRPr="00DA3070">
              <w:t>B01</w:t>
            </w:r>
          </w:p>
        </w:tc>
        <w:tc>
          <w:tcPr>
            <w:tcW w:w="1439"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w:t>
            </w:r>
          </w:p>
        </w:tc>
        <w:tc>
          <w:tcPr>
            <w:tcW w:w="1051"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teritorijā</w:t>
            </w:r>
          </w:p>
        </w:tc>
        <w:tc>
          <w:tcPr>
            <w:tcW w:w="8005" w:type="dxa"/>
            <w:tcBorders>
              <w:top w:val="nil"/>
              <w:left w:val="nil"/>
              <w:bottom w:val="single" w:sz="4" w:space="0" w:color="auto"/>
              <w:right w:val="single" w:sz="4" w:space="0" w:color="auto"/>
            </w:tcBorders>
            <w:shd w:val="clear" w:color="auto" w:fill="auto"/>
            <w:noWrap/>
            <w:vAlign w:val="bottom"/>
          </w:tcPr>
          <w:p w:rsidR="00DA3070" w:rsidRPr="00DA3070" w:rsidRDefault="00DA3070" w:rsidP="005A15FD">
            <w:pPr>
              <w:jc w:val="both"/>
              <w:rPr>
                <w:color w:val="000000"/>
              </w:rPr>
            </w:pPr>
            <w:r w:rsidRPr="00DA3070">
              <w:rPr>
                <w:color w:val="000000"/>
              </w:rPr>
              <w:t>Citu zemes izmantošanas veidu pārveidošana par mežu vai apmežošana (izņemot meliorāciju):  aizaugušie zālāji tiek reģistrēti kā mežs.</w:t>
            </w:r>
          </w:p>
        </w:tc>
      </w:tr>
      <w:tr w:rsidR="00DA3070" w:rsidRPr="00DA3070" w:rsidTr="004130A4">
        <w:trPr>
          <w:trHeight w:val="288"/>
        </w:trPr>
        <w:tc>
          <w:tcPr>
            <w:tcW w:w="695" w:type="dxa"/>
            <w:tcBorders>
              <w:top w:val="nil"/>
              <w:left w:val="single" w:sz="4" w:space="0" w:color="auto"/>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6.</w:t>
            </w:r>
          </w:p>
        </w:tc>
        <w:tc>
          <w:tcPr>
            <w:tcW w:w="1036" w:type="dxa"/>
            <w:tcBorders>
              <w:top w:val="nil"/>
              <w:left w:val="nil"/>
              <w:bottom w:val="single" w:sz="4" w:space="0" w:color="auto"/>
              <w:right w:val="single" w:sz="4" w:space="0" w:color="auto"/>
            </w:tcBorders>
            <w:shd w:val="clear" w:color="auto" w:fill="auto"/>
            <w:vAlign w:val="bottom"/>
          </w:tcPr>
          <w:p w:rsidR="00DA3070" w:rsidRPr="00DA3070" w:rsidRDefault="00DA3070" w:rsidP="00DA3070">
            <w:pPr>
              <w:rPr>
                <w:color w:val="000000"/>
              </w:rPr>
            </w:pPr>
            <w:r w:rsidRPr="00DA3070">
              <w:rPr>
                <w:color w:val="000000"/>
              </w:rPr>
              <w:t>negatīva</w:t>
            </w:r>
          </w:p>
        </w:tc>
        <w:tc>
          <w:tcPr>
            <w:tcW w:w="1036"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vidēja</w:t>
            </w:r>
          </w:p>
        </w:tc>
        <w:tc>
          <w:tcPr>
            <w:tcW w:w="1036"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r w:rsidRPr="00DA3070">
              <w:t>B27</w:t>
            </w:r>
          </w:p>
        </w:tc>
        <w:tc>
          <w:tcPr>
            <w:tcW w:w="1439"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w:t>
            </w:r>
          </w:p>
        </w:tc>
        <w:tc>
          <w:tcPr>
            <w:tcW w:w="1051"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teritorijā</w:t>
            </w:r>
          </w:p>
        </w:tc>
        <w:tc>
          <w:tcPr>
            <w:tcW w:w="8005" w:type="dxa"/>
            <w:tcBorders>
              <w:top w:val="nil"/>
              <w:left w:val="nil"/>
              <w:bottom w:val="single" w:sz="4" w:space="0" w:color="auto"/>
              <w:right w:val="single" w:sz="4" w:space="0" w:color="auto"/>
            </w:tcBorders>
            <w:shd w:val="clear" w:color="auto" w:fill="auto"/>
            <w:noWrap/>
            <w:vAlign w:val="bottom"/>
          </w:tcPr>
          <w:p w:rsidR="00DA3070" w:rsidRPr="00DA3070" w:rsidRDefault="00DA3070" w:rsidP="005A15FD">
            <w:pPr>
              <w:jc w:val="both"/>
              <w:rPr>
                <w:color w:val="000000"/>
              </w:rPr>
            </w:pPr>
            <w:r w:rsidRPr="00DA3070">
              <w:rPr>
                <w:color w:val="000000"/>
              </w:rPr>
              <w:t>Ūdens objektu hidroloģisko apstākļu pārveidošana un meliorācija (ieskaitot aizsprostu izbūvi):  padobju laikā ierīkots plašs meliorācijas grāvju tīkls, kas pārveidojis dabisko hidroloģisko režīmu;  nesena bebraiņu nosusināšana.</w:t>
            </w:r>
          </w:p>
        </w:tc>
      </w:tr>
      <w:tr w:rsidR="00DA3070" w:rsidRPr="00DA3070" w:rsidTr="004130A4">
        <w:trPr>
          <w:trHeight w:val="288"/>
        </w:trPr>
        <w:tc>
          <w:tcPr>
            <w:tcW w:w="695" w:type="dxa"/>
            <w:tcBorders>
              <w:top w:val="nil"/>
              <w:left w:val="single" w:sz="4" w:space="0" w:color="auto"/>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7.</w:t>
            </w:r>
          </w:p>
        </w:tc>
        <w:tc>
          <w:tcPr>
            <w:tcW w:w="1036" w:type="dxa"/>
            <w:tcBorders>
              <w:top w:val="nil"/>
              <w:left w:val="nil"/>
              <w:bottom w:val="single" w:sz="4" w:space="0" w:color="auto"/>
              <w:right w:val="single" w:sz="4" w:space="0" w:color="auto"/>
            </w:tcBorders>
            <w:shd w:val="clear" w:color="auto" w:fill="auto"/>
            <w:vAlign w:val="bottom"/>
          </w:tcPr>
          <w:p w:rsidR="00DA3070" w:rsidRPr="00DA3070" w:rsidRDefault="00DA3070" w:rsidP="00DA3070">
            <w:pPr>
              <w:rPr>
                <w:color w:val="000000"/>
              </w:rPr>
            </w:pPr>
            <w:r w:rsidRPr="00DA3070">
              <w:rPr>
                <w:color w:val="000000"/>
              </w:rPr>
              <w:t>pozitīva</w:t>
            </w:r>
          </w:p>
        </w:tc>
        <w:tc>
          <w:tcPr>
            <w:tcW w:w="1036"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liela</w:t>
            </w:r>
          </w:p>
        </w:tc>
        <w:tc>
          <w:tcPr>
            <w:tcW w:w="1036"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r w:rsidRPr="00DA3070">
              <w:t>G26</w:t>
            </w:r>
          </w:p>
        </w:tc>
        <w:tc>
          <w:tcPr>
            <w:tcW w:w="1439"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w:t>
            </w:r>
          </w:p>
        </w:tc>
        <w:tc>
          <w:tcPr>
            <w:tcW w:w="1051" w:type="dxa"/>
            <w:tcBorders>
              <w:top w:val="nil"/>
              <w:left w:val="nil"/>
              <w:bottom w:val="single" w:sz="4" w:space="0" w:color="auto"/>
              <w:right w:val="single" w:sz="4" w:space="0" w:color="auto"/>
            </w:tcBorders>
            <w:shd w:val="clear" w:color="auto" w:fill="auto"/>
            <w:noWrap/>
            <w:vAlign w:val="bottom"/>
          </w:tcPr>
          <w:p w:rsidR="00DA3070" w:rsidRPr="00DA3070" w:rsidRDefault="00DA3070" w:rsidP="00DA3070">
            <w:pPr>
              <w:rPr>
                <w:color w:val="000000"/>
              </w:rPr>
            </w:pPr>
            <w:r w:rsidRPr="00DA3070">
              <w:rPr>
                <w:color w:val="000000"/>
              </w:rPr>
              <w:t>teritorijā</w:t>
            </w:r>
          </w:p>
        </w:tc>
        <w:tc>
          <w:tcPr>
            <w:tcW w:w="8005" w:type="dxa"/>
            <w:tcBorders>
              <w:top w:val="nil"/>
              <w:left w:val="nil"/>
              <w:bottom w:val="single" w:sz="4" w:space="0" w:color="auto"/>
              <w:right w:val="single" w:sz="4" w:space="0" w:color="auto"/>
            </w:tcBorders>
            <w:shd w:val="clear" w:color="auto" w:fill="auto"/>
            <w:noWrap/>
            <w:vAlign w:val="bottom"/>
          </w:tcPr>
          <w:p w:rsidR="00DA3070" w:rsidRPr="00DA3070" w:rsidRDefault="00DA3070" w:rsidP="005A15FD">
            <w:pPr>
              <w:jc w:val="both"/>
              <w:rPr>
                <w:color w:val="000000"/>
              </w:rPr>
            </w:pPr>
            <w:r w:rsidRPr="00DA3070">
              <w:rPr>
                <w:color w:val="000000"/>
              </w:rPr>
              <w:t>Citas saldūdeņu akvakultūras radītas ietekmes, tajā skaitā infrastruktūra: zivju dīķu apsaimniekošana būtiski palielina teritorijas piemērotību putnu sugām; būtiski uzturēt aizsprostus uz dīķu notecēm arī tad, ja dīķu izmantošana akvakultūrā tiek pārtraukta, lai nodrošinātu  putniem nepieciešamo ūdens līmeni  neapsaimniekotos dīķos.</w:t>
            </w:r>
          </w:p>
        </w:tc>
      </w:tr>
    </w:tbl>
    <w:p w:rsidR="00DA3070" w:rsidRPr="00DA3070" w:rsidRDefault="00DA3070" w:rsidP="00DA3070">
      <w:pPr>
        <w:spacing w:before="120" w:after="160" w:line="259" w:lineRule="auto"/>
        <w:rPr>
          <w:color w:val="000000"/>
          <w:sz w:val="22"/>
          <w:szCs w:val="22"/>
        </w:rPr>
      </w:pPr>
      <w:r w:rsidRPr="00DA3070">
        <w:rPr>
          <w:i/>
          <w:sz w:val="22"/>
          <w:szCs w:val="22"/>
        </w:rPr>
        <w:t>Ietekmes kods</w:t>
      </w:r>
      <w:r w:rsidRPr="00DA3070">
        <w:rPr>
          <w:sz w:val="22"/>
          <w:szCs w:val="22"/>
        </w:rPr>
        <w:t>:</w:t>
      </w:r>
      <w:r w:rsidRPr="00DA3070">
        <w:rPr>
          <w:color w:val="000000"/>
          <w:sz w:val="22"/>
          <w:szCs w:val="22"/>
        </w:rPr>
        <w:t xml:space="preserve"> atbilstoši Izziņu portālā </w:t>
      </w:r>
      <w:hyperlink r:id="rId98" w:history="1">
        <w:r w:rsidRPr="00DA3070">
          <w:rPr>
            <w:i/>
            <w:color w:val="0000FF"/>
            <w:sz w:val="22"/>
            <w:szCs w:val="22"/>
            <w:u w:val="single"/>
          </w:rPr>
          <w:t>http://cdr.eionet.europa.eu/help/habitats_art17/</w:t>
        </w:r>
      </w:hyperlink>
      <w:r w:rsidRPr="00DA3070">
        <w:rPr>
          <w:i/>
          <w:color w:val="000000"/>
          <w:sz w:val="22"/>
          <w:szCs w:val="22"/>
        </w:rPr>
        <w:t xml:space="preserve"> </w:t>
      </w:r>
      <w:r w:rsidRPr="00DA3070">
        <w:rPr>
          <w:color w:val="000000"/>
          <w:sz w:val="22"/>
          <w:szCs w:val="22"/>
        </w:rPr>
        <w:t xml:space="preserve">norādītajam (xls fails </w:t>
      </w:r>
      <w:r w:rsidRPr="00DA3070">
        <w:rPr>
          <w:i/>
          <w:color w:val="000000"/>
          <w:sz w:val="22"/>
          <w:szCs w:val="22"/>
        </w:rPr>
        <w:t>List of pressures and threats (last updated: 07.05.2018)</w:t>
      </w:r>
      <w:r w:rsidRPr="00DA3070">
        <w:rPr>
          <w:color w:val="000000"/>
          <w:sz w:val="22"/>
          <w:szCs w:val="22"/>
        </w:rPr>
        <w:t xml:space="preserve"> sadaļā </w:t>
      </w:r>
      <w:r w:rsidRPr="00DA3070">
        <w:rPr>
          <w:i/>
          <w:color w:val="000000"/>
          <w:sz w:val="22"/>
          <w:szCs w:val="22"/>
        </w:rPr>
        <w:t>List of pressures and threats and conservation measures with specific guidance on the use of distinct pressure and measure codes</w:t>
      </w:r>
      <w:r w:rsidRPr="00DA3070">
        <w:rPr>
          <w:color w:val="000000"/>
          <w:sz w:val="22"/>
          <w:szCs w:val="22"/>
        </w:rPr>
        <w:t>)</w:t>
      </w:r>
    </w:p>
    <w:p w:rsidR="00DA3070" w:rsidRDefault="00DA3070" w:rsidP="00DA3070">
      <w:pPr>
        <w:spacing w:after="160" w:line="259" w:lineRule="auto"/>
        <w:rPr>
          <w:rFonts w:eastAsia="Calibri"/>
          <w:sz w:val="22"/>
          <w:szCs w:val="22"/>
          <w:lang w:eastAsia="en-US"/>
        </w:rPr>
      </w:pPr>
      <w:r w:rsidRPr="00DA3070">
        <w:rPr>
          <w:rFonts w:eastAsia="Calibri"/>
          <w:sz w:val="22"/>
          <w:szCs w:val="22"/>
          <w:lang w:eastAsia="en-US"/>
        </w:rPr>
        <w:t>Vairāk informācijas: “Komisijas Īstenošanas lēmums ( 2011. gada 11. jūlijs ) par formu, kādā sniedzama informācija par Natura 2000 teritorijām” (</w:t>
      </w:r>
      <w:hyperlink r:id="rId99" w:history="1">
        <w:r w:rsidRPr="00DA3070">
          <w:rPr>
            <w:rFonts w:eastAsia="Calibri"/>
            <w:color w:val="0000FF"/>
            <w:sz w:val="22"/>
            <w:szCs w:val="22"/>
            <w:u w:val="single"/>
            <w:lang w:eastAsia="en-US"/>
          </w:rPr>
          <w:t>https://eur-lex.europa.eu/legal-content/LV/TXT/HTML/?uri=CELEX:32011D0484&amp;from=lv</w:t>
        </w:r>
      </w:hyperlink>
      <w:r w:rsidRPr="00DA3070">
        <w:rPr>
          <w:rFonts w:eastAsia="Calibri"/>
          <w:sz w:val="22"/>
          <w:szCs w:val="22"/>
          <w:lang w:eastAsia="en-US"/>
        </w:rPr>
        <w:t xml:space="preserve"> )</w:t>
      </w:r>
    </w:p>
    <w:p w:rsidR="0023005B" w:rsidRPr="00BA6CE3" w:rsidRDefault="0023005B" w:rsidP="0023005B">
      <w:pPr>
        <w:spacing w:after="160" w:line="259" w:lineRule="auto"/>
        <w:jc w:val="right"/>
        <w:rPr>
          <w:rFonts w:eastAsia="Calibri"/>
          <w:lang w:eastAsia="en-US"/>
        </w:rPr>
      </w:pPr>
      <w:r w:rsidRPr="00BA6CE3">
        <w:rPr>
          <w:rFonts w:eastAsia="Calibri"/>
          <w:lang w:eastAsia="en-US"/>
        </w:rPr>
        <w:t>1.8.</w:t>
      </w:r>
      <w:r w:rsidR="001266BF">
        <w:rPr>
          <w:rFonts w:eastAsia="Calibri"/>
          <w:lang w:eastAsia="en-US"/>
        </w:rPr>
        <w:t xml:space="preserve"> </w:t>
      </w:r>
      <w:r w:rsidRPr="00BA6CE3">
        <w:rPr>
          <w:rFonts w:eastAsia="Calibri"/>
          <w:lang w:eastAsia="en-US"/>
        </w:rPr>
        <w:t>pielikums</w:t>
      </w:r>
    </w:p>
    <w:p w:rsidR="0023005B" w:rsidRPr="0023005B" w:rsidRDefault="0023005B" w:rsidP="0023005B">
      <w:pPr>
        <w:keepNext/>
        <w:spacing w:after="240"/>
        <w:ind w:left="357"/>
        <w:jc w:val="center"/>
        <w:rPr>
          <w:bCs/>
          <w:color w:val="000000"/>
        </w:rPr>
      </w:pPr>
      <w:r w:rsidRPr="0023005B">
        <w:rPr>
          <w:b/>
          <w:color w:val="000000"/>
        </w:rPr>
        <w:t xml:space="preserve">Dabas liegumā “Sātiņu dīķi” konstatētie </w:t>
      </w:r>
      <w:r w:rsidR="002555E9">
        <w:rPr>
          <w:b/>
          <w:color w:val="000000"/>
        </w:rPr>
        <w:t xml:space="preserve">ES </w:t>
      </w:r>
      <w:r w:rsidRPr="0023005B">
        <w:rPr>
          <w:b/>
          <w:color w:val="000000"/>
        </w:rPr>
        <w:t>aizsargājamie biotopi</w:t>
      </w:r>
      <w:r w:rsidRPr="00BA6CE3">
        <w:rPr>
          <w:b/>
          <w:color w:val="000000"/>
        </w:rPr>
        <w:t xml:space="preserve"> pēc </w:t>
      </w:r>
      <w:r w:rsidR="004E0B69">
        <w:rPr>
          <w:b/>
          <w:color w:val="000000"/>
        </w:rPr>
        <w:t xml:space="preserve">kartējuma </w:t>
      </w:r>
      <w:r w:rsidRPr="00BA6CE3">
        <w:rPr>
          <w:b/>
          <w:color w:val="000000"/>
        </w:rPr>
        <w:t>aktualizācijas 2019. gadā</w:t>
      </w:r>
    </w:p>
    <w:tbl>
      <w:tblPr>
        <w:tblW w:w="11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4395"/>
        <w:gridCol w:w="1701"/>
        <w:gridCol w:w="1559"/>
        <w:gridCol w:w="1843"/>
      </w:tblGrid>
      <w:tr w:rsidR="00BA6CE3" w:rsidRPr="00BA6CE3" w:rsidTr="00BA6CE3">
        <w:trPr>
          <w:jc w:val="center"/>
        </w:trPr>
        <w:tc>
          <w:tcPr>
            <w:tcW w:w="1614" w:type="dxa"/>
            <w:vMerge w:val="restart"/>
            <w:vAlign w:val="center"/>
          </w:tcPr>
          <w:p w:rsidR="00BA6CE3" w:rsidRPr="0023005B" w:rsidRDefault="00BA6CE3" w:rsidP="00BA6CE3">
            <w:pPr>
              <w:keepNext/>
              <w:snapToGrid w:val="0"/>
              <w:jc w:val="center"/>
              <w:rPr>
                <w:color w:val="000000"/>
              </w:rPr>
            </w:pPr>
            <w:r w:rsidRPr="0023005B">
              <w:rPr>
                <w:color w:val="000000"/>
              </w:rPr>
              <w:t>ES biotopa kods</w:t>
            </w:r>
          </w:p>
        </w:tc>
        <w:tc>
          <w:tcPr>
            <w:tcW w:w="4395" w:type="dxa"/>
            <w:vMerge w:val="restart"/>
            <w:vAlign w:val="center"/>
          </w:tcPr>
          <w:p w:rsidR="00BA6CE3" w:rsidRPr="0023005B" w:rsidRDefault="00BA6CE3" w:rsidP="0023005B">
            <w:pPr>
              <w:keepNext/>
              <w:snapToGrid w:val="0"/>
              <w:jc w:val="center"/>
              <w:rPr>
                <w:color w:val="000000"/>
              </w:rPr>
            </w:pPr>
            <w:r w:rsidRPr="0023005B">
              <w:rPr>
                <w:color w:val="000000"/>
              </w:rPr>
              <w:t xml:space="preserve">EP Biotopu direktīvas </w:t>
            </w:r>
          </w:p>
          <w:p w:rsidR="00BA6CE3" w:rsidRPr="0023005B" w:rsidRDefault="00BA6CE3" w:rsidP="0023005B">
            <w:pPr>
              <w:keepNext/>
              <w:snapToGrid w:val="0"/>
              <w:jc w:val="center"/>
              <w:rPr>
                <w:color w:val="000000"/>
              </w:rPr>
            </w:pPr>
            <w:r w:rsidRPr="0023005B">
              <w:rPr>
                <w:color w:val="000000"/>
              </w:rPr>
              <w:t>I pielikuma biotops</w:t>
            </w:r>
          </w:p>
        </w:tc>
        <w:tc>
          <w:tcPr>
            <w:tcW w:w="5103" w:type="dxa"/>
            <w:gridSpan w:val="3"/>
            <w:vAlign w:val="center"/>
          </w:tcPr>
          <w:p w:rsidR="00BA6CE3" w:rsidRPr="0023005B" w:rsidRDefault="00BA6CE3" w:rsidP="0023005B">
            <w:pPr>
              <w:keepNext/>
              <w:snapToGrid w:val="0"/>
              <w:jc w:val="center"/>
              <w:rPr>
                <w:color w:val="000000"/>
              </w:rPr>
            </w:pPr>
            <w:r w:rsidRPr="00BA6CE3">
              <w:rPr>
                <w:color w:val="000000"/>
              </w:rPr>
              <w:t>Platība (ha)</w:t>
            </w:r>
          </w:p>
        </w:tc>
      </w:tr>
      <w:tr w:rsidR="0000166C" w:rsidRPr="00BA6CE3" w:rsidTr="00BA6CE3">
        <w:trPr>
          <w:jc w:val="center"/>
        </w:trPr>
        <w:tc>
          <w:tcPr>
            <w:tcW w:w="1614" w:type="dxa"/>
            <w:vMerge/>
            <w:vAlign w:val="center"/>
          </w:tcPr>
          <w:p w:rsidR="0000166C" w:rsidRPr="0023005B" w:rsidRDefault="0000166C" w:rsidP="00BA6CE3">
            <w:pPr>
              <w:keepNext/>
              <w:snapToGrid w:val="0"/>
              <w:jc w:val="center"/>
              <w:rPr>
                <w:color w:val="000000"/>
              </w:rPr>
            </w:pPr>
          </w:p>
        </w:tc>
        <w:tc>
          <w:tcPr>
            <w:tcW w:w="4395" w:type="dxa"/>
            <w:vMerge/>
            <w:vAlign w:val="center"/>
          </w:tcPr>
          <w:p w:rsidR="0000166C" w:rsidRPr="0023005B" w:rsidRDefault="0000166C" w:rsidP="0023005B">
            <w:pPr>
              <w:keepNext/>
              <w:snapToGrid w:val="0"/>
              <w:jc w:val="center"/>
              <w:rPr>
                <w:color w:val="000000"/>
              </w:rPr>
            </w:pPr>
          </w:p>
        </w:tc>
        <w:tc>
          <w:tcPr>
            <w:tcW w:w="1701" w:type="dxa"/>
            <w:vAlign w:val="center"/>
          </w:tcPr>
          <w:p w:rsidR="0000166C" w:rsidRPr="0023005B" w:rsidRDefault="0000166C" w:rsidP="0023005B">
            <w:pPr>
              <w:keepNext/>
              <w:snapToGrid w:val="0"/>
              <w:jc w:val="center"/>
              <w:rPr>
                <w:color w:val="000000"/>
              </w:rPr>
            </w:pPr>
            <w:r w:rsidRPr="0023005B">
              <w:rPr>
                <w:color w:val="000000"/>
              </w:rPr>
              <w:t xml:space="preserve">DA </w:t>
            </w:r>
            <w:smartTag w:uri="schemas-tilde-lv/tildestengine" w:element="veidnes">
              <w:smartTagPr>
                <w:attr w:name="baseform" w:val="plān|s"/>
                <w:attr w:name="id" w:val="-1"/>
                <w:attr w:name="text" w:val="plāns"/>
              </w:smartTagPr>
              <w:r w:rsidRPr="0023005B">
                <w:rPr>
                  <w:color w:val="000000"/>
                </w:rPr>
                <w:t>plāns</w:t>
              </w:r>
            </w:smartTag>
            <w:r w:rsidRPr="0023005B">
              <w:rPr>
                <w:color w:val="000000"/>
              </w:rPr>
              <w:t>, 2003</w:t>
            </w:r>
          </w:p>
        </w:tc>
        <w:tc>
          <w:tcPr>
            <w:tcW w:w="1559" w:type="dxa"/>
            <w:vAlign w:val="center"/>
          </w:tcPr>
          <w:p w:rsidR="0000166C" w:rsidRPr="0023005B" w:rsidRDefault="0000166C" w:rsidP="0023005B">
            <w:pPr>
              <w:keepNext/>
              <w:spacing w:before="100" w:beforeAutospacing="1" w:after="100" w:afterAutospacing="1"/>
              <w:jc w:val="center"/>
              <w:rPr>
                <w:rFonts w:eastAsia="Arial Unicode MS"/>
                <w:color w:val="000000"/>
                <w:lang w:eastAsia="en-US"/>
              </w:rPr>
            </w:pPr>
            <w:r w:rsidRPr="0023005B">
              <w:rPr>
                <w:rFonts w:eastAsia="Arial Unicode MS"/>
                <w:color w:val="000000"/>
                <w:lang w:eastAsia="en-US"/>
              </w:rPr>
              <w:t xml:space="preserve">DA </w:t>
            </w:r>
            <w:smartTag w:uri="schemas-tilde-lv/tildestengine" w:element="veidnes">
              <w:smartTagPr>
                <w:attr w:name="baseform" w:val="plān|s"/>
                <w:attr w:name="id" w:val="-1"/>
                <w:attr w:name="text" w:val="plāns"/>
              </w:smartTagPr>
              <w:r w:rsidRPr="0023005B">
                <w:rPr>
                  <w:rFonts w:eastAsia="Arial Unicode MS"/>
                  <w:color w:val="000000"/>
                  <w:lang w:eastAsia="en-US"/>
                </w:rPr>
                <w:t>plāns</w:t>
              </w:r>
            </w:smartTag>
            <w:r w:rsidRPr="0023005B">
              <w:rPr>
                <w:rFonts w:eastAsia="Arial Unicode MS"/>
                <w:color w:val="000000"/>
                <w:lang w:eastAsia="en-US"/>
              </w:rPr>
              <w:t>, 2018</w:t>
            </w:r>
          </w:p>
        </w:tc>
        <w:tc>
          <w:tcPr>
            <w:tcW w:w="1843" w:type="dxa"/>
            <w:vAlign w:val="center"/>
          </w:tcPr>
          <w:p w:rsidR="0000166C" w:rsidRPr="0023005B" w:rsidRDefault="0000166C" w:rsidP="0023005B">
            <w:pPr>
              <w:keepNext/>
              <w:spacing w:before="100" w:beforeAutospacing="1" w:after="100" w:afterAutospacing="1"/>
              <w:jc w:val="center"/>
              <w:rPr>
                <w:rFonts w:eastAsia="Arial Unicode MS"/>
                <w:color w:val="000000"/>
                <w:lang w:eastAsia="en-US"/>
              </w:rPr>
            </w:pPr>
            <w:r w:rsidRPr="0023005B">
              <w:rPr>
                <w:rFonts w:eastAsia="Arial Unicode MS"/>
                <w:color w:val="000000"/>
                <w:lang w:eastAsia="en-US"/>
              </w:rPr>
              <w:t>DDPS “Ozols”, 2019*</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9010*</w:t>
            </w:r>
          </w:p>
        </w:tc>
        <w:tc>
          <w:tcPr>
            <w:tcW w:w="4395" w:type="dxa"/>
          </w:tcPr>
          <w:p w:rsidR="0000166C" w:rsidRPr="0023005B" w:rsidRDefault="0000166C" w:rsidP="00BA6CE3">
            <w:pPr>
              <w:keepNext/>
              <w:snapToGrid w:val="0"/>
              <w:spacing w:before="20" w:afterLines="20" w:after="48"/>
              <w:rPr>
                <w:color w:val="000000"/>
              </w:rPr>
            </w:pPr>
            <w:r w:rsidRPr="0023005B">
              <w:rPr>
                <w:rFonts w:eastAsia="Arial Unicode MS"/>
                <w:iCs/>
              </w:rPr>
              <w:t>Veci vai dabiski boreāli meži</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156,2</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170,2</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9020*</w:t>
            </w:r>
          </w:p>
        </w:tc>
        <w:tc>
          <w:tcPr>
            <w:tcW w:w="4395" w:type="dxa"/>
          </w:tcPr>
          <w:p w:rsidR="0000166C" w:rsidRPr="0023005B" w:rsidRDefault="0000166C" w:rsidP="00BA6CE3">
            <w:pPr>
              <w:keepNext/>
              <w:snapToGrid w:val="0"/>
              <w:spacing w:before="20" w:afterLines="20" w:after="48"/>
              <w:rPr>
                <w:color w:val="000000"/>
              </w:rPr>
            </w:pPr>
            <w:r w:rsidRPr="0023005B">
              <w:rPr>
                <w:iCs/>
              </w:rPr>
              <w:t>Veci jaukti platlapju meži</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11,2</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15,4</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9080*</w:t>
            </w:r>
          </w:p>
        </w:tc>
        <w:tc>
          <w:tcPr>
            <w:tcW w:w="4395" w:type="dxa"/>
          </w:tcPr>
          <w:p w:rsidR="0000166C" w:rsidRPr="0023005B" w:rsidRDefault="0000166C" w:rsidP="00BA6CE3">
            <w:pPr>
              <w:keepNext/>
              <w:snapToGrid w:val="0"/>
              <w:spacing w:before="20" w:afterLines="20" w:after="48"/>
              <w:rPr>
                <w:color w:val="000000"/>
              </w:rPr>
            </w:pPr>
            <w:r w:rsidRPr="0023005B">
              <w:rPr>
                <w:rFonts w:eastAsia="Arial Unicode MS"/>
                <w:iCs/>
                <w:lang w:eastAsia="en-US"/>
              </w:rPr>
              <w:t>Staignāju meži</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14,65</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60,8</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59,1</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9160</w:t>
            </w:r>
          </w:p>
        </w:tc>
        <w:tc>
          <w:tcPr>
            <w:tcW w:w="4395" w:type="dxa"/>
          </w:tcPr>
          <w:p w:rsidR="0000166C" w:rsidRPr="0023005B" w:rsidRDefault="0000166C" w:rsidP="00BA6CE3">
            <w:pPr>
              <w:keepNext/>
              <w:snapToGrid w:val="0"/>
              <w:spacing w:before="20" w:afterLines="20" w:after="48"/>
              <w:rPr>
                <w:color w:val="000000"/>
              </w:rPr>
            </w:pPr>
            <w:r w:rsidRPr="0023005B">
              <w:rPr>
                <w:color w:val="000000"/>
              </w:rPr>
              <w:t>Ozolu meži</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6,4</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7,3</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91D0*</w:t>
            </w:r>
          </w:p>
        </w:tc>
        <w:tc>
          <w:tcPr>
            <w:tcW w:w="4395" w:type="dxa"/>
          </w:tcPr>
          <w:p w:rsidR="0000166C" w:rsidRPr="0023005B" w:rsidRDefault="0000166C" w:rsidP="00BA6CE3">
            <w:pPr>
              <w:keepNext/>
              <w:snapToGrid w:val="0"/>
              <w:spacing w:before="20" w:afterLines="20" w:after="48"/>
              <w:rPr>
                <w:color w:val="000000"/>
              </w:rPr>
            </w:pPr>
            <w:r w:rsidRPr="0023005B">
              <w:rPr>
                <w:iCs/>
              </w:rPr>
              <w:t>Purvaini meži</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401,99</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196,3</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264,6</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7110*</w:t>
            </w:r>
          </w:p>
        </w:tc>
        <w:tc>
          <w:tcPr>
            <w:tcW w:w="4395" w:type="dxa"/>
          </w:tcPr>
          <w:p w:rsidR="0000166C" w:rsidRPr="0023005B" w:rsidRDefault="0000166C" w:rsidP="00BA6CE3">
            <w:pPr>
              <w:spacing w:before="20" w:afterLines="20" w:after="48"/>
              <w:rPr>
                <w:iCs/>
              </w:rPr>
            </w:pPr>
            <w:r w:rsidRPr="0023005B">
              <w:rPr>
                <w:iCs/>
              </w:rPr>
              <w:t>Neskarti augstie purvi</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12,5</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12,5</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7120</w:t>
            </w:r>
          </w:p>
        </w:tc>
        <w:tc>
          <w:tcPr>
            <w:tcW w:w="4395" w:type="dxa"/>
          </w:tcPr>
          <w:p w:rsidR="0000166C" w:rsidRPr="0023005B" w:rsidRDefault="0000166C" w:rsidP="00BA6CE3">
            <w:pPr>
              <w:keepNext/>
              <w:snapToGrid w:val="0"/>
              <w:spacing w:before="20" w:afterLines="20" w:after="48"/>
              <w:rPr>
                <w:color w:val="000000"/>
              </w:rPr>
            </w:pPr>
            <w:r w:rsidRPr="0023005B">
              <w:rPr>
                <w:rFonts w:eastAsia="Arial Unicode MS"/>
                <w:iCs/>
              </w:rPr>
              <w:t>Degradēti augstie purvi, kuros iespējama vai noris dabiskā atjaunošanās</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2,6</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7,8</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6210</w:t>
            </w:r>
          </w:p>
        </w:tc>
        <w:tc>
          <w:tcPr>
            <w:tcW w:w="4395" w:type="dxa"/>
          </w:tcPr>
          <w:p w:rsidR="0000166C" w:rsidRPr="0023005B" w:rsidRDefault="0000166C" w:rsidP="00BA6CE3">
            <w:pPr>
              <w:keepNext/>
              <w:snapToGrid w:val="0"/>
              <w:spacing w:before="20" w:afterLines="20" w:after="48"/>
              <w:rPr>
                <w:color w:val="000000"/>
              </w:rPr>
            </w:pPr>
            <w:r w:rsidRPr="0023005B">
              <w:rPr>
                <w:color w:val="000000"/>
              </w:rPr>
              <w:t>Sausi zālāji kaļķainās augsnēs</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4,4</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4,4</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6270*</w:t>
            </w:r>
          </w:p>
        </w:tc>
        <w:tc>
          <w:tcPr>
            <w:tcW w:w="4395" w:type="dxa"/>
          </w:tcPr>
          <w:p w:rsidR="0000166C" w:rsidRPr="0023005B" w:rsidRDefault="0000166C" w:rsidP="00BA6CE3">
            <w:pPr>
              <w:keepNext/>
              <w:snapToGrid w:val="0"/>
              <w:spacing w:before="20" w:afterLines="20" w:after="48"/>
              <w:rPr>
                <w:color w:val="000000"/>
              </w:rPr>
            </w:pPr>
            <w:r w:rsidRPr="0023005B">
              <w:rPr>
                <w:color w:val="000000"/>
              </w:rPr>
              <w:t>Sugām bagātas ganības un ganītas pļavas</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7,4</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7,4</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6410</w:t>
            </w:r>
          </w:p>
        </w:tc>
        <w:tc>
          <w:tcPr>
            <w:tcW w:w="4395" w:type="dxa"/>
          </w:tcPr>
          <w:p w:rsidR="0000166C" w:rsidRPr="0023005B" w:rsidRDefault="0000166C" w:rsidP="00BA6CE3">
            <w:pPr>
              <w:keepNext/>
              <w:snapToGrid w:val="0"/>
              <w:spacing w:before="20" w:afterLines="20" w:after="48"/>
              <w:rPr>
                <w:color w:val="000000"/>
              </w:rPr>
            </w:pPr>
            <w:r w:rsidRPr="0023005B">
              <w:rPr>
                <w:color w:val="000000"/>
              </w:rPr>
              <w:t>Mitri zālāji periodiski izžūstošās augsnēs</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14,9</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14,9</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6510</w:t>
            </w:r>
          </w:p>
        </w:tc>
        <w:tc>
          <w:tcPr>
            <w:tcW w:w="4395" w:type="dxa"/>
          </w:tcPr>
          <w:p w:rsidR="0000166C" w:rsidRPr="0023005B" w:rsidRDefault="0000166C" w:rsidP="00BA6CE3">
            <w:pPr>
              <w:keepNext/>
              <w:snapToGrid w:val="0"/>
              <w:spacing w:before="20" w:afterLines="20" w:after="48"/>
              <w:rPr>
                <w:color w:val="000000"/>
              </w:rPr>
            </w:pPr>
            <w:r w:rsidRPr="0023005B">
              <w:rPr>
                <w:color w:val="000000"/>
              </w:rPr>
              <w:t>Mēreni mitras pļavas</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11,6</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11,6</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6530*</w:t>
            </w:r>
          </w:p>
        </w:tc>
        <w:tc>
          <w:tcPr>
            <w:tcW w:w="4395" w:type="dxa"/>
          </w:tcPr>
          <w:p w:rsidR="0000166C" w:rsidRPr="0023005B" w:rsidRDefault="0000166C" w:rsidP="00BA6CE3">
            <w:pPr>
              <w:keepNext/>
              <w:snapToGrid w:val="0"/>
              <w:spacing w:before="20" w:afterLines="20" w:after="48"/>
              <w:rPr>
                <w:color w:val="000000"/>
              </w:rPr>
            </w:pPr>
            <w:r w:rsidRPr="0023005B">
              <w:rPr>
                <w:color w:val="000000"/>
              </w:rPr>
              <w:t>Parkveida pļavas un ganības</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8,6</w:t>
            </w:r>
          </w:p>
        </w:tc>
        <w:tc>
          <w:tcPr>
            <w:tcW w:w="1843"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8,6</w:t>
            </w:r>
          </w:p>
        </w:tc>
      </w:tr>
      <w:tr w:rsidR="0000166C" w:rsidRPr="00BA6CE3" w:rsidTr="00BA6CE3">
        <w:trPr>
          <w:jc w:val="center"/>
        </w:trPr>
        <w:tc>
          <w:tcPr>
            <w:tcW w:w="1614" w:type="dxa"/>
            <w:vAlign w:val="center"/>
          </w:tcPr>
          <w:p w:rsidR="0000166C" w:rsidRPr="0023005B" w:rsidRDefault="0000166C" w:rsidP="00BA6CE3">
            <w:pPr>
              <w:keepNext/>
              <w:snapToGrid w:val="0"/>
              <w:spacing w:before="20" w:afterLines="20" w:after="48"/>
              <w:jc w:val="center"/>
              <w:rPr>
                <w:color w:val="000000"/>
              </w:rPr>
            </w:pPr>
          </w:p>
        </w:tc>
        <w:tc>
          <w:tcPr>
            <w:tcW w:w="4395" w:type="dxa"/>
          </w:tcPr>
          <w:p w:rsidR="0000166C" w:rsidRPr="0023005B" w:rsidRDefault="0000166C" w:rsidP="00BA6CE3">
            <w:pPr>
              <w:keepNext/>
              <w:snapToGrid w:val="0"/>
              <w:spacing w:before="20" w:afterLines="20" w:after="48"/>
              <w:jc w:val="right"/>
              <w:rPr>
                <w:color w:val="000000"/>
              </w:rPr>
            </w:pPr>
            <w:r w:rsidRPr="0023005B">
              <w:rPr>
                <w:color w:val="000000"/>
              </w:rPr>
              <w:t>Kopā</w:t>
            </w:r>
          </w:p>
        </w:tc>
        <w:tc>
          <w:tcPr>
            <w:tcW w:w="1701"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416,64</w:t>
            </w:r>
          </w:p>
        </w:tc>
        <w:tc>
          <w:tcPr>
            <w:tcW w:w="1559" w:type="dxa"/>
            <w:vAlign w:val="center"/>
          </w:tcPr>
          <w:p w:rsidR="0000166C" w:rsidRPr="0023005B" w:rsidRDefault="0000166C" w:rsidP="00BA6CE3">
            <w:pPr>
              <w:keepNext/>
              <w:snapToGrid w:val="0"/>
              <w:spacing w:before="20" w:afterLines="20" w:after="48"/>
              <w:jc w:val="center"/>
              <w:rPr>
                <w:color w:val="000000"/>
              </w:rPr>
            </w:pPr>
            <w:r w:rsidRPr="0023005B">
              <w:rPr>
                <w:color w:val="000000"/>
              </w:rPr>
              <w:t>492,9</w:t>
            </w:r>
          </w:p>
        </w:tc>
        <w:tc>
          <w:tcPr>
            <w:tcW w:w="1843" w:type="dxa"/>
          </w:tcPr>
          <w:p w:rsidR="0000166C" w:rsidRPr="0023005B" w:rsidRDefault="0000166C" w:rsidP="00BA6CE3">
            <w:pPr>
              <w:keepNext/>
              <w:spacing w:before="20" w:afterLines="20" w:after="48"/>
              <w:jc w:val="center"/>
              <w:rPr>
                <w:rFonts w:eastAsia="Arial Unicode MS"/>
                <w:color w:val="000000"/>
                <w:lang w:eastAsia="en-US"/>
              </w:rPr>
            </w:pPr>
            <w:r w:rsidRPr="0023005B">
              <w:rPr>
                <w:rFonts w:eastAsia="Arial Unicode MS"/>
                <w:color w:val="000000"/>
                <w:lang w:eastAsia="en-US"/>
              </w:rPr>
              <w:t>583,8</w:t>
            </w:r>
          </w:p>
        </w:tc>
      </w:tr>
    </w:tbl>
    <w:p w:rsidR="00BA6CE3" w:rsidRPr="00DA3070" w:rsidRDefault="0023005B" w:rsidP="004F4209">
      <w:pPr>
        <w:spacing w:before="120"/>
        <w:ind w:left="720" w:firstLine="720"/>
        <w:rPr>
          <w:rFonts w:eastAsia="Calibri"/>
          <w:lang w:eastAsia="en-US"/>
        </w:rPr>
      </w:pPr>
      <w:r w:rsidRPr="0023005B">
        <w:t xml:space="preserve">* - platība dabas datu pārvaldības sistēmā “Ozols” precizēta pēc ES nozīmes biotopu </w:t>
      </w:r>
      <w:r w:rsidR="00F61567">
        <w:t xml:space="preserve"> kartējuma aktualizēšanas </w:t>
      </w:r>
      <w:r w:rsidRPr="0023005B">
        <w:t xml:space="preserve">2019. </w:t>
      </w:r>
      <w:r w:rsidR="00F61567">
        <w:t>g</w:t>
      </w:r>
      <w:r w:rsidRPr="0023005B">
        <w:t>adā</w:t>
      </w:r>
      <w:r w:rsidR="00F61567">
        <w:t xml:space="preserve"> </w:t>
      </w:r>
      <w:r w:rsidR="00BA6CE3" w:rsidRPr="00BA6CE3">
        <w:t xml:space="preserve"> </w:t>
      </w:r>
    </w:p>
    <w:p w:rsidR="00F61567" w:rsidRDefault="00F61567" w:rsidP="00F61567">
      <w:pPr>
        <w:ind w:firstLine="1701"/>
      </w:pPr>
      <w:r w:rsidRPr="00F61567">
        <w:t xml:space="preserve">projekta “Priekšnosacījumu izveide labākai bioloģiskās daudzveidības saglabāšanai un ekosistēmu aizsardzībai Latvijā” jeb </w:t>
      </w:r>
    </w:p>
    <w:p w:rsidR="00DA3070" w:rsidRDefault="00F61567" w:rsidP="00F61567">
      <w:pPr>
        <w:ind w:firstLine="1701"/>
      </w:pPr>
      <w:r w:rsidRPr="00F61567">
        <w:t xml:space="preserve">“Dabas skaitīšana” </w:t>
      </w:r>
      <w:r>
        <w:t xml:space="preserve"> i</w:t>
      </w:r>
      <w:r w:rsidRPr="00F61567">
        <w:t>etvaros</w:t>
      </w:r>
    </w:p>
    <w:p w:rsidR="00F61567" w:rsidRDefault="00F61567" w:rsidP="00BD2146">
      <w:pPr>
        <w:jc w:val="right"/>
      </w:pPr>
    </w:p>
    <w:p w:rsidR="00F61567" w:rsidRPr="00BA6CE3" w:rsidRDefault="00F61567" w:rsidP="00F61567">
      <w:pPr>
        <w:sectPr w:rsidR="00F61567" w:rsidRPr="00BA6CE3" w:rsidSect="00DA3070">
          <w:pgSz w:w="16838" w:h="11906" w:orient="landscape" w:code="9"/>
          <w:pgMar w:top="1560" w:right="1418" w:bottom="1134" w:left="1134" w:header="709" w:footer="709" w:gutter="0"/>
          <w:cols w:space="708"/>
          <w:docGrid w:linePitch="360"/>
        </w:sectPr>
      </w:pPr>
    </w:p>
    <w:p w:rsidR="00BD2146" w:rsidRDefault="00BD2146" w:rsidP="00BD2146">
      <w:pPr>
        <w:jc w:val="right"/>
      </w:pPr>
      <w:r>
        <w:t>2.1. pielikums</w:t>
      </w:r>
    </w:p>
    <w:p w:rsidR="00BD2146" w:rsidRDefault="00BD2146"/>
    <w:p w:rsidR="00BD2146" w:rsidRDefault="00BD2146" w:rsidP="00BD2146">
      <w:pPr>
        <w:jc w:val="center"/>
      </w:pPr>
      <w:r w:rsidRPr="00BD2146">
        <w:pict>
          <v:shape id="_x0000_i1065" type="#_x0000_t75" style="width:466.5pt;height:659.25pt">
            <v:imagedata r:id="rId100" o:title=""/>
          </v:shape>
        </w:pict>
      </w:r>
    </w:p>
    <w:p w:rsidR="00BD2146" w:rsidRDefault="00BD2146" w:rsidP="004A049F">
      <w:pPr>
        <w:jc w:val="center"/>
      </w:pPr>
      <w:r w:rsidRPr="00BD2146">
        <w:pict>
          <v:shape id="_x0000_i1066" type="#_x0000_t75" style="width:466.5pt;height:659.25pt">
            <v:imagedata r:id="rId101" o:title=""/>
          </v:shape>
        </w:pict>
      </w:r>
    </w:p>
    <w:p w:rsidR="004A049F" w:rsidRDefault="004A049F"/>
    <w:p w:rsidR="004A049F" w:rsidRDefault="004A049F" w:rsidP="004A049F">
      <w:pPr>
        <w:jc w:val="center"/>
      </w:pPr>
      <w:r w:rsidRPr="004A049F">
        <w:pict>
          <v:shape id="_x0000_i1067" type="#_x0000_t75" style="width:466.5pt;height:659.25pt">
            <v:imagedata r:id="rId102" o:title=""/>
          </v:shape>
        </w:pict>
      </w:r>
    </w:p>
    <w:p w:rsidR="004A049F" w:rsidRDefault="004A049F" w:rsidP="004A049F">
      <w:pPr>
        <w:jc w:val="center"/>
      </w:pPr>
      <w:r w:rsidRPr="004A049F">
        <w:pict>
          <v:shape id="_x0000_i1068" type="#_x0000_t75" style="width:466.5pt;height:659.25pt">
            <v:imagedata r:id="rId103" o:title=""/>
          </v:shape>
        </w:pict>
      </w:r>
    </w:p>
    <w:p w:rsidR="004A049F" w:rsidRDefault="004A049F" w:rsidP="004A049F">
      <w:pPr>
        <w:jc w:val="center"/>
      </w:pPr>
      <w:r w:rsidRPr="004A049F">
        <w:pict>
          <v:shape id="_x0000_i1069" type="#_x0000_t75" style="width:466.5pt;height:659.25pt">
            <v:imagedata r:id="rId104" o:title=""/>
          </v:shape>
        </w:pict>
      </w:r>
    </w:p>
    <w:p w:rsidR="004A049F" w:rsidRDefault="004A049F" w:rsidP="004A049F">
      <w:pPr>
        <w:jc w:val="center"/>
      </w:pPr>
      <w:r w:rsidRPr="004A049F">
        <w:pict>
          <v:shape id="_x0000_i1070" type="#_x0000_t75" style="width:466.5pt;height:659.25pt">
            <v:imagedata r:id="rId105" o:title=""/>
          </v:shape>
        </w:pict>
      </w:r>
    </w:p>
    <w:p w:rsidR="004A049F" w:rsidRDefault="004A049F" w:rsidP="004A049F">
      <w:pPr>
        <w:jc w:val="center"/>
        <w:sectPr w:rsidR="004A049F" w:rsidSect="00274A0D">
          <w:pgSz w:w="11906" w:h="16838" w:code="9"/>
          <w:pgMar w:top="1418" w:right="1134" w:bottom="1134" w:left="1418" w:header="709" w:footer="709" w:gutter="0"/>
          <w:cols w:space="708"/>
          <w:docGrid w:linePitch="360"/>
        </w:sectPr>
      </w:pPr>
    </w:p>
    <w:p w:rsidR="004A049F" w:rsidRPr="0080045B" w:rsidRDefault="004A049F" w:rsidP="004A049F">
      <w:pPr>
        <w:jc w:val="right"/>
      </w:pPr>
      <w:r>
        <w:t>2.2. p</w:t>
      </w:r>
      <w:r w:rsidRPr="0080045B">
        <w:t>ielikums</w:t>
      </w:r>
    </w:p>
    <w:p w:rsidR="004A049F" w:rsidRDefault="004A049F" w:rsidP="004A049F">
      <w:pPr>
        <w:jc w:val="center"/>
        <w:rPr>
          <w:b/>
        </w:rPr>
      </w:pPr>
      <w:r w:rsidRPr="0080045B">
        <w:rPr>
          <w:b/>
        </w:rPr>
        <w:t>Sabiedriskās apspriešanas laikā saņemto priekšlikumu izvērtējums</w:t>
      </w:r>
    </w:p>
    <w:p w:rsidR="004A049F" w:rsidRPr="0080045B" w:rsidRDefault="004A049F" w:rsidP="004A049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072"/>
        <w:gridCol w:w="4784"/>
      </w:tblGrid>
      <w:tr w:rsidR="004A049F" w:rsidRPr="0080045B" w:rsidTr="00167E58">
        <w:tc>
          <w:tcPr>
            <w:tcW w:w="704" w:type="dxa"/>
            <w:shd w:val="clear" w:color="auto" w:fill="auto"/>
            <w:vAlign w:val="center"/>
          </w:tcPr>
          <w:p w:rsidR="004A049F" w:rsidRPr="0080045B" w:rsidRDefault="004A049F" w:rsidP="00167E58">
            <w:pPr>
              <w:spacing w:before="60" w:after="60"/>
              <w:jc w:val="center"/>
            </w:pPr>
            <w:r w:rsidRPr="0080045B">
              <w:t>Nr.</w:t>
            </w:r>
          </w:p>
        </w:tc>
        <w:tc>
          <w:tcPr>
            <w:tcW w:w="9072" w:type="dxa"/>
            <w:shd w:val="clear" w:color="auto" w:fill="auto"/>
          </w:tcPr>
          <w:p w:rsidR="004A049F" w:rsidRPr="0080045B" w:rsidRDefault="004A049F" w:rsidP="00167E58">
            <w:pPr>
              <w:spacing w:before="60" w:after="60"/>
              <w:jc w:val="center"/>
            </w:pPr>
            <w:r w:rsidRPr="0080045B">
              <w:t>Priekšlikums</w:t>
            </w:r>
            <w:r>
              <w:t>, iesniedzējs</w:t>
            </w:r>
          </w:p>
        </w:tc>
        <w:tc>
          <w:tcPr>
            <w:tcW w:w="4784" w:type="dxa"/>
            <w:shd w:val="clear" w:color="auto" w:fill="auto"/>
          </w:tcPr>
          <w:p w:rsidR="004A049F" w:rsidRPr="0080045B" w:rsidRDefault="004A049F" w:rsidP="00167E58">
            <w:pPr>
              <w:spacing w:before="60" w:after="60"/>
              <w:jc w:val="center"/>
            </w:pPr>
            <w:r>
              <w:t>Dabas aizsardzības plāna izstrādātāju atbilde</w:t>
            </w:r>
          </w:p>
        </w:tc>
      </w:tr>
      <w:tr w:rsidR="004A049F" w:rsidRPr="0080045B" w:rsidTr="00167E58">
        <w:tc>
          <w:tcPr>
            <w:tcW w:w="9776" w:type="dxa"/>
            <w:gridSpan w:val="2"/>
            <w:shd w:val="clear" w:color="auto" w:fill="auto"/>
            <w:vAlign w:val="center"/>
          </w:tcPr>
          <w:p w:rsidR="004A049F" w:rsidRPr="00167E58" w:rsidRDefault="004A049F" w:rsidP="00E50F97">
            <w:pPr>
              <w:spacing w:before="60" w:after="60"/>
              <w:jc w:val="center"/>
              <w:rPr>
                <w:b/>
              </w:rPr>
            </w:pPr>
            <w:r w:rsidRPr="00167E58">
              <w:rPr>
                <w:b/>
              </w:rPr>
              <w:t xml:space="preserve">AS </w:t>
            </w:r>
            <w:r w:rsidR="00E50F97">
              <w:rPr>
                <w:b/>
              </w:rPr>
              <w:t xml:space="preserve">“LVM” </w:t>
            </w:r>
            <w:r w:rsidRPr="00167E58">
              <w:rPr>
                <w:b/>
              </w:rPr>
              <w:t>Dienvidkurzemes reģions</w:t>
            </w:r>
          </w:p>
        </w:tc>
        <w:tc>
          <w:tcPr>
            <w:tcW w:w="4784" w:type="dxa"/>
            <w:shd w:val="clear" w:color="auto" w:fill="auto"/>
          </w:tcPr>
          <w:p w:rsidR="004A049F" w:rsidRPr="0080045B" w:rsidRDefault="004A049F" w:rsidP="004A049F"/>
        </w:tc>
      </w:tr>
      <w:tr w:rsidR="004A049F" w:rsidRPr="0080045B" w:rsidTr="00167E58">
        <w:tc>
          <w:tcPr>
            <w:tcW w:w="704" w:type="dxa"/>
            <w:shd w:val="clear" w:color="auto" w:fill="auto"/>
            <w:vAlign w:val="center"/>
          </w:tcPr>
          <w:p w:rsidR="004A049F" w:rsidRPr="0080045B" w:rsidRDefault="004A049F" w:rsidP="00167E58">
            <w:pPr>
              <w:jc w:val="center"/>
            </w:pPr>
            <w:r>
              <w:t>1.</w:t>
            </w:r>
          </w:p>
        </w:tc>
        <w:tc>
          <w:tcPr>
            <w:tcW w:w="9072" w:type="dxa"/>
            <w:shd w:val="clear" w:color="auto" w:fill="auto"/>
          </w:tcPr>
          <w:p w:rsidR="004A049F" w:rsidRPr="0080045B" w:rsidRDefault="004A049F" w:rsidP="004A049F">
            <w:r w:rsidRPr="006C78EA">
              <w:t>3.2.p</w:t>
            </w:r>
            <w:r>
              <w:t>unk</w:t>
            </w:r>
            <w:r w:rsidRPr="006C78EA">
              <w:t>ta Teritorijas apsaimniekošanas īstermiņa mērķi plānā apskatītajam apsaimniekošanas periodam C.1. izteikt šādā redakcijā: “Teritorijā notiek aizsargājamo sugu un biotopu un apsaimniekošanas pasākumu efektivitātes monitorings, veģetācijas un hidroloģiskā režīma monitorings.”</w:t>
            </w:r>
          </w:p>
        </w:tc>
        <w:tc>
          <w:tcPr>
            <w:tcW w:w="4784" w:type="dxa"/>
            <w:shd w:val="clear" w:color="auto" w:fill="auto"/>
          </w:tcPr>
          <w:p w:rsidR="004A049F" w:rsidRPr="0080045B" w:rsidRDefault="004A049F" w:rsidP="004A049F">
            <w:r>
              <w:t>Ņemts vērā un C.1. mērķis izteikts piedāvātajā redakcijā.</w:t>
            </w:r>
          </w:p>
        </w:tc>
      </w:tr>
      <w:tr w:rsidR="004A049F" w:rsidRPr="0080045B" w:rsidTr="00167E58">
        <w:tc>
          <w:tcPr>
            <w:tcW w:w="704" w:type="dxa"/>
            <w:shd w:val="clear" w:color="auto" w:fill="auto"/>
            <w:vAlign w:val="center"/>
          </w:tcPr>
          <w:p w:rsidR="004A049F" w:rsidRPr="0080045B" w:rsidRDefault="004A049F" w:rsidP="00167E58">
            <w:pPr>
              <w:jc w:val="center"/>
            </w:pPr>
            <w:r>
              <w:t>2.</w:t>
            </w:r>
          </w:p>
        </w:tc>
        <w:tc>
          <w:tcPr>
            <w:tcW w:w="9072" w:type="dxa"/>
            <w:shd w:val="clear" w:color="auto" w:fill="auto"/>
          </w:tcPr>
          <w:p w:rsidR="004A049F" w:rsidRPr="0080045B" w:rsidRDefault="004A049F" w:rsidP="004A049F">
            <w:r w:rsidRPr="006C78EA">
              <w:t xml:space="preserve">B.1.2. pasākuma aprakstā precizēt projekta nosaukumu un izteikt šādā redakcijā: “Grāvju ietekmes novēršanai nepieciešamo darbu apjoms un izmaksas precizējamas būvprojektā (turpmāk projektā), kura izstrāde nepieciešama, lai uzsāktu meliorācijas grāvju aizbēršanu vai aizsprostu izveidošanu </w:t>
            </w:r>
            <w:r>
              <w:t>1</w:t>
            </w:r>
            <w:r w:rsidRPr="006C78EA">
              <w:t>.4.</w:t>
            </w:r>
            <w:r w:rsidR="00C837E3">
              <w:t xml:space="preserve"> </w:t>
            </w:r>
            <w:r w:rsidRPr="006C78EA">
              <w:t>pielikumā norādītajās teritorijas Daku purvā, Zaļmuguras purvā un to apkārtnē.”</w:t>
            </w:r>
          </w:p>
        </w:tc>
        <w:tc>
          <w:tcPr>
            <w:tcW w:w="4784" w:type="dxa"/>
            <w:shd w:val="clear" w:color="auto" w:fill="auto"/>
          </w:tcPr>
          <w:p w:rsidR="004A049F" w:rsidRPr="0080045B" w:rsidRDefault="004A049F" w:rsidP="004A049F">
            <w:r>
              <w:t>Ņemts vērā un projekta nosaukums precizēts piedāvātajā redakcijā (precizēta arī atsauce uz 3.4. pielikumu).</w:t>
            </w:r>
          </w:p>
        </w:tc>
      </w:tr>
      <w:tr w:rsidR="004A049F" w:rsidRPr="0080045B" w:rsidTr="00167E58">
        <w:tc>
          <w:tcPr>
            <w:tcW w:w="704" w:type="dxa"/>
            <w:shd w:val="clear" w:color="auto" w:fill="auto"/>
            <w:vAlign w:val="center"/>
          </w:tcPr>
          <w:p w:rsidR="004A049F" w:rsidRPr="0080045B" w:rsidRDefault="004A049F" w:rsidP="00167E58">
            <w:pPr>
              <w:jc w:val="center"/>
            </w:pPr>
            <w:r>
              <w:t>3.</w:t>
            </w:r>
          </w:p>
        </w:tc>
        <w:tc>
          <w:tcPr>
            <w:tcW w:w="9072" w:type="dxa"/>
            <w:shd w:val="clear" w:color="auto" w:fill="auto"/>
          </w:tcPr>
          <w:p w:rsidR="004A049F" w:rsidRPr="0080045B" w:rsidRDefault="004A049F" w:rsidP="004A049F">
            <w:r w:rsidRPr="006C78EA">
              <w:t>3.4. pielikumā valsts meža 329. kvartālā ir atzīmēta ilglaicīgā bebraine, kurā saskaņā ar B.1.1. pasākumu nav atļauta iejaukšanās bebraines dabiskajā attīstībā. Ierosinām šo teritoriju izņemt no ilglaicīgo bebraiņu saraksta, jo tā atrodas uz regulētas dabiskas ūdensteces (valsts nozīmes meliorācijas būve) Paksīte. Šī regulētā ūdenstece ir meliorācijas kadastrā reģistrētas sistēmas sastāvdaļa, kas novada ūdeni no dīķiem un lauksaimniecībā izmantojamām zemēm, kas atrodas uz dienvidiem no dabas lieguma un liegumā. Lai nodrošinātu ūdens</w:t>
            </w:r>
            <w:r w:rsidR="0095037F">
              <w:t xml:space="preserve"> </w:t>
            </w:r>
            <w:r w:rsidRPr="006C78EA">
              <w:t>noteci Paksītē var rasties nepieciešamība veikt ūdensteces pārtīrīšanu. “Dabas lieguma “Sātiņu dīķi” individuālie aizsardzības un izmantošanas noteikumi” projekta 16.p-ts nosaka: “Dabas liegumā saglabā bebraines, ja tās nav izveidotas uz upēm vai to rezultātā netiek appludināts mežs vai lauksaimniecības zemes, kā arī ja netiek traucēta notece no dīķiem.”</w:t>
            </w:r>
          </w:p>
        </w:tc>
        <w:tc>
          <w:tcPr>
            <w:tcW w:w="4784" w:type="dxa"/>
            <w:shd w:val="clear" w:color="auto" w:fill="auto"/>
          </w:tcPr>
          <w:p w:rsidR="004A049F" w:rsidRPr="0080045B" w:rsidRDefault="004A049F" w:rsidP="004A049F">
            <w:r>
              <w:t>Ņemts vērā un šī bebraine nav norādīta 3.4. pielikumā.</w:t>
            </w:r>
          </w:p>
        </w:tc>
      </w:tr>
      <w:tr w:rsidR="004A049F" w:rsidRPr="0080045B" w:rsidTr="00167E58">
        <w:tc>
          <w:tcPr>
            <w:tcW w:w="704" w:type="dxa"/>
            <w:shd w:val="clear" w:color="auto" w:fill="auto"/>
            <w:vAlign w:val="center"/>
          </w:tcPr>
          <w:p w:rsidR="004A049F" w:rsidRPr="0080045B" w:rsidRDefault="004A049F" w:rsidP="00167E58">
            <w:pPr>
              <w:jc w:val="center"/>
            </w:pPr>
            <w:r>
              <w:t>4.</w:t>
            </w:r>
          </w:p>
        </w:tc>
        <w:tc>
          <w:tcPr>
            <w:tcW w:w="9072" w:type="dxa"/>
            <w:shd w:val="clear" w:color="auto" w:fill="auto"/>
          </w:tcPr>
          <w:p w:rsidR="004A049F" w:rsidRPr="0080045B" w:rsidRDefault="004A049F" w:rsidP="002555E9">
            <w:r w:rsidRPr="006C78EA">
              <w:t>3.3. pielikumā apzīmējumos ES nozīmes aizsargājamie biotopi ir norādīts “potenciāls 91D0*”. Lūdzu precizēt, vai minētās teritorijas atbilst ES nozīmes biotopu minimālajiem noteikšanas kritērijiem, saskaņā ar “</w:t>
            </w:r>
            <w:r w:rsidR="002555E9">
              <w:t xml:space="preserve">ES </w:t>
            </w:r>
            <w:r w:rsidRPr="006C78EA">
              <w:t>aizsargājamie biotopi Latvijā. Noteikšanas rokasgrāmata” doto metodiku.</w:t>
            </w:r>
          </w:p>
        </w:tc>
        <w:tc>
          <w:tcPr>
            <w:tcW w:w="4784" w:type="dxa"/>
            <w:shd w:val="clear" w:color="auto" w:fill="auto"/>
          </w:tcPr>
          <w:p w:rsidR="004A049F" w:rsidRPr="0080045B" w:rsidRDefault="004A049F" w:rsidP="004A049F">
            <w:r>
              <w:t xml:space="preserve">Teritorijas, kas norādītas kā “potenciāls 91D0” neatbilst </w:t>
            </w:r>
            <w:r w:rsidRPr="006C78EA">
              <w:t>ES nozīmes biotopu minimālajiem noteikšanas kritērijiem</w:t>
            </w:r>
            <w:r>
              <w:t>. Teksts DA plāna 32. lpp.: “</w:t>
            </w:r>
            <w:r w:rsidRPr="00C1549E">
              <w:t xml:space="preserve">Teritorijas, kas formāli neatbilst biotopa izdalīšanas kritērijiem, bet kurās perspektīvā iespējama šī biotopa atjaunošanās vai izveidošanās, kartētas kā </w:t>
            </w:r>
            <w:r w:rsidRPr="00167E58">
              <w:rPr>
                <w:i/>
              </w:rPr>
              <w:t>potenciāls</w:t>
            </w:r>
            <w:r w:rsidRPr="00C1549E">
              <w:t xml:space="preserve"> 91D0*</w:t>
            </w:r>
            <w:r>
              <w:t>”.</w:t>
            </w:r>
          </w:p>
        </w:tc>
      </w:tr>
      <w:tr w:rsidR="004A049F" w:rsidRPr="00AA461C"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Gundega Grigorjeva, SIA Sātiņi-S</w:t>
            </w:r>
          </w:p>
        </w:tc>
        <w:tc>
          <w:tcPr>
            <w:tcW w:w="4784" w:type="dxa"/>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r>
              <w:t>5.</w:t>
            </w:r>
          </w:p>
        </w:tc>
        <w:tc>
          <w:tcPr>
            <w:tcW w:w="9072" w:type="dxa"/>
            <w:shd w:val="clear" w:color="auto" w:fill="auto"/>
          </w:tcPr>
          <w:p w:rsidR="004A049F" w:rsidRPr="0080045B" w:rsidRDefault="004A049F" w:rsidP="002555E9">
            <w:r>
              <w:t>Saskaņā ar dabas lieguma individuālo aizsardzības un izmantošanas projektu drīkst nolaist visus dīķus un ļaut tiem dabiskā ceļā apmežoties un bez Dabas aizsardzības pārvaldes atļaujas mainīt zemes lietošanas kategoriju. Esmu 40 gadus nostrādājusi Sātiņu dīķos un man rūp, lai dabas vērtības būtu saglabātas arī pēc manis, tādēļ ir ļoti svarīgi izstrādāt tādu noteikumu projektu, kas to nodrošinātu. Dabas lieguma individuālie aizsardzības un izmantošanas noteikumi ir tie, kuros jāparedz konkrētas apsaimniekošanas prasības īpašām vides vajadzībām</w:t>
            </w:r>
            <w:r w:rsidR="002555E9">
              <w:t xml:space="preserve"> ĪADT</w:t>
            </w:r>
            <w:r>
              <w:t>, kas ir nozīmīga</w:t>
            </w:r>
            <w:r w:rsidR="002555E9">
              <w:t xml:space="preserve"> ES</w:t>
            </w:r>
            <w:r>
              <w:t>.</w:t>
            </w:r>
          </w:p>
        </w:tc>
        <w:tc>
          <w:tcPr>
            <w:tcW w:w="4784" w:type="dxa"/>
            <w:shd w:val="clear" w:color="auto" w:fill="auto"/>
          </w:tcPr>
          <w:p w:rsidR="004A049F" w:rsidRPr="0080045B" w:rsidRDefault="004A049F" w:rsidP="00167E58">
            <w:pPr>
              <w:spacing w:before="120"/>
              <w:jc w:val="both"/>
            </w:pPr>
            <w:r>
              <w:t xml:space="preserve">Ņemts vērā un papildināts individuālo aizsardzības un </w:t>
            </w:r>
            <w:r w:rsidR="002A331B">
              <w:t xml:space="preserve">izmantošanas noteikumu projekts: </w:t>
            </w:r>
            <w:r w:rsidR="002A331B" w:rsidRPr="00167E58">
              <w:rPr>
                <w:color w:val="000000"/>
              </w:rPr>
              <w:t>23. Lai saglabātu putniem un bezmugurkaulniekiem nozīmīgas dzīvotnes, dīķos, kuri netiek izmantoti zivju audzēšanai vai atpūtai, saglabā ūdeni vismaz 0,1</w:t>
            </w:r>
            <w:r w:rsidR="00491C35">
              <w:rPr>
                <w:color w:val="000000"/>
              </w:rPr>
              <w:t xml:space="preserve"> </w:t>
            </w:r>
            <w:r w:rsidR="002A331B" w:rsidRPr="00167E58">
              <w:rPr>
                <w:color w:val="000000"/>
              </w:rPr>
              <w:t>-</w:t>
            </w:r>
            <w:r w:rsidR="00491C35">
              <w:rPr>
                <w:color w:val="000000"/>
              </w:rPr>
              <w:t xml:space="preserve"> </w:t>
            </w:r>
            <w:r w:rsidR="002A331B" w:rsidRPr="00167E58">
              <w:rPr>
                <w:color w:val="000000"/>
              </w:rPr>
              <w:t>0,5 m dziļumā visā dīķa platībā.</w:t>
            </w:r>
          </w:p>
        </w:tc>
      </w:tr>
      <w:tr w:rsidR="004A049F" w:rsidRPr="00D00F75" w:rsidTr="00167E58">
        <w:tc>
          <w:tcPr>
            <w:tcW w:w="9776" w:type="dxa"/>
            <w:gridSpan w:val="2"/>
            <w:shd w:val="clear" w:color="auto" w:fill="auto"/>
            <w:vAlign w:val="center"/>
          </w:tcPr>
          <w:p w:rsidR="004A049F" w:rsidRPr="00167E58" w:rsidRDefault="004A049F" w:rsidP="00167E58">
            <w:pPr>
              <w:keepNext/>
              <w:spacing w:before="60" w:after="60"/>
              <w:jc w:val="center"/>
              <w:rPr>
                <w:b/>
              </w:rPr>
            </w:pPr>
            <w:r w:rsidRPr="00167E58">
              <w:rPr>
                <w:b/>
              </w:rPr>
              <w:t>Līga Letiņa, “Vītoliņi”</w:t>
            </w:r>
          </w:p>
        </w:tc>
        <w:tc>
          <w:tcPr>
            <w:tcW w:w="4784" w:type="dxa"/>
            <w:shd w:val="clear" w:color="auto" w:fill="auto"/>
          </w:tcPr>
          <w:p w:rsidR="004A049F" w:rsidRPr="00167E58" w:rsidRDefault="004A049F" w:rsidP="00167E58">
            <w:pPr>
              <w:keepNext/>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D00F75" w:rsidRDefault="004A049F" w:rsidP="004A049F">
            <w:r w:rsidRPr="00D00F75">
              <w:t>Priekšlikumi sais</w:t>
            </w:r>
            <w:r>
              <w:t>tīti ar kopējo tūrisma infrastruktūras u</w:t>
            </w:r>
            <w:r w:rsidRPr="00D00F75">
              <w:t xml:space="preserve">zlabošanu, kā arī nedaudz no perspektīvas, ka </w:t>
            </w:r>
            <w:r>
              <w:t xml:space="preserve">“Vītoliņi” </w:t>
            </w:r>
            <w:r w:rsidRPr="00D00F75">
              <w:t xml:space="preserve">varētu attīstīties par vietu, kur lieguma apmeklētāji tiek uzņemti, var atstāt auto un ierīkot telts vietu. </w:t>
            </w:r>
          </w:p>
          <w:p w:rsidR="004A049F" w:rsidRPr="00D00F75" w:rsidRDefault="004A049F" w:rsidP="004A049F">
            <w:r>
              <w:t>S</w:t>
            </w:r>
            <w:r w:rsidRPr="00D00F75">
              <w:t xml:space="preserve">varīgi </w:t>
            </w:r>
            <w:r>
              <w:t>plānā</w:t>
            </w:r>
            <w:r w:rsidRPr="00D00F75">
              <w:t xml:space="preserve"> iezīmēt teritorijas, kurās ir veicināms apmeklējums, un attiecīgi izslēgt aizsargājamās - lai pasargātu ligzdošanas vietas, aizsargājamo</w:t>
            </w:r>
            <w:r>
              <w:t>s</w:t>
            </w:r>
            <w:r w:rsidRPr="00D00F75">
              <w:t xml:space="preserve"> augus.</w:t>
            </w:r>
          </w:p>
          <w:p w:rsidR="004A049F" w:rsidRPr="00D00F75" w:rsidRDefault="004A049F" w:rsidP="004A049F">
            <w:r w:rsidRPr="00D00F75">
              <w:t>Pielikumā daži konkrēti priekšlikumi:</w:t>
            </w:r>
          </w:p>
          <w:p w:rsidR="004A049F" w:rsidRPr="00D00F75" w:rsidRDefault="004A049F" w:rsidP="004A049F">
            <w:r>
              <w:t xml:space="preserve">1. </w:t>
            </w:r>
            <w:r w:rsidRPr="00D00F75">
              <w:t>paredzēt papildus ceļu uzturēšanu, atjaunošanu (tuvāka piebrauk</w:t>
            </w:r>
            <w:r>
              <w:t>ša</w:t>
            </w:r>
            <w:r w:rsidRPr="00D00F75">
              <w:t xml:space="preserve">na liegumam, </w:t>
            </w:r>
            <w:r>
              <w:t xml:space="preserve">skatu </w:t>
            </w:r>
            <w:r w:rsidRPr="00D00F75">
              <w:t xml:space="preserve">tornim kā no Pampāļu ceļa), </w:t>
            </w:r>
          </w:p>
          <w:p w:rsidR="004A049F" w:rsidRPr="00D00F75" w:rsidRDefault="004A049F" w:rsidP="004A049F">
            <w:r w:rsidRPr="00D00F75">
              <w:t>2. Vītoliņi ir vieta, kur iespējams vienoties ar saimnieku par auto stāvvietas ierīkoš</w:t>
            </w:r>
            <w:r>
              <w:t>anu, kas citur šķiet ierobežoti,</w:t>
            </w:r>
          </w:p>
          <w:p w:rsidR="004A049F" w:rsidRPr="00D00F75" w:rsidRDefault="004A049F" w:rsidP="004A049F">
            <w:r w:rsidRPr="00D00F75">
              <w:t>3. Papildus robežzīmes - norādes vieta</w:t>
            </w:r>
            <w:r>
              <w:t>,</w:t>
            </w:r>
          </w:p>
          <w:p w:rsidR="004A049F" w:rsidRPr="00D00F75" w:rsidRDefault="004A049F" w:rsidP="004A049F">
            <w:r w:rsidRPr="00D00F75">
              <w:t>4. un 5. - papildus info</w:t>
            </w:r>
            <w:r>
              <w:t>rmācijas</w:t>
            </w:r>
            <w:r w:rsidRPr="00D00F75">
              <w:t xml:space="preserve"> stendu/plakātu vietas, kurās skaidrots par "apskates objektiem" jeb dabas</w:t>
            </w:r>
            <w:r>
              <w:t xml:space="preserve"> vērtībām: r</w:t>
            </w:r>
            <w:r w:rsidRPr="00D00F75">
              <w:t>eti</w:t>
            </w:r>
            <w:r>
              <w:t xml:space="preserve"> un a</w:t>
            </w:r>
            <w:r w:rsidRPr="00D00F75">
              <w:t>izsargājamie a</w:t>
            </w:r>
            <w:r>
              <w:t>ugi, augi un bebraine u.c.</w:t>
            </w:r>
          </w:p>
          <w:p w:rsidR="004A049F" w:rsidRPr="00D00F75" w:rsidRDefault="004A049F" w:rsidP="004A049F">
            <w:r w:rsidRPr="00D00F75">
              <w:t>6. Paredzēt pastaigu taku ierīkošanas vietu, kas savieno abus putnu vērošanas torņus, kā arī iezīmē loku ap dīķi.</w:t>
            </w:r>
          </w:p>
          <w:p w:rsidR="004A049F" w:rsidRPr="00D00F75" w:rsidRDefault="004A049F" w:rsidP="004A049F">
            <w:r w:rsidRPr="00D00F75">
              <w:t>Šie nenoliedzami saskaņojami ar zemes īpašniekiem.</w:t>
            </w:r>
          </w:p>
          <w:p w:rsidR="004A049F" w:rsidRPr="00D00F75" w:rsidRDefault="004A049F" w:rsidP="004A049F">
            <w:r w:rsidRPr="00D00F75">
              <w:t>Tāpat manuprāt, plānojot torņus un info</w:t>
            </w:r>
            <w:r>
              <w:t>rmācijas</w:t>
            </w:r>
            <w:r w:rsidRPr="00D00F75">
              <w:t xml:space="preserve"> zīmes, jāparedz atpūtas vietas piknika galdam, atkritumu grozam.</w:t>
            </w:r>
          </w:p>
          <w:p w:rsidR="004A049F" w:rsidRPr="00D00F75" w:rsidRDefault="004A049F" w:rsidP="004A049F">
            <w:r>
              <w:t>“</w:t>
            </w:r>
            <w:r w:rsidRPr="00D00F75">
              <w:t>Vītoliņi</w:t>
            </w:r>
            <w:r>
              <w:t>” l</w:t>
            </w:r>
            <w:r w:rsidRPr="00D00F75">
              <w:t>iegumam piegulošajā teritorijā izsaka gatavību uzstādīt papildus putnu vērošanas torni nepieciešamības gadījumā,</w:t>
            </w:r>
            <w:r>
              <w:t xml:space="preserve"> </w:t>
            </w:r>
            <w:r w:rsidRPr="00D00F75">
              <w:t xml:space="preserve">kā arī izveidot gājēju </w:t>
            </w:r>
            <w:r>
              <w:t>celiņu no mājas/tel</w:t>
            </w:r>
            <w:r w:rsidRPr="00D00F75">
              <w:t>t</w:t>
            </w:r>
            <w:r>
              <w:t>s</w:t>
            </w:r>
            <w:r w:rsidRPr="00D00F75">
              <w:t>vietām uz tuvāko putnu vērošanas torni.</w:t>
            </w:r>
          </w:p>
          <w:p w:rsidR="004A049F" w:rsidRPr="001F4815" w:rsidRDefault="004A049F" w:rsidP="004A049F">
            <w:r>
              <w:t xml:space="preserve">Esam </w:t>
            </w:r>
            <w:r w:rsidRPr="00D00F75">
              <w:t>gatav</w:t>
            </w:r>
            <w:r>
              <w:t>i</w:t>
            </w:r>
            <w:r w:rsidRPr="00D00F75">
              <w:t xml:space="preserve"> gan uzņemt cilvēkus, gan izvietot info</w:t>
            </w:r>
            <w:r>
              <w:t xml:space="preserve">rmācijas </w:t>
            </w:r>
            <w:r w:rsidRPr="00D00F75">
              <w:t>materiālus, gan takā pavadīt cilvēkus, pastāstot vairāk par vērtībām.</w:t>
            </w:r>
          </w:p>
        </w:tc>
        <w:tc>
          <w:tcPr>
            <w:tcW w:w="4784" w:type="dxa"/>
            <w:shd w:val="clear" w:color="auto" w:fill="auto"/>
          </w:tcPr>
          <w:p w:rsidR="004A049F" w:rsidRDefault="004A049F" w:rsidP="005A15FD">
            <w:pPr>
              <w:jc w:val="both"/>
            </w:pPr>
            <w:r>
              <w:t>Ņemts vērā un papildināts 3.5. pielikums un pasākuma D.1.1. un D.1.2. apraksts.</w:t>
            </w:r>
          </w:p>
          <w:p w:rsidR="004A049F" w:rsidRPr="0080045B" w:rsidRDefault="004A049F" w:rsidP="004A049F">
            <w:r>
              <w:t>Ieteiktie maršruti pielāgoti esošajiem ceļiem un dīķu dambjiem, lai neskartu aizsargājamos zālāju biotopus (ved tiem garām), norādīta nepieciešamība maršrutus (pārvietošanos) saskaņot ar zemes īpašniekiem.</w:t>
            </w:r>
          </w:p>
        </w:tc>
      </w:tr>
      <w:tr w:rsidR="004A049F" w:rsidRPr="00945DB8" w:rsidTr="00167E58">
        <w:tc>
          <w:tcPr>
            <w:tcW w:w="9776" w:type="dxa"/>
            <w:gridSpan w:val="2"/>
            <w:shd w:val="clear" w:color="auto" w:fill="auto"/>
            <w:vAlign w:val="center"/>
          </w:tcPr>
          <w:p w:rsidR="004A049F" w:rsidRPr="00167E58" w:rsidRDefault="004A049F" w:rsidP="00167E58">
            <w:pPr>
              <w:keepNext/>
              <w:spacing w:before="60" w:after="60"/>
              <w:jc w:val="center"/>
              <w:rPr>
                <w:b/>
              </w:rPr>
            </w:pPr>
            <w:r w:rsidRPr="00167E58">
              <w:rPr>
                <w:b/>
              </w:rPr>
              <w:t>Saldus novada pašvaldība</w:t>
            </w:r>
          </w:p>
        </w:tc>
        <w:tc>
          <w:tcPr>
            <w:tcW w:w="4784" w:type="dxa"/>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Default="004A049F" w:rsidP="00167E58">
            <w:pPr>
              <w:jc w:val="center"/>
            </w:pPr>
          </w:p>
        </w:tc>
        <w:tc>
          <w:tcPr>
            <w:tcW w:w="9072" w:type="dxa"/>
            <w:shd w:val="clear" w:color="auto" w:fill="auto"/>
          </w:tcPr>
          <w:p w:rsidR="004A049F" w:rsidRDefault="004A049F" w:rsidP="004A049F">
            <w:r>
              <w:t>I</w:t>
            </w:r>
            <w:r w:rsidRPr="00945DB8">
              <w:t>erosina dabas aizsardzības plāna grafisko daļu un attiecīgi arī teksta daļu papildināt par plānoto tūrisma infrastruktūras attīstību teritorijā, kas piekļaujas dabas liegumam.</w:t>
            </w:r>
          </w:p>
          <w:p w:rsidR="004A049F" w:rsidRDefault="004A049F" w:rsidP="004A049F">
            <w:r w:rsidRPr="00945DB8">
              <w:t>Zemes vienībā 84960060196 varētu uzbūvēt stāvlaukumu un izvietot informācijas stendu</w:t>
            </w:r>
            <w:r>
              <w:t xml:space="preserve">, kā arī izveidot dabas/veselības takas </w:t>
            </w:r>
            <w:r w:rsidRPr="00945DB8">
              <w:t>un norā</w:t>
            </w:r>
            <w:r>
              <w:t>des zemes vienībā 84960060166 (pašvaldības mežs).</w:t>
            </w:r>
          </w:p>
        </w:tc>
        <w:tc>
          <w:tcPr>
            <w:tcW w:w="4784" w:type="dxa"/>
            <w:shd w:val="clear" w:color="auto" w:fill="auto"/>
          </w:tcPr>
          <w:p w:rsidR="004A049F" w:rsidRPr="0080045B" w:rsidRDefault="004A049F" w:rsidP="004A049F">
            <w:r w:rsidRPr="00251769">
              <w:t xml:space="preserve">Ņemts vērā un papildināts 3.5. pielikums un pasākuma D.1.1. </w:t>
            </w:r>
            <w:r>
              <w:t xml:space="preserve">un D.2. </w:t>
            </w:r>
            <w:r w:rsidRPr="00251769">
              <w:t>apraksts.</w:t>
            </w:r>
          </w:p>
        </w:tc>
      </w:tr>
      <w:tr w:rsidR="004A049F" w:rsidRPr="001F4815"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Maija Auliciema, “Kūgures”</w:t>
            </w:r>
          </w:p>
        </w:tc>
        <w:tc>
          <w:tcPr>
            <w:tcW w:w="4784" w:type="dxa"/>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80045B" w:rsidRDefault="00491C35" w:rsidP="004A049F">
            <w:r>
              <w:t xml:space="preserve">Dabas lieguma </w:t>
            </w:r>
            <w:r w:rsidR="004A049F" w:rsidRPr="001F4815">
              <w:t>"Sātiņu Dīķi" dabas aizsardzības plānā paustie mērķi nodrošināt teritorijas vērtību ilglaicīgu saglabāšanu un attīstību ir apsveicami</w:t>
            </w:r>
            <w:r w:rsidR="004A049F">
              <w:t>,</w:t>
            </w:r>
            <w:r w:rsidR="004A049F" w:rsidRPr="001F4815">
              <w:t xml:space="preserve"> bet nav r</w:t>
            </w:r>
            <w:r w:rsidR="004A049F">
              <w:t>ealizējami bez atbilstoša finans</w:t>
            </w:r>
            <w:r w:rsidR="004A049F" w:rsidRPr="001F4815">
              <w:t>iāla atbalsta. Lielā daļā lieguma ir paredzēta ilg</w:t>
            </w:r>
            <w:r w:rsidR="004A049F">
              <w:t>t</w:t>
            </w:r>
            <w:r w:rsidR="004A049F" w:rsidRPr="001F4815">
              <w:t>spējīga dabisko zālāju apsaimniekošana un atjaunošana, pļaujot un pēc tam novācot nopļauto zāli. Ievērojot prasību nopļauto zāli novākt, apsaimniekošanas izdevumi pārsniedz ienākumus, un vēl paliek problēma, ko darīt ar nopļauto zāli, pēc kuras apkārtnē nav pieprasījuma. Nevar sagaidīt, ka apsaimniekotājs vai īpašnieks strādātu ar zaudējumiem.</w:t>
            </w:r>
          </w:p>
        </w:tc>
        <w:tc>
          <w:tcPr>
            <w:tcW w:w="4784" w:type="dxa"/>
            <w:vMerge w:val="restart"/>
            <w:shd w:val="clear" w:color="auto" w:fill="auto"/>
          </w:tcPr>
          <w:p w:rsidR="004A049F" w:rsidRDefault="004A049F" w:rsidP="005A15FD">
            <w:pPr>
              <w:jc w:val="both"/>
            </w:pPr>
            <w:r>
              <w:t>Dabas aizsardzības plāns diemžēl nevar nodrošināt finansējumu plānā paredzēto pasākumu īstenošanai, bet tomēr ir izmantojams finansējuma piesaistīšanai ar projektu palīdzību.</w:t>
            </w:r>
          </w:p>
          <w:p w:rsidR="004A049F" w:rsidRDefault="004A049F" w:rsidP="005A15FD">
            <w:pPr>
              <w:jc w:val="both"/>
            </w:pPr>
            <w:r>
              <w:t xml:space="preserve">Zālāji ir resurss un </w:t>
            </w:r>
            <w:r w:rsidR="00026AAB">
              <w:t xml:space="preserve">ir </w:t>
            </w:r>
            <w:r>
              <w:t>iespēja tos apsaimniekot arī ekonomiski izdevīgi, sadarbojoties zemes īpašniekiem un iespējamajiem apsaimniekotājiem. Plānā pasākuma B.2.1. aprakstā ir minēta arī citu zālāju apsaimniekotāju pieredze.</w:t>
            </w:r>
          </w:p>
          <w:p w:rsidR="004A049F" w:rsidRDefault="004A049F" w:rsidP="005A15FD">
            <w:pPr>
              <w:jc w:val="both"/>
            </w:pPr>
            <w:r>
              <w:t>Dabas aizsardzības plāns ir tikai ieteikumi vēlamajai apsaimniekošanai un pasākumu īstenošana nav obligāta.</w:t>
            </w:r>
          </w:p>
          <w:p w:rsidR="004A049F" w:rsidRPr="0080045B" w:rsidRDefault="004A049F" w:rsidP="005A15FD">
            <w:pPr>
              <w:jc w:val="both"/>
            </w:pPr>
            <w:r>
              <w:t xml:space="preserve">Lai sekmētu zālāju saglabāšanos liegumā, individuālo aizsardzības un izmantošanas </w:t>
            </w:r>
            <w:r w:rsidR="00026AAB">
              <w:t xml:space="preserve">noteikumu </w:t>
            </w:r>
            <w:r>
              <w:t>projektā ir paredzēts aizliegums zālājus uzart lielākā platībā kā 1 ha vienā zemes vienībā, kā arī paredzēts aizliegums lietot ķīmiskos augu aizsardzības līdzekļus, izņemot ar Dabas aizsardzības pārvaldes rakstisku atļauju invazīvo sugu apkarošanai.</w:t>
            </w:r>
          </w:p>
        </w:tc>
      </w:tr>
      <w:tr w:rsidR="004A049F" w:rsidRPr="00801B25" w:rsidTr="00167E58">
        <w:tc>
          <w:tcPr>
            <w:tcW w:w="9776" w:type="dxa"/>
            <w:gridSpan w:val="2"/>
            <w:shd w:val="clear" w:color="auto" w:fill="auto"/>
            <w:vAlign w:val="center"/>
          </w:tcPr>
          <w:p w:rsidR="004A049F" w:rsidRPr="00167E58" w:rsidRDefault="004A049F" w:rsidP="00167E58">
            <w:pPr>
              <w:keepNext/>
              <w:spacing w:before="60" w:after="60"/>
              <w:jc w:val="center"/>
              <w:rPr>
                <w:b/>
              </w:rPr>
            </w:pPr>
            <w:r w:rsidRPr="00167E58">
              <w:rPr>
                <w:b/>
              </w:rPr>
              <w:t>Inta Zālīte, “Dzirnieki”</w:t>
            </w:r>
          </w:p>
        </w:tc>
        <w:tc>
          <w:tcPr>
            <w:tcW w:w="4784" w:type="dxa"/>
            <w:vMerge/>
            <w:shd w:val="clear" w:color="auto" w:fill="auto"/>
          </w:tcPr>
          <w:p w:rsidR="004A049F" w:rsidRPr="00167E58" w:rsidRDefault="004A049F" w:rsidP="005A15FD">
            <w:pPr>
              <w:spacing w:before="60" w:after="60"/>
              <w:jc w:val="both"/>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1F4815" w:rsidRDefault="004A049F" w:rsidP="002555E9">
            <w:r w:rsidRPr="00801B25">
              <w:t xml:space="preserve">Dabas lieguma "Sātiņu dīķi" Eiropas nozīmes zālāju lielākā daļa neatrodas lauku blokos pēc </w:t>
            </w:r>
            <w:r w:rsidR="002555E9">
              <w:t xml:space="preserve">LAD </w:t>
            </w:r>
            <w:r w:rsidRPr="00801B25">
              <w:t>iedalījuma 2015. gadā. Tas liek domāt, ka bioloģiski daudzveidīgo zālāju uzturēšanas prasības nav pareizas un ilglaicīgas. Piedāvātais dabas aizsardzības plāns zālāju uzturēšanai nedod risinājumus, ilglaicīgumu un pats galvenais nekādu finansējumu.</w:t>
            </w:r>
          </w:p>
        </w:tc>
        <w:tc>
          <w:tcPr>
            <w:tcW w:w="4784" w:type="dxa"/>
            <w:vMerge/>
            <w:shd w:val="clear" w:color="auto" w:fill="auto"/>
          </w:tcPr>
          <w:p w:rsidR="004A049F" w:rsidRPr="0080045B" w:rsidRDefault="004A049F" w:rsidP="005A15FD">
            <w:pPr>
              <w:jc w:val="both"/>
            </w:pPr>
          </w:p>
        </w:tc>
      </w:tr>
      <w:tr w:rsidR="004A049F" w:rsidRPr="00E96EDE"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Vladimirs Getliņš, z/s “Ķikšu vēri”</w:t>
            </w:r>
          </w:p>
        </w:tc>
        <w:tc>
          <w:tcPr>
            <w:tcW w:w="4784" w:type="dxa"/>
            <w:vMerge/>
            <w:shd w:val="clear" w:color="auto" w:fill="auto"/>
          </w:tcPr>
          <w:p w:rsidR="004A049F" w:rsidRPr="00167E58" w:rsidRDefault="004A049F" w:rsidP="005A15FD">
            <w:pPr>
              <w:spacing w:before="60" w:after="60"/>
              <w:jc w:val="both"/>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1F4815" w:rsidRDefault="004A049F" w:rsidP="004A049F">
            <w:r w:rsidRPr="00064ECD">
              <w:t xml:space="preserve">Plānā nav paredzēts mehānisms kā apturēt zālāju </w:t>
            </w:r>
            <w:r>
              <w:t>aizaugšanu ar krūmiem, līdz ar k</w:t>
            </w:r>
            <w:r w:rsidRPr="00064ECD">
              <w:t>o veidojas konfron</w:t>
            </w:r>
            <w:r>
              <w:t>t</w:t>
            </w:r>
            <w:r w:rsidRPr="00064ECD">
              <w:t>ācija starp projekta autoriem un zemju īpašniekiem</w:t>
            </w:r>
            <w:r>
              <w:t>, k</w:t>
            </w:r>
            <w:r w:rsidRPr="00064ECD">
              <w:t>uriem būs</w:t>
            </w:r>
            <w:r>
              <w:t xml:space="preserve"> </w:t>
            </w:r>
            <w:r w:rsidRPr="00064ECD">
              <w:t>jāveic šie darbi.</w:t>
            </w:r>
          </w:p>
        </w:tc>
        <w:tc>
          <w:tcPr>
            <w:tcW w:w="4784" w:type="dxa"/>
            <w:vMerge/>
            <w:shd w:val="clear" w:color="auto" w:fill="auto"/>
          </w:tcPr>
          <w:p w:rsidR="004A049F" w:rsidRPr="0080045B" w:rsidRDefault="004A049F" w:rsidP="005A15FD">
            <w:pPr>
              <w:jc w:val="both"/>
            </w:pPr>
          </w:p>
        </w:tc>
      </w:tr>
      <w:tr w:rsidR="004A049F" w:rsidRPr="009D5273" w:rsidTr="00167E58">
        <w:tc>
          <w:tcPr>
            <w:tcW w:w="9776" w:type="dxa"/>
            <w:gridSpan w:val="2"/>
            <w:shd w:val="clear" w:color="auto" w:fill="auto"/>
            <w:vAlign w:val="center"/>
          </w:tcPr>
          <w:p w:rsidR="004A049F" w:rsidRPr="00167E58" w:rsidRDefault="004A049F" w:rsidP="00167E58">
            <w:pPr>
              <w:keepNext/>
              <w:spacing w:before="60" w:after="60"/>
              <w:jc w:val="center"/>
              <w:rPr>
                <w:b/>
              </w:rPr>
            </w:pPr>
            <w:r w:rsidRPr="00167E58">
              <w:rPr>
                <w:b/>
              </w:rPr>
              <w:t>Inta Zālīte, “Dzirnieki”</w:t>
            </w:r>
          </w:p>
        </w:tc>
        <w:tc>
          <w:tcPr>
            <w:tcW w:w="4784" w:type="dxa"/>
            <w:shd w:val="clear" w:color="auto" w:fill="auto"/>
          </w:tcPr>
          <w:p w:rsidR="004A049F" w:rsidRPr="00167E58" w:rsidRDefault="004A049F" w:rsidP="005A15FD">
            <w:pPr>
              <w:keepNext/>
              <w:spacing w:before="60" w:after="60"/>
              <w:jc w:val="both"/>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80045B" w:rsidRDefault="004A049F" w:rsidP="004A049F">
            <w:r w:rsidRPr="00801B25">
              <w:t>Nepiekrītu 3.4. pielikuma Biotopu apsaimniekošanas pasākumi attēlotam, kur mana īpašuma "Dzirnieki" meža un meža zemju vietā plānoti prioritāri, atjaunojami un uzturami zālāji. Tam nepiekrītu tādēļ, ka šobrīd tur atrodas 3,7 ha mežaudze, kura aug bērzi, baltalkšņi, apses ar valdošās koku sugas vecumu 55 gadi (pēc 2012.gada 26.februara Meža apsaimniekošanas plāna). Nākošgad šie būs 60 gadu veci koki. Tādēļ lūdzu neplānot zālājus meža un meža zemju vietā šajā zemes vienībā un attiecīgi labot 3.4. pielikumu. Gluži pretēji, ņemot vērā mežaudzes vecumu, šī teritorija būtu jāiedala dabas lieguma zonā, bet nevis dabas parka zonā, kā tas plānots sabiedriskā apspriešanā nodotā dabas aizsardzības plānā. Attiecīgi dabas aizsardzības plānā jāsamazina kopējās atjaunojamo zālāju platības.</w:t>
            </w:r>
          </w:p>
        </w:tc>
        <w:tc>
          <w:tcPr>
            <w:tcW w:w="4784" w:type="dxa"/>
            <w:shd w:val="clear" w:color="auto" w:fill="auto"/>
          </w:tcPr>
          <w:p w:rsidR="004A049F" w:rsidRDefault="004A049F" w:rsidP="005A15FD">
            <w:pPr>
              <w:jc w:val="both"/>
            </w:pPr>
            <w:r>
              <w:t>Precizēts 3.4. pielikums un zālāju atjaunošana netiek plānota Me</w:t>
            </w:r>
            <w:r w:rsidR="002A331B">
              <w:t xml:space="preserve">ža valsts reģistrā reģistrētajās </w:t>
            </w:r>
            <w:r>
              <w:t>meža</w:t>
            </w:r>
            <w:r w:rsidR="002A331B">
              <w:t>udzēs,</w:t>
            </w:r>
            <w:r>
              <w:t xml:space="preserve"> kā arī “Dzirnieku” mājvietā.</w:t>
            </w:r>
          </w:p>
          <w:p w:rsidR="004A049F" w:rsidRPr="0080045B" w:rsidRDefault="004A049F" w:rsidP="005A15FD">
            <w:pPr>
              <w:jc w:val="both"/>
            </w:pPr>
            <w:r>
              <w:t xml:space="preserve">Minētajā mežaudzē nav konstatētas dabas vērtības, kuru aizsardzība būtu </w:t>
            </w:r>
            <w:r w:rsidR="002A331B">
              <w:t xml:space="preserve">īpaši </w:t>
            </w:r>
            <w:r>
              <w:t xml:space="preserve">jānodrošina, un tā iekļaujas teritorijā, kurai no dabas vērtību viedokļa atbilstošāka ir ekstensīva apsaimniekošana nevis dabiska attīstība. Līdz ar to mežaudze iekļauta plānotajā dabas parka zonā. </w:t>
            </w:r>
          </w:p>
        </w:tc>
      </w:tr>
      <w:tr w:rsidR="004A049F" w:rsidRPr="00801B25" w:rsidTr="00167E58">
        <w:tc>
          <w:tcPr>
            <w:tcW w:w="9776" w:type="dxa"/>
            <w:gridSpan w:val="2"/>
            <w:shd w:val="clear" w:color="auto" w:fill="auto"/>
            <w:vAlign w:val="center"/>
          </w:tcPr>
          <w:p w:rsidR="004A049F" w:rsidRPr="00167E58" w:rsidRDefault="004A049F" w:rsidP="00167E58">
            <w:pPr>
              <w:keepNext/>
              <w:spacing w:before="60" w:after="60"/>
              <w:jc w:val="center"/>
              <w:rPr>
                <w:b/>
              </w:rPr>
            </w:pPr>
            <w:r w:rsidRPr="00167E58">
              <w:rPr>
                <w:b/>
              </w:rPr>
              <w:t>Inta Zālīte, “Dzirnieki”</w:t>
            </w:r>
          </w:p>
        </w:tc>
        <w:tc>
          <w:tcPr>
            <w:tcW w:w="4784" w:type="dxa"/>
            <w:shd w:val="clear" w:color="auto" w:fill="auto"/>
          </w:tcPr>
          <w:p w:rsidR="004A049F" w:rsidRPr="00167E58" w:rsidRDefault="004A049F" w:rsidP="00167E58">
            <w:pPr>
              <w:keepNext/>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801B25" w:rsidRDefault="004A049F" w:rsidP="004A049F">
            <w:r w:rsidRPr="00801B25">
              <w:t xml:space="preserve">3.3. pielikumā Aizsargājamie biotopi un sugas redzams, ka manā īpašumā ir divi ES nozīmes aizsargājamie biotopi: 6410 mitri zālāji periodiski izžūstošās augsnēs un 6270 sugām bagātas ganības un ganītas pļavas. Pēc piedāvātā dabas lieguma zonējuma abi šie zālāji ir iedalīti dabas parka zonā, kaut arī atrodas tuvu meža nogabalam, kurš iedalīts dabas lieguma zonā. Viens no šiem zālājiem pat robežojas ar meža nogabalu dabas lieguma zonā. Manuprāt būtu loģiski visu šo teritoriju likt dabas lieguma zonā. </w:t>
            </w:r>
          </w:p>
          <w:p w:rsidR="004A049F" w:rsidRPr="001F4815" w:rsidRDefault="004A049F" w:rsidP="004A049F"/>
        </w:tc>
        <w:tc>
          <w:tcPr>
            <w:tcW w:w="4784" w:type="dxa"/>
            <w:shd w:val="clear" w:color="auto" w:fill="auto"/>
          </w:tcPr>
          <w:p w:rsidR="004A049F" w:rsidRPr="0080045B" w:rsidRDefault="004A049F" w:rsidP="005A15FD">
            <w:pPr>
              <w:jc w:val="both"/>
            </w:pPr>
            <w:r>
              <w:t xml:space="preserve">Lieguma individuālo aizsardzības un izmantošanas noteikumu projektā arī attiecībā uz plānoto dabas parka zonu ir paredzēts aizliegums bojāt un iznīcināt aizsargājamos zālāju biotopus, t.sk., uzarot un kultivējot. </w:t>
            </w:r>
            <w:r w:rsidR="002A331B">
              <w:t>Dabas parka zona tiek plānota ar mērķi veicināt teritorijas ekstensīvu apsaimniekošanu nevis dabisku attīstību.</w:t>
            </w:r>
            <w:r>
              <w:t xml:space="preserve"> </w:t>
            </w:r>
          </w:p>
        </w:tc>
      </w:tr>
      <w:tr w:rsidR="004A049F" w:rsidRPr="00E96EDE"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Vladimirs Getliņš, z/s “Ķikšu vēri”</w:t>
            </w:r>
          </w:p>
        </w:tc>
        <w:tc>
          <w:tcPr>
            <w:tcW w:w="4784" w:type="dxa"/>
            <w:shd w:val="clear" w:color="auto" w:fill="auto"/>
          </w:tcPr>
          <w:p w:rsidR="004A049F" w:rsidRPr="00167E58" w:rsidRDefault="004A049F" w:rsidP="005A15FD">
            <w:pPr>
              <w:spacing w:before="60" w:after="60"/>
              <w:jc w:val="both"/>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064ECD" w:rsidRDefault="004A049F" w:rsidP="004A049F">
            <w:r w:rsidRPr="00064ECD">
              <w:t>Daru zināmu</w:t>
            </w:r>
            <w:r>
              <w:t>, sakarā ar dabas lieguma "Sātiņ</w:t>
            </w:r>
            <w:r w:rsidRPr="00064ECD">
              <w:t>u dīķi" lielo dalībnieku neapmierinātību plāna izveidošanā</w:t>
            </w:r>
            <w:r>
              <w:t>,</w:t>
            </w:r>
            <w:r w:rsidRPr="00064ECD">
              <w:t xml:space="preserve"> kur netiek sabalansēt</w:t>
            </w:r>
            <w:r>
              <w:t>i</w:t>
            </w:r>
            <w:r w:rsidRPr="00064ECD">
              <w:t xml:space="preserve"> gan privātīpašnieku, gan dabas aizsardzības mērķis. Galvenās cirtes aizlieguma atcelšana</w:t>
            </w:r>
            <w:r>
              <w:t>s rezultātā dabas lieguma "Sātiņu</w:t>
            </w:r>
            <w:r w:rsidRPr="00064ECD">
              <w:t xml:space="preserve"> dīķi" teritorija cies</w:t>
            </w:r>
            <w:r>
              <w:t>tu un zaudētu to stāvokli, kāds līdz šim tika panākts - saudzīg</w:t>
            </w:r>
            <w:r w:rsidRPr="00064ECD">
              <w:t>a attieksme pret dabu -</w:t>
            </w:r>
            <w:r>
              <w:t xml:space="preserve"> </w:t>
            </w:r>
            <w:r w:rsidRPr="00064ECD">
              <w:t>tieši tur (plāno</w:t>
            </w:r>
            <w:r>
              <w:t>jama dabas parka zonā), kur vis</w:t>
            </w:r>
            <w:r w:rsidRPr="00064ECD">
              <w:t>vairāk nepieciešama cilvēka neiejaukšanas dabas procesos. Ve</w:t>
            </w:r>
            <w:r>
              <w:t>icot plānoto ga1venās cirtes atļ</w:t>
            </w:r>
            <w:r w:rsidRPr="00064ECD">
              <w:t>aušanu ap dīķiem un to tuvumā (tas labi redzams zonēju</w:t>
            </w:r>
            <w:r>
              <w:t>mu pielikumos) nenoliedzami radī</w:t>
            </w:r>
            <w:r w:rsidRPr="00064ECD">
              <w:t xml:space="preserve">s sekas aizsargājamo putnu saglabāšanā un to migrācija. </w:t>
            </w:r>
          </w:p>
          <w:p w:rsidR="004A049F" w:rsidRDefault="004A049F" w:rsidP="004A049F">
            <w:r w:rsidRPr="00064ECD">
              <w:t>Tieši</w:t>
            </w:r>
            <w:r>
              <w:t xml:space="preserve"> ap dīķiem un to tuvumā ir vis</w:t>
            </w:r>
            <w:r w:rsidRPr="00064ECD">
              <w:t>lielākā putnu koncentrācija. Nepareizas</w:t>
            </w:r>
            <w:r>
              <w:t xml:space="preserve"> lieguma zonas izveidošana radī</w:t>
            </w:r>
            <w:r w:rsidRPr="00064ECD">
              <w:t>s neatgriezeniskus, negatīvus dabas procesus</w:t>
            </w:r>
            <w:r>
              <w:t>,</w:t>
            </w:r>
            <w:r w:rsidRPr="00064ECD">
              <w:t xml:space="preserve"> pārmērīgas cilvēku iejaukšanās rezul</w:t>
            </w:r>
            <w:r>
              <w:t>tātā būtiski pasliktinātos esošo ceļu, augsnes, zā1āju stāvoklis mežizstrādes procesa rezultātā.</w:t>
            </w:r>
          </w:p>
          <w:p w:rsidR="004A049F" w:rsidRPr="001F4815" w:rsidRDefault="004A049F" w:rsidP="004A049F">
            <w:r w:rsidRPr="00064ECD">
              <w:t>Dabas lieguma "Sātiņu dīķi" piedāvātais dabas aizsardzības p</w:t>
            </w:r>
            <w:r>
              <w:t>l</w:t>
            </w:r>
            <w:r w:rsidRPr="00064ECD">
              <w:t>āns nedrīkst noteikt dabas parka zonas pretēji putnu pulcēšanās vietām, pretēji dabas aizsardzības plāna mērķim, pilnīgi ignorējot lieguma pamatbūtību un pat pašu nosaukumu "Sātiņu dīķi". Pi</w:t>
            </w:r>
            <w:r>
              <w:t>rms</w:t>
            </w:r>
            <w:r w:rsidRPr="00064ECD">
              <w:t xml:space="preserve"> p</w:t>
            </w:r>
            <w:r>
              <w:t>ieciem gadiem daļai no saviem l</w:t>
            </w:r>
            <w:r w:rsidRPr="00064ECD">
              <w:t>iegumā esošajiem īpašumiem -</w:t>
            </w:r>
            <w:r>
              <w:t xml:space="preserve"> </w:t>
            </w:r>
            <w:r w:rsidRPr="00064ECD">
              <w:t>Liepas, Jauncipreses, Mednieciņi, Upmaņi tika veiktas kopšanas cirtes un nav labākais variants atkārtoti veikt pastiprinātu mežu izciršanu un atkārtotu ciršanu lielākā mērā.</w:t>
            </w:r>
          </w:p>
        </w:tc>
        <w:tc>
          <w:tcPr>
            <w:tcW w:w="4784" w:type="dxa"/>
            <w:vMerge w:val="restart"/>
            <w:shd w:val="clear" w:color="auto" w:fill="auto"/>
          </w:tcPr>
          <w:p w:rsidR="004A049F" w:rsidRDefault="004A049F" w:rsidP="005A15FD">
            <w:pPr>
              <w:jc w:val="both"/>
            </w:pPr>
            <w:r>
              <w:t>Tieši dīķu apsaimniekošana nodrošina ar tiem saistīto putnu daudzveidību</w:t>
            </w:r>
            <w:r w:rsidR="00026AAB">
              <w:t>,</w:t>
            </w:r>
            <w:r>
              <w:t xml:space="preserve"> un nav pamata cilvēku uzturētas un uzturamas teritorijas iekļaut dabas lieguma zonā, kur saimnieciskā darbība ilgtermiņā nav paredzēta. Putnu aizsardzībai nepieciešamās prasības (ierobežojumi mežizstrādes laikam, prasība nea</w:t>
            </w:r>
            <w:r w:rsidR="00840A2F">
              <w:t>p</w:t>
            </w:r>
            <w:r>
              <w:t>saimniekotos dīķos uzturēt minimālu ūdens līmeni) ir paredzētas individuālo aizsardzības un izmantošanas noteikumu projektā.</w:t>
            </w:r>
          </w:p>
          <w:p w:rsidR="004A049F" w:rsidRDefault="004A049F" w:rsidP="005A15FD">
            <w:pPr>
              <w:jc w:val="both"/>
            </w:pPr>
            <w:r>
              <w:t xml:space="preserve">Mežaudzēs, kas iekļautas dabas parka zonā un kurās paredzēts atļaut galveno izlases cirti (arī kopšanas cirti un sanitāro cirti) nav konstatētas aizsargājamas </w:t>
            </w:r>
            <w:r w:rsidR="003C3283">
              <w:t xml:space="preserve">dabas </w:t>
            </w:r>
            <w:r>
              <w:t>vērtī</w:t>
            </w:r>
            <w:r w:rsidR="003C3283">
              <w:t>bas. Arī šo mežaudžu potenciālā</w:t>
            </w:r>
            <w:r>
              <w:t xml:space="preserve"> dabas vērtība</w:t>
            </w:r>
            <w:r w:rsidR="003C3283">
              <w:t xml:space="preserve"> ir maza</w:t>
            </w:r>
            <w:r>
              <w:t xml:space="preserve">, īpaši baltalkšņu audzēs, kuras veidojušās aizaugot lauksaimniecības zemēm un kurās ir veiktas kopšanas cirtes. Tādējādi nav pamata šīm teritorijām noteikt stingrus mežsaimnieciskās darbības </w:t>
            </w:r>
            <w:r w:rsidR="003C3283">
              <w:t>ierobežojumus</w:t>
            </w:r>
            <w:r>
              <w:t xml:space="preserve"> un plānot pasākum</w:t>
            </w:r>
            <w:r w:rsidR="003C3283">
              <w:t>u</w:t>
            </w:r>
            <w:r>
              <w:t xml:space="preserve">s </w:t>
            </w:r>
            <w:r w:rsidR="003C3283">
              <w:t xml:space="preserve">aizsargājamo </w:t>
            </w:r>
            <w:r w:rsidR="0076397B">
              <w:t xml:space="preserve">meža </w:t>
            </w:r>
            <w:r w:rsidR="003C3283">
              <w:t>biotopu veidošanai</w:t>
            </w:r>
            <w:r>
              <w:t>.</w:t>
            </w:r>
            <w:r w:rsidR="003C3283">
              <w:t xml:space="preserve"> Lielas platības plānotajā dabas parka zonā aizņem tieši baltalkšņu audzes un jaunaudzes.</w:t>
            </w:r>
          </w:p>
          <w:p w:rsidR="004A049F" w:rsidRDefault="0076397B" w:rsidP="005A15FD">
            <w:pPr>
              <w:jc w:val="both"/>
            </w:pPr>
            <w:r>
              <w:t>A</w:t>
            </w:r>
            <w:r w:rsidR="004A049F">
              <w:t>psaimniekojot mežus ar izlases cirtēm, iespējams saskaņot dabas aizsardzības un saimnieciskos mērķus – pakāpeniski iegūt koksni, vienlaikus nodrošinot meža pastāvēšanu. Turklāt jaunaudzes ir piemērotas, lai mežu veidotu izlases cirtēm piemērotu. Savukārt meža puduri, kas veidojušies aizaugot zālājiem, ir piemēroti iekļaušanai ganībās, ja tādas tiek izveidotas.</w:t>
            </w:r>
          </w:p>
          <w:p w:rsidR="004A049F" w:rsidRPr="0080045B" w:rsidRDefault="004A049F" w:rsidP="005A15FD">
            <w:pPr>
              <w:jc w:val="both"/>
            </w:pPr>
            <w:r>
              <w:t>Tika atkārtoti izvērtētas gan kartes, gan Mežu valsts reģistra dati, gan situācija dabā</w:t>
            </w:r>
            <w:r w:rsidR="00026AAB">
              <w:t>,</w:t>
            </w:r>
            <w:r>
              <w:t xml:space="preserve"> un rezultātā plānotajā dabas parka zonā tika izdalītas bioloģiski vērtīgākās teritorijas, kurās paredzēts noteikt mežsaimnieciskās darbības aizliegumu (izņemot aizsargājamo sugu un biotopu apsaimniekošanai nepieciešamos pasākumus) vai galvenās cirtes aizliegumu (vietās, kur kopšanas cirtes sekmē</w:t>
            </w:r>
            <w:r w:rsidR="0076397B">
              <w:t>tu</w:t>
            </w:r>
            <w:r>
              <w:t xml:space="preserve"> ozolu saglabāšanos un parkveida ainavas veidošanos). Attiecīgi precizēts 3.4. un 3.6. pielikums un individuālo aizsardzības un izmantošanas </w:t>
            </w:r>
            <w:r w:rsidR="0076397B">
              <w:t xml:space="preserve">noteikumu </w:t>
            </w:r>
            <w:r>
              <w:t>projekts.</w:t>
            </w:r>
          </w:p>
        </w:tc>
      </w:tr>
      <w:tr w:rsidR="004A049F" w:rsidRPr="00801B25" w:rsidTr="00167E58">
        <w:tc>
          <w:tcPr>
            <w:tcW w:w="9776" w:type="dxa"/>
            <w:gridSpan w:val="2"/>
            <w:shd w:val="clear" w:color="auto" w:fill="auto"/>
            <w:vAlign w:val="center"/>
          </w:tcPr>
          <w:p w:rsidR="004A049F" w:rsidRPr="00167E58" w:rsidRDefault="004A049F" w:rsidP="00167E58">
            <w:pPr>
              <w:keepNext/>
              <w:spacing w:before="60" w:after="60"/>
              <w:jc w:val="center"/>
              <w:rPr>
                <w:b/>
              </w:rPr>
            </w:pPr>
            <w:r w:rsidRPr="00167E58">
              <w:rPr>
                <w:b/>
              </w:rPr>
              <w:t>Inta Zālīte, “Dzirnieki”</w:t>
            </w:r>
          </w:p>
        </w:tc>
        <w:tc>
          <w:tcPr>
            <w:tcW w:w="4784" w:type="dxa"/>
            <w:vMerge/>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801B25" w:rsidRDefault="004A049F" w:rsidP="004A049F">
            <w:r w:rsidRPr="00801B25">
              <w:t>Dabas lieguma "Sātiņu dīķi” piedāvātais dabas aizsardzības plāns man šķiet neloģisks un noraidāms, jo, ja grib saglabāt šo dabas liegumu, kurs dibināts 1990.gada, un kops 200</w:t>
            </w:r>
            <w:r>
              <w:t>5</w:t>
            </w:r>
            <w:r w:rsidRPr="00801B25">
              <w:t>.gada ir Naura 2000 te</w:t>
            </w:r>
            <w:r>
              <w:t xml:space="preserve">ritorija, tad nevar to sadalīt </w:t>
            </w:r>
            <w:r w:rsidRPr="00801B25">
              <w:t>dabas lieguma un dab</w:t>
            </w:r>
            <w:r>
              <w:t>as parka zonā</w:t>
            </w:r>
            <w:r w:rsidRPr="00801B25">
              <w:t>s, jo pēc piedāvātā Dabas aizsardzības plāna dabas parka zona laika gaitā ļoti būtiski izmainītos. Plānotās atļaujas saimnieciskas darbības rezultātā ciestu daba. Tāpēc jāizvēlas, vai nu liegums ir vai nav. Pēc piedāvātā sadalījuma dabas parka zona būtu jāņem ara no dabas lieguma "Sātiņu dīķi" un no Natura 2000 teritorijas, par to attiecīgi un laicīgi brīdinot atbildīgas institūcijas</w:t>
            </w:r>
            <w:r w:rsidR="002555E9">
              <w:t xml:space="preserve"> ES</w:t>
            </w:r>
            <w:r w:rsidRPr="00801B25">
              <w:t>. Ceru, ka šāds nav sabiedriskā apspriešanā nodotā dabas lieguma "Sātiņu dīķi" dabas aizsardzības plāna mērķis.</w:t>
            </w:r>
          </w:p>
          <w:p w:rsidR="004A049F" w:rsidRPr="00801B25" w:rsidRDefault="004A049F" w:rsidP="004A049F">
            <w:r w:rsidRPr="00801B25">
              <w:t xml:space="preserve">Man nav pieņemams, ka dabas parka zonā tiek atcelts galvenās cirtes aizliegums. Galvenās cirtes aizlieguma atcelšana veicinātu mazvērtīgu audžu veidošanos, kas ir pretrunā ar dabas aizsardzību dabas liegumā. Galvenās cirtes aizlieguma atcelšanas rezultātā dabas lieguma "Sātiņu dīķi" teritorijā dažu gadu laikā pārmainītos līdz nepazīšanai. Paliktu tikai mazvērtīgas, galvenokārt, baltalkšņu audzes. Tādēļ būtu jāatstāj galvenās cirtes aizliegums arī dabas parka zonā, ja vien tas nav saistīs a r apzinātu kompensāciju samazināšanu par mežsaimnieciskās darbības ierobežojumiem mežu īpašniekiem. </w:t>
            </w:r>
          </w:p>
          <w:p w:rsidR="004A049F" w:rsidRPr="001F4815" w:rsidRDefault="004A049F" w:rsidP="004A049F">
            <w:r w:rsidRPr="00801B25">
              <w:t>Atceļot galvenās cirtes aizliegumu, ka ari palielinoties saimnieciskai darbībai citās jomās bez mežizstrādes, būtiski palielinātos esošo ceļu un vietu, kur ceļus aizstāj iebraukta trase, noslodze. Jau tagad izbraukto trašu atrašanās vietas mainās atkarībā no laika apstākļiem – ¬"brauc kur var izbraukt", bet, palielinoties kustības intensitātei, ļoti ciestu daba. It sevišķi zālāji. Arī manā īpašumā ir ceļš, kuram ir servitūta statuss pa labu tālākiem īpašumiem un daļa šī servitūta ceļa atbilst iebrauktas trases definējumam. Manā skatījumā piedāvātais Dabas aizsardzības plāns tikai visu pasliktinātu nevis dod risinājumu. Manuprāt, šis ir viens no iemesliem, kāpēc dabas lieguma teritorijā nav pieļaujama dabas parka zonas izdalīšana. Jāatstāj kā kopējs dabas liegums.</w:t>
            </w:r>
          </w:p>
        </w:tc>
        <w:tc>
          <w:tcPr>
            <w:tcW w:w="4784" w:type="dxa"/>
            <w:vMerge/>
            <w:shd w:val="clear" w:color="auto" w:fill="auto"/>
          </w:tcPr>
          <w:p w:rsidR="004A049F" w:rsidRPr="0080045B" w:rsidRDefault="004A049F" w:rsidP="004A049F"/>
        </w:tc>
      </w:tr>
      <w:tr w:rsidR="004A049F" w:rsidRPr="001F4815"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Maija Auliciema, “Kūgures”</w:t>
            </w:r>
          </w:p>
        </w:tc>
        <w:tc>
          <w:tcPr>
            <w:tcW w:w="4784" w:type="dxa"/>
            <w:vMerge/>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80045B" w:rsidRDefault="004A049F" w:rsidP="004A049F">
            <w:r w:rsidRPr="001F4815">
              <w:t xml:space="preserve">Tāpat arī proponētā parka zonā, atceļot galvenās cirtes aizliegumu, samazinās kompensācija par meža darbības ierobežojumiem. </w:t>
            </w:r>
          </w:p>
        </w:tc>
        <w:tc>
          <w:tcPr>
            <w:tcW w:w="4784" w:type="dxa"/>
            <w:vMerge/>
            <w:shd w:val="clear" w:color="auto" w:fill="auto"/>
          </w:tcPr>
          <w:p w:rsidR="004A049F" w:rsidRPr="0080045B" w:rsidRDefault="004A049F" w:rsidP="004A049F"/>
        </w:tc>
      </w:tr>
      <w:tr w:rsidR="004A049F" w:rsidRPr="001F4815"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Sandra Lākute, “Lielplocenieki”, Aurika Lībiete, “Rubuļi”, Inta Zālīte, “Dzirnieki”</w:t>
            </w:r>
          </w:p>
        </w:tc>
        <w:tc>
          <w:tcPr>
            <w:tcW w:w="4784" w:type="dxa"/>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AD00EE" w:rsidRDefault="004A049F" w:rsidP="004A049F">
            <w:r w:rsidRPr="00AD00EE">
              <w:t>2016.</w:t>
            </w:r>
            <w:r w:rsidR="00491C35">
              <w:t xml:space="preserve"> </w:t>
            </w:r>
            <w:r w:rsidRPr="00AD00EE">
              <w:t>gada 22. jūlijā Novadnieku pagasta pārvaldē notika dabas lieguma "Sātiņu d</w:t>
            </w:r>
            <w:r>
              <w:t>īķi" dabas aizsardzī</w:t>
            </w:r>
            <w:r w:rsidRPr="00AD00EE">
              <w:t>bas plāna sabiedriskās apsp</w:t>
            </w:r>
            <w:r>
              <w:t>riešanas sanāksme. Sanāksmi vadī</w:t>
            </w:r>
            <w:r w:rsidRPr="00AD00EE">
              <w:t xml:space="preserve">ja, uz jautājumiem atbildēja </w:t>
            </w:r>
          </w:p>
          <w:p w:rsidR="004A049F" w:rsidRDefault="004A049F" w:rsidP="004A049F">
            <w:r>
              <w:t>un ar arī</w:t>
            </w:r>
            <w:r w:rsidRPr="00AD00EE">
              <w:t xml:space="preserve"> to protokolēja Lelde Eņ</w:t>
            </w:r>
            <w:r>
              <w:t>ģ</w:t>
            </w:r>
            <w:r w:rsidRPr="00AD00EE">
              <w:t>ele. Sanāksmes sākumā klātesošie tika informēti, ka sanāksmes gaita tiks ierakst</w:t>
            </w:r>
            <w:r>
              <w:t>ī</w:t>
            </w:r>
            <w:r w:rsidRPr="00AD00EE">
              <w:t xml:space="preserve">ta diktofonā. </w:t>
            </w:r>
            <w:r>
              <w:t>Iepazī</w:t>
            </w:r>
            <w:r w:rsidRPr="00AD00EE">
              <w:t>stoties ar sanāksmes protokolu</w:t>
            </w:r>
            <w:r>
              <w:t>,</w:t>
            </w:r>
            <w:r w:rsidRPr="00AD00EE">
              <w:t xml:space="preserve"> redzams</w:t>
            </w:r>
            <w:r>
              <w:t>,</w:t>
            </w:r>
            <w:r w:rsidRPr="00AD00EE">
              <w:t xml:space="preserve"> ka šāds teksts par diktofonu tur nav pieminēts. Vadoties p</w:t>
            </w:r>
            <w:r>
              <w:t>ēc protokola sanāk, ka vienlaicī</w:t>
            </w:r>
            <w:r w:rsidRPr="00AD00EE">
              <w:t xml:space="preserve">gi un vienpersoniski tiek diskutēts un protokolēts. </w:t>
            </w:r>
          </w:p>
          <w:p w:rsidR="004A049F" w:rsidRDefault="004A049F" w:rsidP="004A049F">
            <w:r w:rsidRPr="00AD00EE">
              <w:t>Tāpat protokolā ir pazudušas, no</w:t>
            </w:r>
            <w:r>
              <w:t>gludinātas un mīkstinātas, pielī</w:t>
            </w:r>
            <w:r w:rsidRPr="00AD00EE">
              <w:t xml:space="preserve">dzinātas daudzas vietas un </w:t>
            </w:r>
            <w:r>
              <w:t>lietas, tas objektīvi neatspoguļ</w:t>
            </w:r>
            <w:r w:rsidRPr="00AD00EE">
              <w:t xml:space="preserve">o notikušo. </w:t>
            </w:r>
            <w:r>
              <w:t>Tas ir tikai kā pārskats par daļ</w:t>
            </w:r>
            <w:r w:rsidRPr="00AD00EE">
              <w:t>u no diskutē</w:t>
            </w:r>
            <w:r>
              <w:t>tiem jautājumiem. Sanāksmes dalī</w:t>
            </w:r>
            <w:r w:rsidRPr="00AD00EE">
              <w:t xml:space="preserve">bnieku uzdotie jautājumi un atbildes nav attēlotas </w:t>
            </w:r>
            <w:r>
              <w:t>precīzas un izsmeļošas.</w:t>
            </w:r>
          </w:p>
          <w:p w:rsidR="004A049F" w:rsidRDefault="004A049F" w:rsidP="004A049F">
            <w:r w:rsidRPr="00AD00EE">
              <w:t>Sanāksmē atbildēs daudzkārt izskanēja frāze, ka eksperti nav ieradušies un precīzi nevarot atbildēt. Izlasot protokolu</w:t>
            </w:r>
            <w:r>
              <w:t>,</w:t>
            </w:r>
            <w:r w:rsidRPr="00AD00EE">
              <w:t xml:space="preserve"> to neredz. Tāpat trešai personai, izlasot protokolu, nerodas iespaids, ka sanāksmē bija tāda atmosfēra, ka to gandr</w:t>
            </w:r>
            <w:r>
              <w:t>ī</w:t>
            </w:r>
            <w:r w:rsidRPr="00AD00EE">
              <w:t xml:space="preserve">z </w:t>
            </w:r>
            <w:r>
              <w:t>vajadzēja pārtraukt vai slēgt.</w:t>
            </w:r>
          </w:p>
          <w:p w:rsidR="004A049F" w:rsidRDefault="004A049F" w:rsidP="004A049F">
            <w:r>
              <w:t>I</w:t>
            </w:r>
            <w:r w:rsidRPr="00AD00EE">
              <w:t>epaz</w:t>
            </w:r>
            <w:r>
              <w:t>ī</w:t>
            </w:r>
            <w:r w:rsidRPr="00AD00EE">
              <w:t>stoties ar protokolu</w:t>
            </w:r>
            <w:r>
              <w:t>,</w:t>
            </w:r>
            <w:r w:rsidRPr="00AD00EE">
              <w:t xml:space="preserve"> redzams, ka nav atspogu</w:t>
            </w:r>
            <w:r>
              <w:t>ļ</w:t>
            </w:r>
            <w:r w:rsidRPr="00AD00EE">
              <w:t>ota vispārējā neapmierināt</w:t>
            </w:r>
            <w:r>
              <w:t>ība ar piedāvāto dabas aizsardzī</w:t>
            </w:r>
            <w:r w:rsidRPr="00AD00EE">
              <w:t xml:space="preserve">bas plānu, </w:t>
            </w:r>
            <w:r>
              <w:t>dabas lieguma teritorijas sadalīšanu vairākās zonās.</w:t>
            </w:r>
          </w:p>
          <w:p w:rsidR="004A049F" w:rsidRDefault="004A049F" w:rsidP="004A049F">
            <w:r w:rsidRPr="00AD00EE">
              <w:t>Vairāku cilvēku</w:t>
            </w:r>
            <w:r>
              <w:t xml:space="preserve"> uzdotie jautājumi tiek atspoguļoti kā viena cilvēka jautājumi.</w:t>
            </w:r>
          </w:p>
          <w:p w:rsidR="004A049F" w:rsidRDefault="004A049F" w:rsidP="004A049F">
            <w:r w:rsidRPr="00AD00EE">
              <w:t>Fakts, ka uz šo sanāksmi nav ieradies neviens no plāna izstrādes ekspertiem un izsmejošu atbilžu nesaņemšana uz ekspe</w:t>
            </w:r>
            <w:r>
              <w:t>rtiem domātiem jautājumiem, radī</w:t>
            </w:r>
            <w:r w:rsidRPr="00AD00EE">
              <w:t>ja vis</w:t>
            </w:r>
            <w:r>
              <w:t>pārēju neapmierinātību. Tas arī nav atspoguļots protokolā.</w:t>
            </w:r>
          </w:p>
          <w:p w:rsidR="004A049F" w:rsidRPr="00AD00EE" w:rsidRDefault="004A049F" w:rsidP="004A049F">
            <w:r w:rsidRPr="00AD00EE">
              <w:t xml:space="preserve">Protokolā </w:t>
            </w:r>
            <w:r>
              <w:t>nav atspoguļots arī</w:t>
            </w:r>
            <w:r w:rsidRPr="00AD00EE">
              <w:t xml:space="preserve"> sanāksmes ilgums un pēc protokola satura nevar spriest ka sanāksme ilga vairāk kā 3 stundas. Sanāksmes sākumā sanākušie netika iepaz</w:t>
            </w:r>
            <w:r>
              <w:t>ī</w:t>
            </w:r>
            <w:r w:rsidRPr="00AD00EE">
              <w:t xml:space="preserve">stināti ari ar </w:t>
            </w:r>
            <w:r>
              <w:t>p</w:t>
            </w:r>
            <w:r w:rsidRPr="00AD00EE">
              <w:t>ašvald</w:t>
            </w:r>
            <w:r>
              <w:t xml:space="preserve">ības un dažādu ieinteresēto </w:t>
            </w:r>
            <w:r w:rsidRPr="00AD00EE">
              <w:t>organizāciju pārstāvjiem. Pēc manām domām</w:t>
            </w:r>
            <w:r>
              <w:t>,</w:t>
            </w:r>
            <w:r w:rsidRPr="00AD00EE">
              <w:t xml:space="preserve"> šie visi i</w:t>
            </w:r>
            <w:r>
              <w:t>r procesuā1i pārkāpumi.</w:t>
            </w:r>
          </w:p>
          <w:p w:rsidR="004A049F" w:rsidRPr="0080045B" w:rsidRDefault="004A049F" w:rsidP="004A049F">
            <w:r w:rsidRPr="00AD00EE">
              <w:t>Ņemot vērā augstākminēto, uzs</w:t>
            </w:r>
            <w:r>
              <w:t>katu. ka dabas lieguma "Sātiņu dīķi" dabas aizsardzī</w:t>
            </w:r>
            <w:r w:rsidRPr="00AD00EE">
              <w:t>bas plāna sabiedriskā apspriešanas sanāksme nav not</w:t>
            </w:r>
            <w:r>
              <w:t>ikusi atbilstoši noteiktām prasī</w:t>
            </w:r>
            <w:r w:rsidRPr="00AD00EE">
              <w:t>bām, tāpēc jāorganizē atkārtota sanāksme, kurā piedalās plāna izstrādes eksperti. Vajadzētu pieaicināt ari mežniec</w:t>
            </w:r>
            <w:r>
              <w:t>ības pārstāvjus, lai izskaid</w:t>
            </w:r>
            <w:r w:rsidRPr="00AD00EE">
              <w:t>rotu ci</w:t>
            </w:r>
            <w:r>
              <w:t xml:space="preserve">lvēkiem konkrētas lietas: ko drīkst, ko nedrīkst, kādi dokumenti vajadzīgi. Vēl </w:t>
            </w:r>
            <w:r w:rsidRPr="00AD00EE">
              <w:t>cilvēkiem vajadzētu paskaidrot kādi konkrēti ai</w:t>
            </w:r>
            <w:r>
              <w:t>zsargājami augi un putni tad dzīvo viņu ī</w:t>
            </w:r>
            <w:r w:rsidRPr="00AD00EE">
              <w:t>pašumos.</w:t>
            </w:r>
          </w:p>
        </w:tc>
        <w:tc>
          <w:tcPr>
            <w:tcW w:w="4784" w:type="dxa"/>
            <w:vMerge w:val="restart"/>
            <w:shd w:val="clear" w:color="auto" w:fill="auto"/>
          </w:tcPr>
          <w:p w:rsidR="004A049F" w:rsidRDefault="004A049F" w:rsidP="005A15FD">
            <w:pPr>
              <w:jc w:val="both"/>
            </w:pPr>
            <w:r>
              <w:t xml:space="preserve">Atbilstoši MK noteikumu prasībām tika nodrošināta plāna sabiedriskās apspriešanas sanāksmes protokolēšana un protokola melnraksts tika nosūtīts </w:t>
            </w:r>
            <w:r w:rsidR="003C3283">
              <w:t xml:space="preserve">precizēšanai </w:t>
            </w:r>
            <w:r>
              <w:t xml:space="preserve">visiem sanāksmes dalībniekiem, kuri bija norādījuši e-pasta adresi. Netika saņemts neviens </w:t>
            </w:r>
            <w:r w:rsidR="003C3283">
              <w:t xml:space="preserve">konkrēts </w:t>
            </w:r>
            <w:r>
              <w:t>iebildums vai priekšlikums par protokolu.</w:t>
            </w:r>
          </w:p>
          <w:p w:rsidR="004A049F" w:rsidRDefault="004A049F" w:rsidP="005A15FD">
            <w:pPr>
              <w:jc w:val="both"/>
            </w:pPr>
            <w:r>
              <w:t>Protokolā ir fiksēti konkrēti jautājumi, iebildumi un priekšlikumi, kas lielā mērā sakrīt ar rakstiski saņemtajiem, kā arī sniegtās atbildes uz jautājumiem (skat. plāna 2.1. un 2.</w:t>
            </w:r>
            <w:r w:rsidR="00102AE1">
              <w:t>2</w:t>
            </w:r>
            <w:r>
              <w:t>. pielikumu).</w:t>
            </w:r>
          </w:p>
          <w:p w:rsidR="004A049F" w:rsidRDefault="004A049F" w:rsidP="005A15FD">
            <w:pPr>
              <w:jc w:val="both"/>
            </w:pPr>
            <w:r>
              <w:t>Pamatojums zonējumam ir pieejams plāna 5.1. nodaļā.</w:t>
            </w:r>
          </w:p>
          <w:p w:rsidR="004A049F" w:rsidRPr="0080045B" w:rsidRDefault="004A049F" w:rsidP="00E34C5C">
            <w:pPr>
              <w:jc w:val="both"/>
            </w:pPr>
            <w:r>
              <w:t xml:space="preserve">Konsultējoties ar Dabas aizsardzības pārvaldi un ņemot vērā </w:t>
            </w:r>
            <w:r w:rsidR="00E34C5C">
              <w:t xml:space="preserve">VARAM </w:t>
            </w:r>
            <w:r>
              <w:t>viedokli, tiek rīkota atkārtota dabas aizsardzības plāna sabiedriskās apspriešanas sanāksme 11.10.2016. plkst. 11:00 Novadnieku pagasta pārvaldē.</w:t>
            </w:r>
          </w:p>
        </w:tc>
      </w:tr>
      <w:tr w:rsidR="004A049F" w:rsidRPr="001F4815"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Maija Auliciema, “Kūgures”</w:t>
            </w:r>
          </w:p>
        </w:tc>
        <w:tc>
          <w:tcPr>
            <w:tcW w:w="4784" w:type="dxa"/>
            <w:vMerge/>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Pr="001F4815" w:rsidRDefault="004A049F" w:rsidP="004A049F">
            <w:r w:rsidRPr="001F4815">
              <w:t>Sanāksmes vadītāja ne tikai vadīja sanāksmi, bet arī to protokolēja [no diktafona ieraksta], ko varētu uzskatīt par procesuālu pārkāpumu. Saīsinātais protokols arī pilnībā neatspoguļo sapulces norisi un noskaņojumu. Atbalstu atkārtotu "Sātiņu Dīķi" dabas aizsardzības plāna sabiedrisko apspriešanu, šoreiz ar vajadzīgo ekspertu klātbūtni un izsmeļošāku skaidrojumu par parka zonas nodalīšanas nepieciešamību un ietekmi uz zemes īpašniekiem.</w:t>
            </w:r>
          </w:p>
        </w:tc>
        <w:tc>
          <w:tcPr>
            <w:tcW w:w="4784" w:type="dxa"/>
            <w:vMerge/>
            <w:shd w:val="clear" w:color="auto" w:fill="auto"/>
          </w:tcPr>
          <w:p w:rsidR="004A049F" w:rsidRPr="0080045B" w:rsidRDefault="004A049F" w:rsidP="004A049F"/>
        </w:tc>
      </w:tr>
      <w:tr w:rsidR="004A049F" w:rsidRPr="00E96EDE" w:rsidTr="00167E58">
        <w:tc>
          <w:tcPr>
            <w:tcW w:w="9776" w:type="dxa"/>
            <w:gridSpan w:val="2"/>
            <w:shd w:val="clear" w:color="auto" w:fill="auto"/>
            <w:vAlign w:val="center"/>
          </w:tcPr>
          <w:p w:rsidR="004A049F" w:rsidRPr="00167E58" w:rsidRDefault="004A049F" w:rsidP="00167E58">
            <w:pPr>
              <w:spacing w:before="60" w:after="60"/>
              <w:jc w:val="center"/>
              <w:rPr>
                <w:b/>
              </w:rPr>
            </w:pPr>
            <w:r w:rsidRPr="00167E58">
              <w:rPr>
                <w:b/>
              </w:rPr>
              <w:t>Vladimirs Getliņš, z/s “Ķikšu vēri”</w:t>
            </w:r>
          </w:p>
        </w:tc>
        <w:tc>
          <w:tcPr>
            <w:tcW w:w="4784" w:type="dxa"/>
            <w:vMerge/>
            <w:shd w:val="clear" w:color="auto" w:fill="auto"/>
          </w:tcPr>
          <w:p w:rsidR="004A049F" w:rsidRPr="00167E58" w:rsidRDefault="004A049F" w:rsidP="00167E58">
            <w:pPr>
              <w:spacing w:before="60" w:after="60"/>
              <w:jc w:val="center"/>
              <w:rPr>
                <w:b/>
              </w:rPr>
            </w:pPr>
          </w:p>
        </w:tc>
      </w:tr>
      <w:tr w:rsidR="004A049F" w:rsidRPr="0080045B" w:rsidTr="00167E58">
        <w:tc>
          <w:tcPr>
            <w:tcW w:w="704" w:type="dxa"/>
            <w:shd w:val="clear" w:color="auto" w:fill="auto"/>
            <w:vAlign w:val="center"/>
          </w:tcPr>
          <w:p w:rsidR="004A049F" w:rsidRPr="0080045B" w:rsidRDefault="004A049F" w:rsidP="00167E58">
            <w:pPr>
              <w:jc w:val="center"/>
            </w:pPr>
          </w:p>
        </w:tc>
        <w:tc>
          <w:tcPr>
            <w:tcW w:w="9072" w:type="dxa"/>
            <w:shd w:val="clear" w:color="auto" w:fill="auto"/>
          </w:tcPr>
          <w:p w:rsidR="004A049F" w:rsidRDefault="004A049F" w:rsidP="004A049F">
            <w:r w:rsidRPr="00064ECD">
              <w:t>Eksperti uz šo sanāksmi nav ieradušies</w:t>
            </w:r>
            <w:r>
              <w:t>,</w:t>
            </w:r>
            <w:r w:rsidRPr="00064ECD">
              <w:t xml:space="preserve"> un neviens no plāna izstrādes pārstāvjiem nevar iedot pamatotas atbildes uz aktuāliem jautājumiem, kas radīja vispārēju neapmierinātību.</w:t>
            </w:r>
          </w:p>
          <w:p w:rsidR="004A049F" w:rsidRPr="001F4815" w:rsidRDefault="004A049F" w:rsidP="004A049F">
            <w:r w:rsidRPr="00064ECD">
              <w:t>Aizdomas rada plāna veidotāju nespēja pamatot zonu iedales loģiskumu. No sapulces uz sapulci netiek risināti dalībnieku paceltie jautājumi.</w:t>
            </w:r>
          </w:p>
        </w:tc>
        <w:tc>
          <w:tcPr>
            <w:tcW w:w="4784" w:type="dxa"/>
            <w:vMerge/>
            <w:shd w:val="clear" w:color="auto" w:fill="auto"/>
          </w:tcPr>
          <w:p w:rsidR="004A049F" w:rsidRPr="0080045B" w:rsidRDefault="004A049F" w:rsidP="004A049F"/>
        </w:tc>
      </w:tr>
    </w:tbl>
    <w:p w:rsidR="004A049F" w:rsidRDefault="004A049F" w:rsidP="004A049F"/>
    <w:p w:rsidR="008E47A9" w:rsidRDefault="008E47A9" w:rsidP="004A049F">
      <w:pPr>
        <w:sectPr w:rsidR="008E47A9" w:rsidSect="004A049F">
          <w:pgSz w:w="16838" w:h="11906" w:orient="landscape"/>
          <w:pgMar w:top="1134" w:right="1134" w:bottom="1134" w:left="1134" w:header="709" w:footer="709" w:gutter="0"/>
          <w:cols w:space="708"/>
          <w:docGrid w:linePitch="360"/>
        </w:sectPr>
      </w:pPr>
    </w:p>
    <w:p w:rsidR="004A049F" w:rsidRDefault="00C7429D" w:rsidP="00C7429D">
      <w:pPr>
        <w:jc w:val="right"/>
      </w:pPr>
      <w:r w:rsidRPr="00C7429D">
        <w:t>2.3. pielikums</w:t>
      </w:r>
    </w:p>
    <w:p w:rsidR="00C7429D" w:rsidRDefault="000F6F72" w:rsidP="000F6F72">
      <w:pPr>
        <w:jc w:val="center"/>
      </w:pPr>
      <w:r>
        <w:pict>
          <v:shape id="_x0000_i1071" type="#_x0000_t75" style="width:481.5pt;height:681pt">
            <v:imagedata r:id="rId106" o:title="sharp@ldf"/>
          </v:shape>
        </w:pict>
      </w:r>
    </w:p>
    <w:p w:rsidR="00C7429D" w:rsidRDefault="000F6F72" w:rsidP="00C7429D">
      <w:pPr>
        <w:jc w:val="right"/>
      </w:pPr>
      <w:r>
        <w:pict>
          <v:shape id="_x0000_i1072" type="#_x0000_t75" style="width:481.5pt;height:681pt">
            <v:imagedata r:id="rId107" o:title="sharp@ldf"/>
          </v:shape>
        </w:pict>
      </w:r>
    </w:p>
    <w:p w:rsidR="000F6F72" w:rsidRDefault="000F6F72" w:rsidP="00C7429D">
      <w:pPr>
        <w:jc w:val="right"/>
      </w:pPr>
      <w:r>
        <w:pict>
          <v:shape id="_x0000_i1073" type="#_x0000_t75" style="width:481.5pt;height:681pt">
            <v:imagedata r:id="rId108" o:title="sharp@ldf"/>
          </v:shape>
        </w:pict>
      </w:r>
    </w:p>
    <w:p w:rsidR="00C7429D" w:rsidRDefault="000F6F72" w:rsidP="00C7429D">
      <w:pPr>
        <w:jc w:val="right"/>
      </w:pPr>
      <w:r>
        <w:pict>
          <v:shape id="_x0000_i1074" type="#_x0000_t75" style="width:481.5pt;height:681pt">
            <v:imagedata r:id="rId109" o:title="sharp@ldf"/>
          </v:shape>
        </w:pict>
      </w:r>
    </w:p>
    <w:p w:rsidR="00C7429D" w:rsidRDefault="00C7429D" w:rsidP="00C7429D">
      <w:pPr>
        <w:jc w:val="right"/>
      </w:pPr>
    </w:p>
    <w:p w:rsidR="00C7429D" w:rsidRPr="001A2E27" w:rsidRDefault="00C7429D" w:rsidP="00C7429D">
      <w:pPr>
        <w:jc w:val="right"/>
        <w:rPr>
          <w:b/>
        </w:rPr>
      </w:pPr>
      <w:r>
        <w:br w:type="page"/>
      </w:r>
      <w:r w:rsidRPr="001A2E27">
        <w:rPr>
          <w:b/>
        </w:rPr>
        <w:t>2.4. pielikums</w:t>
      </w:r>
    </w:p>
    <w:p w:rsidR="00C7429D" w:rsidRPr="001A2E27" w:rsidRDefault="00C7429D" w:rsidP="00C7429D">
      <w:pPr>
        <w:jc w:val="center"/>
        <w:rPr>
          <w:b/>
        </w:rPr>
      </w:pPr>
      <w:r w:rsidRPr="001A2E27">
        <w:rPr>
          <w:b/>
        </w:rPr>
        <w:t>Pārskats par dabas lieguma dabas aizsardzības plāna izstrādi</w:t>
      </w:r>
    </w:p>
    <w:p w:rsidR="00C7429D" w:rsidRDefault="00C7429D" w:rsidP="003852C6">
      <w:pPr>
        <w:jc w:val="both"/>
      </w:pPr>
    </w:p>
    <w:p w:rsidR="009D49EA" w:rsidRPr="003852C6" w:rsidRDefault="00C7429D" w:rsidP="003852C6">
      <w:pPr>
        <w:ind w:firstLine="567"/>
        <w:jc w:val="both"/>
      </w:pPr>
      <w:r w:rsidRPr="003852C6">
        <w:t xml:space="preserve"> </w:t>
      </w:r>
      <w:r w:rsidR="009D49EA" w:rsidRPr="003852C6">
        <w:t>Dabas aizsardzības plāna izstrāde notika Latvijas Vides aizsardzības fonda finansētā un Saldus novada pašvaldības līdzfinansētā projekta “Dabas aizsardzības plāna izstrāde dabas liegumam “Sātiņu dīķi”” ietvaros.</w:t>
      </w:r>
    </w:p>
    <w:p w:rsidR="00A03F7C" w:rsidRPr="003852C6" w:rsidRDefault="009D49EA" w:rsidP="003852C6">
      <w:pPr>
        <w:ind w:firstLine="567"/>
        <w:jc w:val="both"/>
      </w:pPr>
      <w:r w:rsidRPr="003852C6">
        <w:t>Informatīvais paziņojums par dabas aizsardzības plāna izstrādes uzsākšanu tika publicēts oficiālajā izdevumā "Latvijas Vēstnesis"</w:t>
      </w:r>
      <w:r w:rsidR="00AA0597">
        <w:t xml:space="preserve"> (</w:t>
      </w:r>
      <w:r w:rsidR="005E6FCD">
        <w:t>2</w:t>
      </w:r>
      <w:r w:rsidR="00BA66DE" w:rsidRPr="003852C6">
        <w:t>013.</w:t>
      </w:r>
      <w:r w:rsidR="005E6FCD">
        <w:t xml:space="preserve"> </w:t>
      </w:r>
      <w:r w:rsidR="00AA0597">
        <w:t>gada 23.</w:t>
      </w:r>
      <w:r w:rsidR="005E6FCD">
        <w:t xml:space="preserve"> </w:t>
      </w:r>
      <w:r w:rsidR="00AA0597">
        <w:t>maijs</w:t>
      </w:r>
      <w:r w:rsidR="00BA66DE" w:rsidRPr="003852C6">
        <w:t>, publikācijas Nr.: 2013/98.DA3)</w:t>
      </w:r>
      <w:r w:rsidRPr="003852C6">
        <w:t>, reģionālajā la</w:t>
      </w:r>
      <w:r w:rsidR="00D645EE" w:rsidRPr="003852C6">
        <w:t>ikrakstā “Saldus Zeme”</w:t>
      </w:r>
      <w:r w:rsidR="00BA66DE" w:rsidRPr="003852C6">
        <w:t xml:space="preserve"> (</w:t>
      </w:r>
      <w:r w:rsidR="003852C6" w:rsidRPr="003852C6">
        <w:t>2013.</w:t>
      </w:r>
      <w:r w:rsidR="005E6FCD">
        <w:t xml:space="preserve"> </w:t>
      </w:r>
      <w:r w:rsidR="00AA0597">
        <w:t>gada 6.</w:t>
      </w:r>
      <w:r w:rsidR="005E6FCD">
        <w:t xml:space="preserve"> </w:t>
      </w:r>
      <w:r w:rsidR="00AA0597">
        <w:t>jūnijs</w:t>
      </w:r>
      <w:r w:rsidR="003852C6" w:rsidRPr="003852C6">
        <w:t>)</w:t>
      </w:r>
      <w:r w:rsidR="00D645EE" w:rsidRPr="003852C6">
        <w:t>, kā arī novada izdevuma “Saldus Novada Vēstis 2013. gada jūnija numurā.</w:t>
      </w:r>
      <w:r w:rsidR="00A03F7C" w:rsidRPr="003852C6">
        <w:t xml:space="preserve"> Sadarbībā ar Saldus novada pašvaldību dabas liegumā ietilpstošo zemju īpašniekiem tika nosūtītas vēstules ar informāciju par plāna izstrādes uzsākšanu.</w:t>
      </w:r>
      <w:r w:rsidR="00AF7E74" w:rsidRPr="003852C6">
        <w:t xml:space="preserve"> 2013. gada 20. jūnijā Saldus novada Novadnieku pagasta pārvaldē notika informatīva sanāksme par  dabas aizsardzības plāna izstrādes uzsākšanu</w:t>
      </w:r>
      <w:r w:rsidR="003852C6" w:rsidRPr="003852C6">
        <w:t>, kurā piedalījās 27 dalībnieki.</w:t>
      </w:r>
    </w:p>
    <w:p w:rsidR="009D49EA" w:rsidRDefault="00A03F7C" w:rsidP="003852C6">
      <w:pPr>
        <w:ind w:firstLine="567"/>
        <w:jc w:val="both"/>
      </w:pPr>
      <w:r>
        <w:rPr>
          <w:color w:val="FF0000"/>
        </w:rPr>
        <w:t xml:space="preserve"> </w:t>
      </w:r>
      <w:r w:rsidR="009D49EA" w:rsidRPr="00FB3897">
        <w:t>Dabas aizsardzības plāna izstrādes uzraudzības grupas sastāvs tika</w:t>
      </w:r>
      <w:r w:rsidR="009D49EA">
        <w:t xml:space="preserve"> </w:t>
      </w:r>
      <w:r w:rsidR="009D49EA" w:rsidRPr="00FB3897">
        <w:t xml:space="preserve">noteikts ar Dabas aizsardzības pārvaldes </w:t>
      </w:r>
      <w:r w:rsidR="009D49EA" w:rsidRPr="001C3B9E">
        <w:t>2013.</w:t>
      </w:r>
      <w:r w:rsidR="005E6FCD">
        <w:t xml:space="preserve"> </w:t>
      </w:r>
      <w:r w:rsidR="00AA0597">
        <w:t>gada 22.</w:t>
      </w:r>
      <w:r w:rsidR="005E6FCD">
        <w:t xml:space="preserve"> </w:t>
      </w:r>
      <w:r w:rsidR="00AA0597">
        <w:t>jūlija</w:t>
      </w:r>
      <w:r w:rsidR="009D49EA" w:rsidRPr="001C3B9E">
        <w:t xml:space="preserve"> rīkojumu Nr. 1.1./21/2-13-P</w:t>
      </w:r>
      <w:r w:rsidR="003852C6">
        <w:t xml:space="preserve">, izmaiņas uzraudzības grupas sastāvā apstiprinātas ar </w:t>
      </w:r>
      <w:r w:rsidR="0016766F">
        <w:t>2016.</w:t>
      </w:r>
      <w:r w:rsidR="005E6FCD">
        <w:t xml:space="preserve"> </w:t>
      </w:r>
      <w:r w:rsidR="00AA0597">
        <w:t>gada 28.</w:t>
      </w:r>
      <w:r w:rsidR="005E6FCD">
        <w:t xml:space="preserve"> </w:t>
      </w:r>
      <w:r w:rsidR="00AA0597">
        <w:t>janvāra</w:t>
      </w:r>
      <w:r w:rsidR="0016766F">
        <w:t xml:space="preserve"> rīkojumu Nr. 1.17.14/2/2016-P. </w:t>
      </w:r>
      <w:r w:rsidR="009D49EA">
        <w:t xml:space="preserve">Uzraudzības grupas sanāksmes </w:t>
      </w:r>
      <w:r w:rsidR="009D49EA" w:rsidRPr="00FB3897">
        <w:t xml:space="preserve">notika </w:t>
      </w:r>
      <w:r w:rsidR="0016766F">
        <w:t>2013.</w:t>
      </w:r>
      <w:r w:rsidR="005E6FCD">
        <w:t xml:space="preserve"> </w:t>
      </w:r>
      <w:r w:rsidR="00AA0597">
        <w:t>gada 12.</w:t>
      </w:r>
      <w:r w:rsidR="005E6FCD">
        <w:t xml:space="preserve"> </w:t>
      </w:r>
      <w:r w:rsidR="00AA0597">
        <w:t>septembrī</w:t>
      </w:r>
      <w:r w:rsidR="0016766F">
        <w:t xml:space="preserve">, </w:t>
      </w:r>
      <w:r w:rsidR="00783AA8">
        <w:t>2015.</w:t>
      </w:r>
      <w:r w:rsidR="005E6FCD">
        <w:t xml:space="preserve"> </w:t>
      </w:r>
      <w:r w:rsidR="00AA0597">
        <w:t>gada 23.</w:t>
      </w:r>
      <w:r w:rsidR="005E6FCD">
        <w:t xml:space="preserve"> </w:t>
      </w:r>
      <w:r w:rsidR="00AA0597">
        <w:t>martā</w:t>
      </w:r>
      <w:r w:rsidR="00D33CE5">
        <w:t>,</w:t>
      </w:r>
      <w:r w:rsidR="00AA0597">
        <w:t xml:space="preserve"> </w:t>
      </w:r>
      <w:r w:rsidR="00783AA8">
        <w:t>2015.</w:t>
      </w:r>
      <w:r w:rsidR="005E6FCD">
        <w:t xml:space="preserve"> </w:t>
      </w:r>
      <w:r w:rsidR="00AA0597">
        <w:t>gada 16.</w:t>
      </w:r>
      <w:r w:rsidR="005E6FCD">
        <w:t xml:space="preserve"> </w:t>
      </w:r>
      <w:r w:rsidR="00AA0597">
        <w:t xml:space="preserve">novembrī, </w:t>
      </w:r>
      <w:r w:rsidR="00D33CE5">
        <w:t>2018.</w:t>
      </w:r>
      <w:r w:rsidR="005E6FCD">
        <w:t xml:space="preserve"> </w:t>
      </w:r>
      <w:r w:rsidR="00AA0597">
        <w:t>gada 29.</w:t>
      </w:r>
      <w:r w:rsidR="005E6FCD">
        <w:t xml:space="preserve"> </w:t>
      </w:r>
      <w:r w:rsidR="00AA0597">
        <w:t xml:space="preserve">maijā, </w:t>
      </w:r>
      <w:r w:rsidR="006F5BA0">
        <w:t>2018.</w:t>
      </w:r>
      <w:r w:rsidR="005E6FCD">
        <w:t xml:space="preserve"> </w:t>
      </w:r>
      <w:r w:rsidR="00AA0597">
        <w:t>gada 15.</w:t>
      </w:r>
      <w:r w:rsidR="005E6FCD">
        <w:t xml:space="preserve"> </w:t>
      </w:r>
      <w:r w:rsidR="00AA0597">
        <w:t>jūnijā.</w:t>
      </w:r>
    </w:p>
    <w:p w:rsidR="00F326DD" w:rsidRPr="0013723D" w:rsidRDefault="009D49EA" w:rsidP="0013723D">
      <w:pPr>
        <w:ind w:firstLine="567"/>
        <w:jc w:val="both"/>
      </w:pPr>
      <w:r w:rsidRPr="0013723D">
        <w:t>Dabas aizsardzības plāna 1. redakcijas sabiedri</w:t>
      </w:r>
      <w:r w:rsidR="00AA0597">
        <w:t xml:space="preserve">skā apspriešana notika no </w:t>
      </w:r>
      <w:r w:rsidRPr="0013723D">
        <w:t>2016.</w:t>
      </w:r>
      <w:r w:rsidR="005E6FCD">
        <w:t xml:space="preserve"> </w:t>
      </w:r>
      <w:r w:rsidR="00AA0597">
        <w:t>gada 8.</w:t>
      </w:r>
      <w:r w:rsidR="005E6FCD">
        <w:t xml:space="preserve"> </w:t>
      </w:r>
      <w:r w:rsidR="00AA0597">
        <w:t xml:space="preserve">jūlija līdz </w:t>
      </w:r>
      <w:r w:rsidRPr="0013723D">
        <w:t>2016.</w:t>
      </w:r>
      <w:r w:rsidR="005E6FCD">
        <w:t xml:space="preserve"> </w:t>
      </w:r>
      <w:r w:rsidR="00AA0597">
        <w:t>gada 5.</w:t>
      </w:r>
      <w:r w:rsidR="005E6FCD">
        <w:t xml:space="preserve"> </w:t>
      </w:r>
      <w:r w:rsidR="00AA0597">
        <w:t>augustam</w:t>
      </w:r>
      <w:r w:rsidRPr="0013723D">
        <w:t xml:space="preserve">, kad plāna redakcija </w:t>
      </w:r>
      <w:r w:rsidR="00783AA8" w:rsidRPr="0013723D">
        <w:t xml:space="preserve">izvērtēšanai un priekšlikumu sniegšanai </w:t>
      </w:r>
      <w:r w:rsidRPr="0013723D">
        <w:t>bija piejama Saldus novada pašvaldībā</w:t>
      </w:r>
      <w:r w:rsidR="00783AA8" w:rsidRPr="0013723D">
        <w:t xml:space="preserve"> un </w:t>
      </w:r>
      <w:r w:rsidRPr="0013723D">
        <w:t>Novadnieku pagasta</w:t>
      </w:r>
      <w:r w:rsidR="00783AA8" w:rsidRPr="0013723D">
        <w:t>,</w:t>
      </w:r>
      <w:r w:rsidRPr="0013723D">
        <w:t xml:space="preserve"> Kursīšu pagasta</w:t>
      </w:r>
      <w:r w:rsidR="00783AA8" w:rsidRPr="0013723D">
        <w:t xml:space="preserve">, </w:t>
      </w:r>
      <w:r w:rsidRPr="0013723D">
        <w:t>Pampāļu pagasta</w:t>
      </w:r>
      <w:r w:rsidR="00783AA8" w:rsidRPr="0013723D">
        <w:t xml:space="preserve"> un </w:t>
      </w:r>
      <w:r w:rsidRPr="0013723D">
        <w:t>Zirņu pagasta pārvaldē</w:t>
      </w:r>
      <w:r w:rsidR="00783AA8" w:rsidRPr="0013723D">
        <w:t xml:space="preserve">s, </w:t>
      </w:r>
      <w:r w:rsidRPr="0013723D">
        <w:t xml:space="preserve">kā arī interneta vietnēs </w:t>
      </w:r>
      <w:hyperlink r:id="rId110" w:history="1">
        <w:r w:rsidR="00783AA8" w:rsidRPr="0013723D">
          <w:rPr>
            <w:rStyle w:val="Hyperlink"/>
            <w:color w:val="auto"/>
          </w:rPr>
          <w:t>www.ldf.lv</w:t>
        </w:r>
      </w:hyperlink>
      <w:r w:rsidR="00783AA8" w:rsidRPr="0013723D">
        <w:t xml:space="preserve"> un </w:t>
      </w:r>
      <w:hyperlink r:id="rId111" w:history="1">
        <w:r w:rsidRPr="0013723D">
          <w:rPr>
            <w:rStyle w:val="Hyperlink"/>
            <w:color w:val="auto"/>
          </w:rPr>
          <w:t>www.saldus.lv</w:t>
        </w:r>
      </w:hyperlink>
      <w:r w:rsidRPr="0013723D">
        <w:t xml:space="preserve">. Informatīvais paziņojums par dabas aizsardzības plāna </w:t>
      </w:r>
      <w:r w:rsidR="00F326DD" w:rsidRPr="0013723D">
        <w:t>sabiedrisko apsriešanu</w:t>
      </w:r>
      <w:r w:rsidRPr="0013723D">
        <w:t xml:space="preserve"> tika publicēts oficiālajā izdevumā "Latvijas Vēstnesis"</w:t>
      </w:r>
      <w:r w:rsidR="00AA0597">
        <w:t xml:space="preserve"> (</w:t>
      </w:r>
      <w:r w:rsidR="0013723D" w:rsidRPr="0013723D">
        <w:t>2016</w:t>
      </w:r>
      <w:r w:rsidR="00AA0597">
        <w:t>.</w:t>
      </w:r>
      <w:r w:rsidR="005E6FCD">
        <w:t xml:space="preserve"> </w:t>
      </w:r>
      <w:r w:rsidR="00AA0597">
        <w:t>gada 8.</w:t>
      </w:r>
      <w:r w:rsidR="005E6FCD">
        <w:t xml:space="preserve"> </w:t>
      </w:r>
      <w:r w:rsidR="00AA0597">
        <w:t>jūlijs</w:t>
      </w:r>
      <w:r w:rsidR="0013723D" w:rsidRPr="0013723D">
        <w:t>, publikācijas Nr.: 2016/130.DA5)</w:t>
      </w:r>
      <w:r w:rsidRPr="0013723D">
        <w:t>, reģionālajā laikrakstā</w:t>
      </w:r>
      <w:r w:rsidR="00AA0597">
        <w:t xml:space="preserve"> “Saldus Zeme” (</w:t>
      </w:r>
      <w:r w:rsidR="00AF7E74" w:rsidRPr="0013723D">
        <w:t>2016.</w:t>
      </w:r>
      <w:r w:rsidR="005E6FCD">
        <w:t xml:space="preserve"> </w:t>
      </w:r>
      <w:r w:rsidR="00AA0597">
        <w:t>gada 8.</w:t>
      </w:r>
      <w:r w:rsidR="005E6FCD">
        <w:t xml:space="preserve"> </w:t>
      </w:r>
      <w:r w:rsidR="00AA0597">
        <w:t>jūlijs</w:t>
      </w:r>
      <w:r w:rsidR="00AF7E74" w:rsidRPr="0013723D">
        <w:t xml:space="preserve">), </w:t>
      </w:r>
      <w:r w:rsidR="00BA66DE" w:rsidRPr="0013723D">
        <w:t>kā arī novada izdevuma</w:t>
      </w:r>
      <w:r w:rsidR="00AF7E74" w:rsidRPr="0013723D">
        <w:t xml:space="preserve"> “Saldus Novada vēstis” </w:t>
      </w:r>
      <w:r w:rsidR="0013723D">
        <w:t>2016</w:t>
      </w:r>
      <w:r w:rsidR="00BA66DE" w:rsidRPr="0013723D">
        <w:t>. gada jūlija numurā.</w:t>
      </w:r>
      <w:r w:rsidR="00783AA8" w:rsidRPr="0013723D">
        <w:t xml:space="preserve"> </w:t>
      </w:r>
      <w:r w:rsidR="00C326FD" w:rsidRPr="00C326FD">
        <w:t xml:space="preserve">Sadarbībā ar Saldus novada pašvaldību dabas liegumā ietilpstošo zemju īpašniekiem tika nosūtītas vēstules ar informāciju par plāna </w:t>
      </w:r>
      <w:r w:rsidR="00C326FD">
        <w:t xml:space="preserve">sabiedrisko apspriešanu. </w:t>
      </w:r>
      <w:r w:rsidR="00783AA8" w:rsidRPr="0013723D">
        <w:t>Sabiedriskās aps</w:t>
      </w:r>
      <w:r w:rsidR="00AA0597">
        <w:t xml:space="preserve">priešanas sanāksme notika </w:t>
      </w:r>
      <w:r w:rsidR="00783AA8" w:rsidRPr="0013723D">
        <w:t>2016.</w:t>
      </w:r>
      <w:r w:rsidR="005E6FCD">
        <w:t xml:space="preserve"> </w:t>
      </w:r>
      <w:r w:rsidR="00AA0597">
        <w:t>gada 22.</w:t>
      </w:r>
      <w:r w:rsidR="005E6FCD">
        <w:t xml:space="preserve"> </w:t>
      </w:r>
      <w:r w:rsidR="00AA0597">
        <w:t>jūlijā</w:t>
      </w:r>
      <w:r w:rsidR="00783AA8" w:rsidRPr="0013723D">
        <w:t xml:space="preserve"> Novadnieku pagasta pārvaldē. Sanāksmē piedalījās 27 dalībnieki. Sanāksmes protokols pievienots dabas aizsardzības plāna 2.1. pielikumā, s</w:t>
      </w:r>
      <w:r w:rsidR="00F326DD" w:rsidRPr="0013723D">
        <w:t>abiedriskās apspriešanas laikā saņemto priekšlikumu izvērt</w:t>
      </w:r>
      <w:r w:rsidR="00D645EE" w:rsidRPr="0013723D">
        <w:t xml:space="preserve">ējums </w:t>
      </w:r>
      <w:r w:rsidR="00783AA8" w:rsidRPr="0013723D">
        <w:t xml:space="preserve">– </w:t>
      </w:r>
      <w:r w:rsidR="00F326DD" w:rsidRPr="0013723D">
        <w:t>2.2. pielikumā.</w:t>
      </w:r>
    </w:p>
    <w:p w:rsidR="0056383F" w:rsidRDefault="005701FB" w:rsidP="00D33CE5">
      <w:pPr>
        <w:ind w:firstLine="567"/>
        <w:jc w:val="both"/>
      </w:pPr>
      <w:r w:rsidRPr="0013723D">
        <w:t xml:space="preserve">Ņemot vērā zemes īpašnieku </w:t>
      </w:r>
      <w:r w:rsidR="0013723D" w:rsidRPr="0013723D">
        <w:t>viedokli</w:t>
      </w:r>
      <w:r w:rsidRPr="0013723D">
        <w:t>, tika rīkota a</w:t>
      </w:r>
      <w:r w:rsidR="009D49EA" w:rsidRPr="0013723D">
        <w:t xml:space="preserve">tkārtota </w:t>
      </w:r>
      <w:r w:rsidR="00F326DD" w:rsidRPr="0013723D">
        <w:t xml:space="preserve">dabas aizsardzības plāna </w:t>
      </w:r>
      <w:r w:rsidR="009D49EA" w:rsidRPr="0013723D">
        <w:t>sabiedriskā</w:t>
      </w:r>
      <w:r w:rsidR="00AA0597">
        <w:t xml:space="preserve"> apspriešana no </w:t>
      </w:r>
      <w:r w:rsidR="00F326DD" w:rsidRPr="0013723D">
        <w:t>2016.</w:t>
      </w:r>
      <w:r w:rsidR="005E6FCD">
        <w:t xml:space="preserve"> </w:t>
      </w:r>
      <w:r w:rsidR="00AA0597">
        <w:t>gada 26.</w:t>
      </w:r>
      <w:r w:rsidR="005E6FCD">
        <w:t xml:space="preserve"> </w:t>
      </w:r>
      <w:r w:rsidR="00AA0597">
        <w:t xml:space="preserve">septembra līdz </w:t>
      </w:r>
      <w:r w:rsidR="00F326DD" w:rsidRPr="0013723D">
        <w:t>2016.</w:t>
      </w:r>
      <w:r w:rsidR="005E6FCD">
        <w:t xml:space="preserve"> </w:t>
      </w:r>
      <w:r w:rsidR="00AA0597">
        <w:t>gada 18.</w:t>
      </w:r>
      <w:r w:rsidR="005E6FCD">
        <w:t xml:space="preserve"> </w:t>
      </w:r>
      <w:r w:rsidR="00AA0597">
        <w:t>oktobrim</w:t>
      </w:r>
      <w:r w:rsidR="00F326DD" w:rsidRPr="0013723D">
        <w:t xml:space="preserve">, kad plāna redakcija </w:t>
      </w:r>
      <w:r w:rsidR="00D645EE" w:rsidRPr="0013723D">
        <w:t xml:space="preserve">izvērtēšanai un priekšlikumu sniegšanai </w:t>
      </w:r>
      <w:r w:rsidR="00F326DD" w:rsidRPr="0013723D">
        <w:t xml:space="preserve">bija pieejama Saldus novada pašvaldībā un Novadnieku pagasta pārvaldē, kā arī </w:t>
      </w:r>
      <w:r w:rsidR="00D645EE" w:rsidRPr="0013723D">
        <w:t xml:space="preserve">LDF mājaslapā </w:t>
      </w:r>
      <w:hyperlink r:id="rId112" w:history="1">
        <w:r w:rsidR="00F326DD" w:rsidRPr="0013723D">
          <w:rPr>
            <w:rStyle w:val="Hyperlink"/>
            <w:color w:val="auto"/>
          </w:rPr>
          <w:t>www.ldf.lv</w:t>
        </w:r>
      </w:hyperlink>
      <w:r w:rsidR="00F326DD" w:rsidRPr="0013723D">
        <w:t xml:space="preserve">. </w:t>
      </w:r>
      <w:r w:rsidR="009D49EA" w:rsidRPr="0013723D">
        <w:t xml:space="preserve">Informatīvais paziņojums par dabas aizsardzības plāna </w:t>
      </w:r>
      <w:r w:rsidR="00F326DD" w:rsidRPr="0013723D">
        <w:t>atkārtoto sabiedrisko aps</w:t>
      </w:r>
      <w:r w:rsidR="006B2D66">
        <w:t>p</w:t>
      </w:r>
      <w:r w:rsidR="00F326DD" w:rsidRPr="0013723D">
        <w:t>riešanu</w:t>
      </w:r>
      <w:r w:rsidR="009D49EA" w:rsidRPr="0013723D">
        <w:t xml:space="preserve"> tika publicēts oficiālajā izdevumā "Latvijas Vēstnesis"</w:t>
      </w:r>
      <w:r w:rsidR="00AA0597">
        <w:t xml:space="preserve"> (</w:t>
      </w:r>
      <w:r w:rsidRPr="0013723D">
        <w:t>2016.</w:t>
      </w:r>
      <w:r w:rsidR="005E6FCD">
        <w:t xml:space="preserve"> </w:t>
      </w:r>
      <w:r w:rsidR="00AA0597">
        <w:t>gada 16.</w:t>
      </w:r>
      <w:r w:rsidR="005E6FCD">
        <w:t xml:space="preserve"> </w:t>
      </w:r>
      <w:r w:rsidR="00AA0597">
        <w:t>septembris</w:t>
      </w:r>
      <w:r w:rsidRPr="0013723D">
        <w:t>, publikācijas Nr. 2016/180.DA1)</w:t>
      </w:r>
      <w:r w:rsidR="0013723D">
        <w:t xml:space="preserve">, </w:t>
      </w:r>
      <w:r w:rsidR="009D49EA" w:rsidRPr="0013723D">
        <w:t xml:space="preserve">reģionālajā laikrakstā </w:t>
      </w:r>
      <w:r w:rsidRPr="0013723D">
        <w:t>“Saldus zeme”</w:t>
      </w:r>
      <w:r w:rsidR="00BA66DE" w:rsidRPr="0013723D">
        <w:t xml:space="preserve"> (2016.</w:t>
      </w:r>
      <w:r w:rsidR="005E6FCD">
        <w:t xml:space="preserve"> </w:t>
      </w:r>
      <w:r w:rsidR="00AA0597">
        <w:t>gada 7.</w:t>
      </w:r>
      <w:r w:rsidR="005E6FCD">
        <w:t xml:space="preserve"> </w:t>
      </w:r>
      <w:r w:rsidR="00AA0597">
        <w:t>oktobris</w:t>
      </w:r>
      <w:r w:rsidR="0013723D">
        <w:t xml:space="preserve">), kā arī </w:t>
      </w:r>
      <w:r w:rsidR="0013723D" w:rsidRPr="0013723D">
        <w:t>novada izdev</w:t>
      </w:r>
      <w:r w:rsidR="0013723D">
        <w:t>uma “Saldus Novada vēstis” 2016.</w:t>
      </w:r>
      <w:r w:rsidR="0013723D" w:rsidRPr="0013723D">
        <w:t xml:space="preserve"> gada </w:t>
      </w:r>
      <w:r w:rsidR="0013723D">
        <w:t>oktobra</w:t>
      </w:r>
      <w:r w:rsidR="0013723D" w:rsidRPr="0013723D">
        <w:t xml:space="preserve"> numurā. Sabiedriskās apspriešanas sanāksme</w:t>
      </w:r>
      <w:r w:rsidR="0013723D">
        <w:t xml:space="preserve">, kurā piedalījās 21 dalībnieks, </w:t>
      </w:r>
      <w:r w:rsidR="00AA0597">
        <w:t xml:space="preserve">notika </w:t>
      </w:r>
      <w:r w:rsidR="0013723D" w:rsidRPr="0013723D">
        <w:t>2016.</w:t>
      </w:r>
      <w:r w:rsidR="005E6FCD">
        <w:t xml:space="preserve"> </w:t>
      </w:r>
      <w:r w:rsidR="00AA0597">
        <w:t>gada 11.</w:t>
      </w:r>
      <w:r w:rsidR="005E6FCD">
        <w:t xml:space="preserve"> </w:t>
      </w:r>
      <w:r w:rsidR="00AA0597">
        <w:t>oktobrī</w:t>
      </w:r>
      <w:r w:rsidR="0013723D" w:rsidRPr="0013723D">
        <w:t xml:space="preserve"> Novadnieku pagasta pārvaldē</w:t>
      </w:r>
      <w:r w:rsidR="00C326FD">
        <w:t>. S</w:t>
      </w:r>
      <w:r w:rsidR="0013723D" w:rsidRPr="0013723D">
        <w:t>anāksmes protokols pievienots plāna 2.3. pielikumā.</w:t>
      </w:r>
      <w:r w:rsidR="0013723D">
        <w:t xml:space="preserve"> Atk</w:t>
      </w:r>
      <w:r w:rsidR="00C326FD">
        <w:t>ārtotā</w:t>
      </w:r>
      <w:r w:rsidR="0013723D">
        <w:t xml:space="preserve">s sabiedriskās </w:t>
      </w:r>
      <w:r w:rsidR="00C326FD">
        <w:t>apspriešanas laikā rakstiski priekšlikumi par dabas aizsardzības plānu netika saņemti. Dabas aizsardzības plāns precizēts, ņemot vērā atkārtotās sabiedriskās apsriešanas sanāksmē izteiktos priekšlikumus, kā arī aktualizējot informāciju saistībā ar izbūvēto tūrisma infrastruktūru, un iesniegts Saldus novada pašvaldībā atzinuma sniegšanai.</w:t>
      </w:r>
      <w:r w:rsidR="006F5BA0">
        <w:t xml:space="preserve"> No Saldus novada pašvaldības saņemts atzinums ar atbalstu</w:t>
      </w:r>
      <w:r w:rsidR="006F5BA0" w:rsidRPr="006F5BA0">
        <w:t xml:space="preserve"> dabas a</w:t>
      </w:r>
      <w:r w:rsidR="006F5BA0">
        <w:t>izsardzības plāna apstiprināšanai (2.5. piel</w:t>
      </w:r>
      <w:r w:rsidR="00AA0597">
        <w:t xml:space="preserve">ikums). Uzraudzības grupa </w:t>
      </w:r>
      <w:r w:rsidR="006F5BA0">
        <w:t>2018.</w:t>
      </w:r>
      <w:r w:rsidR="005E6FCD">
        <w:t xml:space="preserve"> </w:t>
      </w:r>
      <w:r w:rsidR="00AA0597">
        <w:t>gada 15.</w:t>
      </w:r>
      <w:r w:rsidR="005E6FCD">
        <w:t xml:space="preserve"> </w:t>
      </w:r>
      <w:r w:rsidR="00AA0597">
        <w:t>jūnijā</w:t>
      </w:r>
      <w:r w:rsidR="006F5BA0">
        <w:t xml:space="preserve"> vienojās par plāna izstrādes pabeigšanu (2.6., 2.7. pielikums).</w:t>
      </w:r>
    </w:p>
    <w:p w:rsidR="00AD6C6B" w:rsidRDefault="00AD6C6B" w:rsidP="00AD6C6B">
      <w:pPr>
        <w:ind w:firstLine="567"/>
        <w:jc w:val="right"/>
      </w:pPr>
      <w:r>
        <w:br w:type="page"/>
        <w:t>2.</w:t>
      </w:r>
      <w:r w:rsidR="00173F42">
        <w:t>5</w:t>
      </w:r>
      <w:r>
        <w:t>. pielikums</w:t>
      </w:r>
    </w:p>
    <w:p w:rsidR="00AD6C6B" w:rsidRPr="00AD6C6B" w:rsidRDefault="00AD6C6B" w:rsidP="00AD6C6B">
      <w:pPr>
        <w:tabs>
          <w:tab w:val="left" w:pos="2268"/>
        </w:tabs>
        <w:jc w:val="center"/>
        <w:rPr>
          <w:sz w:val="20"/>
          <w:lang w:eastAsia="en-US"/>
        </w:rPr>
      </w:pPr>
      <w:r w:rsidRPr="00AD6C6B">
        <w:rPr>
          <w:lang w:eastAsia="en-US"/>
        </w:rPr>
        <w:pict>
          <v:shape id="_x0000_i1075" type="#_x0000_t75" style="width:48pt;height:57pt">
            <v:imagedata r:id="rId113" o:title="gerbonis_mazais_mb"/>
          </v:shape>
        </w:pict>
      </w:r>
    </w:p>
    <w:p w:rsidR="00AD6C6B" w:rsidRPr="00AD6C6B" w:rsidRDefault="00AD6C6B" w:rsidP="00AD6C6B">
      <w:pPr>
        <w:jc w:val="center"/>
        <w:rPr>
          <w:lang w:eastAsia="en-US"/>
        </w:rPr>
      </w:pPr>
      <w:bookmarkStart w:id="75" w:name="OLE_LINK3"/>
      <w:bookmarkStart w:id="76" w:name="OLE_LINK2"/>
      <w:r w:rsidRPr="00AD6C6B">
        <w:rPr>
          <w:lang w:eastAsia="en-US"/>
        </w:rPr>
        <w:t>Latvijas  Republika</w:t>
      </w:r>
    </w:p>
    <w:p w:rsidR="00AD6C6B" w:rsidRPr="00AD6C6B" w:rsidRDefault="00AD6C6B" w:rsidP="00AD6C6B">
      <w:pPr>
        <w:pBdr>
          <w:bottom w:val="single" w:sz="6" w:space="1" w:color="auto"/>
        </w:pBdr>
        <w:jc w:val="center"/>
        <w:rPr>
          <w:b/>
          <w:sz w:val="40"/>
          <w:lang w:eastAsia="en-US"/>
        </w:rPr>
      </w:pPr>
      <w:r w:rsidRPr="00AD6C6B">
        <w:rPr>
          <w:b/>
          <w:sz w:val="40"/>
          <w:lang w:eastAsia="en-US"/>
        </w:rPr>
        <w:t>SALDUS NOVADA PAŠVALDĪBA</w:t>
      </w:r>
    </w:p>
    <w:bookmarkEnd w:id="75"/>
    <w:bookmarkEnd w:id="76"/>
    <w:p w:rsidR="00AD6C6B" w:rsidRPr="00AD6C6B" w:rsidRDefault="00AD6C6B" w:rsidP="00AD6C6B">
      <w:pPr>
        <w:jc w:val="center"/>
        <w:rPr>
          <w:sz w:val="20"/>
          <w:szCs w:val="20"/>
          <w:lang w:eastAsia="en-US"/>
        </w:rPr>
      </w:pPr>
      <w:r w:rsidRPr="00AD6C6B">
        <w:rPr>
          <w:sz w:val="20"/>
          <w:szCs w:val="20"/>
          <w:lang w:eastAsia="en-US"/>
        </w:rPr>
        <w:t>Reģ. Nr. 90009114646, Striķu ielā 3, Saldū, Saldus nov., LV- 3801, tālr. 63807280, fakss 63881100,</w:t>
      </w:r>
    </w:p>
    <w:p w:rsidR="00AD6C6B" w:rsidRPr="00AD6C6B" w:rsidRDefault="00AD6C6B" w:rsidP="00AD6C6B">
      <w:pPr>
        <w:jc w:val="center"/>
        <w:rPr>
          <w:sz w:val="20"/>
          <w:szCs w:val="20"/>
          <w:lang w:eastAsia="en-US"/>
        </w:rPr>
      </w:pPr>
      <w:r w:rsidRPr="00AD6C6B">
        <w:rPr>
          <w:sz w:val="20"/>
          <w:szCs w:val="20"/>
          <w:lang w:eastAsia="en-US"/>
        </w:rPr>
        <w:t xml:space="preserve"> e-pasts: dome@saldus.lv, www.saldus.lv </w:t>
      </w:r>
    </w:p>
    <w:p w:rsidR="00AD6C6B" w:rsidRPr="00AD6C6B" w:rsidRDefault="00AD6C6B" w:rsidP="00AD6C6B">
      <w:pPr>
        <w:keepNext/>
        <w:outlineLvl w:val="3"/>
        <w:rPr>
          <w:b/>
          <w:lang w:eastAsia="en-US"/>
        </w:rPr>
      </w:pPr>
      <w:r w:rsidRPr="00AD6C6B">
        <w:rPr>
          <w:b/>
          <w:lang w:eastAsia="en-US"/>
        </w:rPr>
        <w:tab/>
      </w:r>
      <w:r w:rsidRPr="00AD6C6B">
        <w:rPr>
          <w:b/>
          <w:lang w:eastAsia="en-US"/>
        </w:rPr>
        <w:tab/>
      </w:r>
      <w:r w:rsidRPr="00AD6C6B">
        <w:rPr>
          <w:b/>
          <w:lang w:eastAsia="en-US"/>
        </w:rPr>
        <w:tab/>
      </w:r>
      <w:r w:rsidRPr="00AD6C6B">
        <w:rPr>
          <w:b/>
          <w:lang w:eastAsia="en-US"/>
        </w:rPr>
        <w:tab/>
      </w:r>
      <w:r w:rsidRPr="00AD6C6B">
        <w:rPr>
          <w:b/>
          <w:lang w:eastAsia="en-US"/>
        </w:rPr>
        <w:tab/>
      </w:r>
      <w:r w:rsidRPr="00AD6C6B">
        <w:rPr>
          <w:b/>
          <w:lang w:eastAsia="en-US"/>
        </w:rPr>
        <w:tab/>
      </w:r>
      <w:r w:rsidRPr="00AD6C6B">
        <w:rPr>
          <w:b/>
          <w:lang w:eastAsia="en-US"/>
        </w:rPr>
        <w:tab/>
      </w:r>
    </w:p>
    <w:p w:rsidR="00AD6C6B" w:rsidRPr="00AD6C6B" w:rsidRDefault="00AD6C6B" w:rsidP="00D2236D">
      <w:pPr>
        <w:ind w:firstLine="720"/>
        <w:jc w:val="center"/>
        <w:rPr>
          <w:color w:val="000000"/>
          <w:lang w:eastAsia="en-US"/>
        </w:rPr>
      </w:pPr>
      <w:r w:rsidRPr="00AD6C6B">
        <w:rPr>
          <w:color w:val="000000"/>
          <w:lang w:eastAsia="en-US"/>
        </w:rPr>
        <w:t>Saldū</w:t>
      </w:r>
    </w:p>
    <w:p w:rsidR="00AD6C6B" w:rsidRPr="00AD6C6B" w:rsidRDefault="00AD6C6B" w:rsidP="00AD6C6B">
      <w:pPr>
        <w:rPr>
          <w:lang w:eastAsia="en-US"/>
        </w:rPr>
      </w:pPr>
    </w:p>
    <w:tbl>
      <w:tblPr>
        <w:tblW w:w="9180" w:type="dxa"/>
        <w:tblLayout w:type="fixed"/>
        <w:tblLook w:val="04A0" w:firstRow="1" w:lastRow="0" w:firstColumn="1" w:lastColumn="0" w:noHBand="0" w:noVBand="1"/>
      </w:tblPr>
      <w:tblGrid>
        <w:gridCol w:w="2235"/>
        <w:gridCol w:w="1984"/>
        <w:gridCol w:w="4961"/>
      </w:tblGrid>
      <w:tr w:rsidR="00AD6C6B" w:rsidRPr="00AD6C6B" w:rsidTr="006B1986">
        <w:trPr>
          <w:trHeight w:val="872"/>
        </w:trPr>
        <w:tc>
          <w:tcPr>
            <w:tcW w:w="2235" w:type="dxa"/>
          </w:tcPr>
          <w:p w:rsidR="00AD6C6B" w:rsidRPr="00AD6C6B" w:rsidRDefault="00AD6C6B" w:rsidP="00AD6C6B">
            <w:pPr>
              <w:rPr>
                <w:sz w:val="20"/>
                <w:szCs w:val="20"/>
                <w:lang w:val="en-GB" w:eastAsia="en-US"/>
              </w:rPr>
            </w:pPr>
            <w:r w:rsidRPr="00AD6C6B">
              <w:rPr>
                <w:sz w:val="20"/>
                <w:szCs w:val="20"/>
                <w:lang w:val="en-GB" w:eastAsia="en-US"/>
              </w:rPr>
              <w:t xml:space="preserve">Dokumenta datums </w:t>
            </w:r>
          </w:p>
          <w:p w:rsidR="00AD6C6B" w:rsidRPr="00AD6C6B" w:rsidRDefault="00AD6C6B" w:rsidP="00AD6C6B">
            <w:pPr>
              <w:rPr>
                <w:sz w:val="28"/>
                <w:lang w:val="en-GB" w:eastAsia="en-US"/>
              </w:rPr>
            </w:pPr>
            <w:r w:rsidRPr="00AD6C6B">
              <w:rPr>
                <w:sz w:val="20"/>
                <w:szCs w:val="20"/>
                <w:lang w:val="en-GB" w:eastAsia="en-US"/>
              </w:rPr>
              <w:t>ir tā elektroniskās</w:t>
            </w:r>
            <w:r w:rsidRPr="00AD6C6B">
              <w:rPr>
                <w:sz w:val="28"/>
                <w:lang w:val="en-GB" w:eastAsia="en-US"/>
              </w:rPr>
              <w:t xml:space="preserve">      </w:t>
            </w:r>
          </w:p>
          <w:p w:rsidR="00AD6C6B" w:rsidRPr="00AD6C6B" w:rsidRDefault="00AD6C6B" w:rsidP="00AD6C6B">
            <w:pPr>
              <w:rPr>
                <w:sz w:val="28"/>
                <w:lang w:val="en-GB" w:eastAsia="en-US"/>
              </w:rPr>
            </w:pPr>
            <w:r w:rsidRPr="00AD6C6B">
              <w:rPr>
                <w:sz w:val="20"/>
                <w:szCs w:val="20"/>
                <w:lang w:val="en-GB" w:eastAsia="en-US"/>
              </w:rPr>
              <w:t>parakstīšanas datums</w:t>
            </w:r>
            <w:r w:rsidRPr="00AD6C6B">
              <w:rPr>
                <w:sz w:val="28"/>
                <w:lang w:val="en-GB" w:eastAsia="en-US"/>
              </w:rPr>
              <w:t xml:space="preserve">                                              </w:t>
            </w:r>
          </w:p>
        </w:tc>
        <w:tc>
          <w:tcPr>
            <w:tcW w:w="1984" w:type="dxa"/>
          </w:tcPr>
          <w:p w:rsidR="00AD6C6B" w:rsidRPr="00AD6C6B" w:rsidRDefault="00AD6C6B" w:rsidP="00AD6C6B">
            <w:pPr>
              <w:rPr>
                <w:lang w:val="en-GB" w:eastAsia="en-US"/>
              </w:rPr>
            </w:pPr>
            <w:r w:rsidRPr="00AD6C6B">
              <w:rPr>
                <w:lang w:val="en-GB" w:eastAsia="en-US"/>
              </w:rPr>
              <w:t>Nr.</w:t>
            </w:r>
            <w:r w:rsidRPr="00AD6C6B">
              <w:rPr>
                <w:bCs/>
                <w:lang w:val="en-GB" w:eastAsia="en-US"/>
              </w:rPr>
              <w:t xml:space="preserve"> 4-38.1/1599</w:t>
            </w:r>
          </w:p>
        </w:tc>
        <w:tc>
          <w:tcPr>
            <w:tcW w:w="4961" w:type="dxa"/>
          </w:tcPr>
          <w:p w:rsidR="00AD6C6B" w:rsidRPr="00AD6C6B" w:rsidRDefault="00AD6C6B" w:rsidP="00D2236D">
            <w:pPr>
              <w:ind w:firstLine="720"/>
              <w:jc w:val="right"/>
              <w:rPr>
                <w:b/>
                <w:color w:val="000000"/>
                <w:lang w:eastAsia="en-US"/>
              </w:rPr>
            </w:pPr>
            <w:r w:rsidRPr="00AD6C6B">
              <w:rPr>
                <w:b/>
                <w:color w:val="000000"/>
                <w:lang w:eastAsia="en-US"/>
              </w:rPr>
              <w:t>Latvijas dabas fonds</w:t>
            </w:r>
          </w:p>
          <w:p w:rsidR="00AD6C6B" w:rsidRPr="00AD6C6B" w:rsidRDefault="00AD6C6B" w:rsidP="00AD6C6B">
            <w:pPr>
              <w:jc w:val="right"/>
              <w:rPr>
                <w:lang w:eastAsia="en-US"/>
              </w:rPr>
            </w:pPr>
            <w:hyperlink r:id="rId114" w:history="1">
              <w:r w:rsidRPr="00AD6C6B">
                <w:rPr>
                  <w:color w:val="0000FF"/>
                  <w:u w:val="single"/>
                  <w:lang w:eastAsia="en-US"/>
                </w:rPr>
                <w:t>ldf@ldf.lv</w:t>
              </w:r>
            </w:hyperlink>
          </w:p>
          <w:p w:rsidR="00AD6C6B" w:rsidRPr="00AD6C6B" w:rsidRDefault="00AD6C6B" w:rsidP="00AD6C6B">
            <w:pPr>
              <w:jc w:val="right"/>
              <w:rPr>
                <w:lang w:val="en-GB" w:eastAsia="en-US"/>
              </w:rPr>
            </w:pPr>
            <w:r w:rsidRPr="00AD6C6B">
              <w:rPr>
                <w:lang w:val="en-GB" w:eastAsia="en-US"/>
              </w:rPr>
              <w:t xml:space="preserve"> </w:t>
            </w:r>
          </w:p>
        </w:tc>
      </w:tr>
    </w:tbl>
    <w:p w:rsidR="00AD6C6B" w:rsidRPr="00AD6C6B" w:rsidRDefault="00AD6C6B" w:rsidP="00AD6C6B">
      <w:pPr>
        <w:keepNext/>
        <w:outlineLvl w:val="1"/>
        <w:rPr>
          <w:lang w:eastAsia="en-US"/>
        </w:rPr>
      </w:pPr>
    </w:p>
    <w:p w:rsidR="00AD6C6B" w:rsidRPr="00AD6C6B" w:rsidRDefault="00AD6C6B" w:rsidP="00AD6C6B">
      <w:pPr>
        <w:keepNext/>
        <w:outlineLvl w:val="1"/>
        <w:rPr>
          <w:lang w:eastAsia="en-US"/>
        </w:rPr>
      </w:pPr>
      <w:r w:rsidRPr="00AD6C6B">
        <w:rPr>
          <w:b/>
          <w:lang w:eastAsia="en-US"/>
        </w:rPr>
        <w:tab/>
        <w:t xml:space="preserve">           </w:t>
      </w:r>
    </w:p>
    <w:p w:rsidR="00AD6C6B" w:rsidRPr="00AD6C6B" w:rsidRDefault="00AD6C6B" w:rsidP="00AD6C6B">
      <w:pPr>
        <w:rPr>
          <w:b/>
          <w:lang w:eastAsia="en-US"/>
        </w:rPr>
      </w:pPr>
      <w:r w:rsidRPr="00AD6C6B">
        <w:rPr>
          <w:b/>
          <w:lang w:eastAsia="en-US"/>
        </w:rPr>
        <w:t>Par dabas lieguma “Sātiņu dīķi” dabas aizsardzības plānu</w:t>
      </w:r>
    </w:p>
    <w:p w:rsidR="00AD6C6B" w:rsidRPr="00AD6C6B" w:rsidRDefault="00AD6C6B" w:rsidP="00AD6C6B">
      <w:pPr>
        <w:rPr>
          <w:b/>
          <w:lang w:eastAsia="en-US"/>
        </w:rPr>
      </w:pPr>
    </w:p>
    <w:p w:rsidR="00AD6C6B" w:rsidRPr="00AD6C6B" w:rsidRDefault="00AD6C6B" w:rsidP="00AD6C6B">
      <w:pPr>
        <w:ind w:firstLine="720"/>
        <w:jc w:val="both"/>
        <w:rPr>
          <w:lang w:eastAsia="en-US"/>
        </w:rPr>
      </w:pPr>
      <w:r w:rsidRPr="00AD6C6B">
        <w:rPr>
          <w:color w:val="000000"/>
          <w:lang w:eastAsia="en-US"/>
        </w:rPr>
        <w:t xml:space="preserve">Saldus novada pašvaldība 19.04.2018. ir saņēmusi un lietvedības sistēmā reģistrējusi ar Nr.1552 Jūsu 19.04.2018. vēstuli Nr.1-5.2./58 un izskatījusi </w:t>
      </w:r>
      <w:r w:rsidRPr="00AD6C6B">
        <w:rPr>
          <w:lang w:eastAsia="en-US"/>
        </w:rPr>
        <w:t xml:space="preserve">Dabas aizsardzības plānu 2018.-2025.gadam, kas pieejams interneta vietnē </w:t>
      </w:r>
      <w:hyperlink r:id="rId115" w:history="1">
        <w:r w:rsidRPr="00AD6C6B">
          <w:rPr>
            <w:lang w:eastAsia="en-US"/>
          </w:rPr>
          <w:t>https://failiem.lv/u/x9p9zfck</w:t>
        </w:r>
      </w:hyperlink>
      <w:r w:rsidRPr="00AD6C6B">
        <w:rPr>
          <w:color w:val="000000"/>
          <w:lang w:eastAsia="en-US"/>
        </w:rPr>
        <w:t xml:space="preserve">. </w:t>
      </w:r>
    </w:p>
    <w:p w:rsidR="00AD6C6B" w:rsidRPr="00AD6C6B" w:rsidRDefault="00AD6C6B" w:rsidP="00AD6C6B">
      <w:pPr>
        <w:ind w:firstLine="720"/>
        <w:jc w:val="both"/>
        <w:rPr>
          <w:bCs/>
          <w:color w:val="000000"/>
          <w:lang w:eastAsia="en-US"/>
        </w:rPr>
      </w:pPr>
      <w:r w:rsidRPr="00AD6C6B">
        <w:rPr>
          <w:color w:val="000000"/>
          <w:lang w:eastAsia="en-US"/>
        </w:rPr>
        <w:t xml:space="preserve">Saskaņā ar 2007.gada 9.oktobra Ministru kabineta noteikumu Nr.686 </w:t>
      </w:r>
      <w:r w:rsidRPr="00AD6C6B">
        <w:rPr>
          <w:color w:val="000000"/>
          <w:lang w:eastAsia="en-US"/>
        </w:rPr>
        <w:br/>
      </w:r>
      <w:r w:rsidRPr="00AD6C6B">
        <w:rPr>
          <w:i/>
          <w:color w:val="000000"/>
          <w:lang w:eastAsia="en-US"/>
        </w:rPr>
        <w:t>Noteikumi par īpaši aizsargājamās dabas teritorijas dabas aizsardzības plāna saturu un izstrādes kārtību</w:t>
      </w:r>
      <w:r w:rsidRPr="00AD6C6B">
        <w:rPr>
          <w:color w:val="000000"/>
          <w:lang w:eastAsia="en-US"/>
        </w:rPr>
        <w:t xml:space="preserve"> </w:t>
      </w:r>
      <w:r w:rsidRPr="00AD6C6B">
        <w:rPr>
          <w:bCs/>
          <w:color w:val="000000"/>
          <w:lang w:eastAsia="en-US"/>
        </w:rPr>
        <w:t>33.punktu, Saldus novada pašvaldība atbalsta Dabas lieguma “Sātiņu dīķi” dabas aizsardzības plāna apstiprināšanu.</w:t>
      </w:r>
    </w:p>
    <w:p w:rsidR="00AD6C6B" w:rsidRPr="00AD6C6B" w:rsidRDefault="00AD6C6B" w:rsidP="00AD6C6B">
      <w:pPr>
        <w:jc w:val="both"/>
        <w:rPr>
          <w:bCs/>
          <w:lang w:eastAsia="en-US"/>
        </w:rPr>
      </w:pPr>
    </w:p>
    <w:p w:rsidR="00AD6C6B" w:rsidRPr="00AD6C6B" w:rsidRDefault="00AD6C6B" w:rsidP="00AD6C6B">
      <w:pPr>
        <w:jc w:val="both"/>
        <w:rPr>
          <w:bCs/>
          <w:lang w:eastAsia="en-US"/>
        </w:rPr>
      </w:pPr>
    </w:p>
    <w:p w:rsidR="00AD6C6B" w:rsidRPr="00AD6C6B" w:rsidRDefault="00AD6C6B" w:rsidP="00AD6C6B">
      <w:pPr>
        <w:jc w:val="both"/>
        <w:rPr>
          <w:bCs/>
          <w:lang w:eastAsia="en-US"/>
        </w:rPr>
      </w:pPr>
    </w:p>
    <w:p w:rsidR="00AD6C6B" w:rsidRPr="00AD6C6B" w:rsidRDefault="00AD6C6B" w:rsidP="00AD6C6B">
      <w:pPr>
        <w:jc w:val="both"/>
        <w:rPr>
          <w:bCs/>
          <w:lang w:eastAsia="en-US"/>
        </w:rPr>
      </w:pPr>
    </w:p>
    <w:p w:rsidR="00AD6C6B" w:rsidRPr="00AD6C6B" w:rsidRDefault="00AD6C6B" w:rsidP="00AD6C6B">
      <w:pPr>
        <w:jc w:val="both"/>
        <w:rPr>
          <w:bCs/>
          <w:lang w:eastAsia="en-US"/>
        </w:rPr>
      </w:pPr>
    </w:p>
    <w:p w:rsidR="00AD6C6B" w:rsidRPr="00AD6C6B" w:rsidRDefault="00AD6C6B" w:rsidP="00AD6C6B">
      <w:pPr>
        <w:jc w:val="both"/>
        <w:rPr>
          <w:bCs/>
          <w:lang w:eastAsia="en-US"/>
        </w:rPr>
      </w:pPr>
    </w:p>
    <w:p w:rsidR="00AD6C6B" w:rsidRPr="00AD6C6B" w:rsidRDefault="00AD6C6B" w:rsidP="00AD6C6B">
      <w:pPr>
        <w:jc w:val="both"/>
        <w:rPr>
          <w:bCs/>
          <w:lang w:eastAsia="en-US"/>
        </w:rPr>
      </w:pPr>
    </w:p>
    <w:tbl>
      <w:tblPr>
        <w:tblW w:w="9570" w:type="dxa"/>
        <w:tblLayout w:type="fixed"/>
        <w:tblLook w:val="04A0" w:firstRow="1" w:lastRow="0" w:firstColumn="1" w:lastColumn="0" w:noHBand="0" w:noVBand="1"/>
      </w:tblPr>
      <w:tblGrid>
        <w:gridCol w:w="2762"/>
        <w:gridCol w:w="4702"/>
        <w:gridCol w:w="2106"/>
      </w:tblGrid>
      <w:tr w:rsidR="00AD6C6B" w:rsidRPr="00AD6C6B" w:rsidTr="006B1986">
        <w:tc>
          <w:tcPr>
            <w:tcW w:w="2460" w:type="dxa"/>
          </w:tcPr>
          <w:p w:rsidR="00AD6C6B" w:rsidRPr="00AD6C6B" w:rsidRDefault="00AD6C6B" w:rsidP="00AD6C6B">
            <w:pPr>
              <w:rPr>
                <w:color w:val="000000"/>
                <w:lang w:val="en-GB" w:eastAsia="en-US"/>
              </w:rPr>
            </w:pPr>
            <w:bookmarkStart w:id="77" w:name="_Hlk493839645"/>
            <w:r w:rsidRPr="00AD6C6B">
              <w:rPr>
                <w:color w:val="000000"/>
                <w:lang w:val="en-GB" w:eastAsia="en-US"/>
              </w:rPr>
              <w:t>Pašvaldības izpilddirektors</w:t>
            </w:r>
          </w:p>
          <w:p w:rsidR="00AD6C6B" w:rsidRPr="00AD6C6B" w:rsidRDefault="00AD6C6B" w:rsidP="00AD6C6B">
            <w:pPr>
              <w:rPr>
                <w:lang w:val="en-GB" w:eastAsia="en-US"/>
              </w:rPr>
            </w:pPr>
          </w:p>
        </w:tc>
        <w:tc>
          <w:tcPr>
            <w:tcW w:w="4187" w:type="dxa"/>
          </w:tcPr>
          <w:p w:rsidR="00AD6C6B" w:rsidRPr="00AD6C6B" w:rsidRDefault="00AD6C6B" w:rsidP="00AD6C6B">
            <w:pPr>
              <w:jc w:val="center"/>
              <w:rPr>
                <w:color w:val="000000"/>
                <w:lang w:val="en-GB" w:eastAsia="en-US"/>
              </w:rPr>
            </w:pPr>
            <w:r w:rsidRPr="00AD6C6B">
              <w:rPr>
                <w:i/>
                <w:color w:val="000000"/>
                <w:lang w:val="en-GB" w:eastAsia="en-US"/>
              </w:rPr>
              <w:t>Šis dokuments ir elektroniski parakstīts</w:t>
            </w:r>
          </w:p>
          <w:p w:rsidR="00AD6C6B" w:rsidRPr="00AD6C6B" w:rsidRDefault="00AD6C6B" w:rsidP="00AD6C6B">
            <w:pPr>
              <w:ind w:firstLine="540"/>
              <w:jc w:val="center"/>
              <w:rPr>
                <w:i/>
                <w:color w:val="000000"/>
                <w:lang w:val="en-GB" w:eastAsia="en-US"/>
              </w:rPr>
            </w:pPr>
            <w:r w:rsidRPr="00AD6C6B">
              <w:rPr>
                <w:i/>
                <w:color w:val="000000"/>
                <w:lang w:val="en-GB" w:eastAsia="en-US"/>
              </w:rPr>
              <w:t>ar drošu elektronisko parakstu</w:t>
            </w:r>
          </w:p>
          <w:p w:rsidR="00AD6C6B" w:rsidRPr="00AD6C6B" w:rsidRDefault="00AD6C6B" w:rsidP="00AD6C6B">
            <w:pPr>
              <w:ind w:firstLine="540"/>
              <w:jc w:val="center"/>
              <w:rPr>
                <w:i/>
                <w:lang w:val="en-GB" w:eastAsia="en-US"/>
              </w:rPr>
            </w:pPr>
            <w:r w:rsidRPr="00AD6C6B">
              <w:rPr>
                <w:i/>
                <w:color w:val="000000"/>
                <w:lang w:val="en-GB" w:eastAsia="en-US"/>
              </w:rPr>
              <w:t>un satur laika zīmogu</w:t>
            </w:r>
          </w:p>
          <w:p w:rsidR="00AD6C6B" w:rsidRPr="00AD6C6B" w:rsidRDefault="00AD6C6B" w:rsidP="00AD6C6B">
            <w:pPr>
              <w:jc w:val="center"/>
              <w:rPr>
                <w:lang w:val="en-GB" w:eastAsia="en-US"/>
              </w:rPr>
            </w:pPr>
          </w:p>
        </w:tc>
        <w:tc>
          <w:tcPr>
            <w:tcW w:w="1875" w:type="dxa"/>
          </w:tcPr>
          <w:p w:rsidR="00AD6C6B" w:rsidRPr="00AD6C6B" w:rsidRDefault="00AD6C6B" w:rsidP="00AD6C6B">
            <w:pPr>
              <w:jc w:val="right"/>
              <w:rPr>
                <w:lang w:val="en-GB" w:eastAsia="en-US"/>
              </w:rPr>
            </w:pPr>
            <w:r w:rsidRPr="00AD6C6B">
              <w:rPr>
                <w:color w:val="000000"/>
                <w:lang w:val="en-GB" w:eastAsia="en-US"/>
              </w:rPr>
              <w:t>K.Osis</w:t>
            </w:r>
          </w:p>
        </w:tc>
      </w:tr>
      <w:bookmarkEnd w:id="77"/>
    </w:tbl>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lang w:eastAsia="en-US"/>
        </w:rPr>
      </w:pPr>
    </w:p>
    <w:p w:rsidR="00AD6C6B" w:rsidRPr="00AD6C6B" w:rsidRDefault="00AD6C6B" w:rsidP="00AD6C6B">
      <w:pPr>
        <w:rPr>
          <w:sz w:val="20"/>
          <w:szCs w:val="22"/>
          <w:lang w:eastAsia="en-US"/>
        </w:rPr>
      </w:pPr>
      <w:r w:rsidRPr="00AD6C6B">
        <w:rPr>
          <w:sz w:val="20"/>
          <w:szCs w:val="22"/>
          <w:lang w:eastAsia="en-US"/>
        </w:rPr>
        <w:t>Zane Štencele, vides pārvaldības speciāliste</w:t>
      </w:r>
    </w:p>
    <w:p w:rsidR="00AD6C6B" w:rsidRPr="00AD6C6B" w:rsidRDefault="00AD6C6B" w:rsidP="00AD6C6B">
      <w:pPr>
        <w:rPr>
          <w:sz w:val="20"/>
          <w:szCs w:val="22"/>
          <w:lang w:eastAsia="en-US"/>
        </w:rPr>
      </w:pPr>
      <w:r w:rsidRPr="00AD6C6B">
        <w:rPr>
          <w:sz w:val="20"/>
          <w:szCs w:val="22"/>
          <w:lang w:eastAsia="en-US"/>
        </w:rPr>
        <w:t xml:space="preserve">63807916, </w:t>
      </w:r>
      <w:hyperlink r:id="rId116" w:history="1">
        <w:r w:rsidRPr="00AD6C6B">
          <w:rPr>
            <w:color w:val="0000FF"/>
            <w:sz w:val="20"/>
            <w:szCs w:val="22"/>
            <w:u w:val="single"/>
            <w:lang w:eastAsia="en-US"/>
          </w:rPr>
          <w:t>zane.stencele@saldus.lv</w:t>
        </w:r>
      </w:hyperlink>
      <w:r w:rsidRPr="00AD6C6B">
        <w:rPr>
          <w:sz w:val="20"/>
          <w:szCs w:val="22"/>
          <w:lang w:eastAsia="en-US"/>
        </w:rPr>
        <w:t xml:space="preserve"> </w:t>
      </w:r>
    </w:p>
    <w:p w:rsidR="00AD6C6B" w:rsidRDefault="00AD6C6B" w:rsidP="00AD6C6B">
      <w:pPr>
        <w:ind w:firstLine="567"/>
        <w:jc w:val="center"/>
      </w:pPr>
    </w:p>
    <w:p w:rsidR="00173F42" w:rsidRDefault="00173F42" w:rsidP="00173F42">
      <w:pPr>
        <w:ind w:firstLine="567"/>
        <w:jc w:val="right"/>
      </w:pPr>
      <w:r>
        <w:t>2.</w:t>
      </w:r>
      <w:r w:rsidR="00D2236D">
        <w:t>6</w:t>
      </w:r>
      <w:r>
        <w:t>. pielikums</w:t>
      </w:r>
    </w:p>
    <w:p w:rsidR="00173F42" w:rsidRDefault="000B2493" w:rsidP="000B2493">
      <w:r>
        <w:pict>
          <v:shape id="_x0000_i1076" type="#_x0000_t75" style="width:481.5pt;height:681pt">
            <v:imagedata r:id="rId117" o:title="UGprotokols_15"/>
          </v:shape>
        </w:pict>
      </w:r>
    </w:p>
    <w:p w:rsidR="00173F42" w:rsidRDefault="000B2493" w:rsidP="000B2493">
      <w:pPr>
        <w:jc w:val="right"/>
      </w:pPr>
      <w:r>
        <w:pict>
          <v:shape id="_x0000_i1077" type="#_x0000_t75" style="width:481.5pt;height:681pt">
            <v:imagedata r:id="rId118" o:title="UGprotokols_15"/>
          </v:shape>
        </w:pict>
      </w:r>
      <w:r>
        <w:pict>
          <v:shape id="_x0000_i1078" type="#_x0000_t75" style="width:481.5pt;height:681pt">
            <v:imagedata r:id="rId119" o:title="UGprotokols_15"/>
          </v:shape>
        </w:pict>
      </w:r>
      <w:r w:rsidR="00173F42">
        <w:br w:type="page"/>
        <w:t>2.7. pielikums</w:t>
      </w:r>
    </w:p>
    <w:p w:rsidR="002F7889" w:rsidRDefault="000B2493" w:rsidP="002F7889">
      <w:pPr>
        <w:jc w:val="center"/>
      </w:pPr>
      <w:r>
        <w:pict>
          <v:shape id="_x0000_i1079" type="#_x0000_t75" style="width:481.5pt;height:681pt">
            <v:imagedata r:id="rId120" o:title="UGprotokols_15"/>
          </v:shape>
        </w:pict>
      </w:r>
    </w:p>
    <w:p w:rsidR="00173F42" w:rsidRDefault="000B2493" w:rsidP="002F7889">
      <w:pPr>
        <w:jc w:val="center"/>
      </w:pPr>
      <w:r>
        <w:pict>
          <v:shape id="_x0000_i1080" type="#_x0000_t75" style="width:481.5pt;height:681pt">
            <v:imagedata r:id="rId121" o:title="UGprotokols_15"/>
          </v:shape>
        </w:pict>
      </w:r>
    </w:p>
    <w:p w:rsidR="002F7889" w:rsidRPr="006F5BA0" w:rsidRDefault="002F7889" w:rsidP="00173F42">
      <w:pPr>
        <w:ind w:firstLine="567"/>
        <w:jc w:val="center"/>
      </w:pPr>
    </w:p>
    <w:sectPr w:rsidR="002F7889" w:rsidRPr="006F5BA0" w:rsidSect="008E47A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71" w:rsidRDefault="00A30771">
      <w:r>
        <w:separator/>
      </w:r>
    </w:p>
  </w:endnote>
  <w:endnote w:type="continuationSeparator" w:id="0">
    <w:p w:rsidR="00A30771" w:rsidRDefault="00A3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Helvetica">
    <w:panose1 w:val="020B0604020202030204"/>
    <w:charset w:val="BA"/>
    <w:family w:val="swiss"/>
    <w:pitch w:val="variable"/>
    <w:sig w:usb0="00000007" w:usb1="00000000" w:usb2="00000000" w:usb3="00000000" w:csb0="00000093" w:csb1="00000000"/>
  </w:font>
  <w:font w:name="ヒラギノ角ゴ Pro W3">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charset w:val="BA"/>
    <w:family w:val="roman"/>
    <w:pitch w:val="variable"/>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0A4" w:rsidRDefault="0041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30A4" w:rsidRDefault="004130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CD" w:rsidRPr="009D62CD" w:rsidRDefault="009D62CD" w:rsidP="009D62CD">
    <w:pPr>
      <w:tabs>
        <w:tab w:val="center" w:pos="4153"/>
        <w:tab w:val="right" w:pos="8306"/>
      </w:tabs>
      <w:jc w:val="right"/>
      <w:rPr>
        <w:lang w:val="x-none" w:eastAsia="x-none"/>
      </w:rPr>
    </w:pPr>
    <w:r w:rsidRPr="009D62CD">
      <w:rPr>
        <w:lang w:val="x-none" w:eastAsia="x-none"/>
      </w:rPr>
      <w:fldChar w:fldCharType="begin"/>
    </w:r>
    <w:r w:rsidRPr="009D62CD">
      <w:rPr>
        <w:lang w:val="x-none" w:eastAsia="x-none"/>
      </w:rPr>
      <w:instrText xml:space="preserve"> PAGE   \* MERGEFORMAT </w:instrText>
    </w:r>
    <w:r w:rsidRPr="009D62CD">
      <w:rPr>
        <w:lang w:val="x-none" w:eastAsia="x-none"/>
      </w:rPr>
      <w:fldChar w:fldCharType="separate"/>
    </w:r>
    <w:r w:rsidR="003D05C8">
      <w:rPr>
        <w:noProof/>
        <w:lang w:val="x-none" w:eastAsia="x-none"/>
      </w:rPr>
      <w:t>2</w:t>
    </w:r>
    <w:r w:rsidRPr="009D62CD">
      <w:rPr>
        <w:lang w:val="x-none" w:eastAsia="x-none"/>
      </w:rPr>
      <w:fldChar w:fldCharType="end"/>
    </w:r>
  </w:p>
  <w:p w:rsidR="004130A4" w:rsidRDefault="004130A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71" w:rsidRDefault="00A30771">
      <w:r>
        <w:separator/>
      </w:r>
    </w:p>
  </w:footnote>
  <w:footnote w:type="continuationSeparator" w:id="0">
    <w:p w:rsidR="00A30771" w:rsidRDefault="00A307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name w:val="WW8Num6"/>
    <w:lvl w:ilvl="0">
      <w:start w:val="1"/>
      <w:numFmt w:val="bullet"/>
      <w:lvlText w:val=""/>
      <w:lvlJc w:val="left"/>
      <w:pPr>
        <w:tabs>
          <w:tab w:val="num" w:pos="720"/>
        </w:tabs>
        <w:ind w:left="720" w:hanging="360"/>
      </w:pPr>
      <w:rPr>
        <w:rFonts w:ascii="Symbol" w:hAnsi="Symbol" w:cs="Times New Roman"/>
      </w:rPr>
    </w:lvl>
  </w:abstractNum>
  <w:abstractNum w:abstractNumId="2">
    <w:nsid w:val="00000004"/>
    <w:multiLevelType w:val="multilevel"/>
    <w:tmpl w:val="00000004"/>
    <w:name w:val="WW8Num10"/>
    <w:lvl w:ilvl="0">
      <w:numFmt w:val="bullet"/>
      <w:lvlText w:val="-"/>
      <w:lvlJc w:val="left"/>
      <w:pPr>
        <w:tabs>
          <w:tab w:val="num" w:pos="1620"/>
        </w:tabs>
        <w:ind w:left="1620" w:hanging="360"/>
      </w:pPr>
      <w:rPr>
        <w:rFonts w:ascii="Verdana" w:hAnsi="Verdana" w:cs="Times New Roman"/>
      </w:rPr>
    </w:lvl>
    <w:lvl w:ilvl="1">
      <w:start w:val="3"/>
      <w:numFmt w:val="bullet"/>
      <w:lvlText w:val="–"/>
      <w:lvlJc w:val="left"/>
      <w:pPr>
        <w:tabs>
          <w:tab w:val="num" w:pos="2340"/>
        </w:tabs>
        <w:ind w:left="2340" w:hanging="360"/>
      </w:pPr>
      <w:rPr>
        <w:rFonts w:ascii="Arial" w:hAnsi="Arial" w:cs="Arial"/>
      </w:rPr>
    </w:lvl>
    <w:lvl w:ilvl="2">
      <w:start w:val="48"/>
      <w:numFmt w:val="decimal"/>
      <w:lvlText w:val="%3."/>
      <w:lvlJc w:val="left"/>
      <w:pPr>
        <w:tabs>
          <w:tab w:val="num" w:pos="3060"/>
        </w:tabs>
        <w:ind w:left="3060" w:hanging="360"/>
      </w:pPr>
      <w:rPr>
        <w:b/>
      </w:rPr>
    </w:lvl>
    <w:lvl w:ilvl="3">
      <w:start w:val="1"/>
      <w:numFmt w:val="bullet"/>
      <w:lvlText w:val=""/>
      <w:lvlJc w:val="left"/>
      <w:pPr>
        <w:tabs>
          <w:tab w:val="num" w:pos="3780"/>
        </w:tabs>
        <w:ind w:left="3780" w:hanging="360"/>
      </w:pPr>
      <w:rPr>
        <w:rFonts w:ascii="Symbol" w:hAnsi="Symbol"/>
      </w:rPr>
    </w:lvl>
    <w:lvl w:ilvl="4">
      <w:start w:val="1"/>
      <w:numFmt w:val="bullet"/>
      <w:lvlText w:val="o"/>
      <w:lvlJc w:val="left"/>
      <w:pPr>
        <w:tabs>
          <w:tab w:val="num" w:pos="4500"/>
        </w:tabs>
        <w:ind w:left="4500" w:hanging="360"/>
      </w:pPr>
      <w:rPr>
        <w:rFonts w:ascii="Courier New" w:hAnsi="Courier New"/>
      </w:rPr>
    </w:lvl>
    <w:lvl w:ilvl="5">
      <w:start w:val="1"/>
      <w:numFmt w:val="bullet"/>
      <w:lvlText w:val=""/>
      <w:lvlJc w:val="left"/>
      <w:pPr>
        <w:tabs>
          <w:tab w:val="num" w:pos="5220"/>
        </w:tabs>
        <w:ind w:left="5220" w:hanging="360"/>
      </w:pPr>
      <w:rPr>
        <w:rFonts w:ascii="Wingdings" w:hAnsi="Wingdings"/>
      </w:rPr>
    </w:lvl>
    <w:lvl w:ilvl="6">
      <w:start w:val="1"/>
      <w:numFmt w:val="bullet"/>
      <w:lvlText w:val=""/>
      <w:lvlJc w:val="left"/>
      <w:pPr>
        <w:tabs>
          <w:tab w:val="num" w:pos="5940"/>
        </w:tabs>
        <w:ind w:left="5940" w:hanging="360"/>
      </w:pPr>
      <w:rPr>
        <w:rFonts w:ascii="Symbol" w:hAnsi="Symbol"/>
      </w:rPr>
    </w:lvl>
    <w:lvl w:ilvl="7">
      <w:start w:val="1"/>
      <w:numFmt w:val="bullet"/>
      <w:lvlText w:val="o"/>
      <w:lvlJc w:val="left"/>
      <w:pPr>
        <w:tabs>
          <w:tab w:val="num" w:pos="6660"/>
        </w:tabs>
        <w:ind w:left="6660" w:hanging="360"/>
      </w:pPr>
      <w:rPr>
        <w:rFonts w:ascii="Courier New" w:hAnsi="Courier New"/>
      </w:rPr>
    </w:lvl>
    <w:lvl w:ilvl="8">
      <w:start w:val="1"/>
      <w:numFmt w:val="bullet"/>
      <w:lvlText w:val=""/>
      <w:lvlJc w:val="left"/>
      <w:pPr>
        <w:tabs>
          <w:tab w:val="num" w:pos="7380"/>
        </w:tabs>
        <w:ind w:left="7380" w:hanging="360"/>
      </w:pPr>
      <w:rPr>
        <w:rFonts w:ascii="Wingdings" w:hAnsi="Wingdings"/>
      </w:rPr>
    </w:lvl>
  </w:abstractNum>
  <w:abstractNum w:abstractNumId="3">
    <w:nsid w:val="00000005"/>
    <w:multiLevelType w:val="multilevel"/>
    <w:tmpl w:val="00000005"/>
    <w:name w:val="WW8Num12"/>
    <w:lvl w:ilvl="0">
      <w:start w:val="1"/>
      <w:numFmt w:val="bullet"/>
      <w:lvlText w:val="o"/>
      <w:lvlJc w:val="left"/>
      <w:pPr>
        <w:tabs>
          <w:tab w:val="num" w:pos="720"/>
        </w:tabs>
        <w:ind w:left="720" w:hanging="360"/>
      </w:pPr>
      <w:rPr>
        <w:rFonts w:ascii="Courier New" w:hAnsi="Courier New" w:cs="Wingdings"/>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14"/>
    <w:lvl w:ilvl="0">
      <w:start w:val="1"/>
      <w:numFmt w:val="bullet"/>
      <w:lvlText w:val=""/>
      <w:lvlJc w:val="left"/>
      <w:pPr>
        <w:tabs>
          <w:tab w:val="num" w:pos="720"/>
        </w:tabs>
        <w:ind w:left="720" w:hanging="360"/>
      </w:pPr>
      <w:rPr>
        <w:rFonts w:ascii="Symbol" w:hAnsi="Symbol"/>
      </w:rPr>
    </w:lvl>
  </w:abstractNum>
  <w:abstractNum w:abstractNumId="5">
    <w:nsid w:val="00000007"/>
    <w:multiLevelType w:val="multilevel"/>
    <w:tmpl w:val="00000007"/>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Wingdings" w:hAnsi="Wingdings"/>
        <w:sz w:val="16"/>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8"/>
    <w:multiLevelType w:val="singleLevel"/>
    <w:tmpl w:val="00000008"/>
    <w:name w:val="WW8Num20"/>
    <w:lvl w:ilvl="0">
      <w:start w:val="1"/>
      <w:numFmt w:val="bullet"/>
      <w:lvlText w:val=""/>
      <w:lvlJc w:val="left"/>
      <w:pPr>
        <w:tabs>
          <w:tab w:val="num" w:pos="720"/>
        </w:tabs>
        <w:ind w:left="720" w:hanging="360"/>
      </w:pPr>
      <w:rPr>
        <w:rFonts w:ascii="Wingdings" w:hAnsi="Wingdings"/>
      </w:rPr>
    </w:lvl>
  </w:abstractNum>
  <w:abstractNum w:abstractNumId="7">
    <w:nsid w:val="00000009"/>
    <w:multiLevelType w:val="singleLevel"/>
    <w:tmpl w:val="00000009"/>
    <w:name w:val="WW8Num24"/>
    <w:lvl w:ilvl="0">
      <w:start w:val="1"/>
      <w:numFmt w:val="bullet"/>
      <w:lvlText w:val=""/>
      <w:lvlJc w:val="left"/>
      <w:pPr>
        <w:tabs>
          <w:tab w:val="num" w:pos="720"/>
        </w:tabs>
        <w:ind w:left="720" w:hanging="360"/>
      </w:pPr>
      <w:rPr>
        <w:rFonts w:ascii="Symbol" w:hAnsi="Symbol" w:cs="Times New Roman"/>
      </w:rPr>
    </w:lvl>
  </w:abstractNum>
  <w:abstractNum w:abstractNumId="8">
    <w:nsid w:val="0000000A"/>
    <w:multiLevelType w:val="singleLevel"/>
    <w:tmpl w:val="0000000A"/>
    <w:name w:val="WW8Num27"/>
    <w:lvl w:ilvl="0">
      <w:start w:val="1"/>
      <w:numFmt w:val="decimal"/>
      <w:lvlText w:val="%1."/>
      <w:lvlJc w:val="left"/>
      <w:pPr>
        <w:tabs>
          <w:tab w:val="num" w:pos="720"/>
        </w:tabs>
        <w:ind w:left="720" w:hanging="360"/>
      </w:pPr>
    </w:lvl>
  </w:abstractNum>
  <w:abstractNum w:abstractNumId="9">
    <w:nsid w:val="0000000B"/>
    <w:multiLevelType w:val="singleLevel"/>
    <w:tmpl w:val="0000000B"/>
    <w:name w:val="WW8Num35"/>
    <w:lvl w:ilvl="0">
      <w:start w:val="1"/>
      <w:numFmt w:val="bullet"/>
      <w:lvlText w:val=""/>
      <w:lvlJc w:val="left"/>
      <w:pPr>
        <w:tabs>
          <w:tab w:val="num" w:pos="720"/>
        </w:tabs>
        <w:ind w:left="720" w:hanging="360"/>
      </w:pPr>
      <w:rPr>
        <w:rFonts w:ascii="Wingdings" w:hAnsi="Wingdings"/>
      </w:rPr>
    </w:lvl>
  </w:abstractNum>
  <w:abstractNum w:abstractNumId="10">
    <w:nsid w:val="0000000C"/>
    <w:multiLevelType w:val="multilevel"/>
    <w:tmpl w:val="0000000C"/>
    <w:name w:val="WW8Num36"/>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D"/>
    <w:multiLevelType w:val="singleLevel"/>
    <w:tmpl w:val="0000000D"/>
    <w:name w:val="WW8Num37"/>
    <w:lvl w:ilvl="0">
      <w:numFmt w:val="bullet"/>
      <w:lvlText w:val="-"/>
      <w:lvlJc w:val="left"/>
      <w:pPr>
        <w:tabs>
          <w:tab w:val="num" w:pos="720"/>
        </w:tabs>
        <w:ind w:left="720" w:hanging="360"/>
      </w:pPr>
      <w:rPr>
        <w:rFonts w:ascii="Times New Roman" w:hAnsi="Times New Roman" w:cs="Times New Roman"/>
      </w:rPr>
    </w:lvl>
  </w:abstractNum>
  <w:abstractNum w:abstractNumId="12">
    <w:nsid w:val="0000000E"/>
    <w:multiLevelType w:val="multilevel"/>
    <w:tmpl w:val="0000000E"/>
    <w:name w:val="WW8Num39"/>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2D7261F"/>
    <w:multiLevelType w:val="hybridMultilevel"/>
    <w:tmpl w:val="31E81D88"/>
    <w:lvl w:ilvl="0" w:tplc="D6E6E2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nsid w:val="06AF2257"/>
    <w:multiLevelType w:val="hybridMultilevel"/>
    <w:tmpl w:val="57D26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0A9A6F5A"/>
    <w:multiLevelType w:val="hybridMultilevel"/>
    <w:tmpl w:val="259AD5F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nsid w:val="1AD04D90"/>
    <w:multiLevelType w:val="hybridMultilevel"/>
    <w:tmpl w:val="C8C835FE"/>
    <w:lvl w:ilvl="0" w:tplc="5110586E">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7">
    <w:nsid w:val="1B0702C5"/>
    <w:multiLevelType w:val="hybridMultilevel"/>
    <w:tmpl w:val="0CBE1BBA"/>
    <w:lvl w:ilvl="0" w:tplc="EE3C2F4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1B8858AE"/>
    <w:multiLevelType w:val="hybridMultilevel"/>
    <w:tmpl w:val="7F02FBE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1CCD0A1D"/>
    <w:multiLevelType w:val="multilevel"/>
    <w:tmpl w:val="AE0A66F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1800"/>
        </w:tabs>
        <w:ind w:left="1800" w:hanging="108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160"/>
        </w:tabs>
        <w:ind w:left="2160" w:hanging="144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20">
    <w:nsid w:val="1D446B54"/>
    <w:multiLevelType w:val="hybridMultilevel"/>
    <w:tmpl w:val="35A08C36"/>
    <w:lvl w:ilvl="0" w:tplc="1400B3B2">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1">
    <w:nsid w:val="1E543A21"/>
    <w:multiLevelType w:val="hybridMultilevel"/>
    <w:tmpl w:val="EAEC039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2BD6F47"/>
    <w:multiLevelType w:val="hybridMultilevel"/>
    <w:tmpl w:val="CA281758"/>
    <w:lvl w:ilvl="0" w:tplc="04260001">
      <w:start w:val="1"/>
      <w:numFmt w:val="bullet"/>
      <w:lvlText w:val=""/>
      <w:lvlJc w:val="left"/>
      <w:pPr>
        <w:ind w:left="720" w:hanging="360"/>
      </w:pPr>
      <w:rPr>
        <w:rFonts w:ascii="Symbol"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Times New Roman" w:hint="default"/>
      </w:rPr>
    </w:lvl>
    <w:lvl w:ilvl="3" w:tplc="04260001">
      <w:start w:val="1"/>
      <w:numFmt w:val="bullet"/>
      <w:lvlText w:val=""/>
      <w:lvlJc w:val="left"/>
      <w:pPr>
        <w:ind w:left="2880" w:hanging="360"/>
      </w:pPr>
      <w:rPr>
        <w:rFonts w:ascii="Symbol" w:hAnsi="Symbol"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Times New Roman" w:hint="default"/>
      </w:rPr>
    </w:lvl>
    <w:lvl w:ilvl="6" w:tplc="04260001">
      <w:start w:val="1"/>
      <w:numFmt w:val="bullet"/>
      <w:lvlText w:val=""/>
      <w:lvlJc w:val="left"/>
      <w:pPr>
        <w:ind w:left="5040" w:hanging="360"/>
      </w:pPr>
      <w:rPr>
        <w:rFonts w:ascii="Symbol" w:hAnsi="Symbol" w:cs="Times New Roman"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Times New Roman" w:hint="default"/>
      </w:rPr>
    </w:lvl>
  </w:abstractNum>
  <w:abstractNum w:abstractNumId="23">
    <w:nsid w:val="25560852"/>
    <w:multiLevelType w:val="hybridMultilevel"/>
    <w:tmpl w:val="E7320BFA"/>
    <w:lvl w:ilvl="0" w:tplc="CEE6F38C">
      <w:start w:val="1"/>
      <w:numFmt w:val="bullet"/>
      <w:lvlText w:val=""/>
      <w:lvlJc w:val="left"/>
      <w:pPr>
        <w:tabs>
          <w:tab w:val="num" w:pos="1445"/>
        </w:tabs>
        <w:ind w:left="1445" w:hanging="360"/>
      </w:pPr>
      <w:rPr>
        <w:rFonts w:ascii="Symbol" w:hAnsi="Symbol" w:hint="default"/>
        <w:sz w:val="20"/>
      </w:rPr>
    </w:lvl>
    <w:lvl w:ilvl="1" w:tplc="04260003" w:tentative="1">
      <w:start w:val="1"/>
      <w:numFmt w:val="bullet"/>
      <w:lvlText w:val="o"/>
      <w:lvlJc w:val="left"/>
      <w:pPr>
        <w:tabs>
          <w:tab w:val="num" w:pos="2165"/>
        </w:tabs>
        <w:ind w:left="2165" w:hanging="360"/>
      </w:pPr>
      <w:rPr>
        <w:rFonts w:ascii="Courier New" w:hAnsi="Courier New" w:cs="Courier New" w:hint="default"/>
      </w:rPr>
    </w:lvl>
    <w:lvl w:ilvl="2" w:tplc="04260005" w:tentative="1">
      <w:start w:val="1"/>
      <w:numFmt w:val="bullet"/>
      <w:lvlText w:val=""/>
      <w:lvlJc w:val="left"/>
      <w:pPr>
        <w:tabs>
          <w:tab w:val="num" w:pos="2885"/>
        </w:tabs>
        <w:ind w:left="2885" w:hanging="360"/>
      </w:pPr>
      <w:rPr>
        <w:rFonts w:ascii="Wingdings" w:hAnsi="Wingdings" w:hint="default"/>
      </w:rPr>
    </w:lvl>
    <w:lvl w:ilvl="3" w:tplc="04260001" w:tentative="1">
      <w:start w:val="1"/>
      <w:numFmt w:val="bullet"/>
      <w:lvlText w:val=""/>
      <w:lvlJc w:val="left"/>
      <w:pPr>
        <w:tabs>
          <w:tab w:val="num" w:pos="3605"/>
        </w:tabs>
        <w:ind w:left="3605" w:hanging="360"/>
      </w:pPr>
      <w:rPr>
        <w:rFonts w:ascii="Symbol" w:hAnsi="Symbol" w:hint="default"/>
      </w:rPr>
    </w:lvl>
    <w:lvl w:ilvl="4" w:tplc="04260003" w:tentative="1">
      <w:start w:val="1"/>
      <w:numFmt w:val="bullet"/>
      <w:lvlText w:val="o"/>
      <w:lvlJc w:val="left"/>
      <w:pPr>
        <w:tabs>
          <w:tab w:val="num" w:pos="4325"/>
        </w:tabs>
        <w:ind w:left="4325" w:hanging="360"/>
      </w:pPr>
      <w:rPr>
        <w:rFonts w:ascii="Courier New" w:hAnsi="Courier New" w:cs="Courier New" w:hint="default"/>
      </w:rPr>
    </w:lvl>
    <w:lvl w:ilvl="5" w:tplc="04260005" w:tentative="1">
      <w:start w:val="1"/>
      <w:numFmt w:val="bullet"/>
      <w:lvlText w:val=""/>
      <w:lvlJc w:val="left"/>
      <w:pPr>
        <w:tabs>
          <w:tab w:val="num" w:pos="5045"/>
        </w:tabs>
        <w:ind w:left="5045" w:hanging="360"/>
      </w:pPr>
      <w:rPr>
        <w:rFonts w:ascii="Wingdings" w:hAnsi="Wingdings" w:hint="default"/>
      </w:rPr>
    </w:lvl>
    <w:lvl w:ilvl="6" w:tplc="04260001" w:tentative="1">
      <w:start w:val="1"/>
      <w:numFmt w:val="bullet"/>
      <w:lvlText w:val=""/>
      <w:lvlJc w:val="left"/>
      <w:pPr>
        <w:tabs>
          <w:tab w:val="num" w:pos="5765"/>
        </w:tabs>
        <w:ind w:left="5765" w:hanging="360"/>
      </w:pPr>
      <w:rPr>
        <w:rFonts w:ascii="Symbol" w:hAnsi="Symbol" w:hint="default"/>
      </w:rPr>
    </w:lvl>
    <w:lvl w:ilvl="7" w:tplc="04260003" w:tentative="1">
      <w:start w:val="1"/>
      <w:numFmt w:val="bullet"/>
      <w:lvlText w:val="o"/>
      <w:lvlJc w:val="left"/>
      <w:pPr>
        <w:tabs>
          <w:tab w:val="num" w:pos="6485"/>
        </w:tabs>
        <w:ind w:left="6485" w:hanging="360"/>
      </w:pPr>
      <w:rPr>
        <w:rFonts w:ascii="Courier New" w:hAnsi="Courier New" w:cs="Courier New" w:hint="default"/>
      </w:rPr>
    </w:lvl>
    <w:lvl w:ilvl="8" w:tplc="04260005" w:tentative="1">
      <w:start w:val="1"/>
      <w:numFmt w:val="bullet"/>
      <w:lvlText w:val=""/>
      <w:lvlJc w:val="left"/>
      <w:pPr>
        <w:tabs>
          <w:tab w:val="num" w:pos="7205"/>
        </w:tabs>
        <w:ind w:left="7205" w:hanging="360"/>
      </w:pPr>
      <w:rPr>
        <w:rFonts w:ascii="Wingdings" w:hAnsi="Wingdings" w:hint="default"/>
      </w:rPr>
    </w:lvl>
  </w:abstractNum>
  <w:abstractNum w:abstractNumId="24">
    <w:nsid w:val="284F1916"/>
    <w:multiLevelType w:val="hybridMultilevel"/>
    <w:tmpl w:val="39B2B0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nsid w:val="2BE40202"/>
    <w:multiLevelType w:val="hybridMultilevel"/>
    <w:tmpl w:val="4B2C5BA2"/>
    <w:lvl w:ilvl="0" w:tplc="04260001">
      <w:start w:val="1"/>
      <w:numFmt w:val="bullet"/>
      <w:lvlText w:val=""/>
      <w:lvlJc w:val="left"/>
      <w:pPr>
        <w:ind w:left="720" w:hanging="360"/>
      </w:pPr>
      <w:rPr>
        <w:rFonts w:ascii="Symbol" w:hAnsi="Symbol" w:hint="default"/>
      </w:rPr>
    </w:lvl>
    <w:lvl w:ilvl="1" w:tplc="D348221A">
      <w:start w:val="5"/>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2F8F3F04"/>
    <w:multiLevelType w:val="hybridMultilevel"/>
    <w:tmpl w:val="E5101F4E"/>
    <w:lvl w:ilvl="0" w:tplc="0426000F">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ascii="Times New Roman" w:hAnsi="Times New Roman" w:cs="Times New Roman"/>
      </w:rPr>
    </w:lvl>
    <w:lvl w:ilvl="2" w:tplc="0426001B">
      <w:start w:val="1"/>
      <w:numFmt w:val="lowerRoman"/>
      <w:lvlText w:val="%3."/>
      <w:lvlJc w:val="right"/>
      <w:pPr>
        <w:ind w:left="2160" w:hanging="180"/>
      </w:pPr>
      <w:rPr>
        <w:rFonts w:ascii="Times New Roman" w:hAnsi="Times New Roman" w:cs="Times New Roman"/>
      </w:rPr>
    </w:lvl>
    <w:lvl w:ilvl="3" w:tplc="0426000F">
      <w:start w:val="1"/>
      <w:numFmt w:val="decimal"/>
      <w:lvlText w:val="%4."/>
      <w:lvlJc w:val="left"/>
      <w:pPr>
        <w:ind w:left="2880" w:hanging="360"/>
      </w:pPr>
      <w:rPr>
        <w:rFonts w:ascii="Times New Roman" w:hAnsi="Times New Roman" w:cs="Times New Roman"/>
      </w:rPr>
    </w:lvl>
    <w:lvl w:ilvl="4" w:tplc="04260019">
      <w:start w:val="1"/>
      <w:numFmt w:val="lowerLetter"/>
      <w:lvlText w:val="%5."/>
      <w:lvlJc w:val="left"/>
      <w:pPr>
        <w:ind w:left="3600" w:hanging="360"/>
      </w:pPr>
      <w:rPr>
        <w:rFonts w:ascii="Times New Roman" w:hAnsi="Times New Roman" w:cs="Times New Roman"/>
      </w:rPr>
    </w:lvl>
    <w:lvl w:ilvl="5" w:tplc="0426001B">
      <w:start w:val="1"/>
      <w:numFmt w:val="lowerRoman"/>
      <w:lvlText w:val="%6."/>
      <w:lvlJc w:val="right"/>
      <w:pPr>
        <w:ind w:left="4320" w:hanging="180"/>
      </w:pPr>
      <w:rPr>
        <w:rFonts w:ascii="Times New Roman" w:hAnsi="Times New Roman" w:cs="Times New Roman"/>
      </w:rPr>
    </w:lvl>
    <w:lvl w:ilvl="6" w:tplc="0426000F">
      <w:start w:val="1"/>
      <w:numFmt w:val="decimal"/>
      <w:lvlText w:val="%7."/>
      <w:lvlJc w:val="left"/>
      <w:pPr>
        <w:ind w:left="5040" w:hanging="360"/>
      </w:pPr>
      <w:rPr>
        <w:rFonts w:ascii="Times New Roman" w:hAnsi="Times New Roman" w:cs="Times New Roman"/>
      </w:rPr>
    </w:lvl>
    <w:lvl w:ilvl="7" w:tplc="04260019">
      <w:start w:val="1"/>
      <w:numFmt w:val="lowerLetter"/>
      <w:lvlText w:val="%8."/>
      <w:lvlJc w:val="left"/>
      <w:pPr>
        <w:ind w:left="5760" w:hanging="360"/>
      </w:pPr>
      <w:rPr>
        <w:rFonts w:ascii="Times New Roman" w:hAnsi="Times New Roman" w:cs="Times New Roman"/>
      </w:rPr>
    </w:lvl>
    <w:lvl w:ilvl="8" w:tplc="0426001B">
      <w:start w:val="1"/>
      <w:numFmt w:val="lowerRoman"/>
      <w:lvlText w:val="%9."/>
      <w:lvlJc w:val="right"/>
      <w:pPr>
        <w:ind w:left="6480" w:hanging="180"/>
      </w:pPr>
      <w:rPr>
        <w:rFonts w:ascii="Times New Roman" w:hAnsi="Times New Roman" w:cs="Times New Roman"/>
      </w:rPr>
    </w:lvl>
  </w:abstractNum>
  <w:abstractNum w:abstractNumId="27">
    <w:nsid w:val="30C1297C"/>
    <w:multiLevelType w:val="hybridMultilevel"/>
    <w:tmpl w:val="FBF44242"/>
    <w:lvl w:ilvl="0" w:tplc="FFFFFFFF">
      <w:start w:val="1"/>
      <w:numFmt w:val="bullet"/>
      <w:lvlText w:val="-"/>
      <w:lvlJc w:val="left"/>
      <w:pPr>
        <w:tabs>
          <w:tab w:val="num" w:pos="851"/>
        </w:tabs>
        <w:ind w:left="851" w:hanging="284"/>
      </w:pPr>
      <w:rPr>
        <w:rFonts w:ascii="Verdana" w:eastAsia="Times New Roman" w:hAnsi="Verdana" w:cs="Times New Roman" w:hint="default"/>
      </w:rPr>
    </w:lvl>
    <w:lvl w:ilvl="1" w:tplc="FFFFFFFF" w:tentative="1">
      <w:start w:val="1"/>
      <w:numFmt w:val="bullet"/>
      <w:lvlText w:val="o"/>
      <w:lvlJc w:val="left"/>
      <w:pPr>
        <w:tabs>
          <w:tab w:val="num" w:pos="2444"/>
        </w:tabs>
        <w:ind w:left="2444" w:hanging="360"/>
      </w:pPr>
      <w:rPr>
        <w:rFonts w:ascii="Courier New" w:hAnsi="Courier New" w:cs="Courier New" w:hint="default"/>
      </w:rPr>
    </w:lvl>
    <w:lvl w:ilvl="2" w:tplc="FFFFFFFF" w:tentative="1">
      <w:start w:val="1"/>
      <w:numFmt w:val="bullet"/>
      <w:lvlText w:val=""/>
      <w:lvlJc w:val="left"/>
      <w:pPr>
        <w:tabs>
          <w:tab w:val="num" w:pos="3164"/>
        </w:tabs>
        <w:ind w:left="3164" w:hanging="360"/>
      </w:pPr>
      <w:rPr>
        <w:rFonts w:ascii="Wingdings" w:hAnsi="Wingdings" w:hint="default"/>
      </w:rPr>
    </w:lvl>
    <w:lvl w:ilvl="3" w:tplc="FFFFFFFF" w:tentative="1">
      <w:start w:val="1"/>
      <w:numFmt w:val="bullet"/>
      <w:lvlText w:val=""/>
      <w:lvlJc w:val="left"/>
      <w:pPr>
        <w:tabs>
          <w:tab w:val="num" w:pos="3884"/>
        </w:tabs>
        <w:ind w:left="3884" w:hanging="360"/>
      </w:pPr>
      <w:rPr>
        <w:rFonts w:ascii="Symbol" w:hAnsi="Symbol" w:hint="default"/>
      </w:rPr>
    </w:lvl>
    <w:lvl w:ilvl="4" w:tplc="FFFFFFFF" w:tentative="1">
      <w:start w:val="1"/>
      <w:numFmt w:val="bullet"/>
      <w:lvlText w:val="o"/>
      <w:lvlJc w:val="left"/>
      <w:pPr>
        <w:tabs>
          <w:tab w:val="num" w:pos="4604"/>
        </w:tabs>
        <w:ind w:left="4604" w:hanging="360"/>
      </w:pPr>
      <w:rPr>
        <w:rFonts w:ascii="Courier New" w:hAnsi="Courier New" w:cs="Courier New" w:hint="default"/>
      </w:rPr>
    </w:lvl>
    <w:lvl w:ilvl="5" w:tplc="FFFFFFFF" w:tentative="1">
      <w:start w:val="1"/>
      <w:numFmt w:val="bullet"/>
      <w:lvlText w:val=""/>
      <w:lvlJc w:val="left"/>
      <w:pPr>
        <w:tabs>
          <w:tab w:val="num" w:pos="5324"/>
        </w:tabs>
        <w:ind w:left="5324" w:hanging="360"/>
      </w:pPr>
      <w:rPr>
        <w:rFonts w:ascii="Wingdings" w:hAnsi="Wingdings" w:hint="default"/>
      </w:rPr>
    </w:lvl>
    <w:lvl w:ilvl="6" w:tplc="FFFFFFFF" w:tentative="1">
      <w:start w:val="1"/>
      <w:numFmt w:val="bullet"/>
      <w:lvlText w:val=""/>
      <w:lvlJc w:val="left"/>
      <w:pPr>
        <w:tabs>
          <w:tab w:val="num" w:pos="6044"/>
        </w:tabs>
        <w:ind w:left="6044" w:hanging="360"/>
      </w:pPr>
      <w:rPr>
        <w:rFonts w:ascii="Symbol" w:hAnsi="Symbol" w:hint="default"/>
      </w:rPr>
    </w:lvl>
    <w:lvl w:ilvl="7" w:tplc="FFFFFFFF" w:tentative="1">
      <w:start w:val="1"/>
      <w:numFmt w:val="bullet"/>
      <w:lvlText w:val="o"/>
      <w:lvlJc w:val="left"/>
      <w:pPr>
        <w:tabs>
          <w:tab w:val="num" w:pos="6764"/>
        </w:tabs>
        <w:ind w:left="6764" w:hanging="360"/>
      </w:pPr>
      <w:rPr>
        <w:rFonts w:ascii="Courier New" w:hAnsi="Courier New" w:cs="Courier New" w:hint="default"/>
      </w:rPr>
    </w:lvl>
    <w:lvl w:ilvl="8" w:tplc="FFFFFFFF" w:tentative="1">
      <w:start w:val="1"/>
      <w:numFmt w:val="bullet"/>
      <w:lvlText w:val=""/>
      <w:lvlJc w:val="left"/>
      <w:pPr>
        <w:tabs>
          <w:tab w:val="num" w:pos="7484"/>
        </w:tabs>
        <w:ind w:left="7484" w:hanging="360"/>
      </w:pPr>
      <w:rPr>
        <w:rFonts w:ascii="Wingdings" w:hAnsi="Wingdings" w:hint="default"/>
      </w:rPr>
    </w:lvl>
  </w:abstractNum>
  <w:abstractNum w:abstractNumId="28">
    <w:nsid w:val="319D0EF0"/>
    <w:multiLevelType w:val="hybridMultilevel"/>
    <w:tmpl w:val="C7B4D088"/>
    <w:lvl w:ilvl="0" w:tplc="5B7AC38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nsid w:val="31C45D72"/>
    <w:multiLevelType w:val="hybridMultilevel"/>
    <w:tmpl w:val="65EC6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35374E44"/>
    <w:multiLevelType w:val="hybridMultilevel"/>
    <w:tmpl w:val="8380382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nsid w:val="3AD71A95"/>
    <w:multiLevelType w:val="hybridMultilevel"/>
    <w:tmpl w:val="B09261D8"/>
    <w:lvl w:ilvl="0" w:tplc="6A84D8A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nsid w:val="3CF2406B"/>
    <w:multiLevelType w:val="hybridMultilevel"/>
    <w:tmpl w:val="10026B9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nsid w:val="3FFC59C1"/>
    <w:multiLevelType w:val="hybridMultilevel"/>
    <w:tmpl w:val="3148E71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nsid w:val="45004D3E"/>
    <w:multiLevelType w:val="hybridMultilevel"/>
    <w:tmpl w:val="22522ACE"/>
    <w:lvl w:ilvl="0" w:tplc="19841AC6">
      <w:start w:val="1"/>
      <w:numFmt w:val="bullet"/>
      <w:pStyle w:val="ListBullet2"/>
      <w:lvlText w:val=""/>
      <w:lvlJc w:val="left"/>
      <w:pPr>
        <w:tabs>
          <w:tab w:val="num" w:pos="643"/>
        </w:tabs>
        <w:ind w:left="643"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nsid w:val="474C7621"/>
    <w:multiLevelType w:val="hybridMultilevel"/>
    <w:tmpl w:val="3124B1B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nsid w:val="4B4731C3"/>
    <w:multiLevelType w:val="hybridMultilevel"/>
    <w:tmpl w:val="6008A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53077FBB"/>
    <w:multiLevelType w:val="hybridMultilevel"/>
    <w:tmpl w:val="F9BEAB02"/>
    <w:lvl w:ilvl="0" w:tplc="04090001">
      <w:start w:val="1"/>
      <w:numFmt w:val="bullet"/>
      <w:lvlText w:val=""/>
      <w:lvlJc w:val="left"/>
      <w:pPr>
        <w:tabs>
          <w:tab w:val="num" w:pos="1152"/>
        </w:tabs>
        <w:ind w:left="1152" w:hanging="360"/>
      </w:pPr>
      <w:rPr>
        <w:rFonts w:ascii="Symbol" w:hAnsi="Symbol" w:hint="default"/>
      </w:rPr>
    </w:lvl>
    <w:lvl w:ilvl="1" w:tplc="04090003">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8">
    <w:nsid w:val="53511F66"/>
    <w:multiLevelType w:val="hybridMultilevel"/>
    <w:tmpl w:val="D0CCA6C6"/>
    <w:lvl w:ilvl="0" w:tplc="40AEAC26">
      <w:start w:val="1"/>
      <w:numFmt w:val="decimal"/>
      <w:lvlText w:val="%1."/>
      <w:lvlJc w:val="left"/>
      <w:pPr>
        <w:tabs>
          <w:tab w:val="num" w:pos="1080"/>
        </w:tabs>
        <w:ind w:left="1080" w:hanging="360"/>
      </w:pPr>
      <w:rPr>
        <w:rFonts w:hint="default"/>
        <w:b w:val="0"/>
      </w:rPr>
    </w:lvl>
    <w:lvl w:ilvl="1" w:tplc="04260001">
      <w:start w:val="1"/>
      <w:numFmt w:val="bullet"/>
      <w:lvlText w:val=""/>
      <w:lvlJc w:val="left"/>
      <w:pPr>
        <w:tabs>
          <w:tab w:val="num" w:pos="1800"/>
        </w:tabs>
        <w:ind w:left="1800" w:hanging="360"/>
      </w:pPr>
      <w:rPr>
        <w:rFonts w:ascii="Symbol" w:hAnsi="Symbol"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55CC3FA5"/>
    <w:multiLevelType w:val="hybridMultilevel"/>
    <w:tmpl w:val="D5164E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595611B2"/>
    <w:multiLevelType w:val="hybridMultilevel"/>
    <w:tmpl w:val="8F540156"/>
    <w:lvl w:ilvl="0" w:tplc="04090011">
      <w:start w:val="1"/>
      <w:numFmt w:val="decimal"/>
      <w:lvlText w:val="%1)"/>
      <w:lvlJc w:val="left"/>
      <w:pPr>
        <w:tabs>
          <w:tab w:val="num" w:pos="720"/>
        </w:tabs>
        <w:ind w:left="720" w:hanging="360"/>
      </w:pPr>
      <w:rPr>
        <w:rFonts w:hint="default"/>
      </w:rPr>
    </w:lvl>
    <w:lvl w:ilvl="1" w:tplc="AB705E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A204AFC"/>
    <w:multiLevelType w:val="hybridMultilevel"/>
    <w:tmpl w:val="DA44DACC"/>
    <w:lvl w:ilvl="0" w:tplc="9E64FF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nsid w:val="628D76C1"/>
    <w:multiLevelType w:val="hybridMultilevel"/>
    <w:tmpl w:val="2124A2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nsid w:val="6D826184"/>
    <w:multiLevelType w:val="hybridMultilevel"/>
    <w:tmpl w:val="896C987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nsid w:val="6E737AFA"/>
    <w:multiLevelType w:val="multilevel"/>
    <w:tmpl w:val="0F1869FA"/>
    <w:lvl w:ilvl="0">
      <w:start w:val="1"/>
      <w:numFmt w:val="bullet"/>
      <w:pStyle w:val="piezmes"/>
      <w:lvlText w:val=""/>
      <w:lvlJc w:val="left"/>
      <w:pPr>
        <w:tabs>
          <w:tab w:val="num" w:pos="360"/>
        </w:tabs>
        <w:ind w:left="340" w:hanging="340"/>
      </w:pPr>
      <w:rPr>
        <w:rFonts w:ascii="Wingdings" w:hAnsi="Wingding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nsid w:val="742A517A"/>
    <w:multiLevelType w:val="hybridMultilevel"/>
    <w:tmpl w:val="809079FC"/>
    <w:lvl w:ilvl="0" w:tplc="1AB4EC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6">
    <w:nsid w:val="770B28AA"/>
    <w:multiLevelType w:val="hybridMultilevel"/>
    <w:tmpl w:val="6F50ECB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7"/>
  </w:num>
  <w:num w:numId="2">
    <w:abstractNumId w:val="34"/>
  </w:num>
  <w:num w:numId="3">
    <w:abstractNumId w:val="44"/>
  </w:num>
  <w:num w:numId="4">
    <w:abstractNumId w:val="19"/>
  </w:num>
  <w:num w:numId="5">
    <w:abstractNumId w:val="39"/>
  </w:num>
  <w:num w:numId="6">
    <w:abstractNumId w:val="38"/>
  </w:num>
  <w:num w:numId="7">
    <w:abstractNumId w:val="26"/>
  </w:num>
  <w:num w:numId="8">
    <w:abstractNumId w:val="21"/>
  </w:num>
  <w:num w:numId="9">
    <w:abstractNumId w:val="22"/>
  </w:num>
  <w:num w:numId="10">
    <w:abstractNumId w:val="30"/>
  </w:num>
  <w:num w:numId="11">
    <w:abstractNumId w:val="42"/>
  </w:num>
  <w:num w:numId="12">
    <w:abstractNumId w:val="46"/>
  </w:num>
  <w:num w:numId="13">
    <w:abstractNumId w:val="37"/>
  </w:num>
  <w:num w:numId="14">
    <w:abstractNumId w:val="14"/>
  </w:num>
  <w:num w:numId="15">
    <w:abstractNumId w:val="20"/>
  </w:num>
  <w:num w:numId="16">
    <w:abstractNumId w:val="18"/>
  </w:num>
  <w:num w:numId="17">
    <w:abstractNumId w:val="16"/>
  </w:num>
  <w:num w:numId="18">
    <w:abstractNumId w:val="23"/>
  </w:num>
  <w:num w:numId="19">
    <w:abstractNumId w:val="33"/>
  </w:num>
  <w:num w:numId="20">
    <w:abstractNumId w:val="32"/>
  </w:num>
  <w:num w:numId="21">
    <w:abstractNumId w:val="15"/>
  </w:num>
  <w:num w:numId="22">
    <w:abstractNumId w:val="43"/>
  </w:num>
  <w:num w:numId="23">
    <w:abstractNumId w:val="45"/>
  </w:num>
  <w:num w:numId="24">
    <w:abstractNumId w:val="24"/>
  </w:num>
  <w:num w:numId="25">
    <w:abstractNumId w:val="35"/>
  </w:num>
  <w:num w:numId="26">
    <w:abstractNumId w:val="28"/>
  </w:num>
  <w:num w:numId="27">
    <w:abstractNumId w:val="40"/>
  </w:num>
  <w:num w:numId="28">
    <w:abstractNumId w:val="25"/>
  </w:num>
  <w:num w:numId="29">
    <w:abstractNumId w:val="29"/>
  </w:num>
  <w:num w:numId="30">
    <w:abstractNumId w:val="13"/>
  </w:num>
  <w:num w:numId="31">
    <w:abstractNumId w:val="17"/>
  </w:num>
  <w:num w:numId="32">
    <w:abstractNumId w:val="31"/>
  </w:num>
  <w:num w:numId="33">
    <w:abstractNumId w:val="36"/>
  </w:num>
  <w:num w:numId="34">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hideGrammaticalErrors/>
  <w:activeWritingStyle w:appName="MSWord" w:lang="lv-LV" w:vendorID="71" w:dllVersion="512" w:checkStyle="1"/>
  <w:doNotTrackMov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78C1"/>
    <w:rsid w:val="00000FC6"/>
    <w:rsid w:val="0000166C"/>
    <w:rsid w:val="00001CB3"/>
    <w:rsid w:val="0000208A"/>
    <w:rsid w:val="00006181"/>
    <w:rsid w:val="00007779"/>
    <w:rsid w:val="00010D0B"/>
    <w:rsid w:val="00010E6F"/>
    <w:rsid w:val="000178F7"/>
    <w:rsid w:val="00021567"/>
    <w:rsid w:val="00021684"/>
    <w:rsid w:val="0002181E"/>
    <w:rsid w:val="00021B76"/>
    <w:rsid w:val="000221AE"/>
    <w:rsid w:val="000259BF"/>
    <w:rsid w:val="000261D0"/>
    <w:rsid w:val="000263A4"/>
    <w:rsid w:val="00026AAB"/>
    <w:rsid w:val="00026B85"/>
    <w:rsid w:val="000271A6"/>
    <w:rsid w:val="00030A4C"/>
    <w:rsid w:val="000341B2"/>
    <w:rsid w:val="0003634E"/>
    <w:rsid w:val="0003636A"/>
    <w:rsid w:val="000367EC"/>
    <w:rsid w:val="00040466"/>
    <w:rsid w:val="000428BB"/>
    <w:rsid w:val="000437F7"/>
    <w:rsid w:val="00043F80"/>
    <w:rsid w:val="00043F93"/>
    <w:rsid w:val="000475E9"/>
    <w:rsid w:val="0005019A"/>
    <w:rsid w:val="00050DC9"/>
    <w:rsid w:val="00051C62"/>
    <w:rsid w:val="000535A9"/>
    <w:rsid w:val="00053750"/>
    <w:rsid w:val="0005549E"/>
    <w:rsid w:val="0005634A"/>
    <w:rsid w:val="00057E40"/>
    <w:rsid w:val="000626A5"/>
    <w:rsid w:val="0006414F"/>
    <w:rsid w:val="00064CD0"/>
    <w:rsid w:val="00066804"/>
    <w:rsid w:val="00066DC4"/>
    <w:rsid w:val="00067066"/>
    <w:rsid w:val="000708D9"/>
    <w:rsid w:val="000717A6"/>
    <w:rsid w:val="000730AC"/>
    <w:rsid w:val="0007396C"/>
    <w:rsid w:val="000756AA"/>
    <w:rsid w:val="00076126"/>
    <w:rsid w:val="00077D34"/>
    <w:rsid w:val="0008069B"/>
    <w:rsid w:val="00080FE6"/>
    <w:rsid w:val="00081904"/>
    <w:rsid w:val="000838DC"/>
    <w:rsid w:val="00083922"/>
    <w:rsid w:val="00084911"/>
    <w:rsid w:val="000850ED"/>
    <w:rsid w:val="00090D32"/>
    <w:rsid w:val="000920C0"/>
    <w:rsid w:val="000932BF"/>
    <w:rsid w:val="0009360B"/>
    <w:rsid w:val="000953D9"/>
    <w:rsid w:val="000A06AD"/>
    <w:rsid w:val="000A0E00"/>
    <w:rsid w:val="000A0EA2"/>
    <w:rsid w:val="000A3021"/>
    <w:rsid w:val="000A491A"/>
    <w:rsid w:val="000A67CC"/>
    <w:rsid w:val="000B057F"/>
    <w:rsid w:val="000B2493"/>
    <w:rsid w:val="000B28D6"/>
    <w:rsid w:val="000B2D24"/>
    <w:rsid w:val="000B2F05"/>
    <w:rsid w:val="000B30E7"/>
    <w:rsid w:val="000B4461"/>
    <w:rsid w:val="000B5575"/>
    <w:rsid w:val="000B5931"/>
    <w:rsid w:val="000B6122"/>
    <w:rsid w:val="000B62F9"/>
    <w:rsid w:val="000B7883"/>
    <w:rsid w:val="000C00DC"/>
    <w:rsid w:val="000C32B3"/>
    <w:rsid w:val="000C396C"/>
    <w:rsid w:val="000C4DD5"/>
    <w:rsid w:val="000C4F01"/>
    <w:rsid w:val="000C50FB"/>
    <w:rsid w:val="000D3FAF"/>
    <w:rsid w:val="000D4BFB"/>
    <w:rsid w:val="000D5F73"/>
    <w:rsid w:val="000E0E07"/>
    <w:rsid w:val="000E217A"/>
    <w:rsid w:val="000E2F6D"/>
    <w:rsid w:val="000E3313"/>
    <w:rsid w:val="000E46DA"/>
    <w:rsid w:val="000E797F"/>
    <w:rsid w:val="000F3615"/>
    <w:rsid w:val="000F529D"/>
    <w:rsid w:val="000F6F72"/>
    <w:rsid w:val="000F7CC1"/>
    <w:rsid w:val="001003FD"/>
    <w:rsid w:val="00100B3B"/>
    <w:rsid w:val="00100EEE"/>
    <w:rsid w:val="00102AE1"/>
    <w:rsid w:val="00103EB7"/>
    <w:rsid w:val="001046FF"/>
    <w:rsid w:val="00105159"/>
    <w:rsid w:val="00106264"/>
    <w:rsid w:val="001066A1"/>
    <w:rsid w:val="0010711C"/>
    <w:rsid w:val="00107219"/>
    <w:rsid w:val="00113A54"/>
    <w:rsid w:val="0011693E"/>
    <w:rsid w:val="00117230"/>
    <w:rsid w:val="0012318C"/>
    <w:rsid w:val="001247EA"/>
    <w:rsid w:val="00125551"/>
    <w:rsid w:val="001266BF"/>
    <w:rsid w:val="00126F97"/>
    <w:rsid w:val="001278C9"/>
    <w:rsid w:val="00130487"/>
    <w:rsid w:val="001312F0"/>
    <w:rsid w:val="001317EC"/>
    <w:rsid w:val="00133C46"/>
    <w:rsid w:val="0013532A"/>
    <w:rsid w:val="00135C5F"/>
    <w:rsid w:val="0013723D"/>
    <w:rsid w:val="0013756D"/>
    <w:rsid w:val="00137907"/>
    <w:rsid w:val="00140C35"/>
    <w:rsid w:val="0014320B"/>
    <w:rsid w:val="00143BCF"/>
    <w:rsid w:val="001441BB"/>
    <w:rsid w:val="00144240"/>
    <w:rsid w:val="00146159"/>
    <w:rsid w:val="00151204"/>
    <w:rsid w:val="001556D6"/>
    <w:rsid w:val="001607C8"/>
    <w:rsid w:val="00161F57"/>
    <w:rsid w:val="0016251F"/>
    <w:rsid w:val="001630D2"/>
    <w:rsid w:val="0016766F"/>
    <w:rsid w:val="00167E58"/>
    <w:rsid w:val="001712FB"/>
    <w:rsid w:val="00173362"/>
    <w:rsid w:val="00173F42"/>
    <w:rsid w:val="0017642D"/>
    <w:rsid w:val="001770C3"/>
    <w:rsid w:val="00180955"/>
    <w:rsid w:val="00183B51"/>
    <w:rsid w:val="0018444C"/>
    <w:rsid w:val="001869A9"/>
    <w:rsid w:val="00187CB3"/>
    <w:rsid w:val="001909D8"/>
    <w:rsid w:val="001916E5"/>
    <w:rsid w:val="00195504"/>
    <w:rsid w:val="00195CAA"/>
    <w:rsid w:val="00196489"/>
    <w:rsid w:val="001A1FC2"/>
    <w:rsid w:val="001A2E27"/>
    <w:rsid w:val="001A4A83"/>
    <w:rsid w:val="001A5769"/>
    <w:rsid w:val="001A640D"/>
    <w:rsid w:val="001A65A5"/>
    <w:rsid w:val="001A6C76"/>
    <w:rsid w:val="001A6C87"/>
    <w:rsid w:val="001B0AF3"/>
    <w:rsid w:val="001B250F"/>
    <w:rsid w:val="001B3EC0"/>
    <w:rsid w:val="001B40B5"/>
    <w:rsid w:val="001B46F2"/>
    <w:rsid w:val="001B4F2E"/>
    <w:rsid w:val="001B6A2C"/>
    <w:rsid w:val="001B6B53"/>
    <w:rsid w:val="001C0F40"/>
    <w:rsid w:val="001C3F09"/>
    <w:rsid w:val="001C4BEF"/>
    <w:rsid w:val="001C6DA8"/>
    <w:rsid w:val="001D08FA"/>
    <w:rsid w:val="001D520B"/>
    <w:rsid w:val="001E106C"/>
    <w:rsid w:val="001E163C"/>
    <w:rsid w:val="001E6BEE"/>
    <w:rsid w:val="001E7A48"/>
    <w:rsid w:val="001F13D8"/>
    <w:rsid w:val="001F4C7C"/>
    <w:rsid w:val="001F5575"/>
    <w:rsid w:val="001F6E99"/>
    <w:rsid w:val="001F6F7F"/>
    <w:rsid w:val="001F7A2A"/>
    <w:rsid w:val="001F7B36"/>
    <w:rsid w:val="00200C4D"/>
    <w:rsid w:val="00200EAB"/>
    <w:rsid w:val="00201AC5"/>
    <w:rsid w:val="002034E3"/>
    <w:rsid w:val="00205452"/>
    <w:rsid w:val="00206EE2"/>
    <w:rsid w:val="00220B99"/>
    <w:rsid w:val="00220EB5"/>
    <w:rsid w:val="002243DC"/>
    <w:rsid w:val="00226B0C"/>
    <w:rsid w:val="00226F74"/>
    <w:rsid w:val="00227789"/>
    <w:rsid w:val="002278C1"/>
    <w:rsid w:val="0023005B"/>
    <w:rsid w:val="0023127D"/>
    <w:rsid w:val="00232BF1"/>
    <w:rsid w:val="002331DF"/>
    <w:rsid w:val="00234500"/>
    <w:rsid w:val="002359FA"/>
    <w:rsid w:val="00235BFE"/>
    <w:rsid w:val="0023612B"/>
    <w:rsid w:val="002439CC"/>
    <w:rsid w:val="002514C6"/>
    <w:rsid w:val="00251EE8"/>
    <w:rsid w:val="0025318D"/>
    <w:rsid w:val="002537A8"/>
    <w:rsid w:val="002542C2"/>
    <w:rsid w:val="00254FA6"/>
    <w:rsid w:val="002555E9"/>
    <w:rsid w:val="00255F79"/>
    <w:rsid w:val="0025659E"/>
    <w:rsid w:val="00256B0F"/>
    <w:rsid w:val="00257665"/>
    <w:rsid w:val="002600A6"/>
    <w:rsid w:val="00261FB3"/>
    <w:rsid w:val="00263FBA"/>
    <w:rsid w:val="00264671"/>
    <w:rsid w:val="00264864"/>
    <w:rsid w:val="0026612F"/>
    <w:rsid w:val="00267A92"/>
    <w:rsid w:val="00270A7D"/>
    <w:rsid w:val="00272370"/>
    <w:rsid w:val="002735E1"/>
    <w:rsid w:val="0027420D"/>
    <w:rsid w:val="00274A0D"/>
    <w:rsid w:val="00274DBD"/>
    <w:rsid w:val="0027519C"/>
    <w:rsid w:val="0027763F"/>
    <w:rsid w:val="00284421"/>
    <w:rsid w:val="0028445F"/>
    <w:rsid w:val="0028537A"/>
    <w:rsid w:val="00290895"/>
    <w:rsid w:val="00291411"/>
    <w:rsid w:val="00292216"/>
    <w:rsid w:val="00292A55"/>
    <w:rsid w:val="002A0A55"/>
    <w:rsid w:val="002A2802"/>
    <w:rsid w:val="002A314C"/>
    <w:rsid w:val="002A331B"/>
    <w:rsid w:val="002A4E0C"/>
    <w:rsid w:val="002A662B"/>
    <w:rsid w:val="002A739D"/>
    <w:rsid w:val="002B5DAC"/>
    <w:rsid w:val="002B64EB"/>
    <w:rsid w:val="002C2F01"/>
    <w:rsid w:val="002C31D0"/>
    <w:rsid w:val="002C3508"/>
    <w:rsid w:val="002C3F74"/>
    <w:rsid w:val="002C5617"/>
    <w:rsid w:val="002C58BD"/>
    <w:rsid w:val="002C59E5"/>
    <w:rsid w:val="002C62D2"/>
    <w:rsid w:val="002D0D15"/>
    <w:rsid w:val="002D1166"/>
    <w:rsid w:val="002D2270"/>
    <w:rsid w:val="002D23E0"/>
    <w:rsid w:val="002D334D"/>
    <w:rsid w:val="002D35C4"/>
    <w:rsid w:val="002D67FA"/>
    <w:rsid w:val="002E2285"/>
    <w:rsid w:val="002E3C34"/>
    <w:rsid w:val="002E469F"/>
    <w:rsid w:val="002E5605"/>
    <w:rsid w:val="002E71FD"/>
    <w:rsid w:val="002E756C"/>
    <w:rsid w:val="002E7662"/>
    <w:rsid w:val="002F1D1C"/>
    <w:rsid w:val="002F3F46"/>
    <w:rsid w:val="002F3F81"/>
    <w:rsid w:val="002F4796"/>
    <w:rsid w:val="002F6C90"/>
    <w:rsid w:val="002F7889"/>
    <w:rsid w:val="003014AF"/>
    <w:rsid w:val="003017F8"/>
    <w:rsid w:val="00301D86"/>
    <w:rsid w:val="00303B9A"/>
    <w:rsid w:val="003043A0"/>
    <w:rsid w:val="00305E45"/>
    <w:rsid w:val="003113E6"/>
    <w:rsid w:val="003120F7"/>
    <w:rsid w:val="0031238A"/>
    <w:rsid w:val="00313A87"/>
    <w:rsid w:val="00313F25"/>
    <w:rsid w:val="00315464"/>
    <w:rsid w:val="00315C5A"/>
    <w:rsid w:val="00315CC2"/>
    <w:rsid w:val="003162F1"/>
    <w:rsid w:val="00316A31"/>
    <w:rsid w:val="00322037"/>
    <w:rsid w:val="0032309E"/>
    <w:rsid w:val="00323944"/>
    <w:rsid w:val="00323E07"/>
    <w:rsid w:val="00324FCF"/>
    <w:rsid w:val="003262D0"/>
    <w:rsid w:val="003276C9"/>
    <w:rsid w:val="00330860"/>
    <w:rsid w:val="00331CAA"/>
    <w:rsid w:val="00333094"/>
    <w:rsid w:val="0033322E"/>
    <w:rsid w:val="0033397E"/>
    <w:rsid w:val="00333F36"/>
    <w:rsid w:val="00335067"/>
    <w:rsid w:val="0033523A"/>
    <w:rsid w:val="00335904"/>
    <w:rsid w:val="00336052"/>
    <w:rsid w:val="0033694A"/>
    <w:rsid w:val="0033753B"/>
    <w:rsid w:val="003379CD"/>
    <w:rsid w:val="003425CA"/>
    <w:rsid w:val="00342758"/>
    <w:rsid w:val="003449E4"/>
    <w:rsid w:val="00345697"/>
    <w:rsid w:val="00345E19"/>
    <w:rsid w:val="00345E9D"/>
    <w:rsid w:val="003518A6"/>
    <w:rsid w:val="003561DB"/>
    <w:rsid w:val="00356ABC"/>
    <w:rsid w:val="0035718F"/>
    <w:rsid w:val="003647FB"/>
    <w:rsid w:val="00367041"/>
    <w:rsid w:val="00367F2E"/>
    <w:rsid w:val="0037007F"/>
    <w:rsid w:val="003740F5"/>
    <w:rsid w:val="003741EA"/>
    <w:rsid w:val="00375B1F"/>
    <w:rsid w:val="0037634E"/>
    <w:rsid w:val="00376E0C"/>
    <w:rsid w:val="00380EC1"/>
    <w:rsid w:val="00381E82"/>
    <w:rsid w:val="00382A22"/>
    <w:rsid w:val="00384545"/>
    <w:rsid w:val="003852C6"/>
    <w:rsid w:val="003858EC"/>
    <w:rsid w:val="0039032E"/>
    <w:rsid w:val="0039236F"/>
    <w:rsid w:val="00392BB7"/>
    <w:rsid w:val="00392FEE"/>
    <w:rsid w:val="003961D2"/>
    <w:rsid w:val="00397464"/>
    <w:rsid w:val="00397FFD"/>
    <w:rsid w:val="003A48B2"/>
    <w:rsid w:val="003A5A26"/>
    <w:rsid w:val="003A6E2B"/>
    <w:rsid w:val="003B0CA1"/>
    <w:rsid w:val="003B401F"/>
    <w:rsid w:val="003B73AC"/>
    <w:rsid w:val="003C0077"/>
    <w:rsid w:val="003C0C90"/>
    <w:rsid w:val="003C12BE"/>
    <w:rsid w:val="003C2789"/>
    <w:rsid w:val="003C3283"/>
    <w:rsid w:val="003C4E09"/>
    <w:rsid w:val="003C6DD7"/>
    <w:rsid w:val="003D05C8"/>
    <w:rsid w:val="003D26D4"/>
    <w:rsid w:val="003D4B8E"/>
    <w:rsid w:val="003D501C"/>
    <w:rsid w:val="003D5A6E"/>
    <w:rsid w:val="003D5B73"/>
    <w:rsid w:val="003D66A0"/>
    <w:rsid w:val="003D7181"/>
    <w:rsid w:val="003E0F1C"/>
    <w:rsid w:val="003E441C"/>
    <w:rsid w:val="003E4F20"/>
    <w:rsid w:val="003F00EE"/>
    <w:rsid w:val="003F0DA6"/>
    <w:rsid w:val="003F1328"/>
    <w:rsid w:val="003F2627"/>
    <w:rsid w:val="003F3F30"/>
    <w:rsid w:val="00402BEE"/>
    <w:rsid w:val="00405DCB"/>
    <w:rsid w:val="00405F1E"/>
    <w:rsid w:val="00407103"/>
    <w:rsid w:val="00407C64"/>
    <w:rsid w:val="00407F00"/>
    <w:rsid w:val="00412043"/>
    <w:rsid w:val="0041264D"/>
    <w:rsid w:val="004130A4"/>
    <w:rsid w:val="0041364D"/>
    <w:rsid w:val="004149C9"/>
    <w:rsid w:val="00414EB1"/>
    <w:rsid w:val="004156BC"/>
    <w:rsid w:val="0041760C"/>
    <w:rsid w:val="0042069E"/>
    <w:rsid w:val="00423241"/>
    <w:rsid w:val="00423BBE"/>
    <w:rsid w:val="00424193"/>
    <w:rsid w:val="00424234"/>
    <w:rsid w:val="00424637"/>
    <w:rsid w:val="00433445"/>
    <w:rsid w:val="00435242"/>
    <w:rsid w:val="00437000"/>
    <w:rsid w:val="00447790"/>
    <w:rsid w:val="00447FDB"/>
    <w:rsid w:val="00450EB9"/>
    <w:rsid w:val="00451018"/>
    <w:rsid w:val="00451534"/>
    <w:rsid w:val="00452596"/>
    <w:rsid w:val="00452C24"/>
    <w:rsid w:val="00453B83"/>
    <w:rsid w:val="004558BD"/>
    <w:rsid w:val="00456398"/>
    <w:rsid w:val="00456A48"/>
    <w:rsid w:val="00456D1F"/>
    <w:rsid w:val="00457AAD"/>
    <w:rsid w:val="004608EA"/>
    <w:rsid w:val="00461120"/>
    <w:rsid w:val="00463829"/>
    <w:rsid w:val="00464BFC"/>
    <w:rsid w:val="00465054"/>
    <w:rsid w:val="00466AF9"/>
    <w:rsid w:val="00467577"/>
    <w:rsid w:val="004709A8"/>
    <w:rsid w:val="00470B11"/>
    <w:rsid w:val="004777F5"/>
    <w:rsid w:val="004802B5"/>
    <w:rsid w:val="00483239"/>
    <w:rsid w:val="00483A6F"/>
    <w:rsid w:val="00484BE0"/>
    <w:rsid w:val="00485319"/>
    <w:rsid w:val="00490209"/>
    <w:rsid w:val="00491547"/>
    <w:rsid w:val="00491C35"/>
    <w:rsid w:val="004921CB"/>
    <w:rsid w:val="004940C0"/>
    <w:rsid w:val="004969B7"/>
    <w:rsid w:val="004A049F"/>
    <w:rsid w:val="004A67C6"/>
    <w:rsid w:val="004A69E1"/>
    <w:rsid w:val="004B1376"/>
    <w:rsid w:val="004B431B"/>
    <w:rsid w:val="004B4776"/>
    <w:rsid w:val="004B51D4"/>
    <w:rsid w:val="004B693A"/>
    <w:rsid w:val="004C1F07"/>
    <w:rsid w:val="004C6605"/>
    <w:rsid w:val="004C70D9"/>
    <w:rsid w:val="004C7229"/>
    <w:rsid w:val="004C731E"/>
    <w:rsid w:val="004D01CD"/>
    <w:rsid w:val="004D5718"/>
    <w:rsid w:val="004E0B69"/>
    <w:rsid w:val="004E2934"/>
    <w:rsid w:val="004E386A"/>
    <w:rsid w:val="004E3F41"/>
    <w:rsid w:val="004E7FC8"/>
    <w:rsid w:val="004F21E1"/>
    <w:rsid w:val="004F2351"/>
    <w:rsid w:val="004F357E"/>
    <w:rsid w:val="004F4209"/>
    <w:rsid w:val="004F449F"/>
    <w:rsid w:val="004F7595"/>
    <w:rsid w:val="0050098E"/>
    <w:rsid w:val="00504F7B"/>
    <w:rsid w:val="0050699B"/>
    <w:rsid w:val="005105F3"/>
    <w:rsid w:val="005106C8"/>
    <w:rsid w:val="00510CE5"/>
    <w:rsid w:val="005143A7"/>
    <w:rsid w:val="00515AE7"/>
    <w:rsid w:val="005170DC"/>
    <w:rsid w:val="0052149E"/>
    <w:rsid w:val="00521BDD"/>
    <w:rsid w:val="00522C26"/>
    <w:rsid w:val="00523777"/>
    <w:rsid w:val="00523876"/>
    <w:rsid w:val="00523C1E"/>
    <w:rsid w:val="00524C45"/>
    <w:rsid w:val="0052516D"/>
    <w:rsid w:val="00526462"/>
    <w:rsid w:val="005329BE"/>
    <w:rsid w:val="00534562"/>
    <w:rsid w:val="00535E18"/>
    <w:rsid w:val="0053759D"/>
    <w:rsid w:val="00537704"/>
    <w:rsid w:val="0054061C"/>
    <w:rsid w:val="00541473"/>
    <w:rsid w:val="00541D8D"/>
    <w:rsid w:val="00542A7C"/>
    <w:rsid w:val="00543A9C"/>
    <w:rsid w:val="00543CE7"/>
    <w:rsid w:val="0054671E"/>
    <w:rsid w:val="005479CA"/>
    <w:rsid w:val="005512A4"/>
    <w:rsid w:val="005523CF"/>
    <w:rsid w:val="00552FD8"/>
    <w:rsid w:val="00553123"/>
    <w:rsid w:val="00553B21"/>
    <w:rsid w:val="0055552B"/>
    <w:rsid w:val="00555FEB"/>
    <w:rsid w:val="00556A52"/>
    <w:rsid w:val="00561F14"/>
    <w:rsid w:val="0056250D"/>
    <w:rsid w:val="0056383F"/>
    <w:rsid w:val="00564079"/>
    <w:rsid w:val="005648E2"/>
    <w:rsid w:val="00564D98"/>
    <w:rsid w:val="005701FB"/>
    <w:rsid w:val="005704C0"/>
    <w:rsid w:val="00573C3F"/>
    <w:rsid w:val="00574F7F"/>
    <w:rsid w:val="005765F5"/>
    <w:rsid w:val="00577650"/>
    <w:rsid w:val="005778B4"/>
    <w:rsid w:val="00577AF4"/>
    <w:rsid w:val="00580AD4"/>
    <w:rsid w:val="00581689"/>
    <w:rsid w:val="00581B6A"/>
    <w:rsid w:val="005823D3"/>
    <w:rsid w:val="005827B1"/>
    <w:rsid w:val="00584203"/>
    <w:rsid w:val="005843EC"/>
    <w:rsid w:val="00584AC7"/>
    <w:rsid w:val="00585548"/>
    <w:rsid w:val="005869C4"/>
    <w:rsid w:val="00586CA3"/>
    <w:rsid w:val="00586F91"/>
    <w:rsid w:val="0059278E"/>
    <w:rsid w:val="0059632F"/>
    <w:rsid w:val="00597890"/>
    <w:rsid w:val="005A15FD"/>
    <w:rsid w:val="005A16BE"/>
    <w:rsid w:val="005A214E"/>
    <w:rsid w:val="005A49F4"/>
    <w:rsid w:val="005A6BE4"/>
    <w:rsid w:val="005A6DA1"/>
    <w:rsid w:val="005B189F"/>
    <w:rsid w:val="005B5E02"/>
    <w:rsid w:val="005C045B"/>
    <w:rsid w:val="005C0755"/>
    <w:rsid w:val="005C357D"/>
    <w:rsid w:val="005C5966"/>
    <w:rsid w:val="005C6777"/>
    <w:rsid w:val="005D118F"/>
    <w:rsid w:val="005D26EA"/>
    <w:rsid w:val="005D33D0"/>
    <w:rsid w:val="005D4AB8"/>
    <w:rsid w:val="005D517B"/>
    <w:rsid w:val="005D68B4"/>
    <w:rsid w:val="005D73F4"/>
    <w:rsid w:val="005E0131"/>
    <w:rsid w:val="005E2188"/>
    <w:rsid w:val="005E263E"/>
    <w:rsid w:val="005E3338"/>
    <w:rsid w:val="005E3FE7"/>
    <w:rsid w:val="005E55FA"/>
    <w:rsid w:val="005E5872"/>
    <w:rsid w:val="005E5F80"/>
    <w:rsid w:val="005E6175"/>
    <w:rsid w:val="005E6FCD"/>
    <w:rsid w:val="005F1082"/>
    <w:rsid w:val="005F1AA8"/>
    <w:rsid w:val="005F1C8A"/>
    <w:rsid w:val="005F2486"/>
    <w:rsid w:val="005F33D1"/>
    <w:rsid w:val="005F5504"/>
    <w:rsid w:val="005F6EC9"/>
    <w:rsid w:val="005F7058"/>
    <w:rsid w:val="005F7D91"/>
    <w:rsid w:val="006001D4"/>
    <w:rsid w:val="006007EA"/>
    <w:rsid w:val="006013EC"/>
    <w:rsid w:val="00603524"/>
    <w:rsid w:val="00604426"/>
    <w:rsid w:val="0060485B"/>
    <w:rsid w:val="00607989"/>
    <w:rsid w:val="00611397"/>
    <w:rsid w:val="006119ED"/>
    <w:rsid w:val="00613F70"/>
    <w:rsid w:val="006140EF"/>
    <w:rsid w:val="006154F9"/>
    <w:rsid w:val="006155C8"/>
    <w:rsid w:val="0061609E"/>
    <w:rsid w:val="0062394F"/>
    <w:rsid w:val="00624E0E"/>
    <w:rsid w:val="006260AF"/>
    <w:rsid w:val="00626128"/>
    <w:rsid w:val="00627CF8"/>
    <w:rsid w:val="006311B6"/>
    <w:rsid w:val="006331CA"/>
    <w:rsid w:val="00633B70"/>
    <w:rsid w:val="00634BBA"/>
    <w:rsid w:val="00634CCD"/>
    <w:rsid w:val="006371D4"/>
    <w:rsid w:val="006371EC"/>
    <w:rsid w:val="00637E93"/>
    <w:rsid w:val="00641225"/>
    <w:rsid w:val="00641280"/>
    <w:rsid w:val="00642C54"/>
    <w:rsid w:val="00643D1C"/>
    <w:rsid w:val="0064573A"/>
    <w:rsid w:val="006501C3"/>
    <w:rsid w:val="00651C91"/>
    <w:rsid w:val="0065219E"/>
    <w:rsid w:val="00652729"/>
    <w:rsid w:val="00652EF7"/>
    <w:rsid w:val="00654E9A"/>
    <w:rsid w:val="0065798E"/>
    <w:rsid w:val="0066041E"/>
    <w:rsid w:val="00662652"/>
    <w:rsid w:val="00663BC0"/>
    <w:rsid w:val="00664B5D"/>
    <w:rsid w:val="00664BC7"/>
    <w:rsid w:val="00666847"/>
    <w:rsid w:val="00667E5B"/>
    <w:rsid w:val="0067288B"/>
    <w:rsid w:val="006748C4"/>
    <w:rsid w:val="006751CF"/>
    <w:rsid w:val="00680FD8"/>
    <w:rsid w:val="0068186A"/>
    <w:rsid w:val="00682FC0"/>
    <w:rsid w:val="00684328"/>
    <w:rsid w:val="006859D1"/>
    <w:rsid w:val="0068648E"/>
    <w:rsid w:val="006920DF"/>
    <w:rsid w:val="00694FE1"/>
    <w:rsid w:val="00695A17"/>
    <w:rsid w:val="006961F5"/>
    <w:rsid w:val="0069686A"/>
    <w:rsid w:val="006972CC"/>
    <w:rsid w:val="00697EBD"/>
    <w:rsid w:val="006A2CB4"/>
    <w:rsid w:val="006A4957"/>
    <w:rsid w:val="006A4C94"/>
    <w:rsid w:val="006B188F"/>
    <w:rsid w:val="006B1986"/>
    <w:rsid w:val="006B2D66"/>
    <w:rsid w:val="006B3AF7"/>
    <w:rsid w:val="006B574F"/>
    <w:rsid w:val="006B6AC3"/>
    <w:rsid w:val="006C0346"/>
    <w:rsid w:val="006C0F01"/>
    <w:rsid w:val="006C1B24"/>
    <w:rsid w:val="006C37D9"/>
    <w:rsid w:val="006C5676"/>
    <w:rsid w:val="006C6C9A"/>
    <w:rsid w:val="006D4298"/>
    <w:rsid w:val="006D78DE"/>
    <w:rsid w:val="006D7E3B"/>
    <w:rsid w:val="006E0E52"/>
    <w:rsid w:val="006E1585"/>
    <w:rsid w:val="006E3440"/>
    <w:rsid w:val="006E545B"/>
    <w:rsid w:val="006E67B1"/>
    <w:rsid w:val="006F2C24"/>
    <w:rsid w:val="006F34EB"/>
    <w:rsid w:val="006F5BA0"/>
    <w:rsid w:val="0070110B"/>
    <w:rsid w:val="0070330C"/>
    <w:rsid w:val="00704870"/>
    <w:rsid w:val="00705081"/>
    <w:rsid w:val="00716D6D"/>
    <w:rsid w:val="00717882"/>
    <w:rsid w:val="00717D65"/>
    <w:rsid w:val="00720377"/>
    <w:rsid w:val="00725337"/>
    <w:rsid w:val="00727128"/>
    <w:rsid w:val="007271EF"/>
    <w:rsid w:val="00727451"/>
    <w:rsid w:val="0073116B"/>
    <w:rsid w:val="00732F9D"/>
    <w:rsid w:val="0073371D"/>
    <w:rsid w:val="00733C4F"/>
    <w:rsid w:val="0073501E"/>
    <w:rsid w:val="0073585E"/>
    <w:rsid w:val="00737388"/>
    <w:rsid w:val="007435CC"/>
    <w:rsid w:val="007437E4"/>
    <w:rsid w:val="00744328"/>
    <w:rsid w:val="007449AE"/>
    <w:rsid w:val="00744F63"/>
    <w:rsid w:val="00745399"/>
    <w:rsid w:val="0074726D"/>
    <w:rsid w:val="007476D7"/>
    <w:rsid w:val="007509F2"/>
    <w:rsid w:val="007510EA"/>
    <w:rsid w:val="00751EC8"/>
    <w:rsid w:val="00752CA3"/>
    <w:rsid w:val="007548FA"/>
    <w:rsid w:val="00754BB8"/>
    <w:rsid w:val="00755B69"/>
    <w:rsid w:val="007602C9"/>
    <w:rsid w:val="0076059D"/>
    <w:rsid w:val="007608E5"/>
    <w:rsid w:val="00761271"/>
    <w:rsid w:val="00761EE9"/>
    <w:rsid w:val="0076397B"/>
    <w:rsid w:val="00763BAB"/>
    <w:rsid w:val="00763CB9"/>
    <w:rsid w:val="00764286"/>
    <w:rsid w:val="0076627C"/>
    <w:rsid w:val="00767460"/>
    <w:rsid w:val="0076788B"/>
    <w:rsid w:val="0077081E"/>
    <w:rsid w:val="00771034"/>
    <w:rsid w:val="00774C39"/>
    <w:rsid w:val="00774DC0"/>
    <w:rsid w:val="00774ED9"/>
    <w:rsid w:val="00775064"/>
    <w:rsid w:val="00775091"/>
    <w:rsid w:val="00780309"/>
    <w:rsid w:val="0078148A"/>
    <w:rsid w:val="007815D2"/>
    <w:rsid w:val="00782897"/>
    <w:rsid w:val="00782EB0"/>
    <w:rsid w:val="00783AA8"/>
    <w:rsid w:val="00786017"/>
    <w:rsid w:val="00786809"/>
    <w:rsid w:val="00786A0C"/>
    <w:rsid w:val="00786C50"/>
    <w:rsid w:val="00787292"/>
    <w:rsid w:val="00787DD0"/>
    <w:rsid w:val="007907ED"/>
    <w:rsid w:val="00791206"/>
    <w:rsid w:val="007913FB"/>
    <w:rsid w:val="0079339A"/>
    <w:rsid w:val="00797A67"/>
    <w:rsid w:val="007A0740"/>
    <w:rsid w:val="007A121D"/>
    <w:rsid w:val="007A26BB"/>
    <w:rsid w:val="007A2C0E"/>
    <w:rsid w:val="007A4763"/>
    <w:rsid w:val="007A4A86"/>
    <w:rsid w:val="007A4CD7"/>
    <w:rsid w:val="007A4DB2"/>
    <w:rsid w:val="007A518D"/>
    <w:rsid w:val="007B134F"/>
    <w:rsid w:val="007B14A8"/>
    <w:rsid w:val="007B2B12"/>
    <w:rsid w:val="007B4B82"/>
    <w:rsid w:val="007B5119"/>
    <w:rsid w:val="007B68DD"/>
    <w:rsid w:val="007B6C01"/>
    <w:rsid w:val="007C0972"/>
    <w:rsid w:val="007C1896"/>
    <w:rsid w:val="007C287A"/>
    <w:rsid w:val="007C28F1"/>
    <w:rsid w:val="007C3744"/>
    <w:rsid w:val="007C3D5E"/>
    <w:rsid w:val="007C43A2"/>
    <w:rsid w:val="007C5302"/>
    <w:rsid w:val="007C71EA"/>
    <w:rsid w:val="007D426B"/>
    <w:rsid w:val="007D6CC1"/>
    <w:rsid w:val="007E275C"/>
    <w:rsid w:val="007E2F74"/>
    <w:rsid w:val="007E44A7"/>
    <w:rsid w:val="007E44E6"/>
    <w:rsid w:val="007E4AB9"/>
    <w:rsid w:val="007E5B39"/>
    <w:rsid w:val="007E78C2"/>
    <w:rsid w:val="007E7985"/>
    <w:rsid w:val="007E7BEA"/>
    <w:rsid w:val="007F09BD"/>
    <w:rsid w:val="007F1AA5"/>
    <w:rsid w:val="007F2C35"/>
    <w:rsid w:val="007F2D6C"/>
    <w:rsid w:val="007F357D"/>
    <w:rsid w:val="007F396C"/>
    <w:rsid w:val="007F4291"/>
    <w:rsid w:val="007F4DFA"/>
    <w:rsid w:val="007F6442"/>
    <w:rsid w:val="007F7C2C"/>
    <w:rsid w:val="00800EC9"/>
    <w:rsid w:val="00800FC9"/>
    <w:rsid w:val="00801983"/>
    <w:rsid w:val="00803631"/>
    <w:rsid w:val="00804188"/>
    <w:rsid w:val="00805EE7"/>
    <w:rsid w:val="00807D7E"/>
    <w:rsid w:val="008100C6"/>
    <w:rsid w:val="00810F97"/>
    <w:rsid w:val="00814AA4"/>
    <w:rsid w:val="00815B7F"/>
    <w:rsid w:val="00817814"/>
    <w:rsid w:val="00821AE4"/>
    <w:rsid w:val="0082262E"/>
    <w:rsid w:val="00825AC3"/>
    <w:rsid w:val="00825FD2"/>
    <w:rsid w:val="00830058"/>
    <w:rsid w:val="0083186D"/>
    <w:rsid w:val="008334CD"/>
    <w:rsid w:val="00833F12"/>
    <w:rsid w:val="00834026"/>
    <w:rsid w:val="00840A2F"/>
    <w:rsid w:val="008415C1"/>
    <w:rsid w:val="00843403"/>
    <w:rsid w:val="008445E5"/>
    <w:rsid w:val="00846286"/>
    <w:rsid w:val="00847286"/>
    <w:rsid w:val="0085085F"/>
    <w:rsid w:val="00852772"/>
    <w:rsid w:val="0085280C"/>
    <w:rsid w:val="008532EF"/>
    <w:rsid w:val="00853771"/>
    <w:rsid w:val="00853E57"/>
    <w:rsid w:val="008549CE"/>
    <w:rsid w:val="00856938"/>
    <w:rsid w:val="008614A7"/>
    <w:rsid w:val="008615BA"/>
    <w:rsid w:val="00862AB4"/>
    <w:rsid w:val="00863A99"/>
    <w:rsid w:val="00863BB2"/>
    <w:rsid w:val="008656A3"/>
    <w:rsid w:val="00865BC3"/>
    <w:rsid w:val="00866937"/>
    <w:rsid w:val="00870945"/>
    <w:rsid w:val="00871470"/>
    <w:rsid w:val="00871881"/>
    <w:rsid w:val="00872135"/>
    <w:rsid w:val="00872736"/>
    <w:rsid w:val="008739D7"/>
    <w:rsid w:val="00876936"/>
    <w:rsid w:val="008775F7"/>
    <w:rsid w:val="00877EDF"/>
    <w:rsid w:val="00880CFB"/>
    <w:rsid w:val="0088313D"/>
    <w:rsid w:val="00884CCF"/>
    <w:rsid w:val="00884FB7"/>
    <w:rsid w:val="008851CB"/>
    <w:rsid w:val="008852F7"/>
    <w:rsid w:val="00890F60"/>
    <w:rsid w:val="00890FFD"/>
    <w:rsid w:val="00893315"/>
    <w:rsid w:val="00893908"/>
    <w:rsid w:val="008A0178"/>
    <w:rsid w:val="008A13A3"/>
    <w:rsid w:val="008A4043"/>
    <w:rsid w:val="008A468F"/>
    <w:rsid w:val="008A5C06"/>
    <w:rsid w:val="008A7169"/>
    <w:rsid w:val="008A7207"/>
    <w:rsid w:val="008A7C0C"/>
    <w:rsid w:val="008B1A90"/>
    <w:rsid w:val="008B312A"/>
    <w:rsid w:val="008B4046"/>
    <w:rsid w:val="008B40EB"/>
    <w:rsid w:val="008B44D0"/>
    <w:rsid w:val="008B53D9"/>
    <w:rsid w:val="008B5592"/>
    <w:rsid w:val="008B672F"/>
    <w:rsid w:val="008B6780"/>
    <w:rsid w:val="008B67F7"/>
    <w:rsid w:val="008C086B"/>
    <w:rsid w:val="008C1951"/>
    <w:rsid w:val="008C1F93"/>
    <w:rsid w:val="008C3F57"/>
    <w:rsid w:val="008C7EEE"/>
    <w:rsid w:val="008D01F1"/>
    <w:rsid w:val="008D0607"/>
    <w:rsid w:val="008D24D3"/>
    <w:rsid w:val="008D2A60"/>
    <w:rsid w:val="008D4C46"/>
    <w:rsid w:val="008D63D8"/>
    <w:rsid w:val="008D6717"/>
    <w:rsid w:val="008D6B59"/>
    <w:rsid w:val="008E17F2"/>
    <w:rsid w:val="008E47A9"/>
    <w:rsid w:val="008E571F"/>
    <w:rsid w:val="008F18A2"/>
    <w:rsid w:val="008F19CE"/>
    <w:rsid w:val="008F4CCE"/>
    <w:rsid w:val="008F5A69"/>
    <w:rsid w:val="008F7795"/>
    <w:rsid w:val="00901120"/>
    <w:rsid w:val="009039C5"/>
    <w:rsid w:val="0090510F"/>
    <w:rsid w:val="00905FF3"/>
    <w:rsid w:val="00906F37"/>
    <w:rsid w:val="00910E4A"/>
    <w:rsid w:val="00910F69"/>
    <w:rsid w:val="009128ED"/>
    <w:rsid w:val="009149B2"/>
    <w:rsid w:val="00914B28"/>
    <w:rsid w:val="00922363"/>
    <w:rsid w:val="0093003A"/>
    <w:rsid w:val="00931120"/>
    <w:rsid w:val="00933F35"/>
    <w:rsid w:val="00936D0E"/>
    <w:rsid w:val="009376BE"/>
    <w:rsid w:val="009404A2"/>
    <w:rsid w:val="00940D1C"/>
    <w:rsid w:val="00943A8C"/>
    <w:rsid w:val="00944C9E"/>
    <w:rsid w:val="00945DF6"/>
    <w:rsid w:val="0094767F"/>
    <w:rsid w:val="00947EE5"/>
    <w:rsid w:val="0095037F"/>
    <w:rsid w:val="00950E1E"/>
    <w:rsid w:val="0095103B"/>
    <w:rsid w:val="00951D7D"/>
    <w:rsid w:val="009529EA"/>
    <w:rsid w:val="0095408C"/>
    <w:rsid w:val="00954973"/>
    <w:rsid w:val="00954D61"/>
    <w:rsid w:val="00955A3D"/>
    <w:rsid w:val="00955A63"/>
    <w:rsid w:val="00961856"/>
    <w:rsid w:val="00962510"/>
    <w:rsid w:val="00963247"/>
    <w:rsid w:val="00965BB4"/>
    <w:rsid w:val="00965EA6"/>
    <w:rsid w:val="00970976"/>
    <w:rsid w:val="0097171D"/>
    <w:rsid w:val="00975288"/>
    <w:rsid w:val="00975C1D"/>
    <w:rsid w:val="00976B4B"/>
    <w:rsid w:val="00977E96"/>
    <w:rsid w:val="00980854"/>
    <w:rsid w:val="00981074"/>
    <w:rsid w:val="0098245A"/>
    <w:rsid w:val="00982CAA"/>
    <w:rsid w:val="009830E2"/>
    <w:rsid w:val="009844A6"/>
    <w:rsid w:val="009852BD"/>
    <w:rsid w:val="00987E20"/>
    <w:rsid w:val="009944B7"/>
    <w:rsid w:val="00995017"/>
    <w:rsid w:val="009A10EF"/>
    <w:rsid w:val="009A2F94"/>
    <w:rsid w:val="009A33CE"/>
    <w:rsid w:val="009A3761"/>
    <w:rsid w:val="009A74CE"/>
    <w:rsid w:val="009B0AD3"/>
    <w:rsid w:val="009B0FF2"/>
    <w:rsid w:val="009B2271"/>
    <w:rsid w:val="009B2730"/>
    <w:rsid w:val="009B3D57"/>
    <w:rsid w:val="009B5AD8"/>
    <w:rsid w:val="009B77B6"/>
    <w:rsid w:val="009C3022"/>
    <w:rsid w:val="009C3BCA"/>
    <w:rsid w:val="009C4293"/>
    <w:rsid w:val="009C43A3"/>
    <w:rsid w:val="009C5189"/>
    <w:rsid w:val="009D0083"/>
    <w:rsid w:val="009D027E"/>
    <w:rsid w:val="009D0E03"/>
    <w:rsid w:val="009D13E5"/>
    <w:rsid w:val="009D1C2F"/>
    <w:rsid w:val="009D246C"/>
    <w:rsid w:val="009D2E03"/>
    <w:rsid w:val="009D2E7B"/>
    <w:rsid w:val="009D49EA"/>
    <w:rsid w:val="009D5849"/>
    <w:rsid w:val="009D62CD"/>
    <w:rsid w:val="009E0176"/>
    <w:rsid w:val="009E0198"/>
    <w:rsid w:val="009E5023"/>
    <w:rsid w:val="009E545E"/>
    <w:rsid w:val="009E7AA6"/>
    <w:rsid w:val="009F0EFF"/>
    <w:rsid w:val="009F47D8"/>
    <w:rsid w:val="009F47FE"/>
    <w:rsid w:val="009F5A45"/>
    <w:rsid w:val="00A0036B"/>
    <w:rsid w:val="00A03662"/>
    <w:rsid w:val="00A03F7C"/>
    <w:rsid w:val="00A04253"/>
    <w:rsid w:val="00A06B9B"/>
    <w:rsid w:val="00A06D0E"/>
    <w:rsid w:val="00A128B4"/>
    <w:rsid w:val="00A13976"/>
    <w:rsid w:val="00A13A3C"/>
    <w:rsid w:val="00A14103"/>
    <w:rsid w:val="00A14170"/>
    <w:rsid w:val="00A14DFE"/>
    <w:rsid w:val="00A15BBF"/>
    <w:rsid w:val="00A16F9F"/>
    <w:rsid w:val="00A17CD4"/>
    <w:rsid w:val="00A21F17"/>
    <w:rsid w:val="00A22C29"/>
    <w:rsid w:val="00A2574D"/>
    <w:rsid w:val="00A26643"/>
    <w:rsid w:val="00A271A6"/>
    <w:rsid w:val="00A30235"/>
    <w:rsid w:val="00A30771"/>
    <w:rsid w:val="00A327B6"/>
    <w:rsid w:val="00A37A5F"/>
    <w:rsid w:val="00A4072B"/>
    <w:rsid w:val="00A407F0"/>
    <w:rsid w:val="00A40EA1"/>
    <w:rsid w:val="00A413ED"/>
    <w:rsid w:val="00A420A0"/>
    <w:rsid w:val="00A4333C"/>
    <w:rsid w:val="00A458D0"/>
    <w:rsid w:val="00A4737D"/>
    <w:rsid w:val="00A50F29"/>
    <w:rsid w:val="00A51E90"/>
    <w:rsid w:val="00A53788"/>
    <w:rsid w:val="00A547B9"/>
    <w:rsid w:val="00A54C1F"/>
    <w:rsid w:val="00A5503C"/>
    <w:rsid w:val="00A60B60"/>
    <w:rsid w:val="00A61403"/>
    <w:rsid w:val="00A61642"/>
    <w:rsid w:val="00A631E3"/>
    <w:rsid w:val="00A63525"/>
    <w:rsid w:val="00A640D9"/>
    <w:rsid w:val="00A64790"/>
    <w:rsid w:val="00A65352"/>
    <w:rsid w:val="00A653F7"/>
    <w:rsid w:val="00A67250"/>
    <w:rsid w:val="00A708E5"/>
    <w:rsid w:val="00A72B30"/>
    <w:rsid w:val="00A72EFA"/>
    <w:rsid w:val="00A730F9"/>
    <w:rsid w:val="00A73AB3"/>
    <w:rsid w:val="00A73F9F"/>
    <w:rsid w:val="00A771BD"/>
    <w:rsid w:val="00A7753A"/>
    <w:rsid w:val="00A800FE"/>
    <w:rsid w:val="00A82738"/>
    <w:rsid w:val="00A835E5"/>
    <w:rsid w:val="00A86C9E"/>
    <w:rsid w:val="00A906AA"/>
    <w:rsid w:val="00A92A19"/>
    <w:rsid w:val="00A92B9B"/>
    <w:rsid w:val="00A956D0"/>
    <w:rsid w:val="00A95981"/>
    <w:rsid w:val="00A96C60"/>
    <w:rsid w:val="00AA0597"/>
    <w:rsid w:val="00AA0F2C"/>
    <w:rsid w:val="00AA2076"/>
    <w:rsid w:val="00AA3002"/>
    <w:rsid w:val="00AA4BB5"/>
    <w:rsid w:val="00AA530E"/>
    <w:rsid w:val="00AA5D96"/>
    <w:rsid w:val="00AA65AB"/>
    <w:rsid w:val="00AA675A"/>
    <w:rsid w:val="00AA6E6F"/>
    <w:rsid w:val="00AB07EC"/>
    <w:rsid w:val="00AB0FA9"/>
    <w:rsid w:val="00AB2E32"/>
    <w:rsid w:val="00AB36E5"/>
    <w:rsid w:val="00AB5E12"/>
    <w:rsid w:val="00AB5EDC"/>
    <w:rsid w:val="00AC09EF"/>
    <w:rsid w:val="00AC0E02"/>
    <w:rsid w:val="00AC191D"/>
    <w:rsid w:val="00AC311E"/>
    <w:rsid w:val="00AC52CE"/>
    <w:rsid w:val="00AC6ED2"/>
    <w:rsid w:val="00AD0728"/>
    <w:rsid w:val="00AD0EC9"/>
    <w:rsid w:val="00AD336D"/>
    <w:rsid w:val="00AD5E00"/>
    <w:rsid w:val="00AD6C6B"/>
    <w:rsid w:val="00AD7EE5"/>
    <w:rsid w:val="00AE1AC3"/>
    <w:rsid w:val="00AE651D"/>
    <w:rsid w:val="00AF465B"/>
    <w:rsid w:val="00AF708E"/>
    <w:rsid w:val="00AF70F7"/>
    <w:rsid w:val="00AF7E74"/>
    <w:rsid w:val="00B01740"/>
    <w:rsid w:val="00B01ADE"/>
    <w:rsid w:val="00B027B8"/>
    <w:rsid w:val="00B03187"/>
    <w:rsid w:val="00B103C0"/>
    <w:rsid w:val="00B10CD7"/>
    <w:rsid w:val="00B11F77"/>
    <w:rsid w:val="00B124C7"/>
    <w:rsid w:val="00B14C19"/>
    <w:rsid w:val="00B16BE8"/>
    <w:rsid w:val="00B174E4"/>
    <w:rsid w:val="00B21B07"/>
    <w:rsid w:val="00B24580"/>
    <w:rsid w:val="00B30BDF"/>
    <w:rsid w:val="00B32866"/>
    <w:rsid w:val="00B33092"/>
    <w:rsid w:val="00B3374C"/>
    <w:rsid w:val="00B33CF6"/>
    <w:rsid w:val="00B3432A"/>
    <w:rsid w:val="00B34AF6"/>
    <w:rsid w:val="00B40B81"/>
    <w:rsid w:val="00B43133"/>
    <w:rsid w:val="00B4443C"/>
    <w:rsid w:val="00B45F86"/>
    <w:rsid w:val="00B45F97"/>
    <w:rsid w:val="00B53A61"/>
    <w:rsid w:val="00B53D8A"/>
    <w:rsid w:val="00B561C2"/>
    <w:rsid w:val="00B566E7"/>
    <w:rsid w:val="00B57976"/>
    <w:rsid w:val="00B60034"/>
    <w:rsid w:val="00B608D4"/>
    <w:rsid w:val="00B61B1E"/>
    <w:rsid w:val="00B625DF"/>
    <w:rsid w:val="00B63573"/>
    <w:rsid w:val="00B648B7"/>
    <w:rsid w:val="00B64FBB"/>
    <w:rsid w:val="00B65305"/>
    <w:rsid w:val="00B702B6"/>
    <w:rsid w:val="00B72353"/>
    <w:rsid w:val="00B744CC"/>
    <w:rsid w:val="00B761F1"/>
    <w:rsid w:val="00B77ACD"/>
    <w:rsid w:val="00B82581"/>
    <w:rsid w:val="00B83CAE"/>
    <w:rsid w:val="00B83F61"/>
    <w:rsid w:val="00B83F96"/>
    <w:rsid w:val="00B840A6"/>
    <w:rsid w:val="00B854D8"/>
    <w:rsid w:val="00B91C9D"/>
    <w:rsid w:val="00B9301C"/>
    <w:rsid w:val="00B93990"/>
    <w:rsid w:val="00B9437C"/>
    <w:rsid w:val="00B95C16"/>
    <w:rsid w:val="00B95EA0"/>
    <w:rsid w:val="00BA0945"/>
    <w:rsid w:val="00BA0BDF"/>
    <w:rsid w:val="00BA0EEA"/>
    <w:rsid w:val="00BA1D55"/>
    <w:rsid w:val="00BA254C"/>
    <w:rsid w:val="00BA5086"/>
    <w:rsid w:val="00BA66DE"/>
    <w:rsid w:val="00BA6CE3"/>
    <w:rsid w:val="00BA790D"/>
    <w:rsid w:val="00BB0469"/>
    <w:rsid w:val="00BB1A0F"/>
    <w:rsid w:val="00BB2A89"/>
    <w:rsid w:val="00BB3C5C"/>
    <w:rsid w:val="00BB4BC8"/>
    <w:rsid w:val="00BB5D29"/>
    <w:rsid w:val="00BB5DE1"/>
    <w:rsid w:val="00BB6CCB"/>
    <w:rsid w:val="00BC2546"/>
    <w:rsid w:val="00BC339E"/>
    <w:rsid w:val="00BC67E2"/>
    <w:rsid w:val="00BC6AB3"/>
    <w:rsid w:val="00BD12A8"/>
    <w:rsid w:val="00BD2146"/>
    <w:rsid w:val="00BD4AF5"/>
    <w:rsid w:val="00BE1762"/>
    <w:rsid w:val="00BE2F11"/>
    <w:rsid w:val="00BE335F"/>
    <w:rsid w:val="00BE3673"/>
    <w:rsid w:val="00BE3880"/>
    <w:rsid w:val="00BE532E"/>
    <w:rsid w:val="00BE598C"/>
    <w:rsid w:val="00BE5B9F"/>
    <w:rsid w:val="00BF05CA"/>
    <w:rsid w:val="00BF13A3"/>
    <w:rsid w:val="00BF1D7E"/>
    <w:rsid w:val="00BF22B5"/>
    <w:rsid w:val="00BF31FB"/>
    <w:rsid w:val="00BF50AE"/>
    <w:rsid w:val="00BF5573"/>
    <w:rsid w:val="00BF6492"/>
    <w:rsid w:val="00BF68E1"/>
    <w:rsid w:val="00C0002A"/>
    <w:rsid w:val="00C01A15"/>
    <w:rsid w:val="00C02A0B"/>
    <w:rsid w:val="00C03055"/>
    <w:rsid w:val="00C03573"/>
    <w:rsid w:val="00C04044"/>
    <w:rsid w:val="00C1208D"/>
    <w:rsid w:val="00C142FB"/>
    <w:rsid w:val="00C1549E"/>
    <w:rsid w:val="00C1646E"/>
    <w:rsid w:val="00C17C62"/>
    <w:rsid w:val="00C20989"/>
    <w:rsid w:val="00C20F9C"/>
    <w:rsid w:val="00C23546"/>
    <w:rsid w:val="00C2749F"/>
    <w:rsid w:val="00C306B8"/>
    <w:rsid w:val="00C3077D"/>
    <w:rsid w:val="00C31BBC"/>
    <w:rsid w:val="00C326FD"/>
    <w:rsid w:val="00C35108"/>
    <w:rsid w:val="00C3651B"/>
    <w:rsid w:val="00C36806"/>
    <w:rsid w:val="00C36880"/>
    <w:rsid w:val="00C37C00"/>
    <w:rsid w:val="00C42420"/>
    <w:rsid w:val="00C4693C"/>
    <w:rsid w:val="00C46B31"/>
    <w:rsid w:val="00C46E4A"/>
    <w:rsid w:val="00C510E5"/>
    <w:rsid w:val="00C53884"/>
    <w:rsid w:val="00C565FF"/>
    <w:rsid w:val="00C56918"/>
    <w:rsid w:val="00C56E6F"/>
    <w:rsid w:val="00C61D65"/>
    <w:rsid w:val="00C6217F"/>
    <w:rsid w:val="00C63D43"/>
    <w:rsid w:val="00C63DDC"/>
    <w:rsid w:val="00C64836"/>
    <w:rsid w:val="00C65347"/>
    <w:rsid w:val="00C65436"/>
    <w:rsid w:val="00C654C0"/>
    <w:rsid w:val="00C66209"/>
    <w:rsid w:val="00C7429D"/>
    <w:rsid w:val="00C75228"/>
    <w:rsid w:val="00C758B4"/>
    <w:rsid w:val="00C769F8"/>
    <w:rsid w:val="00C76DE5"/>
    <w:rsid w:val="00C76E5D"/>
    <w:rsid w:val="00C806ED"/>
    <w:rsid w:val="00C8193B"/>
    <w:rsid w:val="00C83701"/>
    <w:rsid w:val="00C837E3"/>
    <w:rsid w:val="00C85C68"/>
    <w:rsid w:val="00C865B5"/>
    <w:rsid w:val="00C90467"/>
    <w:rsid w:val="00C90871"/>
    <w:rsid w:val="00C9114F"/>
    <w:rsid w:val="00C9120D"/>
    <w:rsid w:val="00C92E09"/>
    <w:rsid w:val="00C97628"/>
    <w:rsid w:val="00CA2B20"/>
    <w:rsid w:val="00CA6B80"/>
    <w:rsid w:val="00CA6D24"/>
    <w:rsid w:val="00CA739E"/>
    <w:rsid w:val="00CA7C83"/>
    <w:rsid w:val="00CB0B10"/>
    <w:rsid w:val="00CB1E7E"/>
    <w:rsid w:val="00CB2CF1"/>
    <w:rsid w:val="00CB3A2B"/>
    <w:rsid w:val="00CB54A9"/>
    <w:rsid w:val="00CB5540"/>
    <w:rsid w:val="00CB5AE4"/>
    <w:rsid w:val="00CB6F3D"/>
    <w:rsid w:val="00CB7191"/>
    <w:rsid w:val="00CB7E71"/>
    <w:rsid w:val="00CB7F80"/>
    <w:rsid w:val="00CC0413"/>
    <w:rsid w:val="00CC0EC1"/>
    <w:rsid w:val="00CC138C"/>
    <w:rsid w:val="00CC2C59"/>
    <w:rsid w:val="00CC3890"/>
    <w:rsid w:val="00CC3D14"/>
    <w:rsid w:val="00CC4347"/>
    <w:rsid w:val="00CC4FEE"/>
    <w:rsid w:val="00CC5176"/>
    <w:rsid w:val="00CC6DFE"/>
    <w:rsid w:val="00CC78D8"/>
    <w:rsid w:val="00CD16E8"/>
    <w:rsid w:val="00CD4CAB"/>
    <w:rsid w:val="00CD667F"/>
    <w:rsid w:val="00CE0B17"/>
    <w:rsid w:val="00CE3A8B"/>
    <w:rsid w:val="00CE3ED0"/>
    <w:rsid w:val="00CE438C"/>
    <w:rsid w:val="00CE5444"/>
    <w:rsid w:val="00CE751E"/>
    <w:rsid w:val="00CE7AA7"/>
    <w:rsid w:val="00CF1235"/>
    <w:rsid w:val="00CF3BE7"/>
    <w:rsid w:val="00CF7C6A"/>
    <w:rsid w:val="00D00662"/>
    <w:rsid w:val="00D03B9E"/>
    <w:rsid w:val="00D04B7C"/>
    <w:rsid w:val="00D059C0"/>
    <w:rsid w:val="00D06108"/>
    <w:rsid w:val="00D0731A"/>
    <w:rsid w:val="00D11847"/>
    <w:rsid w:val="00D13EBD"/>
    <w:rsid w:val="00D15B9F"/>
    <w:rsid w:val="00D20DEE"/>
    <w:rsid w:val="00D20EFB"/>
    <w:rsid w:val="00D2236D"/>
    <w:rsid w:val="00D234D3"/>
    <w:rsid w:val="00D23D49"/>
    <w:rsid w:val="00D23E3E"/>
    <w:rsid w:val="00D24CEB"/>
    <w:rsid w:val="00D25AFE"/>
    <w:rsid w:val="00D26130"/>
    <w:rsid w:val="00D271F7"/>
    <w:rsid w:val="00D274E8"/>
    <w:rsid w:val="00D3319F"/>
    <w:rsid w:val="00D33CE5"/>
    <w:rsid w:val="00D37280"/>
    <w:rsid w:val="00D4033E"/>
    <w:rsid w:val="00D42092"/>
    <w:rsid w:val="00D4227F"/>
    <w:rsid w:val="00D426A6"/>
    <w:rsid w:val="00D4284D"/>
    <w:rsid w:val="00D43F76"/>
    <w:rsid w:val="00D46650"/>
    <w:rsid w:val="00D51D7B"/>
    <w:rsid w:val="00D5593C"/>
    <w:rsid w:val="00D645EE"/>
    <w:rsid w:val="00D646EC"/>
    <w:rsid w:val="00D6628E"/>
    <w:rsid w:val="00D66DA3"/>
    <w:rsid w:val="00D704C9"/>
    <w:rsid w:val="00D70F8F"/>
    <w:rsid w:val="00D72D70"/>
    <w:rsid w:val="00D73B73"/>
    <w:rsid w:val="00D74800"/>
    <w:rsid w:val="00D74A43"/>
    <w:rsid w:val="00D7793D"/>
    <w:rsid w:val="00D80673"/>
    <w:rsid w:val="00D81258"/>
    <w:rsid w:val="00D865EE"/>
    <w:rsid w:val="00D908C2"/>
    <w:rsid w:val="00D91198"/>
    <w:rsid w:val="00D939F1"/>
    <w:rsid w:val="00D93A56"/>
    <w:rsid w:val="00D93D97"/>
    <w:rsid w:val="00D94B39"/>
    <w:rsid w:val="00DA0A65"/>
    <w:rsid w:val="00DA0B73"/>
    <w:rsid w:val="00DA0CBE"/>
    <w:rsid w:val="00DA105C"/>
    <w:rsid w:val="00DA1BF5"/>
    <w:rsid w:val="00DA2BA2"/>
    <w:rsid w:val="00DA3070"/>
    <w:rsid w:val="00DB1501"/>
    <w:rsid w:val="00DB2683"/>
    <w:rsid w:val="00DB3295"/>
    <w:rsid w:val="00DB3975"/>
    <w:rsid w:val="00DB6234"/>
    <w:rsid w:val="00DC0B51"/>
    <w:rsid w:val="00DC1693"/>
    <w:rsid w:val="00DC1DBE"/>
    <w:rsid w:val="00DC4001"/>
    <w:rsid w:val="00DC40A2"/>
    <w:rsid w:val="00DC492A"/>
    <w:rsid w:val="00DC4BFF"/>
    <w:rsid w:val="00DC4E2F"/>
    <w:rsid w:val="00DC4FF2"/>
    <w:rsid w:val="00DC50AD"/>
    <w:rsid w:val="00DC5948"/>
    <w:rsid w:val="00DC59CF"/>
    <w:rsid w:val="00DD04EA"/>
    <w:rsid w:val="00DD0AE1"/>
    <w:rsid w:val="00DD0C09"/>
    <w:rsid w:val="00DD166C"/>
    <w:rsid w:val="00DD258A"/>
    <w:rsid w:val="00DD363D"/>
    <w:rsid w:val="00DD4025"/>
    <w:rsid w:val="00DD5EC2"/>
    <w:rsid w:val="00DE0380"/>
    <w:rsid w:val="00DE0DF5"/>
    <w:rsid w:val="00DE557E"/>
    <w:rsid w:val="00DE55D8"/>
    <w:rsid w:val="00DE6839"/>
    <w:rsid w:val="00DE6A4C"/>
    <w:rsid w:val="00DF162F"/>
    <w:rsid w:val="00DF1E23"/>
    <w:rsid w:val="00DF49AB"/>
    <w:rsid w:val="00DF515F"/>
    <w:rsid w:val="00DF6D7F"/>
    <w:rsid w:val="00E00BA4"/>
    <w:rsid w:val="00E02D77"/>
    <w:rsid w:val="00E0317E"/>
    <w:rsid w:val="00E049BD"/>
    <w:rsid w:val="00E11ABD"/>
    <w:rsid w:val="00E121CA"/>
    <w:rsid w:val="00E132D8"/>
    <w:rsid w:val="00E14487"/>
    <w:rsid w:val="00E14727"/>
    <w:rsid w:val="00E14F8C"/>
    <w:rsid w:val="00E175CC"/>
    <w:rsid w:val="00E21278"/>
    <w:rsid w:val="00E21606"/>
    <w:rsid w:val="00E25051"/>
    <w:rsid w:val="00E261E2"/>
    <w:rsid w:val="00E267D6"/>
    <w:rsid w:val="00E26871"/>
    <w:rsid w:val="00E31A7F"/>
    <w:rsid w:val="00E32DAC"/>
    <w:rsid w:val="00E34C5C"/>
    <w:rsid w:val="00E367EA"/>
    <w:rsid w:val="00E37044"/>
    <w:rsid w:val="00E37C7F"/>
    <w:rsid w:val="00E42D5D"/>
    <w:rsid w:val="00E4365F"/>
    <w:rsid w:val="00E45561"/>
    <w:rsid w:val="00E4715B"/>
    <w:rsid w:val="00E50F97"/>
    <w:rsid w:val="00E517CF"/>
    <w:rsid w:val="00E52D52"/>
    <w:rsid w:val="00E546FC"/>
    <w:rsid w:val="00E568AB"/>
    <w:rsid w:val="00E60A6F"/>
    <w:rsid w:val="00E61AC8"/>
    <w:rsid w:val="00E61D98"/>
    <w:rsid w:val="00E63E25"/>
    <w:rsid w:val="00E63F64"/>
    <w:rsid w:val="00E6591A"/>
    <w:rsid w:val="00E65BC1"/>
    <w:rsid w:val="00E65EF8"/>
    <w:rsid w:val="00E67170"/>
    <w:rsid w:val="00E70C6A"/>
    <w:rsid w:val="00E716D2"/>
    <w:rsid w:val="00E766A6"/>
    <w:rsid w:val="00E76913"/>
    <w:rsid w:val="00E772B7"/>
    <w:rsid w:val="00E8288D"/>
    <w:rsid w:val="00E8363E"/>
    <w:rsid w:val="00E862AF"/>
    <w:rsid w:val="00E91A4D"/>
    <w:rsid w:val="00E92C9D"/>
    <w:rsid w:val="00E94391"/>
    <w:rsid w:val="00E94ECE"/>
    <w:rsid w:val="00E95103"/>
    <w:rsid w:val="00E971B6"/>
    <w:rsid w:val="00E97EB6"/>
    <w:rsid w:val="00EA23C2"/>
    <w:rsid w:val="00EA4098"/>
    <w:rsid w:val="00EA4597"/>
    <w:rsid w:val="00EB01B1"/>
    <w:rsid w:val="00EB31D1"/>
    <w:rsid w:val="00EB3E97"/>
    <w:rsid w:val="00EB3FA5"/>
    <w:rsid w:val="00EB4409"/>
    <w:rsid w:val="00EB464D"/>
    <w:rsid w:val="00EB54DE"/>
    <w:rsid w:val="00EB5E36"/>
    <w:rsid w:val="00EB7CAB"/>
    <w:rsid w:val="00EC00A3"/>
    <w:rsid w:val="00EC06C6"/>
    <w:rsid w:val="00EC1222"/>
    <w:rsid w:val="00EC14DC"/>
    <w:rsid w:val="00EC178C"/>
    <w:rsid w:val="00EC3CAC"/>
    <w:rsid w:val="00EC3E86"/>
    <w:rsid w:val="00EC4D6F"/>
    <w:rsid w:val="00EC6118"/>
    <w:rsid w:val="00EC6B76"/>
    <w:rsid w:val="00EC6D77"/>
    <w:rsid w:val="00EC7646"/>
    <w:rsid w:val="00EC7EA7"/>
    <w:rsid w:val="00ED1B42"/>
    <w:rsid w:val="00ED273B"/>
    <w:rsid w:val="00ED2CD9"/>
    <w:rsid w:val="00ED3F92"/>
    <w:rsid w:val="00ED4BDD"/>
    <w:rsid w:val="00ED6DF9"/>
    <w:rsid w:val="00ED6EDF"/>
    <w:rsid w:val="00ED75F1"/>
    <w:rsid w:val="00EE0AFC"/>
    <w:rsid w:val="00EE13C2"/>
    <w:rsid w:val="00EE208D"/>
    <w:rsid w:val="00EE2C90"/>
    <w:rsid w:val="00EE37A5"/>
    <w:rsid w:val="00EE5F77"/>
    <w:rsid w:val="00EE61BD"/>
    <w:rsid w:val="00EF3403"/>
    <w:rsid w:val="00EF4B6F"/>
    <w:rsid w:val="00F00366"/>
    <w:rsid w:val="00F01F44"/>
    <w:rsid w:val="00F025D6"/>
    <w:rsid w:val="00F041D1"/>
    <w:rsid w:val="00F0713D"/>
    <w:rsid w:val="00F07876"/>
    <w:rsid w:val="00F10537"/>
    <w:rsid w:val="00F13151"/>
    <w:rsid w:val="00F14E82"/>
    <w:rsid w:val="00F15208"/>
    <w:rsid w:val="00F1596A"/>
    <w:rsid w:val="00F20068"/>
    <w:rsid w:val="00F20BD4"/>
    <w:rsid w:val="00F212F2"/>
    <w:rsid w:val="00F22B3B"/>
    <w:rsid w:val="00F2350D"/>
    <w:rsid w:val="00F23545"/>
    <w:rsid w:val="00F2481D"/>
    <w:rsid w:val="00F2634F"/>
    <w:rsid w:val="00F326DD"/>
    <w:rsid w:val="00F32C39"/>
    <w:rsid w:val="00F34556"/>
    <w:rsid w:val="00F34E0F"/>
    <w:rsid w:val="00F372D1"/>
    <w:rsid w:val="00F40F31"/>
    <w:rsid w:val="00F41592"/>
    <w:rsid w:val="00F41FE3"/>
    <w:rsid w:val="00F43CD4"/>
    <w:rsid w:val="00F452E7"/>
    <w:rsid w:val="00F46FE8"/>
    <w:rsid w:val="00F52566"/>
    <w:rsid w:val="00F53499"/>
    <w:rsid w:val="00F5566A"/>
    <w:rsid w:val="00F55AA9"/>
    <w:rsid w:val="00F56289"/>
    <w:rsid w:val="00F56BC8"/>
    <w:rsid w:val="00F56EC0"/>
    <w:rsid w:val="00F60546"/>
    <w:rsid w:val="00F61567"/>
    <w:rsid w:val="00F6183B"/>
    <w:rsid w:val="00F62E25"/>
    <w:rsid w:val="00F66624"/>
    <w:rsid w:val="00F703D1"/>
    <w:rsid w:val="00F7156E"/>
    <w:rsid w:val="00F71E2B"/>
    <w:rsid w:val="00F7408E"/>
    <w:rsid w:val="00F7486E"/>
    <w:rsid w:val="00F75A07"/>
    <w:rsid w:val="00F76212"/>
    <w:rsid w:val="00F7738A"/>
    <w:rsid w:val="00F86715"/>
    <w:rsid w:val="00F86925"/>
    <w:rsid w:val="00F86B10"/>
    <w:rsid w:val="00F87DD7"/>
    <w:rsid w:val="00F90845"/>
    <w:rsid w:val="00F915B7"/>
    <w:rsid w:val="00F9185A"/>
    <w:rsid w:val="00F93235"/>
    <w:rsid w:val="00F95862"/>
    <w:rsid w:val="00F969E0"/>
    <w:rsid w:val="00FA18F0"/>
    <w:rsid w:val="00FA4F96"/>
    <w:rsid w:val="00FB0609"/>
    <w:rsid w:val="00FB0850"/>
    <w:rsid w:val="00FB2877"/>
    <w:rsid w:val="00FC1784"/>
    <w:rsid w:val="00FC1BF0"/>
    <w:rsid w:val="00FC24D0"/>
    <w:rsid w:val="00FC32D4"/>
    <w:rsid w:val="00FC6242"/>
    <w:rsid w:val="00FC6302"/>
    <w:rsid w:val="00FD0161"/>
    <w:rsid w:val="00FD08FB"/>
    <w:rsid w:val="00FD1C86"/>
    <w:rsid w:val="00FD3958"/>
    <w:rsid w:val="00FD4B40"/>
    <w:rsid w:val="00FD587D"/>
    <w:rsid w:val="00FD73C6"/>
    <w:rsid w:val="00FD74D9"/>
    <w:rsid w:val="00FE0768"/>
    <w:rsid w:val="00FE18F9"/>
    <w:rsid w:val="00FE3B3E"/>
    <w:rsid w:val="00FE5FB4"/>
    <w:rsid w:val="00FE790E"/>
    <w:rsid w:val="00FE79D2"/>
    <w:rsid w:val="00FE7B41"/>
    <w:rsid w:val="00FE7BE6"/>
    <w:rsid w:val="00FE7D50"/>
    <w:rsid w:val="00FF4310"/>
    <w:rsid w:val="00FF6565"/>
    <w:rsid w:val="00FF6E15"/>
    <w:rsid w:val="00FF74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semiHidden="0" w:uiPriority="35" w:unhideWhenUsed="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F9F"/>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aliases w:val=" Char,Heading 3 Char Char Char Rakstz.,Heading 3 Char Char Rakstz."/>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spacing w:before="60" w:after="60"/>
      <w:ind w:firstLine="567"/>
      <w:jc w:val="both"/>
      <w:outlineLvl w:val="4"/>
    </w:pPr>
    <w:rPr>
      <w:rFonts w:ascii="Arial Narrow" w:hAnsi="Arial Narrow"/>
      <w:iCs/>
      <w:sz w:val="20"/>
      <w:lang w:eastAsia="en-US"/>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qFormat/>
    <w:pPr>
      <w:keepNext/>
      <w:jc w:val="center"/>
      <w:outlineLvl w:val="6"/>
    </w:pPr>
    <w:rPr>
      <w:bCs/>
      <w:sz w:val="32"/>
      <w:szCs w:val="28"/>
    </w:rPr>
  </w:style>
  <w:style w:type="paragraph" w:styleId="Heading8">
    <w:name w:val="heading 8"/>
    <w:basedOn w:val="Normal"/>
    <w:next w:val="Normal"/>
    <w:qFormat/>
    <w:pPr>
      <w:keepNext/>
      <w:outlineLvl w:val="7"/>
    </w:pPr>
    <w:rPr>
      <w:b/>
      <w:i/>
      <w:iCs/>
    </w:rPr>
  </w:style>
  <w:style w:type="paragraph" w:styleId="Heading9">
    <w:name w:val="heading 9"/>
    <w:basedOn w:val="Normal"/>
    <w:next w:val="Normal"/>
    <w:qFormat/>
    <w:pPr>
      <w:spacing w:before="240" w:after="60"/>
      <w:outlineLvl w:val="8"/>
    </w:pPr>
    <w:rPr>
      <w:rFonts w:ascii="Arial" w:hAnsi="Arial" w:cs="Arial"/>
      <w:sz w:val="22"/>
      <w:szCs w:val="22"/>
      <w:lang w:val="en-GB"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1">
    <w:name w:val="c1"/>
    <w:basedOn w:val="DefaultParagraphFont"/>
  </w:style>
  <w:style w:type="paragraph" w:customStyle="1" w:styleId="NormalWeb1">
    <w:name w:val="Normal (Web)1"/>
    <w:basedOn w:val="Normal"/>
    <w:semiHidden/>
    <w:pPr>
      <w:spacing w:before="100" w:beforeAutospacing="1" w:after="100" w:afterAutospacing="1"/>
    </w:pPr>
    <w:rPr>
      <w:lang w:bidi="lo-LA"/>
    </w:rPr>
  </w:style>
  <w:style w:type="character" w:styleId="Strong">
    <w:name w:val="Strong"/>
    <w:uiPriority w:val="22"/>
    <w:qFormat/>
    <w:rPr>
      <w:b/>
      <w:bCs/>
    </w:rPr>
  </w:style>
  <w:style w:type="paragraph" w:styleId="BodyTextIndent">
    <w:name w:val="Body Text Indent"/>
    <w:basedOn w:val="Normal"/>
    <w:semiHidden/>
    <w:pPr>
      <w:autoSpaceDE w:val="0"/>
      <w:autoSpaceDN w:val="0"/>
      <w:adjustRightInd w:val="0"/>
      <w:ind w:firstLine="720"/>
      <w:jc w:val="both"/>
    </w:pPr>
  </w:style>
  <w:style w:type="paragraph" w:customStyle="1" w:styleId="naisc">
    <w:name w:val="naisc"/>
    <w:basedOn w:val="Normal"/>
    <w:pPr>
      <w:spacing w:before="100" w:after="100"/>
      <w:jc w:val="center"/>
    </w:pPr>
    <w:rPr>
      <w:szCs w:val="20"/>
      <w:lang w:val="en-GB" w:eastAsia="en-US"/>
    </w:rPr>
  </w:style>
  <w:style w:type="paragraph" w:styleId="BodyText3">
    <w:name w:val="Body Text 3"/>
    <w:basedOn w:val="Normal"/>
    <w:semiHidden/>
    <w:pPr>
      <w:spacing w:after="120"/>
      <w:jc w:val="center"/>
    </w:pPr>
    <w:rPr>
      <w:sz w:val="16"/>
      <w:szCs w:val="16"/>
    </w:rPr>
  </w:style>
  <w:style w:type="paragraph" w:customStyle="1" w:styleId="naisf">
    <w:name w:val="naisf"/>
    <w:basedOn w:val="Normal"/>
    <w:pPr>
      <w:spacing w:before="100" w:beforeAutospacing="1" w:after="100" w:afterAutospacing="1"/>
      <w:jc w:val="both"/>
    </w:pPr>
    <w:rPr>
      <w:rFonts w:eastAsia="Arial Unicode MS" w:cs="Arial Unicode MS"/>
      <w:lang w:val="en-US" w:eastAsia="en-US"/>
    </w:rPr>
  </w:style>
  <w:style w:type="paragraph" w:customStyle="1" w:styleId="Default">
    <w:name w:val="Default"/>
    <w:pPr>
      <w:autoSpaceDE w:val="0"/>
      <w:autoSpaceDN w:val="0"/>
      <w:adjustRightInd w:val="0"/>
      <w:jc w:val="center"/>
    </w:pPr>
    <w:rPr>
      <w:color w:val="000000"/>
      <w:sz w:val="24"/>
      <w:szCs w:val="24"/>
    </w:rPr>
  </w:style>
  <w:style w:type="paragraph" w:styleId="ListBullet">
    <w:name w:val="List Bullet"/>
    <w:basedOn w:val="Normal"/>
    <w:autoRedefine/>
    <w:semiHidden/>
    <w:rsid w:val="00FD0161"/>
    <w:pPr>
      <w:tabs>
        <w:tab w:val="left" w:pos="360"/>
      </w:tabs>
      <w:spacing w:before="80" w:after="80"/>
    </w:pPr>
    <w:rPr>
      <w:bCs/>
      <w:lang w:eastAsia="en-US"/>
    </w:rPr>
  </w:style>
  <w:style w:type="paragraph" w:styleId="ListBullet2">
    <w:name w:val="List Bullet 2"/>
    <w:basedOn w:val="Normal"/>
    <w:semiHidden/>
    <w:pPr>
      <w:numPr>
        <w:numId w:val="2"/>
      </w:numPr>
    </w:pPr>
  </w:style>
  <w:style w:type="paragraph" w:customStyle="1" w:styleId="tvhtmlmktable">
    <w:name w:val="tv_html mk_table"/>
    <w:basedOn w:val="Normal"/>
    <w:pPr>
      <w:spacing w:before="100" w:beforeAutospacing="1" w:after="100" w:afterAutospacing="1"/>
    </w:pPr>
    <w:rPr>
      <w:rFonts w:ascii="Arial Unicode MS" w:eastAsia="Arial Unicode MS" w:hAnsi="Arial Unicode MS" w:cs="Arial Unicode MS"/>
      <w:lang w:val="en-US" w:eastAsia="en-US"/>
    </w:rPr>
  </w:style>
  <w:style w:type="paragraph" w:customStyle="1" w:styleId="daps">
    <w:name w:val="daps"/>
    <w:basedOn w:val="mags"/>
    <w:next w:val="mags"/>
    <w:pPr>
      <w:spacing w:line="240" w:lineRule="auto"/>
      <w:ind w:firstLine="567"/>
    </w:pPr>
  </w:style>
  <w:style w:type="paragraph" w:customStyle="1" w:styleId="mags">
    <w:name w:val="mags"/>
    <w:basedOn w:val="Normal"/>
    <w:pPr>
      <w:spacing w:after="120" w:line="360" w:lineRule="auto"/>
      <w:ind w:right="-284" w:firstLine="851"/>
      <w:jc w:val="both"/>
    </w:pPr>
    <w:rPr>
      <w:szCs w:val="20"/>
      <w:lang w:eastAsia="en-US"/>
    </w:rPr>
  </w:style>
  <w:style w:type="paragraph" w:styleId="Title">
    <w:name w:val="Title"/>
    <w:basedOn w:val="Normal"/>
    <w:link w:val="TitleChar"/>
    <w:qFormat/>
    <w:pPr>
      <w:jc w:val="center"/>
    </w:pPr>
    <w:rPr>
      <w:b/>
      <w:bCs/>
      <w:sz w:val="32"/>
      <w:lang w:val="x-none" w:eastAsia="en-US"/>
    </w:rPr>
  </w:style>
  <w:style w:type="paragraph" w:styleId="NormalIndent">
    <w:name w:val="Normal Indent"/>
    <w:basedOn w:val="Normal"/>
    <w:autoRedefine/>
    <w:rsid w:val="00AA5D96"/>
    <w:pPr>
      <w:jc w:val="both"/>
    </w:pPr>
    <w:rPr>
      <w:color w:val="000000"/>
      <w:szCs w:val="20"/>
      <w:lang w:eastAsia="en-US"/>
    </w:rPr>
  </w:style>
  <w:style w:type="paragraph" w:styleId="BodyText">
    <w:name w:val="Body Text"/>
    <w:basedOn w:val="Normal"/>
    <w:semiHidden/>
    <w:pPr>
      <w:tabs>
        <w:tab w:val="left" w:pos="567"/>
      </w:tabs>
      <w:jc w:val="both"/>
    </w:pPr>
    <w:rPr>
      <w:szCs w:val="20"/>
      <w:lang w:eastAsia="en-US"/>
    </w:rPr>
  </w:style>
  <w:style w:type="character" w:styleId="Hyperlink">
    <w:name w:val="Hyperlink"/>
    <w:uiPriority w:val="99"/>
    <w:rPr>
      <w:strike w:val="0"/>
      <w:dstrike w:val="0"/>
      <w:color w:val="40407C"/>
      <w:u w:val="none"/>
      <w:effect w:val="none"/>
    </w:rPr>
  </w:style>
  <w:style w:type="character" w:customStyle="1" w:styleId="tvdoctopindex1">
    <w:name w:val="tv_doc_top_index1"/>
    <w:rPr>
      <w:color w:val="666666"/>
      <w:sz w:val="18"/>
      <w:szCs w:val="18"/>
    </w:rPr>
  </w:style>
  <w:style w:type="paragraph" w:styleId="Header">
    <w:name w:val="header"/>
    <w:basedOn w:val="Normal"/>
    <w:link w:val="HeaderChar"/>
    <w:uiPriority w:val="99"/>
    <w:pPr>
      <w:tabs>
        <w:tab w:val="center" w:pos="4153"/>
        <w:tab w:val="right" w:pos="8306"/>
      </w:tabs>
    </w:pPr>
    <w:rPr>
      <w:lang w:eastAsia="en-US"/>
    </w:rPr>
  </w:style>
  <w:style w:type="character" w:customStyle="1" w:styleId="RakstzRakstz7">
    <w:name w:val=" Rakstz. Rakstz.7"/>
    <w:rPr>
      <w:sz w:val="24"/>
      <w:szCs w:val="24"/>
      <w:lang w:val="lv-LV" w:eastAsia="en-US" w:bidi="ar-SA"/>
    </w:rPr>
  </w:style>
  <w:style w:type="paragraph" w:styleId="Footer">
    <w:name w:val="footer"/>
    <w:basedOn w:val="Normal"/>
    <w:link w:val="FooterChar"/>
    <w:uiPriority w:val="99"/>
    <w:pPr>
      <w:tabs>
        <w:tab w:val="center" w:pos="4153"/>
        <w:tab w:val="right" w:pos="8306"/>
      </w:tabs>
    </w:pPr>
    <w:rPr>
      <w:lang w:val="x-none" w:eastAsia="x-none"/>
    </w:rPr>
  </w:style>
  <w:style w:type="character" w:styleId="PageNumber">
    <w:name w:val="page number"/>
    <w:basedOn w:val="DefaultParagraphFont"/>
    <w:semiHidden/>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character" w:customStyle="1" w:styleId="WW8Num34z1">
    <w:name w:val="WW8Num34z1"/>
    <w:rPr>
      <w:rFonts w:ascii="Courier New" w:hAnsi="Courier New" w:cs="Wingdings"/>
    </w:rPr>
  </w:style>
  <w:style w:type="character" w:customStyle="1" w:styleId="WW8Num35z1">
    <w:name w:val="WW8Num35z1"/>
    <w:rPr>
      <w:rFonts w:ascii="Courier New" w:hAnsi="Courier New" w:cs="Courier New"/>
    </w:rPr>
  </w:style>
  <w:style w:type="paragraph" w:customStyle="1" w:styleId="Index">
    <w:name w:val="Index"/>
    <w:basedOn w:val="Normal"/>
    <w:pPr>
      <w:suppressLineNumbers/>
      <w:suppressAutoHyphens/>
    </w:pPr>
    <w:rPr>
      <w:rFonts w:cs="Tahoma"/>
      <w:lang w:eastAsia="ar-SA"/>
    </w:rPr>
  </w:style>
  <w:style w:type="paragraph" w:styleId="TOC8">
    <w:name w:val="toc 8"/>
    <w:basedOn w:val="Index"/>
    <w:semiHidden/>
    <w:pPr>
      <w:tabs>
        <w:tab w:val="right" w:leader="dot" w:pos="9637"/>
      </w:tabs>
      <w:ind w:left="1981"/>
    </w:pPr>
  </w:style>
  <w:style w:type="character" w:styleId="FollowedHyperlink">
    <w:name w:val="FollowedHyperlink"/>
    <w:semiHidden/>
    <w:rPr>
      <w:color w:val="800080"/>
      <w:u w:val="single"/>
    </w:rPr>
  </w:style>
  <w:style w:type="character" w:customStyle="1" w:styleId="RakstzRakstz">
    <w:name w:val=" Rakstz. Rakstz."/>
    <w:rPr>
      <w:rFonts w:ascii="Arial" w:hAnsi="Arial" w:cs="Arial"/>
      <w:b/>
      <w:bCs/>
      <w:kern w:val="32"/>
      <w:sz w:val="32"/>
      <w:szCs w:val="32"/>
      <w:lang w:val="lv-LV" w:eastAsia="lv-LV" w:bidi="ar-SA"/>
    </w:rPr>
  </w:style>
  <w:style w:type="paragraph" w:styleId="Caption">
    <w:name w:val="caption"/>
    <w:basedOn w:val="Normal"/>
    <w:next w:val="Normal"/>
    <w:qFormat/>
    <w:pPr>
      <w:jc w:val="center"/>
    </w:pPr>
    <w:rPr>
      <w:sz w:val="28"/>
      <w:szCs w:val="28"/>
      <w:lang w:eastAsia="en-US"/>
    </w:rPr>
  </w:style>
  <w:style w:type="paragraph" w:styleId="NormalWeb">
    <w:name w:val="Normal (Web)"/>
    <w:basedOn w:val="Normal"/>
    <w:semiHidden/>
    <w:pPr>
      <w:spacing w:before="100" w:beforeAutospacing="1" w:after="100" w:afterAutospacing="1"/>
    </w:pPr>
    <w:rPr>
      <w:rFonts w:ascii="Verdana" w:hAnsi="Verdana"/>
      <w:color w:val="333333"/>
      <w:sz w:val="20"/>
      <w:szCs w:val="20"/>
    </w:rPr>
  </w:style>
  <w:style w:type="character" w:customStyle="1" w:styleId="Heading1Char">
    <w:name w:val="Heading 1 Char"/>
    <w:rPr>
      <w:rFonts w:ascii="Arial" w:hAnsi="Arial" w:cs="Arial"/>
      <w:b/>
      <w:bCs/>
      <w:noProof w:val="0"/>
      <w:kern w:val="32"/>
      <w:sz w:val="32"/>
      <w:szCs w:val="32"/>
      <w:lang w:val="lv-LV" w:eastAsia="lv-LV" w:bidi="ar-SA"/>
    </w:rPr>
  </w:style>
  <w:style w:type="paragraph" w:customStyle="1" w:styleId="ezeri">
    <w:name w:val="ezeri"/>
    <w:basedOn w:val="Normal"/>
    <w:pPr>
      <w:spacing w:after="120"/>
      <w:ind w:firstLine="720"/>
      <w:jc w:val="both"/>
    </w:pPr>
    <w:rPr>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Komentratma">
    <w:name w:val="Komentāra tēma"/>
    <w:basedOn w:val="CommentText"/>
    <w:next w:val="CommentText"/>
    <w:semiHidden/>
    <w:rPr>
      <w:b/>
      <w:bCs/>
    </w:rPr>
  </w:style>
  <w:style w:type="paragraph" w:customStyle="1" w:styleId="Balonteksts">
    <w:name w:val="Balonteksts"/>
    <w:basedOn w:val="Normal"/>
    <w:semiHidden/>
    <w:rPr>
      <w:rFonts w:ascii="Tahoma" w:hAnsi="Tahoma" w:cs="Tahoma"/>
      <w:sz w:val="16"/>
      <w:szCs w:val="16"/>
    </w:rPr>
  </w:style>
  <w:style w:type="paragraph" w:styleId="FootnoteText">
    <w:name w:val="footnote text"/>
    <w:basedOn w:val="Normal"/>
    <w:semiHidden/>
    <w:rPr>
      <w:sz w:val="20"/>
      <w:szCs w:val="20"/>
      <w:lang w:eastAsia="en-US"/>
    </w:rPr>
  </w:style>
  <w:style w:type="character" w:styleId="FootnoteReference">
    <w:name w:val="footnote reference"/>
    <w:semiHidden/>
    <w:rPr>
      <w:vertAlign w:val="superscript"/>
    </w:rPr>
  </w:style>
  <w:style w:type="paragraph" w:styleId="BodyText2">
    <w:name w:val="Body Text 2"/>
    <w:basedOn w:val="Normal"/>
    <w:semiHidden/>
    <w:pPr>
      <w:spacing w:after="120" w:line="480" w:lineRule="auto"/>
    </w:pPr>
  </w:style>
  <w:style w:type="paragraph" w:customStyle="1" w:styleId="tabula">
    <w:name w:val="tabula"/>
    <w:basedOn w:val="Normal"/>
    <w:autoRedefine/>
    <w:pPr>
      <w:tabs>
        <w:tab w:val="left" w:pos="0"/>
      </w:tabs>
      <w:suppressAutoHyphens/>
      <w:spacing w:before="60" w:after="60"/>
      <w:ind w:left="57" w:right="57" w:firstLine="567"/>
      <w:jc w:val="both"/>
    </w:pPr>
    <w:rPr>
      <w:rFonts w:ascii="Arial Narrow" w:hAnsi="Arial Narrow"/>
      <w:bCs/>
      <w:sz w:val="18"/>
      <w:szCs w:val="22"/>
      <w:lang w:eastAsia="ar-SA"/>
    </w:rPr>
  </w:style>
  <w:style w:type="paragraph" w:customStyle="1" w:styleId="tabulasnr">
    <w:name w:val="tabulas nr."/>
    <w:basedOn w:val="Normal"/>
    <w:pPr>
      <w:suppressAutoHyphens/>
      <w:spacing w:before="60" w:after="60"/>
      <w:ind w:firstLine="567"/>
      <w:jc w:val="right"/>
    </w:pPr>
    <w:rPr>
      <w:rFonts w:ascii="Arial Narrow" w:hAnsi="Arial Narrow"/>
      <w:color w:val="000000"/>
      <w:sz w:val="20"/>
      <w:szCs w:val="22"/>
      <w:lang w:eastAsia="ar-SA"/>
    </w:rPr>
  </w:style>
  <w:style w:type="paragraph" w:customStyle="1" w:styleId="izclums">
    <w:name w:val="izcēlums"/>
    <w:basedOn w:val="Normal"/>
    <w:autoRedefine/>
    <w:pPr>
      <w:spacing w:before="60" w:after="60"/>
      <w:ind w:firstLine="567"/>
      <w:jc w:val="both"/>
    </w:pPr>
    <w:rPr>
      <w:rFonts w:ascii="Times New Roman Bold" w:hAnsi="Times New Roman Bold"/>
      <w:b/>
      <w:i/>
      <w:iCs/>
      <w:sz w:val="20"/>
      <w:lang w:eastAsia="en-US"/>
    </w:rPr>
  </w:style>
  <w:style w:type="paragraph" w:customStyle="1" w:styleId="izclums2">
    <w:name w:val="izcēlums 2"/>
    <w:basedOn w:val="izclums"/>
    <w:autoRedefine/>
    <w:rPr>
      <w:u w:val="single"/>
    </w:rPr>
  </w:style>
  <w:style w:type="paragraph" w:styleId="List">
    <w:name w:val="List"/>
    <w:basedOn w:val="Normal"/>
    <w:autoRedefine/>
    <w:semiHidden/>
    <w:pPr>
      <w:spacing w:before="60"/>
      <w:jc w:val="both"/>
    </w:pPr>
    <w:rPr>
      <w:color w:val="000000"/>
      <w:szCs w:val="22"/>
      <w:lang w:eastAsia="en-US"/>
    </w:rPr>
  </w:style>
  <w:style w:type="paragraph" w:customStyle="1" w:styleId="tabula2">
    <w:name w:val="tabula 2"/>
    <w:basedOn w:val="tabula"/>
    <w:autoRedefine/>
    <w:pPr>
      <w:tabs>
        <w:tab w:val="clear" w:pos="0"/>
        <w:tab w:val="left" w:pos="1134"/>
        <w:tab w:val="left" w:pos="1191"/>
        <w:tab w:val="left" w:pos="1248"/>
        <w:tab w:val="left" w:pos="1305"/>
        <w:tab w:val="left" w:pos="1362"/>
        <w:tab w:val="left" w:pos="1419"/>
        <w:tab w:val="left" w:pos="1476"/>
        <w:tab w:val="left" w:pos="1533"/>
        <w:tab w:val="left" w:pos="1590"/>
        <w:tab w:val="left" w:pos="1647"/>
        <w:tab w:val="left" w:pos="1704"/>
        <w:tab w:val="left" w:pos="1761"/>
        <w:tab w:val="left" w:pos="1818"/>
        <w:tab w:val="left" w:pos="1875"/>
        <w:tab w:val="left" w:pos="1932"/>
        <w:tab w:val="left" w:pos="1989"/>
        <w:tab w:val="left" w:pos="2046"/>
        <w:tab w:val="left" w:pos="2103"/>
        <w:tab w:val="left" w:pos="2160"/>
        <w:tab w:val="left" w:pos="2268"/>
        <w:tab w:val="left" w:pos="3060"/>
        <w:tab w:val="left" w:pos="3738"/>
        <w:tab w:val="left" w:pos="3960"/>
        <w:tab w:val="left" w:pos="5670"/>
        <w:tab w:val="left" w:pos="5727"/>
        <w:tab w:val="left" w:pos="5784"/>
        <w:tab w:val="left" w:pos="5841"/>
        <w:tab w:val="left" w:pos="5898"/>
        <w:tab w:val="left" w:pos="5955"/>
        <w:tab w:val="left" w:pos="6012"/>
      </w:tabs>
      <w:spacing w:before="0" w:after="0"/>
      <w:ind w:left="0" w:right="0" w:firstLine="0"/>
      <w:jc w:val="center"/>
    </w:pPr>
    <w:rPr>
      <w:bCs w:val="0"/>
      <w:iCs/>
      <w:szCs w:val="24"/>
      <w:lang w:eastAsia="en-US"/>
    </w:rPr>
  </w:style>
  <w:style w:type="paragraph" w:customStyle="1" w:styleId="piezmes">
    <w:name w:val="piezīmes"/>
    <w:basedOn w:val="Normal"/>
    <w:autoRedefine/>
    <w:pPr>
      <w:numPr>
        <w:numId w:val="3"/>
      </w:numPr>
      <w:tabs>
        <w:tab w:val="clear" w:pos="360"/>
      </w:tabs>
      <w:spacing w:before="60" w:after="60"/>
      <w:ind w:left="0" w:firstLine="567"/>
      <w:jc w:val="both"/>
    </w:pPr>
    <w:rPr>
      <w:rFonts w:ascii="Arial Narrow" w:hAnsi="Arial Narrow"/>
      <w:i/>
      <w:iCs/>
      <w:sz w:val="20"/>
      <w:lang w:eastAsia="en-US"/>
    </w:rPr>
  </w:style>
  <w:style w:type="paragraph" w:customStyle="1" w:styleId="tabulasnosaukums">
    <w:name w:val="tabulas nosaukums"/>
    <w:basedOn w:val="Normal"/>
    <w:autoRedefine/>
    <w:pPr>
      <w:suppressAutoHyphens/>
      <w:spacing w:before="60" w:after="60"/>
      <w:ind w:firstLine="567"/>
      <w:jc w:val="center"/>
    </w:pPr>
    <w:rPr>
      <w:rFonts w:ascii="Arial Narrow" w:hAnsi="Arial Narrow"/>
      <w:iCs/>
      <w:sz w:val="20"/>
      <w:lang w:eastAsia="ar-SA"/>
    </w:rPr>
  </w:style>
  <w:style w:type="paragraph" w:customStyle="1" w:styleId="piezmes2">
    <w:name w:val="piezīmes 2"/>
    <w:basedOn w:val="piezmes"/>
    <w:pPr>
      <w:suppressAutoHyphens/>
    </w:pPr>
    <w:rPr>
      <w:rFonts w:cs="Tahoma"/>
      <w:color w:val="FF0000"/>
      <w:sz w:val="18"/>
      <w:szCs w:val="18"/>
      <w:lang w:eastAsia="ar-SA"/>
    </w:rPr>
  </w:style>
  <w:style w:type="paragraph" w:customStyle="1" w:styleId="piezimes3">
    <w:name w:val="piezimes3"/>
    <w:basedOn w:val="piezmes2"/>
    <w:pPr>
      <w:ind w:firstLine="0"/>
    </w:pPr>
    <w:rPr>
      <w:color w:val="008000"/>
    </w:rPr>
  </w:style>
  <w:style w:type="paragraph" w:customStyle="1" w:styleId="List2">
    <w:name w:val="List2"/>
    <w:basedOn w:val="List"/>
    <w:autoRedefine/>
    <w:pPr>
      <w:tabs>
        <w:tab w:val="left" w:pos="851"/>
        <w:tab w:val="left" w:pos="1418"/>
        <w:tab w:val="left" w:pos="1985"/>
        <w:tab w:val="left" w:pos="3970"/>
        <w:tab w:val="left" w:pos="5388"/>
        <w:tab w:val="left" w:pos="5670"/>
        <w:tab w:val="left" w:pos="6806"/>
        <w:tab w:val="left" w:pos="7088"/>
        <w:tab w:val="left" w:pos="7090"/>
        <w:tab w:val="left" w:pos="8506"/>
        <w:tab w:val="left" w:pos="9642"/>
        <w:tab w:val="left" w:pos="9925"/>
        <w:tab w:val="left" w:pos="11342"/>
        <w:tab w:val="left" w:pos="12760"/>
      </w:tabs>
      <w:jc w:val="left"/>
    </w:pPr>
    <w:rPr>
      <w:bCs/>
      <w:iCs/>
      <w:color w:val="auto"/>
      <w:szCs w:val="20"/>
    </w:rPr>
  </w:style>
  <w:style w:type="paragraph" w:customStyle="1" w:styleId="Style3">
    <w:name w:val="Style3"/>
    <w:basedOn w:val="tabula"/>
    <w:autoRedefine/>
    <w:pPr>
      <w:keepNext/>
      <w:tabs>
        <w:tab w:val="clear" w:pos="0"/>
        <w:tab w:val="left" w:pos="1134"/>
        <w:tab w:val="left" w:pos="1191"/>
        <w:tab w:val="left" w:pos="1248"/>
        <w:tab w:val="left" w:pos="1305"/>
        <w:tab w:val="left" w:pos="1362"/>
        <w:tab w:val="left" w:pos="1419"/>
        <w:tab w:val="left" w:pos="1476"/>
        <w:tab w:val="left" w:pos="1533"/>
        <w:tab w:val="left" w:pos="1590"/>
        <w:tab w:val="left" w:pos="1647"/>
        <w:tab w:val="left" w:pos="1704"/>
        <w:tab w:val="left" w:pos="1761"/>
        <w:tab w:val="left" w:pos="1818"/>
        <w:tab w:val="left" w:pos="1875"/>
        <w:tab w:val="left" w:pos="1932"/>
        <w:tab w:val="left" w:pos="1989"/>
        <w:tab w:val="left" w:pos="2046"/>
        <w:tab w:val="left" w:pos="2103"/>
        <w:tab w:val="left" w:pos="2160"/>
        <w:tab w:val="left" w:pos="2217"/>
        <w:tab w:val="left" w:pos="5670"/>
        <w:tab w:val="left" w:pos="5727"/>
        <w:tab w:val="left" w:pos="5784"/>
        <w:tab w:val="left" w:pos="5841"/>
        <w:tab w:val="left" w:pos="5898"/>
        <w:tab w:val="left" w:pos="5955"/>
        <w:tab w:val="left" w:pos="6012"/>
      </w:tabs>
      <w:ind w:right="-57"/>
    </w:pPr>
    <w:rPr>
      <w:szCs w:val="24"/>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lv-LV" w:eastAsia="lv-LV"/>
    </w:rPr>
  </w:style>
  <w:style w:type="paragraph" w:customStyle="1" w:styleId="HeaderFooter">
    <w:name w:val="Header &amp; Footer"/>
    <w:pPr>
      <w:tabs>
        <w:tab w:val="right" w:pos="9632"/>
      </w:tabs>
    </w:pPr>
    <w:rPr>
      <w:rFonts w:ascii="Helvetica" w:eastAsia="ヒラギノ角ゴ Pro W3" w:hAnsi="Helvetica"/>
      <w:color w:val="000000"/>
    </w:rPr>
  </w:style>
  <w:style w:type="paragraph" w:customStyle="1" w:styleId="Body">
    <w:name w:val="Body"/>
    <w:rPr>
      <w:rFonts w:ascii="Helvetica" w:eastAsia="ヒラギノ角ゴ Pro W3" w:hAnsi="Helvetica"/>
      <w:color w:val="000000"/>
      <w:sz w:val="24"/>
    </w:rPr>
  </w:style>
  <w:style w:type="character" w:styleId="Emphasis">
    <w:name w:val="Emphasis"/>
    <w:uiPriority w:val="20"/>
    <w:qFormat/>
    <w:rPr>
      <w:i/>
      <w:iCs/>
    </w:rPr>
  </w:style>
  <w:style w:type="paragraph" w:customStyle="1" w:styleId="c4">
    <w:name w:val="c4"/>
    <w:basedOn w:val="Normal"/>
    <w:pPr>
      <w:spacing w:before="100" w:beforeAutospacing="1" w:after="100" w:afterAutospacing="1"/>
    </w:pPr>
    <w:rPr>
      <w:rFonts w:ascii="Arial Unicode MS" w:eastAsia="Arial Unicode MS" w:hAnsi="Arial Unicode MS" w:cs="Arial Unicode MS"/>
      <w:lang w:val="en-GB" w:eastAsia="en-US"/>
    </w:rPr>
  </w:style>
  <w:style w:type="character" w:customStyle="1" w:styleId="c2">
    <w:name w:val="c2"/>
    <w:basedOn w:val="DefaultParagraphFont"/>
  </w:style>
  <w:style w:type="character" w:customStyle="1" w:styleId="c5">
    <w:name w:val="c5"/>
    <w:basedOn w:val="DefaultParagraphFont"/>
  </w:style>
  <w:style w:type="paragraph" w:customStyle="1" w:styleId="c7">
    <w:name w:val="c7"/>
    <w:basedOn w:val="Normal"/>
    <w:pPr>
      <w:spacing w:before="100" w:beforeAutospacing="1" w:after="100" w:afterAutospacing="1"/>
    </w:pPr>
    <w:rPr>
      <w:rFonts w:ascii="Arial Unicode MS" w:eastAsia="Arial Unicode MS" w:hAnsi="Arial Unicode MS" w:cs="Arial Unicode MS"/>
      <w:lang w:val="en-GB" w:eastAsia="en-US"/>
    </w:rPr>
  </w:style>
  <w:style w:type="character" w:customStyle="1" w:styleId="c3">
    <w:name w:val="c3"/>
    <w:basedOn w:val="DefaultParagraphFont"/>
  </w:style>
  <w:style w:type="character" w:customStyle="1" w:styleId="c6">
    <w:name w:val="c6"/>
    <w:basedOn w:val="DefaultParagraphFont"/>
  </w:style>
  <w:style w:type="paragraph" w:customStyle="1" w:styleId="c8">
    <w:name w:val="c8"/>
    <w:basedOn w:val="Normal"/>
    <w:pPr>
      <w:spacing w:before="100" w:beforeAutospacing="1" w:after="100" w:afterAutospacing="1"/>
    </w:pPr>
    <w:rPr>
      <w:rFonts w:ascii="Arial Unicode MS" w:eastAsia="Arial Unicode MS" w:hAnsi="Arial Unicode MS" w:cs="Arial Unicode MS"/>
      <w:lang w:val="en-GB" w:eastAsia="en-US"/>
    </w:rPr>
  </w:style>
  <w:style w:type="paragraph" w:styleId="NoSpacing">
    <w:name w:val="No Spacing"/>
    <w:uiPriority w:val="99"/>
    <w:qFormat/>
    <w:rPr>
      <w:rFonts w:ascii="Calibri" w:hAnsi="Calibri"/>
      <w:sz w:val="22"/>
      <w:szCs w:val="22"/>
      <w:lang w:eastAsia="en-US"/>
    </w:rPr>
  </w:style>
  <w:style w:type="character" w:customStyle="1" w:styleId="apple-converted-space">
    <w:name w:val="apple-converted-space"/>
    <w:rPr>
      <w:rFonts w:ascii="Times New Roman" w:hAnsi="Times New Roman" w:cs="Times New Roman"/>
    </w:rPr>
  </w:style>
  <w:style w:type="paragraph" w:styleId="ListParagraph">
    <w:name w:val="List Paragraph"/>
    <w:basedOn w:val="Normal"/>
    <w:uiPriority w:val="34"/>
    <w:qFormat/>
    <w:pPr>
      <w:ind w:left="720"/>
      <w:jc w:val="both"/>
    </w:pPr>
    <w:rPr>
      <w:rFonts w:eastAsia="Calibri"/>
      <w:szCs w:val="22"/>
      <w:lang w:eastAsia="en-US"/>
    </w:rPr>
  </w:style>
  <w:style w:type="character" w:customStyle="1" w:styleId="FooterChar">
    <w:name w:val="Footer Char"/>
    <w:link w:val="Footer"/>
    <w:uiPriority w:val="99"/>
    <w:rsid w:val="001278C9"/>
    <w:rPr>
      <w:sz w:val="24"/>
      <w:szCs w:val="24"/>
    </w:rPr>
  </w:style>
  <w:style w:type="paragraph" w:customStyle="1" w:styleId="tvhtml">
    <w:name w:val="tv_html"/>
    <w:basedOn w:val="Normal"/>
    <w:rsid w:val="002E2285"/>
    <w:pPr>
      <w:spacing w:before="100" w:beforeAutospacing="1" w:after="100" w:afterAutospacing="1"/>
    </w:pPr>
  </w:style>
  <w:style w:type="table" w:styleId="TableGrid">
    <w:name w:val="Table Grid"/>
    <w:basedOn w:val="TableNormal"/>
    <w:uiPriority w:val="39"/>
    <w:rsid w:val="00F20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6183B"/>
    <w:rPr>
      <w:b/>
      <w:bCs/>
      <w:lang w:val="x-none" w:eastAsia="x-none"/>
    </w:rPr>
  </w:style>
  <w:style w:type="character" w:customStyle="1" w:styleId="CommentTextChar">
    <w:name w:val="Comment Text Char"/>
    <w:basedOn w:val="DefaultParagraphFont"/>
    <w:link w:val="CommentText"/>
    <w:semiHidden/>
    <w:rsid w:val="00F6183B"/>
  </w:style>
  <w:style w:type="character" w:customStyle="1" w:styleId="CommentSubjectChar">
    <w:name w:val="Comment Subject Char"/>
    <w:link w:val="CommentSubject"/>
    <w:uiPriority w:val="99"/>
    <w:semiHidden/>
    <w:rsid w:val="00F6183B"/>
    <w:rPr>
      <w:b/>
      <w:bCs/>
    </w:rPr>
  </w:style>
  <w:style w:type="paragraph" w:customStyle="1" w:styleId="tv213">
    <w:name w:val="tv213"/>
    <w:basedOn w:val="Normal"/>
    <w:rsid w:val="000C4F01"/>
    <w:pPr>
      <w:spacing w:before="100" w:beforeAutospacing="1" w:after="100" w:afterAutospacing="1"/>
    </w:pPr>
  </w:style>
  <w:style w:type="character" w:customStyle="1" w:styleId="TitleChar">
    <w:name w:val="Title Char"/>
    <w:link w:val="Title"/>
    <w:rsid w:val="00751EC8"/>
    <w:rPr>
      <w:b/>
      <w:bCs/>
      <w:sz w:val="32"/>
      <w:szCs w:val="24"/>
      <w:lang w:eastAsia="en-US"/>
    </w:rPr>
  </w:style>
  <w:style w:type="paragraph" w:customStyle="1" w:styleId="naisnod">
    <w:name w:val="naisnod"/>
    <w:basedOn w:val="Normal"/>
    <w:rsid w:val="00E97EB6"/>
    <w:pPr>
      <w:spacing w:before="150" w:after="150"/>
      <w:jc w:val="center"/>
    </w:pPr>
    <w:rPr>
      <w:b/>
      <w:bCs/>
    </w:rPr>
  </w:style>
  <w:style w:type="character" w:customStyle="1" w:styleId="HeaderChar">
    <w:name w:val="Header Char"/>
    <w:link w:val="Header"/>
    <w:uiPriority w:val="99"/>
    <w:rsid w:val="00AE1AC3"/>
    <w:rPr>
      <w:sz w:val="24"/>
      <w:szCs w:val="24"/>
      <w:lang w:eastAsia="en-US"/>
    </w:rPr>
  </w:style>
  <w:style w:type="character" w:customStyle="1" w:styleId="Heading6Char">
    <w:name w:val="Heading 6 Char"/>
    <w:link w:val="Heading6"/>
    <w:rsid w:val="00C85C68"/>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8266">
      <w:bodyDiv w:val="1"/>
      <w:marLeft w:val="0"/>
      <w:marRight w:val="0"/>
      <w:marTop w:val="0"/>
      <w:marBottom w:val="0"/>
      <w:divBdr>
        <w:top w:val="none" w:sz="0" w:space="0" w:color="auto"/>
        <w:left w:val="none" w:sz="0" w:space="0" w:color="auto"/>
        <w:bottom w:val="none" w:sz="0" w:space="0" w:color="auto"/>
        <w:right w:val="none" w:sz="0" w:space="0" w:color="auto"/>
      </w:divBdr>
      <w:divsChild>
        <w:div w:id="27949248">
          <w:marLeft w:val="0"/>
          <w:marRight w:val="0"/>
          <w:marTop w:val="0"/>
          <w:marBottom w:val="0"/>
          <w:divBdr>
            <w:top w:val="none" w:sz="0" w:space="0" w:color="auto"/>
            <w:left w:val="none" w:sz="0" w:space="0" w:color="auto"/>
            <w:bottom w:val="none" w:sz="0" w:space="0" w:color="auto"/>
            <w:right w:val="none" w:sz="0" w:space="0" w:color="auto"/>
          </w:divBdr>
        </w:div>
        <w:div w:id="49498591">
          <w:marLeft w:val="0"/>
          <w:marRight w:val="0"/>
          <w:marTop w:val="0"/>
          <w:marBottom w:val="0"/>
          <w:divBdr>
            <w:top w:val="none" w:sz="0" w:space="0" w:color="auto"/>
            <w:left w:val="none" w:sz="0" w:space="0" w:color="auto"/>
            <w:bottom w:val="none" w:sz="0" w:space="0" w:color="auto"/>
            <w:right w:val="none" w:sz="0" w:space="0" w:color="auto"/>
          </w:divBdr>
        </w:div>
        <w:div w:id="80376654">
          <w:marLeft w:val="0"/>
          <w:marRight w:val="0"/>
          <w:marTop w:val="0"/>
          <w:marBottom w:val="0"/>
          <w:divBdr>
            <w:top w:val="none" w:sz="0" w:space="0" w:color="auto"/>
            <w:left w:val="none" w:sz="0" w:space="0" w:color="auto"/>
            <w:bottom w:val="none" w:sz="0" w:space="0" w:color="auto"/>
            <w:right w:val="none" w:sz="0" w:space="0" w:color="auto"/>
          </w:divBdr>
        </w:div>
        <w:div w:id="380598559">
          <w:marLeft w:val="0"/>
          <w:marRight w:val="0"/>
          <w:marTop w:val="0"/>
          <w:marBottom w:val="0"/>
          <w:divBdr>
            <w:top w:val="none" w:sz="0" w:space="0" w:color="auto"/>
            <w:left w:val="none" w:sz="0" w:space="0" w:color="auto"/>
            <w:bottom w:val="none" w:sz="0" w:space="0" w:color="auto"/>
            <w:right w:val="none" w:sz="0" w:space="0" w:color="auto"/>
          </w:divBdr>
        </w:div>
        <w:div w:id="702365824">
          <w:marLeft w:val="0"/>
          <w:marRight w:val="0"/>
          <w:marTop w:val="0"/>
          <w:marBottom w:val="0"/>
          <w:divBdr>
            <w:top w:val="none" w:sz="0" w:space="0" w:color="auto"/>
            <w:left w:val="none" w:sz="0" w:space="0" w:color="auto"/>
            <w:bottom w:val="none" w:sz="0" w:space="0" w:color="auto"/>
            <w:right w:val="none" w:sz="0" w:space="0" w:color="auto"/>
          </w:divBdr>
        </w:div>
        <w:div w:id="1302812537">
          <w:marLeft w:val="0"/>
          <w:marRight w:val="0"/>
          <w:marTop w:val="0"/>
          <w:marBottom w:val="0"/>
          <w:divBdr>
            <w:top w:val="none" w:sz="0" w:space="0" w:color="auto"/>
            <w:left w:val="none" w:sz="0" w:space="0" w:color="auto"/>
            <w:bottom w:val="none" w:sz="0" w:space="0" w:color="auto"/>
            <w:right w:val="none" w:sz="0" w:space="0" w:color="auto"/>
          </w:divBdr>
        </w:div>
        <w:div w:id="1450010328">
          <w:marLeft w:val="0"/>
          <w:marRight w:val="0"/>
          <w:marTop w:val="0"/>
          <w:marBottom w:val="0"/>
          <w:divBdr>
            <w:top w:val="none" w:sz="0" w:space="0" w:color="auto"/>
            <w:left w:val="none" w:sz="0" w:space="0" w:color="auto"/>
            <w:bottom w:val="none" w:sz="0" w:space="0" w:color="auto"/>
            <w:right w:val="none" w:sz="0" w:space="0" w:color="auto"/>
          </w:divBdr>
        </w:div>
        <w:div w:id="1848211347">
          <w:marLeft w:val="0"/>
          <w:marRight w:val="0"/>
          <w:marTop w:val="0"/>
          <w:marBottom w:val="0"/>
          <w:divBdr>
            <w:top w:val="none" w:sz="0" w:space="0" w:color="auto"/>
            <w:left w:val="none" w:sz="0" w:space="0" w:color="auto"/>
            <w:bottom w:val="none" w:sz="0" w:space="0" w:color="auto"/>
            <w:right w:val="none" w:sz="0" w:space="0" w:color="auto"/>
          </w:divBdr>
        </w:div>
        <w:div w:id="1996254516">
          <w:marLeft w:val="0"/>
          <w:marRight w:val="0"/>
          <w:marTop w:val="0"/>
          <w:marBottom w:val="0"/>
          <w:divBdr>
            <w:top w:val="none" w:sz="0" w:space="0" w:color="auto"/>
            <w:left w:val="none" w:sz="0" w:space="0" w:color="auto"/>
            <w:bottom w:val="none" w:sz="0" w:space="0" w:color="auto"/>
            <w:right w:val="none" w:sz="0" w:space="0" w:color="auto"/>
          </w:divBdr>
        </w:div>
        <w:div w:id="2047294295">
          <w:marLeft w:val="0"/>
          <w:marRight w:val="0"/>
          <w:marTop w:val="0"/>
          <w:marBottom w:val="0"/>
          <w:divBdr>
            <w:top w:val="none" w:sz="0" w:space="0" w:color="auto"/>
            <w:left w:val="none" w:sz="0" w:space="0" w:color="auto"/>
            <w:bottom w:val="none" w:sz="0" w:space="0" w:color="auto"/>
            <w:right w:val="none" w:sz="0" w:space="0" w:color="auto"/>
          </w:divBdr>
        </w:div>
      </w:divsChild>
    </w:div>
    <w:div w:id="150294572">
      <w:bodyDiv w:val="1"/>
      <w:marLeft w:val="0"/>
      <w:marRight w:val="0"/>
      <w:marTop w:val="0"/>
      <w:marBottom w:val="0"/>
      <w:divBdr>
        <w:top w:val="none" w:sz="0" w:space="0" w:color="auto"/>
        <w:left w:val="none" w:sz="0" w:space="0" w:color="auto"/>
        <w:bottom w:val="none" w:sz="0" w:space="0" w:color="auto"/>
        <w:right w:val="none" w:sz="0" w:space="0" w:color="auto"/>
      </w:divBdr>
    </w:div>
    <w:div w:id="851065791">
      <w:bodyDiv w:val="1"/>
      <w:marLeft w:val="0"/>
      <w:marRight w:val="0"/>
      <w:marTop w:val="0"/>
      <w:marBottom w:val="0"/>
      <w:divBdr>
        <w:top w:val="none" w:sz="0" w:space="0" w:color="auto"/>
        <w:left w:val="none" w:sz="0" w:space="0" w:color="auto"/>
        <w:bottom w:val="none" w:sz="0" w:space="0" w:color="auto"/>
        <w:right w:val="none" w:sz="0" w:space="0" w:color="auto"/>
      </w:divBdr>
      <w:divsChild>
        <w:div w:id="1302271526">
          <w:marLeft w:val="0"/>
          <w:marRight w:val="0"/>
          <w:marTop w:val="0"/>
          <w:marBottom w:val="0"/>
          <w:divBdr>
            <w:top w:val="none" w:sz="0" w:space="0" w:color="auto"/>
            <w:left w:val="none" w:sz="0" w:space="0" w:color="auto"/>
            <w:bottom w:val="none" w:sz="0" w:space="0" w:color="auto"/>
            <w:right w:val="none" w:sz="0" w:space="0" w:color="auto"/>
          </w:divBdr>
        </w:div>
      </w:divsChild>
    </w:div>
    <w:div w:id="962687588">
      <w:bodyDiv w:val="1"/>
      <w:marLeft w:val="0"/>
      <w:marRight w:val="0"/>
      <w:marTop w:val="0"/>
      <w:marBottom w:val="0"/>
      <w:divBdr>
        <w:top w:val="none" w:sz="0" w:space="0" w:color="auto"/>
        <w:left w:val="none" w:sz="0" w:space="0" w:color="auto"/>
        <w:bottom w:val="none" w:sz="0" w:space="0" w:color="auto"/>
        <w:right w:val="none" w:sz="0" w:space="0" w:color="auto"/>
      </w:divBdr>
    </w:div>
    <w:div w:id="1042249367">
      <w:bodyDiv w:val="1"/>
      <w:marLeft w:val="0"/>
      <w:marRight w:val="0"/>
      <w:marTop w:val="0"/>
      <w:marBottom w:val="0"/>
      <w:divBdr>
        <w:top w:val="none" w:sz="0" w:space="0" w:color="auto"/>
        <w:left w:val="none" w:sz="0" w:space="0" w:color="auto"/>
        <w:bottom w:val="none" w:sz="0" w:space="0" w:color="auto"/>
        <w:right w:val="none" w:sz="0" w:space="0" w:color="auto"/>
      </w:divBdr>
    </w:div>
    <w:div w:id="1403135217">
      <w:bodyDiv w:val="1"/>
      <w:marLeft w:val="0"/>
      <w:marRight w:val="0"/>
      <w:marTop w:val="0"/>
      <w:marBottom w:val="0"/>
      <w:divBdr>
        <w:top w:val="none" w:sz="0" w:space="0" w:color="auto"/>
        <w:left w:val="none" w:sz="0" w:space="0" w:color="auto"/>
        <w:bottom w:val="none" w:sz="0" w:space="0" w:color="auto"/>
        <w:right w:val="none" w:sz="0" w:space="0" w:color="auto"/>
      </w:divBdr>
    </w:div>
    <w:div w:id="1504583753">
      <w:bodyDiv w:val="1"/>
      <w:marLeft w:val="0"/>
      <w:marRight w:val="0"/>
      <w:marTop w:val="0"/>
      <w:marBottom w:val="0"/>
      <w:divBdr>
        <w:top w:val="none" w:sz="0" w:space="0" w:color="auto"/>
        <w:left w:val="none" w:sz="0" w:space="0" w:color="auto"/>
        <w:bottom w:val="none" w:sz="0" w:space="0" w:color="auto"/>
        <w:right w:val="none" w:sz="0" w:space="0" w:color="auto"/>
      </w:divBdr>
    </w:div>
    <w:div w:id="1571231744">
      <w:bodyDiv w:val="1"/>
      <w:marLeft w:val="0"/>
      <w:marRight w:val="0"/>
      <w:marTop w:val="0"/>
      <w:marBottom w:val="0"/>
      <w:divBdr>
        <w:top w:val="none" w:sz="0" w:space="0" w:color="auto"/>
        <w:left w:val="none" w:sz="0" w:space="0" w:color="auto"/>
        <w:bottom w:val="none" w:sz="0" w:space="0" w:color="auto"/>
        <w:right w:val="none" w:sz="0" w:space="0" w:color="auto"/>
      </w:divBdr>
    </w:div>
    <w:div w:id="1705248534">
      <w:bodyDiv w:val="1"/>
      <w:marLeft w:val="0"/>
      <w:marRight w:val="0"/>
      <w:marTop w:val="0"/>
      <w:marBottom w:val="0"/>
      <w:divBdr>
        <w:top w:val="none" w:sz="0" w:space="0" w:color="auto"/>
        <w:left w:val="none" w:sz="0" w:space="0" w:color="auto"/>
        <w:bottom w:val="none" w:sz="0" w:space="0" w:color="auto"/>
        <w:right w:val="none" w:sz="0" w:space="0" w:color="auto"/>
      </w:divBdr>
    </w:div>
    <w:div w:id="1879774538">
      <w:bodyDiv w:val="1"/>
      <w:marLeft w:val="0"/>
      <w:marRight w:val="0"/>
      <w:marTop w:val="0"/>
      <w:marBottom w:val="0"/>
      <w:divBdr>
        <w:top w:val="none" w:sz="0" w:space="0" w:color="auto"/>
        <w:left w:val="none" w:sz="0" w:space="0" w:color="auto"/>
        <w:bottom w:val="none" w:sz="0" w:space="0" w:color="auto"/>
        <w:right w:val="none" w:sz="0" w:space="0" w:color="auto"/>
      </w:divBdr>
    </w:div>
    <w:div w:id="1905677955">
      <w:bodyDiv w:val="1"/>
      <w:marLeft w:val="0"/>
      <w:marRight w:val="0"/>
      <w:marTop w:val="0"/>
      <w:marBottom w:val="0"/>
      <w:divBdr>
        <w:top w:val="none" w:sz="0" w:space="0" w:color="auto"/>
        <w:left w:val="none" w:sz="0" w:space="0" w:color="auto"/>
        <w:bottom w:val="none" w:sz="0" w:space="0" w:color="auto"/>
        <w:right w:val="none" w:sz="0" w:space="0" w:color="auto"/>
      </w:divBdr>
      <w:divsChild>
        <w:div w:id="1197082237">
          <w:marLeft w:val="600"/>
          <w:marRight w:val="0"/>
          <w:marTop w:val="0"/>
          <w:marBottom w:val="0"/>
          <w:divBdr>
            <w:top w:val="none" w:sz="0" w:space="0" w:color="auto"/>
            <w:left w:val="none" w:sz="0" w:space="0" w:color="auto"/>
            <w:bottom w:val="none" w:sz="0" w:space="0" w:color="auto"/>
            <w:right w:val="none" w:sz="0" w:space="0" w:color="auto"/>
          </w:divBdr>
        </w:div>
      </w:divsChild>
    </w:div>
    <w:div w:id="2090349030">
      <w:bodyDiv w:val="1"/>
      <w:marLeft w:val="0"/>
      <w:marRight w:val="0"/>
      <w:marTop w:val="0"/>
      <w:marBottom w:val="0"/>
      <w:divBdr>
        <w:top w:val="none" w:sz="0" w:space="0" w:color="auto"/>
        <w:left w:val="none" w:sz="0" w:space="0" w:color="auto"/>
        <w:bottom w:val="none" w:sz="0" w:space="0" w:color="auto"/>
        <w:right w:val="none" w:sz="0" w:space="0" w:color="auto"/>
      </w:divBdr>
      <w:divsChild>
        <w:div w:id="697773656">
          <w:marLeft w:val="0"/>
          <w:marRight w:val="0"/>
          <w:marTop w:val="0"/>
          <w:marBottom w:val="0"/>
          <w:divBdr>
            <w:top w:val="none" w:sz="0" w:space="0" w:color="auto"/>
            <w:left w:val="none" w:sz="0" w:space="0" w:color="auto"/>
            <w:bottom w:val="none" w:sz="0" w:space="0" w:color="auto"/>
            <w:right w:val="none" w:sz="0" w:space="0" w:color="auto"/>
          </w:divBdr>
          <w:divsChild>
            <w:div w:id="1732338392">
              <w:marLeft w:val="0"/>
              <w:marRight w:val="0"/>
              <w:marTop w:val="0"/>
              <w:marBottom w:val="0"/>
              <w:divBdr>
                <w:top w:val="none" w:sz="0" w:space="0" w:color="auto"/>
                <w:left w:val="none" w:sz="0" w:space="0" w:color="auto"/>
                <w:bottom w:val="none" w:sz="0" w:space="0" w:color="auto"/>
                <w:right w:val="none" w:sz="0" w:space="0" w:color="auto"/>
              </w:divBdr>
              <w:divsChild>
                <w:div w:id="488056824">
                  <w:marLeft w:val="0"/>
                  <w:marRight w:val="0"/>
                  <w:marTop w:val="0"/>
                  <w:marBottom w:val="0"/>
                  <w:divBdr>
                    <w:top w:val="none" w:sz="0" w:space="0" w:color="auto"/>
                    <w:left w:val="none" w:sz="0" w:space="0" w:color="auto"/>
                    <w:bottom w:val="none" w:sz="0" w:space="0" w:color="auto"/>
                    <w:right w:val="none" w:sz="0" w:space="0" w:color="auto"/>
                  </w:divBdr>
                  <w:divsChild>
                    <w:div w:id="637757364">
                      <w:marLeft w:val="0"/>
                      <w:marRight w:val="0"/>
                      <w:marTop w:val="0"/>
                      <w:marBottom w:val="0"/>
                      <w:divBdr>
                        <w:top w:val="none" w:sz="0" w:space="0" w:color="auto"/>
                        <w:left w:val="none" w:sz="0" w:space="0" w:color="auto"/>
                        <w:bottom w:val="none" w:sz="0" w:space="0" w:color="auto"/>
                        <w:right w:val="none" w:sz="0" w:space="0" w:color="auto"/>
                      </w:divBdr>
                      <w:divsChild>
                        <w:div w:id="1369144496">
                          <w:marLeft w:val="0"/>
                          <w:marRight w:val="0"/>
                          <w:marTop w:val="0"/>
                          <w:marBottom w:val="0"/>
                          <w:divBdr>
                            <w:top w:val="none" w:sz="0" w:space="0" w:color="auto"/>
                            <w:left w:val="none" w:sz="0" w:space="0" w:color="auto"/>
                            <w:bottom w:val="none" w:sz="0" w:space="0" w:color="auto"/>
                            <w:right w:val="none" w:sz="0" w:space="0" w:color="auto"/>
                          </w:divBdr>
                          <w:divsChild>
                            <w:div w:id="620720669">
                              <w:marLeft w:val="150"/>
                              <w:marRight w:val="150"/>
                              <w:marTop w:val="480"/>
                              <w:marBottom w:val="0"/>
                              <w:divBdr>
                                <w:top w:val="single" w:sz="6" w:space="28" w:color="D4D4D4"/>
                                <w:left w:val="none" w:sz="0" w:space="0" w:color="auto"/>
                                <w:bottom w:val="none" w:sz="0" w:space="0" w:color="auto"/>
                                <w:right w:val="none" w:sz="0" w:space="0" w:color="auto"/>
                              </w:divBdr>
                            </w:div>
                            <w:div w:id="1678922662">
                              <w:marLeft w:val="0"/>
                              <w:marRight w:val="0"/>
                              <w:marTop w:val="400"/>
                              <w:marBottom w:val="0"/>
                              <w:divBdr>
                                <w:top w:val="none" w:sz="0" w:space="0" w:color="auto"/>
                                <w:left w:val="none" w:sz="0" w:space="0" w:color="auto"/>
                                <w:bottom w:val="none" w:sz="0" w:space="0" w:color="auto"/>
                                <w:right w:val="none" w:sz="0" w:space="0" w:color="auto"/>
                              </w:divBdr>
                            </w:div>
                            <w:div w:id="186235918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117" Type="http://schemas.openxmlformats.org/officeDocument/2006/relationships/image" Target="media/image52.jpeg"/><Relationship Id="rId21" Type="http://schemas.openxmlformats.org/officeDocument/2006/relationships/image" Target="media/image9.jpeg"/><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hyperlink" Target="https://maurini.wordpress.com/" TargetMode="External"/><Relationship Id="rId68" Type="http://schemas.openxmlformats.org/officeDocument/2006/relationships/hyperlink" Target="http://www.daba.gov.lv/public/lat/iadt/iadtvienotais_stils/" TargetMode="External"/><Relationship Id="rId84" Type="http://schemas.openxmlformats.org/officeDocument/2006/relationships/hyperlink" Target="http://www.daba.gov.lv" TargetMode="External"/><Relationship Id="rId89" Type="http://schemas.openxmlformats.org/officeDocument/2006/relationships/hyperlink" Target="http://www.varam.gov.lv" TargetMode="External"/><Relationship Id="rId112" Type="http://schemas.openxmlformats.org/officeDocument/2006/relationships/hyperlink" Target="http://www.ldf.lv" TargetMode="External"/><Relationship Id="rId16" Type="http://schemas.openxmlformats.org/officeDocument/2006/relationships/image" Target="media/image6.jpeg"/><Relationship Id="rId107" Type="http://schemas.openxmlformats.org/officeDocument/2006/relationships/image" Target="media/image48.png"/><Relationship Id="rId11" Type="http://schemas.openxmlformats.org/officeDocument/2006/relationships/image" Target="media/image1.png"/><Relationship Id="rId32" Type="http://schemas.openxmlformats.org/officeDocument/2006/relationships/image" Target="media/image15.emf"/><Relationship Id="rId37" Type="http://schemas.openxmlformats.org/officeDocument/2006/relationships/image" Target="media/image19.jpeg"/><Relationship Id="rId53" Type="http://schemas.openxmlformats.org/officeDocument/2006/relationships/image" Target="media/image31.png"/><Relationship Id="rId58" Type="http://schemas.openxmlformats.org/officeDocument/2006/relationships/image" Target="media/image34.png"/><Relationship Id="rId74" Type="http://schemas.openxmlformats.org/officeDocument/2006/relationships/hyperlink" Target="http://likumi.lv/doc.php?id=207283" TargetMode="External"/><Relationship Id="rId79" Type="http://schemas.openxmlformats.org/officeDocument/2006/relationships/image" Target="media/image35.jpeg"/><Relationship Id="rId102" Type="http://schemas.openxmlformats.org/officeDocument/2006/relationships/image" Target="media/image43.emf"/><Relationship Id="rId123"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old.ldf.lv/pub/?doc_id=28124" TargetMode="External"/><Relationship Id="rId82" Type="http://schemas.openxmlformats.org/officeDocument/2006/relationships/hyperlink" Target="https://maurini.wordpress.com/" TargetMode="External"/><Relationship Id="rId90" Type="http://schemas.openxmlformats.org/officeDocument/2006/relationships/hyperlink" Target="http://www.putni.lv" TargetMode="External"/><Relationship Id="rId95" Type="http://schemas.openxmlformats.org/officeDocument/2006/relationships/image" Target="media/image38.jpeg"/><Relationship Id="rId19" Type="http://schemas.openxmlformats.org/officeDocument/2006/relationships/image" Target="media/image7.jpeg"/><Relationship Id="rId14" Type="http://schemas.openxmlformats.org/officeDocument/2006/relationships/image" Target="media/image4.jpeg"/><Relationship Id="rId22" Type="http://schemas.openxmlformats.org/officeDocument/2006/relationships/hyperlink" Target="http://www.daba.gov.lv/public/lat/par_mums/darbinieki11/" TargetMode="External"/><Relationship Id="rId27" Type="http://schemas.openxmlformats.org/officeDocument/2006/relationships/oleObject" Target="embeddings/Microsoft_Excel_Chart2.xls"/><Relationship Id="rId30" Type="http://schemas.openxmlformats.org/officeDocument/2006/relationships/image" Target="media/image14.emf"/><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hyperlink" Target="http://www.latvijasputni.lv/" TargetMode="External"/><Relationship Id="rId64" Type="http://schemas.openxmlformats.org/officeDocument/2006/relationships/hyperlink" Target="https://ldf.lv/lv/projects/grasslife-zalaju-atjaunosana-un-dazadas-izmantosanas-veicinasana" TargetMode="External"/><Relationship Id="rId69" Type="http://schemas.openxmlformats.org/officeDocument/2006/relationships/hyperlink" Target="http://likumi.lv/ta/id/59994-par-ipasi-aizsargajamam-dabas-teritorijam" TargetMode="External"/><Relationship Id="rId77" Type="http://schemas.openxmlformats.org/officeDocument/2006/relationships/hyperlink" Target="http://likumi.lv/doc.php?id=207283" TargetMode="External"/><Relationship Id="rId100" Type="http://schemas.openxmlformats.org/officeDocument/2006/relationships/image" Target="media/image41.emf"/><Relationship Id="rId105" Type="http://schemas.openxmlformats.org/officeDocument/2006/relationships/image" Target="media/image46.emf"/><Relationship Id="rId113" Type="http://schemas.openxmlformats.org/officeDocument/2006/relationships/image" Target="media/image51.jpeg"/><Relationship Id="rId118" Type="http://schemas.openxmlformats.org/officeDocument/2006/relationships/image" Target="media/image53.jpeg"/><Relationship Id="rId8" Type="http://schemas.openxmlformats.org/officeDocument/2006/relationships/webSettings" Target="webSettings.xml"/><Relationship Id="rId51" Type="http://schemas.openxmlformats.org/officeDocument/2006/relationships/hyperlink" Target="http://www.putni.lv/" TargetMode="External"/><Relationship Id="rId72" Type="http://schemas.openxmlformats.org/officeDocument/2006/relationships/hyperlink" Target="http://likumi.lv/doc.php?id=207283" TargetMode="External"/><Relationship Id="rId80" Type="http://schemas.openxmlformats.org/officeDocument/2006/relationships/image" Target="media/image36.jpeg"/><Relationship Id="rId85" Type="http://schemas.openxmlformats.org/officeDocument/2006/relationships/hyperlink" Target="http://www.likumi.lv" TargetMode="External"/><Relationship Id="rId93" Type="http://schemas.openxmlformats.org/officeDocument/2006/relationships/hyperlink" Target="http://www.putni.lv/" TargetMode="External"/><Relationship Id="rId98" Type="http://schemas.openxmlformats.org/officeDocument/2006/relationships/hyperlink" Target="http://cdr.eionet.europa.eu/help/habitats_art17/" TargetMode="External"/><Relationship Id="rId121" Type="http://schemas.openxmlformats.org/officeDocument/2006/relationships/image" Target="media/image56.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oleObject" Target="embeddings/Microsoft_Excel_Chart1.xls"/><Relationship Id="rId33" Type="http://schemas.openxmlformats.org/officeDocument/2006/relationships/oleObject" Target="embeddings/Microsoft_Excel_Chart5.xls"/><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hyperlink" Target="http://leb.daba.lv/listt.htm" TargetMode="External"/><Relationship Id="rId67" Type="http://schemas.openxmlformats.org/officeDocument/2006/relationships/hyperlink" Target="http://nat-programme.daba.gov.lv/public/lat/publikacijas_un_dokumenti/#vadlinijas" TargetMode="External"/><Relationship Id="rId103" Type="http://schemas.openxmlformats.org/officeDocument/2006/relationships/image" Target="media/image44.emf"/><Relationship Id="rId108" Type="http://schemas.openxmlformats.org/officeDocument/2006/relationships/image" Target="media/image49.png"/><Relationship Id="rId116" Type="http://schemas.openxmlformats.org/officeDocument/2006/relationships/hyperlink" Target="mailto:zane.stencele@saldus.lv" TargetMode="External"/><Relationship Id="rId20" Type="http://schemas.openxmlformats.org/officeDocument/2006/relationships/image" Target="media/image8.jpeg"/><Relationship Id="rId41" Type="http://schemas.openxmlformats.org/officeDocument/2006/relationships/image" Target="media/image23.jpeg"/><Relationship Id="rId54" Type="http://schemas.openxmlformats.org/officeDocument/2006/relationships/image" Target="media/image32.png"/><Relationship Id="rId62" Type="http://schemas.openxmlformats.org/officeDocument/2006/relationships/hyperlink" Target="http://www.dvietespaliene.lv/lv/" TargetMode="External"/><Relationship Id="rId70" Type="http://schemas.openxmlformats.org/officeDocument/2006/relationships/hyperlink" Target="http://likumi.lv/ta/id/59994-par-ipasi-aizsargajamam-dabas-teritorijam" TargetMode="External"/><Relationship Id="rId75" Type="http://schemas.openxmlformats.org/officeDocument/2006/relationships/hyperlink" Target="http://likumi.lv/ta/id/59994-par-ipasi-aizsargajamam-dabas-teritorijam" TargetMode="External"/><Relationship Id="rId83" Type="http://schemas.openxmlformats.org/officeDocument/2006/relationships/hyperlink" Target="http://old.ldf.lv/pub/?doc_id=28124" TargetMode="External"/><Relationship Id="rId88" Type="http://schemas.openxmlformats.org/officeDocument/2006/relationships/hyperlink" Target="http://www.dobele.lv" TargetMode="External"/><Relationship Id="rId91" Type="http://schemas.openxmlformats.org/officeDocument/2006/relationships/hyperlink" Target="http://www.putni.lv/" TargetMode="External"/><Relationship Id="rId96" Type="http://schemas.openxmlformats.org/officeDocument/2006/relationships/image" Target="media/image39.jpeg"/><Relationship Id="rId111" Type="http://schemas.openxmlformats.org/officeDocument/2006/relationships/hyperlink" Target="http://www.saldus.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3.emf"/><Relationship Id="rId36" Type="http://schemas.openxmlformats.org/officeDocument/2006/relationships/image" Target="media/image18.jpeg"/><Relationship Id="rId49" Type="http://schemas.openxmlformats.org/officeDocument/2006/relationships/hyperlink" Target="http://www.latvijasputni.lv/" TargetMode="External"/><Relationship Id="rId57" Type="http://schemas.openxmlformats.org/officeDocument/2006/relationships/image" Target="media/image33.png"/><Relationship Id="rId106" Type="http://schemas.openxmlformats.org/officeDocument/2006/relationships/image" Target="media/image47.png"/><Relationship Id="rId114" Type="http://schemas.openxmlformats.org/officeDocument/2006/relationships/hyperlink" Target="mailto:ldf@ldf.lv" TargetMode="External"/><Relationship Id="rId119" Type="http://schemas.openxmlformats.org/officeDocument/2006/relationships/image" Target="media/image54.jpeg"/><Relationship Id="rId10" Type="http://schemas.openxmlformats.org/officeDocument/2006/relationships/endnotes" Target="endnotes.xml"/><Relationship Id="rId31" Type="http://schemas.openxmlformats.org/officeDocument/2006/relationships/oleObject" Target="embeddings/Microsoft_Excel_Chart4.xls"/><Relationship Id="rId44" Type="http://schemas.openxmlformats.org/officeDocument/2006/relationships/image" Target="media/image26.jpeg"/><Relationship Id="rId52" Type="http://schemas.openxmlformats.org/officeDocument/2006/relationships/hyperlink" Target="http://www.birdwatch.by/naziranni/953" TargetMode="External"/><Relationship Id="rId60" Type="http://schemas.openxmlformats.org/officeDocument/2006/relationships/hyperlink" Target="http://www.nicety.lv/" TargetMode="External"/><Relationship Id="rId65" Type="http://schemas.openxmlformats.org/officeDocument/2006/relationships/hyperlink" Target="http://www.varam.gov.lv/lat/fondi/kohez/2014_2020/?doc=18641" TargetMode="External"/><Relationship Id="rId73" Type="http://schemas.openxmlformats.org/officeDocument/2006/relationships/hyperlink" Target="http://likumi.lv/doc.php?id=207283" TargetMode="External"/><Relationship Id="rId78" Type="http://schemas.openxmlformats.org/officeDocument/2006/relationships/hyperlink" Target="http://likumi.lv/doc.php?id=207283" TargetMode="External"/><Relationship Id="rId81" Type="http://schemas.openxmlformats.org/officeDocument/2006/relationships/hyperlink" Target="http://eur-lex.europa.eu" TargetMode="External"/><Relationship Id="rId86" Type="http://schemas.openxmlformats.org/officeDocument/2006/relationships/hyperlink" Target="http://www.lvgmc.lv" TargetMode="External"/><Relationship Id="rId94" Type="http://schemas.openxmlformats.org/officeDocument/2006/relationships/image" Target="media/image37.jpeg"/><Relationship Id="rId99" Type="http://schemas.openxmlformats.org/officeDocument/2006/relationships/hyperlink" Target="https://eur-lex.europa.eu/legal-content/LV/TXT/HTML/?uri=CELEX:32011D0484&amp;from=lv" TargetMode="External"/><Relationship Id="rId101" Type="http://schemas.openxmlformats.org/officeDocument/2006/relationships/image" Target="media/image42.emf"/><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9" Type="http://schemas.openxmlformats.org/officeDocument/2006/relationships/image" Target="media/image21.jpeg"/><Relationship Id="rId109" Type="http://schemas.openxmlformats.org/officeDocument/2006/relationships/image" Target="media/image50.png"/><Relationship Id="rId34" Type="http://schemas.openxmlformats.org/officeDocument/2006/relationships/image" Target="media/image16.jpeg"/><Relationship Id="rId50" Type="http://schemas.openxmlformats.org/officeDocument/2006/relationships/hyperlink" Target="http://www.putni.lv/" TargetMode="External"/><Relationship Id="rId55" Type="http://schemas.openxmlformats.org/officeDocument/2006/relationships/hyperlink" Target="http://www.putni.lv/" TargetMode="External"/><Relationship Id="rId76" Type="http://schemas.openxmlformats.org/officeDocument/2006/relationships/hyperlink" Target="http://likumi.lv/ta/id/59994-par-ipasi-aizsargajamam-dabas-teritorijam" TargetMode="External"/><Relationship Id="rId97" Type="http://schemas.openxmlformats.org/officeDocument/2006/relationships/image" Target="media/image40.jpeg"/><Relationship Id="rId104" Type="http://schemas.openxmlformats.org/officeDocument/2006/relationships/image" Target="media/image45.emf"/><Relationship Id="rId120" Type="http://schemas.openxmlformats.org/officeDocument/2006/relationships/image" Target="media/image55.jpeg"/><Relationship Id="rId7" Type="http://schemas.openxmlformats.org/officeDocument/2006/relationships/settings" Target="settings.xml"/><Relationship Id="rId71" Type="http://schemas.openxmlformats.org/officeDocument/2006/relationships/hyperlink" Target="http://likumi.lv/ta/id/59994-par-ipasi-aizsargajamam-dabas-teritorijam" TargetMode="External"/><Relationship Id="rId92" Type="http://schemas.openxmlformats.org/officeDocument/2006/relationships/hyperlink" Target="http://www.latvijasputni.lv/" TargetMode="External"/><Relationship Id="rId2" Type="http://schemas.openxmlformats.org/officeDocument/2006/relationships/customXml" Target="../customXml/item2.xml"/><Relationship Id="rId29" Type="http://schemas.openxmlformats.org/officeDocument/2006/relationships/oleObject" Target="embeddings/Microsoft_Excel_Chart3.xls"/><Relationship Id="rId24" Type="http://schemas.openxmlformats.org/officeDocument/2006/relationships/image" Target="media/image11.emf"/><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hyperlink" Target="http://www.lad.gov.lv/lv/" TargetMode="External"/><Relationship Id="rId87" Type="http://schemas.openxmlformats.org/officeDocument/2006/relationships/hyperlink" Target="http://www.nicety.lv" TargetMode="External"/><Relationship Id="rId110" Type="http://schemas.openxmlformats.org/officeDocument/2006/relationships/hyperlink" Target="http://www.ldf.lv" TargetMode="External"/><Relationship Id="rId115" Type="http://schemas.openxmlformats.org/officeDocument/2006/relationships/hyperlink" Target="https://failiem.lv/u/x9p9zf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4FB25BAE20024281899B0F56298026" ma:contentTypeVersion="0" ma:contentTypeDescription="Create a new document." ma:contentTypeScope="" ma:versionID="74dd7ed72fe351683925330def085d6f">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AF0C-789F-4214-9D87-684267B38BA4}">
  <ds:schemaRefs>
    <ds:schemaRef ds:uri="http://schemas.microsoft.com/sharepoint/v3/contenttype/forms"/>
  </ds:schemaRefs>
</ds:datastoreItem>
</file>

<file path=customXml/itemProps2.xml><?xml version="1.0" encoding="utf-8"?>
<ds:datastoreItem xmlns:ds="http://schemas.openxmlformats.org/officeDocument/2006/customXml" ds:itemID="{F2DEEBFE-6109-4926-AA9C-A168BCE91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226088-5CAC-42D9-A7C4-9AA95BE89D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6FB116-6F79-4060-9C6F-C8B5F9B90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242661</Words>
  <Characters>138317</Characters>
  <Application>Microsoft Office Word</Application>
  <DocSecurity>0</DocSecurity>
  <Lines>1152</Lines>
  <Paragraphs>760</Paragraphs>
  <ScaleCrop>false</ScaleCrop>
  <HeadingPairs>
    <vt:vector size="2" baseType="variant">
      <vt:variant>
        <vt:lpstr>Title</vt:lpstr>
      </vt:variant>
      <vt:variant>
        <vt:i4>1</vt:i4>
      </vt:variant>
    </vt:vector>
  </HeadingPairs>
  <TitlesOfParts>
    <vt:vector size="1" baseType="lpstr">
      <vt:lpstr>dabas lieguma „Sātiņu dīķi” dabas aizsardzības plāns, 2019</vt:lpstr>
    </vt:vector>
  </TitlesOfParts>
  <Company>Microsoft</Company>
  <LinksUpToDate>false</LinksUpToDate>
  <CharactersWithSpaces>380218</CharactersWithSpaces>
  <SharedDoc>false</SharedDoc>
  <HLinks>
    <vt:vector size="582" baseType="variant">
      <vt:variant>
        <vt:i4>7340045</vt:i4>
      </vt:variant>
      <vt:variant>
        <vt:i4>453</vt:i4>
      </vt:variant>
      <vt:variant>
        <vt:i4>0</vt:i4>
      </vt:variant>
      <vt:variant>
        <vt:i4>5</vt:i4>
      </vt:variant>
      <vt:variant>
        <vt:lpwstr>mailto:zane.stencele@saldus.lv</vt:lpwstr>
      </vt:variant>
      <vt:variant>
        <vt:lpwstr/>
      </vt:variant>
      <vt:variant>
        <vt:i4>4522049</vt:i4>
      </vt:variant>
      <vt:variant>
        <vt:i4>450</vt:i4>
      </vt:variant>
      <vt:variant>
        <vt:i4>0</vt:i4>
      </vt:variant>
      <vt:variant>
        <vt:i4>5</vt:i4>
      </vt:variant>
      <vt:variant>
        <vt:lpwstr>https://failiem.lv/u/x9p9zfck</vt:lpwstr>
      </vt:variant>
      <vt:variant>
        <vt:lpwstr/>
      </vt:variant>
      <vt:variant>
        <vt:i4>917540</vt:i4>
      </vt:variant>
      <vt:variant>
        <vt:i4>447</vt:i4>
      </vt:variant>
      <vt:variant>
        <vt:i4>0</vt:i4>
      </vt:variant>
      <vt:variant>
        <vt:i4>5</vt:i4>
      </vt:variant>
      <vt:variant>
        <vt:lpwstr>mailto:ldf@ldf.lv</vt:lpwstr>
      </vt:variant>
      <vt:variant>
        <vt:lpwstr/>
      </vt:variant>
      <vt:variant>
        <vt:i4>6422636</vt:i4>
      </vt:variant>
      <vt:variant>
        <vt:i4>444</vt:i4>
      </vt:variant>
      <vt:variant>
        <vt:i4>0</vt:i4>
      </vt:variant>
      <vt:variant>
        <vt:i4>5</vt:i4>
      </vt:variant>
      <vt:variant>
        <vt:lpwstr>http://www.ldf.lv/</vt:lpwstr>
      </vt:variant>
      <vt:variant>
        <vt:lpwstr/>
      </vt:variant>
      <vt:variant>
        <vt:i4>1638474</vt:i4>
      </vt:variant>
      <vt:variant>
        <vt:i4>441</vt:i4>
      </vt:variant>
      <vt:variant>
        <vt:i4>0</vt:i4>
      </vt:variant>
      <vt:variant>
        <vt:i4>5</vt:i4>
      </vt:variant>
      <vt:variant>
        <vt:lpwstr>http://www.saldus.lv/</vt:lpwstr>
      </vt:variant>
      <vt:variant>
        <vt:lpwstr/>
      </vt:variant>
      <vt:variant>
        <vt:i4>6422636</vt:i4>
      </vt:variant>
      <vt:variant>
        <vt:i4>438</vt:i4>
      </vt:variant>
      <vt:variant>
        <vt:i4>0</vt:i4>
      </vt:variant>
      <vt:variant>
        <vt:i4>5</vt:i4>
      </vt:variant>
      <vt:variant>
        <vt:lpwstr>http://www.ldf.lv/</vt:lpwstr>
      </vt:variant>
      <vt:variant>
        <vt:lpwstr/>
      </vt:variant>
      <vt:variant>
        <vt:i4>1572881</vt:i4>
      </vt:variant>
      <vt:variant>
        <vt:i4>435</vt:i4>
      </vt:variant>
      <vt:variant>
        <vt:i4>0</vt:i4>
      </vt:variant>
      <vt:variant>
        <vt:i4>5</vt:i4>
      </vt:variant>
      <vt:variant>
        <vt:lpwstr>https://eur-lex.europa.eu/legal-content/LV/TXT/HTML/?uri=CELEX:32011D0484&amp;from=lv</vt:lpwstr>
      </vt:variant>
      <vt:variant>
        <vt:lpwstr/>
      </vt:variant>
      <vt:variant>
        <vt:i4>6684703</vt:i4>
      </vt:variant>
      <vt:variant>
        <vt:i4>432</vt:i4>
      </vt:variant>
      <vt:variant>
        <vt:i4>0</vt:i4>
      </vt:variant>
      <vt:variant>
        <vt:i4>5</vt:i4>
      </vt:variant>
      <vt:variant>
        <vt:lpwstr>http://cdr.eionet.europa.eu/help/habitats_art17/</vt:lpwstr>
      </vt:variant>
      <vt:variant>
        <vt:lpwstr/>
      </vt:variant>
      <vt:variant>
        <vt:i4>327699</vt:i4>
      </vt:variant>
      <vt:variant>
        <vt:i4>429</vt:i4>
      </vt:variant>
      <vt:variant>
        <vt:i4>0</vt:i4>
      </vt:variant>
      <vt:variant>
        <vt:i4>5</vt:i4>
      </vt:variant>
      <vt:variant>
        <vt:lpwstr>http://www.putni.lv/</vt:lpwstr>
      </vt:variant>
      <vt:variant>
        <vt:lpwstr/>
      </vt:variant>
      <vt:variant>
        <vt:i4>1376285</vt:i4>
      </vt:variant>
      <vt:variant>
        <vt:i4>426</vt:i4>
      </vt:variant>
      <vt:variant>
        <vt:i4>0</vt:i4>
      </vt:variant>
      <vt:variant>
        <vt:i4>5</vt:i4>
      </vt:variant>
      <vt:variant>
        <vt:lpwstr>http://www.latvijasputni.lv/</vt:lpwstr>
      </vt:variant>
      <vt:variant>
        <vt:lpwstr/>
      </vt:variant>
      <vt:variant>
        <vt:i4>327699</vt:i4>
      </vt:variant>
      <vt:variant>
        <vt:i4>423</vt:i4>
      </vt:variant>
      <vt:variant>
        <vt:i4>0</vt:i4>
      </vt:variant>
      <vt:variant>
        <vt:i4>5</vt:i4>
      </vt:variant>
      <vt:variant>
        <vt:lpwstr>http://www.putni.lv/</vt:lpwstr>
      </vt:variant>
      <vt:variant>
        <vt:lpwstr/>
      </vt:variant>
      <vt:variant>
        <vt:i4>327699</vt:i4>
      </vt:variant>
      <vt:variant>
        <vt:i4>420</vt:i4>
      </vt:variant>
      <vt:variant>
        <vt:i4>0</vt:i4>
      </vt:variant>
      <vt:variant>
        <vt:i4>5</vt:i4>
      </vt:variant>
      <vt:variant>
        <vt:lpwstr>http://www.putni.lv/</vt:lpwstr>
      </vt:variant>
      <vt:variant>
        <vt:lpwstr/>
      </vt:variant>
      <vt:variant>
        <vt:i4>1048649</vt:i4>
      </vt:variant>
      <vt:variant>
        <vt:i4>417</vt:i4>
      </vt:variant>
      <vt:variant>
        <vt:i4>0</vt:i4>
      </vt:variant>
      <vt:variant>
        <vt:i4>5</vt:i4>
      </vt:variant>
      <vt:variant>
        <vt:lpwstr>http://www.varam.gov.lv/</vt:lpwstr>
      </vt:variant>
      <vt:variant>
        <vt:lpwstr/>
      </vt:variant>
      <vt:variant>
        <vt:i4>1638483</vt:i4>
      </vt:variant>
      <vt:variant>
        <vt:i4>414</vt:i4>
      </vt:variant>
      <vt:variant>
        <vt:i4>0</vt:i4>
      </vt:variant>
      <vt:variant>
        <vt:i4>5</vt:i4>
      </vt:variant>
      <vt:variant>
        <vt:lpwstr>http://www.dobele.lv/</vt:lpwstr>
      </vt:variant>
      <vt:variant>
        <vt:lpwstr/>
      </vt:variant>
      <vt:variant>
        <vt:i4>655433</vt:i4>
      </vt:variant>
      <vt:variant>
        <vt:i4>411</vt:i4>
      </vt:variant>
      <vt:variant>
        <vt:i4>0</vt:i4>
      </vt:variant>
      <vt:variant>
        <vt:i4>5</vt:i4>
      </vt:variant>
      <vt:variant>
        <vt:lpwstr>http://www.nicety.lv/</vt:lpwstr>
      </vt:variant>
      <vt:variant>
        <vt:lpwstr/>
      </vt:variant>
      <vt:variant>
        <vt:i4>19</vt:i4>
      </vt:variant>
      <vt:variant>
        <vt:i4>408</vt:i4>
      </vt:variant>
      <vt:variant>
        <vt:i4>0</vt:i4>
      </vt:variant>
      <vt:variant>
        <vt:i4>5</vt:i4>
      </vt:variant>
      <vt:variant>
        <vt:lpwstr>http://www.lvgmc.lv/</vt:lpwstr>
      </vt:variant>
      <vt:variant>
        <vt:lpwstr/>
      </vt:variant>
      <vt:variant>
        <vt:i4>1638473</vt:i4>
      </vt:variant>
      <vt:variant>
        <vt:i4>405</vt:i4>
      </vt:variant>
      <vt:variant>
        <vt:i4>0</vt:i4>
      </vt:variant>
      <vt:variant>
        <vt:i4>5</vt:i4>
      </vt:variant>
      <vt:variant>
        <vt:lpwstr>http://www.likumi.lv/</vt:lpwstr>
      </vt:variant>
      <vt:variant>
        <vt:lpwstr/>
      </vt:variant>
      <vt:variant>
        <vt:i4>3407917</vt:i4>
      </vt:variant>
      <vt:variant>
        <vt:i4>402</vt:i4>
      </vt:variant>
      <vt:variant>
        <vt:i4>0</vt:i4>
      </vt:variant>
      <vt:variant>
        <vt:i4>5</vt:i4>
      </vt:variant>
      <vt:variant>
        <vt:lpwstr>http://www.daba.gov.lv/</vt:lpwstr>
      </vt:variant>
      <vt:variant>
        <vt:lpwstr/>
      </vt:variant>
      <vt:variant>
        <vt:i4>6946829</vt:i4>
      </vt:variant>
      <vt:variant>
        <vt:i4>399</vt:i4>
      </vt:variant>
      <vt:variant>
        <vt:i4>0</vt:i4>
      </vt:variant>
      <vt:variant>
        <vt:i4>5</vt:i4>
      </vt:variant>
      <vt:variant>
        <vt:lpwstr>http://old.ldf.lv/pub/?doc_id=28124</vt:lpwstr>
      </vt:variant>
      <vt:variant>
        <vt:lpwstr/>
      </vt:variant>
      <vt:variant>
        <vt:i4>2490421</vt:i4>
      </vt:variant>
      <vt:variant>
        <vt:i4>396</vt:i4>
      </vt:variant>
      <vt:variant>
        <vt:i4>0</vt:i4>
      </vt:variant>
      <vt:variant>
        <vt:i4>5</vt:i4>
      </vt:variant>
      <vt:variant>
        <vt:lpwstr>https://maurini.wordpress.com/</vt:lpwstr>
      </vt:variant>
      <vt:variant>
        <vt:lpwstr/>
      </vt:variant>
      <vt:variant>
        <vt:i4>1310724</vt:i4>
      </vt:variant>
      <vt:variant>
        <vt:i4>393</vt:i4>
      </vt:variant>
      <vt:variant>
        <vt:i4>0</vt:i4>
      </vt:variant>
      <vt:variant>
        <vt:i4>5</vt:i4>
      </vt:variant>
      <vt:variant>
        <vt:lpwstr>http://eur-lex.europa.eu/</vt:lpwstr>
      </vt:variant>
      <vt:variant>
        <vt:lpwstr/>
      </vt:variant>
      <vt:variant>
        <vt:i4>4784128</vt:i4>
      </vt:variant>
      <vt:variant>
        <vt:i4>390</vt:i4>
      </vt:variant>
      <vt:variant>
        <vt:i4>0</vt:i4>
      </vt:variant>
      <vt:variant>
        <vt:i4>5</vt:i4>
      </vt:variant>
      <vt:variant>
        <vt:lpwstr>http://likumi.lv/doc.php?id=207283</vt:lpwstr>
      </vt:variant>
      <vt:variant>
        <vt:lpwstr>p20</vt:lpwstr>
      </vt:variant>
      <vt:variant>
        <vt:i4>8257637</vt:i4>
      </vt:variant>
      <vt:variant>
        <vt:i4>387</vt:i4>
      </vt:variant>
      <vt:variant>
        <vt:i4>0</vt:i4>
      </vt:variant>
      <vt:variant>
        <vt:i4>5</vt:i4>
      </vt:variant>
      <vt:variant>
        <vt:lpwstr>http://likumi.lv/doc.php?id=207283</vt:lpwstr>
      </vt:variant>
      <vt:variant>
        <vt:lpwstr>piel1</vt:lpwstr>
      </vt:variant>
      <vt:variant>
        <vt:i4>4784197</vt:i4>
      </vt:variant>
      <vt:variant>
        <vt:i4>384</vt:i4>
      </vt:variant>
      <vt:variant>
        <vt:i4>0</vt:i4>
      </vt:variant>
      <vt:variant>
        <vt:i4>5</vt:i4>
      </vt:variant>
      <vt:variant>
        <vt:lpwstr>http://likumi.lv/ta/id/59994-par-ipasi-aizsargajamam-dabas-teritorijam</vt:lpwstr>
      </vt:variant>
      <vt:variant>
        <vt:lpwstr>p14</vt:lpwstr>
      </vt:variant>
      <vt:variant>
        <vt:i4>7864373</vt:i4>
      </vt:variant>
      <vt:variant>
        <vt:i4>381</vt:i4>
      </vt:variant>
      <vt:variant>
        <vt:i4>0</vt:i4>
      </vt:variant>
      <vt:variant>
        <vt:i4>5</vt:i4>
      </vt:variant>
      <vt:variant>
        <vt:lpwstr>http://likumi.lv/ta/id/59994-par-ipasi-aizsargajamam-dabas-teritorijam</vt:lpwstr>
      </vt:variant>
      <vt:variant>
        <vt:lpwstr/>
      </vt:variant>
      <vt:variant>
        <vt:i4>8257637</vt:i4>
      </vt:variant>
      <vt:variant>
        <vt:i4>378</vt:i4>
      </vt:variant>
      <vt:variant>
        <vt:i4>0</vt:i4>
      </vt:variant>
      <vt:variant>
        <vt:i4>5</vt:i4>
      </vt:variant>
      <vt:variant>
        <vt:lpwstr>http://likumi.lv/doc.php?id=207283</vt:lpwstr>
      </vt:variant>
      <vt:variant>
        <vt:lpwstr>piel1</vt:lpwstr>
      </vt:variant>
      <vt:variant>
        <vt:i4>4784128</vt:i4>
      </vt:variant>
      <vt:variant>
        <vt:i4>375</vt:i4>
      </vt:variant>
      <vt:variant>
        <vt:i4>0</vt:i4>
      </vt:variant>
      <vt:variant>
        <vt:i4>5</vt:i4>
      </vt:variant>
      <vt:variant>
        <vt:lpwstr>http://likumi.lv/doc.php?id=207283</vt:lpwstr>
      </vt:variant>
      <vt:variant>
        <vt:lpwstr>p20</vt:lpwstr>
      </vt:variant>
      <vt:variant>
        <vt:i4>8257637</vt:i4>
      </vt:variant>
      <vt:variant>
        <vt:i4>372</vt:i4>
      </vt:variant>
      <vt:variant>
        <vt:i4>0</vt:i4>
      </vt:variant>
      <vt:variant>
        <vt:i4>5</vt:i4>
      </vt:variant>
      <vt:variant>
        <vt:lpwstr>http://likumi.lv/doc.php?id=207283</vt:lpwstr>
      </vt:variant>
      <vt:variant>
        <vt:lpwstr>piel1</vt:lpwstr>
      </vt:variant>
      <vt:variant>
        <vt:i4>4784197</vt:i4>
      </vt:variant>
      <vt:variant>
        <vt:i4>369</vt:i4>
      </vt:variant>
      <vt:variant>
        <vt:i4>0</vt:i4>
      </vt:variant>
      <vt:variant>
        <vt:i4>5</vt:i4>
      </vt:variant>
      <vt:variant>
        <vt:lpwstr>http://likumi.lv/ta/id/59994-par-ipasi-aizsargajamam-dabas-teritorijam</vt:lpwstr>
      </vt:variant>
      <vt:variant>
        <vt:lpwstr>p16</vt:lpwstr>
      </vt:variant>
      <vt:variant>
        <vt:i4>4784197</vt:i4>
      </vt:variant>
      <vt:variant>
        <vt:i4>366</vt:i4>
      </vt:variant>
      <vt:variant>
        <vt:i4>0</vt:i4>
      </vt:variant>
      <vt:variant>
        <vt:i4>5</vt:i4>
      </vt:variant>
      <vt:variant>
        <vt:lpwstr>http://likumi.lv/ta/id/59994-par-ipasi-aizsargajamam-dabas-teritorijam</vt:lpwstr>
      </vt:variant>
      <vt:variant>
        <vt:lpwstr>p14</vt:lpwstr>
      </vt:variant>
      <vt:variant>
        <vt:i4>7864373</vt:i4>
      </vt:variant>
      <vt:variant>
        <vt:i4>363</vt:i4>
      </vt:variant>
      <vt:variant>
        <vt:i4>0</vt:i4>
      </vt:variant>
      <vt:variant>
        <vt:i4>5</vt:i4>
      </vt:variant>
      <vt:variant>
        <vt:lpwstr>http://likumi.lv/ta/id/59994-par-ipasi-aizsargajamam-dabas-teritorijam</vt:lpwstr>
      </vt:variant>
      <vt:variant>
        <vt:lpwstr/>
      </vt:variant>
      <vt:variant>
        <vt:i4>3211274</vt:i4>
      </vt:variant>
      <vt:variant>
        <vt:i4>360</vt:i4>
      </vt:variant>
      <vt:variant>
        <vt:i4>0</vt:i4>
      </vt:variant>
      <vt:variant>
        <vt:i4>5</vt:i4>
      </vt:variant>
      <vt:variant>
        <vt:lpwstr>http://www.daba.gov.lv/public/lat/iadt/iadtvienotais_stils/</vt:lpwstr>
      </vt:variant>
      <vt:variant>
        <vt:lpwstr/>
      </vt:variant>
      <vt:variant>
        <vt:i4>2949239</vt:i4>
      </vt:variant>
      <vt:variant>
        <vt:i4>357</vt:i4>
      </vt:variant>
      <vt:variant>
        <vt:i4>0</vt:i4>
      </vt:variant>
      <vt:variant>
        <vt:i4>5</vt:i4>
      </vt:variant>
      <vt:variant>
        <vt:lpwstr>http://nat-programme.daba.gov.lv/public/lat/publikacijas_un_dokumenti/</vt:lpwstr>
      </vt:variant>
      <vt:variant>
        <vt:lpwstr>vadlinijas</vt:lpwstr>
      </vt:variant>
      <vt:variant>
        <vt:i4>458820</vt:i4>
      </vt:variant>
      <vt:variant>
        <vt:i4>354</vt:i4>
      </vt:variant>
      <vt:variant>
        <vt:i4>0</vt:i4>
      </vt:variant>
      <vt:variant>
        <vt:i4>5</vt:i4>
      </vt:variant>
      <vt:variant>
        <vt:lpwstr>http://www.lad.gov.lv/lv/</vt:lpwstr>
      </vt:variant>
      <vt:variant>
        <vt:lpwstr/>
      </vt:variant>
      <vt:variant>
        <vt:i4>4522100</vt:i4>
      </vt:variant>
      <vt:variant>
        <vt:i4>351</vt:i4>
      </vt:variant>
      <vt:variant>
        <vt:i4>0</vt:i4>
      </vt:variant>
      <vt:variant>
        <vt:i4>5</vt:i4>
      </vt:variant>
      <vt:variant>
        <vt:lpwstr>http://www.varam.gov.lv/lat/fondi/kohez/2014_2020/?doc=18641</vt:lpwstr>
      </vt:variant>
      <vt:variant>
        <vt:lpwstr/>
      </vt:variant>
      <vt:variant>
        <vt:i4>4128895</vt:i4>
      </vt:variant>
      <vt:variant>
        <vt:i4>348</vt:i4>
      </vt:variant>
      <vt:variant>
        <vt:i4>0</vt:i4>
      </vt:variant>
      <vt:variant>
        <vt:i4>5</vt:i4>
      </vt:variant>
      <vt:variant>
        <vt:lpwstr>https://ldf.lv/lv/projects/grasslife-zalaju-atjaunosana-un-dazadas-izmantosanas-veicinasana</vt:lpwstr>
      </vt:variant>
      <vt:variant>
        <vt:lpwstr/>
      </vt:variant>
      <vt:variant>
        <vt:i4>2490421</vt:i4>
      </vt:variant>
      <vt:variant>
        <vt:i4>345</vt:i4>
      </vt:variant>
      <vt:variant>
        <vt:i4>0</vt:i4>
      </vt:variant>
      <vt:variant>
        <vt:i4>5</vt:i4>
      </vt:variant>
      <vt:variant>
        <vt:lpwstr>https://maurini.wordpress.com/</vt:lpwstr>
      </vt:variant>
      <vt:variant>
        <vt:lpwstr/>
      </vt:variant>
      <vt:variant>
        <vt:i4>6029327</vt:i4>
      </vt:variant>
      <vt:variant>
        <vt:i4>342</vt:i4>
      </vt:variant>
      <vt:variant>
        <vt:i4>0</vt:i4>
      </vt:variant>
      <vt:variant>
        <vt:i4>5</vt:i4>
      </vt:variant>
      <vt:variant>
        <vt:lpwstr>http://www.dvietespaliene.lv/lv/</vt:lpwstr>
      </vt:variant>
      <vt:variant>
        <vt:lpwstr/>
      </vt:variant>
      <vt:variant>
        <vt:i4>6946829</vt:i4>
      </vt:variant>
      <vt:variant>
        <vt:i4>339</vt:i4>
      </vt:variant>
      <vt:variant>
        <vt:i4>0</vt:i4>
      </vt:variant>
      <vt:variant>
        <vt:i4>5</vt:i4>
      </vt:variant>
      <vt:variant>
        <vt:lpwstr>http://old.ldf.lv/pub/?doc_id=28124</vt:lpwstr>
      </vt:variant>
      <vt:variant>
        <vt:lpwstr/>
      </vt:variant>
      <vt:variant>
        <vt:i4>655433</vt:i4>
      </vt:variant>
      <vt:variant>
        <vt:i4>336</vt:i4>
      </vt:variant>
      <vt:variant>
        <vt:i4>0</vt:i4>
      </vt:variant>
      <vt:variant>
        <vt:i4>5</vt:i4>
      </vt:variant>
      <vt:variant>
        <vt:lpwstr>http://www.nicety.lv/</vt:lpwstr>
      </vt:variant>
      <vt:variant>
        <vt:lpwstr/>
      </vt:variant>
      <vt:variant>
        <vt:i4>1376326</vt:i4>
      </vt:variant>
      <vt:variant>
        <vt:i4>333</vt:i4>
      </vt:variant>
      <vt:variant>
        <vt:i4>0</vt:i4>
      </vt:variant>
      <vt:variant>
        <vt:i4>5</vt:i4>
      </vt:variant>
      <vt:variant>
        <vt:lpwstr>http://leb.daba.lv/listt.htm</vt:lpwstr>
      </vt:variant>
      <vt:variant>
        <vt:lpwstr/>
      </vt:variant>
      <vt:variant>
        <vt:i4>1376285</vt:i4>
      </vt:variant>
      <vt:variant>
        <vt:i4>330</vt:i4>
      </vt:variant>
      <vt:variant>
        <vt:i4>0</vt:i4>
      </vt:variant>
      <vt:variant>
        <vt:i4>5</vt:i4>
      </vt:variant>
      <vt:variant>
        <vt:lpwstr>http://www.latvijasputni.lv/</vt:lpwstr>
      </vt:variant>
      <vt:variant>
        <vt:lpwstr/>
      </vt:variant>
      <vt:variant>
        <vt:i4>327699</vt:i4>
      </vt:variant>
      <vt:variant>
        <vt:i4>327</vt:i4>
      </vt:variant>
      <vt:variant>
        <vt:i4>0</vt:i4>
      </vt:variant>
      <vt:variant>
        <vt:i4>5</vt:i4>
      </vt:variant>
      <vt:variant>
        <vt:lpwstr>http://www.putni.lv/</vt:lpwstr>
      </vt:variant>
      <vt:variant>
        <vt:lpwstr/>
      </vt:variant>
      <vt:variant>
        <vt:i4>80</vt:i4>
      </vt:variant>
      <vt:variant>
        <vt:i4>324</vt:i4>
      </vt:variant>
      <vt:variant>
        <vt:i4>0</vt:i4>
      </vt:variant>
      <vt:variant>
        <vt:i4>5</vt:i4>
      </vt:variant>
      <vt:variant>
        <vt:lpwstr>http://www.birdwatch.by/naziranni/953</vt:lpwstr>
      </vt:variant>
      <vt:variant>
        <vt:lpwstr/>
      </vt:variant>
      <vt:variant>
        <vt:i4>327699</vt:i4>
      </vt:variant>
      <vt:variant>
        <vt:i4>321</vt:i4>
      </vt:variant>
      <vt:variant>
        <vt:i4>0</vt:i4>
      </vt:variant>
      <vt:variant>
        <vt:i4>5</vt:i4>
      </vt:variant>
      <vt:variant>
        <vt:lpwstr>http://www.putni.lv/</vt:lpwstr>
      </vt:variant>
      <vt:variant>
        <vt:lpwstr/>
      </vt:variant>
      <vt:variant>
        <vt:i4>327699</vt:i4>
      </vt:variant>
      <vt:variant>
        <vt:i4>318</vt:i4>
      </vt:variant>
      <vt:variant>
        <vt:i4>0</vt:i4>
      </vt:variant>
      <vt:variant>
        <vt:i4>5</vt:i4>
      </vt:variant>
      <vt:variant>
        <vt:lpwstr>http://www.putni.lv/</vt:lpwstr>
      </vt:variant>
      <vt:variant>
        <vt:lpwstr/>
      </vt:variant>
      <vt:variant>
        <vt:i4>1376285</vt:i4>
      </vt:variant>
      <vt:variant>
        <vt:i4>315</vt:i4>
      </vt:variant>
      <vt:variant>
        <vt:i4>0</vt:i4>
      </vt:variant>
      <vt:variant>
        <vt:i4>5</vt:i4>
      </vt:variant>
      <vt:variant>
        <vt:lpwstr>http://www.latvijasputni.lv/</vt:lpwstr>
      </vt:variant>
      <vt:variant>
        <vt:lpwstr/>
      </vt:variant>
      <vt:variant>
        <vt:i4>1507425</vt:i4>
      </vt:variant>
      <vt:variant>
        <vt:i4>297</vt:i4>
      </vt:variant>
      <vt:variant>
        <vt:i4>0</vt:i4>
      </vt:variant>
      <vt:variant>
        <vt:i4>5</vt:i4>
      </vt:variant>
      <vt:variant>
        <vt:lpwstr>http://www.daba.gov.lv/public/lat/par_mums/darbinieki11/</vt:lpwstr>
      </vt:variant>
      <vt:variant>
        <vt:lpwstr>Kurzeme</vt:lpwstr>
      </vt:variant>
      <vt:variant>
        <vt:i4>1179710</vt:i4>
      </vt:variant>
      <vt:variant>
        <vt:i4>290</vt:i4>
      </vt:variant>
      <vt:variant>
        <vt:i4>0</vt:i4>
      </vt:variant>
      <vt:variant>
        <vt:i4>5</vt:i4>
      </vt:variant>
      <vt:variant>
        <vt:lpwstr/>
      </vt:variant>
      <vt:variant>
        <vt:lpwstr>_Toc14359652</vt:lpwstr>
      </vt:variant>
      <vt:variant>
        <vt:i4>1114174</vt:i4>
      </vt:variant>
      <vt:variant>
        <vt:i4>284</vt:i4>
      </vt:variant>
      <vt:variant>
        <vt:i4>0</vt:i4>
      </vt:variant>
      <vt:variant>
        <vt:i4>5</vt:i4>
      </vt:variant>
      <vt:variant>
        <vt:lpwstr/>
      </vt:variant>
      <vt:variant>
        <vt:lpwstr>_Toc14359651</vt:lpwstr>
      </vt:variant>
      <vt:variant>
        <vt:i4>1048638</vt:i4>
      </vt:variant>
      <vt:variant>
        <vt:i4>278</vt:i4>
      </vt:variant>
      <vt:variant>
        <vt:i4>0</vt:i4>
      </vt:variant>
      <vt:variant>
        <vt:i4>5</vt:i4>
      </vt:variant>
      <vt:variant>
        <vt:lpwstr/>
      </vt:variant>
      <vt:variant>
        <vt:lpwstr>_Toc14359650</vt:lpwstr>
      </vt:variant>
      <vt:variant>
        <vt:i4>1638463</vt:i4>
      </vt:variant>
      <vt:variant>
        <vt:i4>272</vt:i4>
      </vt:variant>
      <vt:variant>
        <vt:i4>0</vt:i4>
      </vt:variant>
      <vt:variant>
        <vt:i4>5</vt:i4>
      </vt:variant>
      <vt:variant>
        <vt:lpwstr/>
      </vt:variant>
      <vt:variant>
        <vt:lpwstr>_Toc14359649</vt:lpwstr>
      </vt:variant>
      <vt:variant>
        <vt:i4>1572927</vt:i4>
      </vt:variant>
      <vt:variant>
        <vt:i4>266</vt:i4>
      </vt:variant>
      <vt:variant>
        <vt:i4>0</vt:i4>
      </vt:variant>
      <vt:variant>
        <vt:i4>5</vt:i4>
      </vt:variant>
      <vt:variant>
        <vt:lpwstr/>
      </vt:variant>
      <vt:variant>
        <vt:lpwstr>_Toc14359648</vt:lpwstr>
      </vt:variant>
      <vt:variant>
        <vt:i4>1507391</vt:i4>
      </vt:variant>
      <vt:variant>
        <vt:i4>260</vt:i4>
      </vt:variant>
      <vt:variant>
        <vt:i4>0</vt:i4>
      </vt:variant>
      <vt:variant>
        <vt:i4>5</vt:i4>
      </vt:variant>
      <vt:variant>
        <vt:lpwstr/>
      </vt:variant>
      <vt:variant>
        <vt:lpwstr>_Toc14359647</vt:lpwstr>
      </vt:variant>
      <vt:variant>
        <vt:i4>1441855</vt:i4>
      </vt:variant>
      <vt:variant>
        <vt:i4>254</vt:i4>
      </vt:variant>
      <vt:variant>
        <vt:i4>0</vt:i4>
      </vt:variant>
      <vt:variant>
        <vt:i4>5</vt:i4>
      </vt:variant>
      <vt:variant>
        <vt:lpwstr/>
      </vt:variant>
      <vt:variant>
        <vt:lpwstr>_Toc14359646</vt:lpwstr>
      </vt:variant>
      <vt:variant>
        <vt:i4>1376319</vt:i4>
      </vt:variant>
      <vt:variant>
        <vt:i4>248</vt:i4>
      </vt:variant>
      <vt:variant>
        <vt:i4>0</vt:i4>
      </vt:variant>
      <vt:variant>
        <vt:i4>5</vt:i4>
      </vt:variant>
      <vt:variant>
        <vt:lpwstr/>
      </vt:variant>
      <vt:variant>
        <vt:lpwstr>_Toc14359645</vt:lpwstr>
      </vt:variant>
      <vt:variant>
        <vt:i4>1310783</vt:i4>
      </vt:variant>
      <vt:variant>
        <vt:i4>242</vt:i4>
      </vt:variant>
      <vt:variant>
        <vt:i4>0</vt:i4>
      </vt:variant>
      <vt:variant>
        <vt:i4>5</vt:i4>
      </vt:variant>
      <vt:variant>
        <vt:lpwstr/>
      </vt:variant>
      <vt:variant>
        <vt:lpwstr>_Toc14359644</vt:lpwstr>
      </vt:variant>
      <vt:variant>
        <vt:i4>1245247</vt:i4>
      </vt:variant>
      <vt:variant>
        <vt:i4>236</vt:i4>
      </vt:variant>
      <vt:variant>
        <vt:i4>0</vt:i4>
      </vt:variant>
      <vt:variant>
        <vt:i4>5</vt:i4>
      </vt:variant>
      <vt:variant>
        <vt:lpwstr/>
      </vt:variant>
      <vt:variant>
        <vt:lpwstr>_Toc14359643</vt:lpwstr>
      </vt:variant>
      <vt:variant>
        <vt:i4>1179711</vt:i4>
      </vt:variant>
      <vt:variant>
        <vt:i4>230</vt:i4>
      </vt:variant>
      <vt:variant>
        <vt:i4>0</vt:i4>
      </vt:variant>
      <vt:variant>
        <vt:i4>5</vt:i4>
      </vt:variant>
      <vt:variant>
        <vt:lpwstr/>
      </vt:variant>
      <vt:variant>
        <vt:lpwstr>_Toc14359642</vt:lpwstr>
      </vt:variant>
      <vt:variant>
        <vt:i4>1114175</vt:i4>
      </vt:variant>
      <vt:variant>
        <vt:i4>224</vt:i4>
      </vt:variant>
      <vt:variant>
        <vt:i4>0</vt:i4>
      </vt:variant>
      <vt:variant>
        <vt:i4>5</vt:i4>
      </vt:variant>
      <vt:variant>
        <vt:lpwstr/>
      </vt:variant>
      <vt:variant>
        <vt:lpwstr>_Toc14359641</vt:lpwstr>
      </vt:variant>
      <vt:variant>
        <vt:i4>1048639</vt:i4>
      </vt:variant>
      <vt:variant>
        <vt:i4>218</vt:i4>
      </vt:variant>
      <vt:variant>
        <vt:i4>0</vt:i4>
      </vt:variant>
      <vt:variant>
        <vt:i4>5</vt:i4>
      </vt:variant>
      <vt:variant>
        <vt:lpwstr/>
      </vt:variant>
      <vt:variant>
        <vt:lpwstr>_Toc14359640</vt:lpwstr>
      </vt:variant>
      <vt:variant>
        <vt:i4>1638456</vt:i4>
      </vt:variant>
      <vt:variant>
        <vt:i4>212</vt:i4>
      </vt:variant>
      <vt:variant>
        <vt:i4>0</vt:i4>
      </vt:variant>
      <vt:variant>
        <vt:i4>5</vt:i4>
      </vt:variant>
      <vt:variant>
        <vt:lpwstr/>
      </vt:variant>
      <vt:variant>
        <vt:lpwstr>_Toc14359639</vt:lpwstr>
      </vt:variant>
      <vt:variant>
        <vt:i4>1572920</vt:i4>
      </vt:variant>
      <vt:variant>
        <vt:i4>206</vt:i4>
      </vt:variant>
      <vt:variant>
        <vt:i4>0</vt:i4>
      </vt:variant>
      <vt:variant>
        <vt:i4>5</vt:i4>
      </vt:variant>
      <vt:variant>
        <vt:lpwstr/>
      </vt:variant>
      <vt:variant>
        <vt:lpwstr>_Toc14359638</vt:lpwstr>
      </vt:variant>
      <vt:variant>
        <vt:i4>1507384</vt:i4>
      </vt:variant>
      <vt:variant>
        <vt:i4>200</vt:i4>
      </vt:variant>
      <vt:variant>
        <vt:i4>0</vt:i4>
      </vt:variant>
      <vt:variant>
        <vt:i4>5</vt:i4>
      </vt:variant>
      <vt:variant>
        <vt:lpwstr/>
      </vt:variant>
      <vt:variant>
        <vt:lpwstr>_Toc14359637</vt:lpwstr>
      </vt:variant>
      <vt:variant>
        <vt:i4>1441848</vt:i4>
      </vt:variant>
      <vt:variant>
        <vt:i4>194</vt:i4>
      </vt:variant>
      <vt:variant>
        <vt:i4>0</vt:i4>
      </vt:variant>
      <vt:variant>
        <vt:i4>5</vt:i4>
      </vt:variant>
      <vt:variant>
        <vt:lpwstr/>
      </vt:variant>
      <vt:variant>
        <vt:lpwstr>_Toc14359636</vt:lpwstr>
      </vt:variant>
      <vt:variant>
        <vt:i4>1376312</vt:i4>
      </vt:variant>
      <vt:variant>
        <vt:i4>188</vt:i4>
      </vt:variant>
      <vt:variant>
        <vt:i4>0</vt:i4>
      </vt:variant>
      <vt:variant>
        <vt:i4>5</vt:i4>
      </vt:variant>
      <vt:variant>
        <vt:lpwstr/>
      </vt:variant>
      <vt:variant>
        <vt:lpwstr>_Toc14359635</vt:lpwstr>
      </vt:variant>
      <vt:variant>
        <vt:i4>1310776</vt:i4>
      </vt:variant>
      <vt:variant>
        <vt:i4>182</vt:i4>
      </vt:variant>
      <vt:variant>
        <vt:i4>0</vt:i4>
      </vt:variant>
      <vt:variant>
        <vt:i4>5</vt:i4>
      </vt:variant>
      <vt:variant>
        <vt:lpwstr/>
      </vt:variant>
      <vt:variant>
        <vt:lpwstr>_Toc14359634</vt:lpwstr>
      </vt:variant>
      <vt:variant>
        <vt:i4>1245240</vt:i4>
      </vt:variant>
      <vt:variant>
        <vt:i4>176</vt:i4>
      </vt:variant>
      <vt:variant>
        <vt:i4>0</vt:i4>
      </vt:variant>
      <vt:variant>
        <vt:i4>5</vt:i4>
      </vt:variant>
      <vt:variant>
        <vt:lpwstr/>
      </vt:variant>
      <vt:variant>
        <vt:lpwstr>_Toc14359633</vt:lpwstr>
      </vt:variant>
      <vt:variant>
        <vt:i4>1179704</vt:i4>
      </vt:variant>
      <vt:variant>
        <vt:i4>170</vt:i4>
      </vt:variant>
      <vt:variant>
        <vt:i4>0</vt:i4>
      </vt:variant>
      <vt:variant>
        <vt:i4>5</vt:i4>
      </vt:variant>
      <vt:variant>
        <vt:lpwstr/>
      </vt:variant>
      <vt:variant>
        <vt:lpwstr>_Toc14359632</vt:lpwstr>
      </vt:variant>
      <vt:variant>
        <vt:i4>1114168</vt:i4>
      </vt:variant>
      <vt:variant>
        <vt:i4>164</vt:i4>
      </vt:variant>
      <vt:variant>
        <vt:i4>0</vt:i4>
      </vt:variant>
      <vt:variant>
        <vt:i4>5</vt:i4>
      </vt:variant>
      <vt:variant>
        <vt:lpwstr/>
      </vt:variant>
      <vt:variant>
        <vt:lpwstr>_Toc14359631</vt:lpwstr>
      </vt:variant>
      <vt:variant>
        <vt:i4>1048632</vt:i4>
      </vt:variant>
      <vt:variant>
        <vt:i4>158</vt:i4>
      </vt:variant>
      <vt:variant>
        <vt:i4>0</vt:i4>
      </vt:variant>
      <vt:variant>
        <vt:i4>5</vt:i4>
      </vt:variant>
      <vt:variant>
        <vt:lpwstr/>
      </vt:variant>
      <vt:variant>
        <vt:lpwstr>_Toc14359630</vt:lpwstr>
      </vt:variant>
      <vt:variant>
        <vt:i4>1638457</vt:i4>
      </vt:variant>
      <vt:variant>
        <vt:i4>152</vt:i4>
      </vt:variant>
      <vt:variant>
        <vt:i4>0</vt:i4>
      </vt:variant>
      <vt:variant>
        <vt:i4>5</vt:i4>
      </vt:variant>
      <vt:variant>
        <vt:lpwstr/>
      </vt:variant>
      <vt:variant>
        <vt:lpwstr>_Toc14359629</vt:lpwstr>
      </vt:variant>
      <vt:variant>
        <vt:i4>1572921</vt:i4>
      </vt:variant>
      <vt:variant>
        <vt:i4>146</vt:i4>
      </vt:variant>
      <vt:variant>
        <vt:i4>0</vt:i4>
      </vt:variant>
      <vt:variant>
        <vt:i4>5</vt:i4>
      </vt:variant>
      <vt:variant>
        <vt:lpwstr/>
      </vt:variant>
      <vt:variant>
        <vt:lpwstr>_Toc14359628</vt:lpwstr>
      </vt:variant>
      <vt:variant>
        <vt:i4>1507385</vt:i4>
      </vt:variant>
      <vt:variant>
        <vt:i4>140</vt:i4>
      </vt:variant>
      <vt:variant>
        <vt:i4>0</vt:i4>
      </vt:variant>
      <vt:variant>
        <vt:i4>5</vt:i4>
      </vt:variant>
      <vt:variant>
        <vt:lpwstr/>
      </vt:variant>
      <vt:variant>
        <vt:lpwstr>_Toc14359627</vt:lpwstr>
      </vt:variant>
      <vt:variant>
        <vt:i4>1441849</vt:i4>
      </vt:variant>
      <vt:variant>
        <vt:i4>134</vt:i4>
      </vt:variant>
      <vt:variant>
        <vt:i4>0</vt:i4>
      </vt:variant>
      <vt:variant>
        <vt:i4>5</vt:i4>
      </vt:variant>
      <vt:variant>
        <vt:lpwstr/>
      </vt:variant>
      <vt:variant>
        <vt:lpwstr>_Toc14359626</vt:lpwstr>
      </vt:variant>
      <vt:variant>
        <vt:i4>1376313</vt:i4>
      </vt:variant>
      <vt:variant>
        <vt:i4>128</vt:i4>
      </vt:variant>
      <vt:variant>
        <vt:i4>0</vt:i4>
      </vt:variant>
      <vt:variant>
        <vt:i4>5</vt:i4>
      </vt:variant>
      <vt:variant>
        <vt:lpwstr/>
      </vt:variant>
      <vt:variant>
        <vt:lpwstr>_Toc14359625</vt:lpwstr>
      </vt:variant>
      <vt:variant>
        <vt:i4>1310777</vt:i4>
      </vt:variant>
      <vt:variant>
        <vt:i4>122</vt:i4>
      </vt:variant>
      <vt:variant>
        <vt:i4>0</vt:i4>
      </vt:variant>
      <vt:variant>
        <vt:i4>5</vt:i4>
      </vt:variant>
      <vt:variant>
        <vt:lpwstr/>
      </vt:variant>
      <vt:variant>
        <vt:lpwstr>_Toc14359624</vt:lpwstr>
      </vt:variant>
      <vt:variant>
        <vt:i4>1245241</vt:i4>
      </vt:variant>
      <vt:variant>
        <vt:i4>116</vt:i4>
      </vt:variant>
      <vt:variant>
        <vt:i4>0</vt:i4>
      </vt:variant>
      <vt:variant>
        <vt:i4>5</vt:i4>
      </vt:variant>
      <vt:variant>
        <vt:lpwstr/>
      </vt:variant>
      <vt:variant>
        <vt:lpwstr>_Toc14359623</vt:lpwstr>
      </vt:variant>
      <vt:variant>
        <vt:i4>1179705</vt:i4>
      </vt:variant>
      <vt:variant>
        <vt:i4>110</vt:i4>
      </vt:variant>
      <vt:variant>
        <vt:i4>0</vt:i4>
      </vt:variant>
      <vt:variant>
        <vt:i4>5</vt:i4>
      </vt:variant>
      <vt:variant>
        <vt:lpwstr/>
      </vt:variant>
      <vt:variant>
        <vt:lpwstr>_Toc14359622</vt:lpwstr>
      </vt:variant>
      <vt:variant>
        <vt:i4>1114169</vt:i4>
      </vt:variant>
      <vt:variant>
        <vt:i4>104</vt:i4>
      </vt:variant>
      <vt:variant>
        <vt:i4>0</vt:i4>
      </vt:variant>
      <vt:variant>
        <vt:i4>5</vt:i4>
      </vt:variant>
      <vt:variant>
        <vt:lpwstr/>
      </vt:variant>
      <vt:variant>
        <vt:lpwstr>_Toc14359621</vt:lpwstr>
      </vt:variant>
      <vt:variant>
        <vt:i4>1048633</vt:i4>
      </vt:variant>
      <vt:variant>
        <vt:i4>98</vt:i4>
      </vt:variant>
      <vt:variant>
        <vt:i4>0</vt:i4>
      </vt:variant>
      <vt:variant>
        <vt:i4>5</vt:i4>
      </vt:variant>
      <vt:variant>
        <vt:lpwstr/>
      </vt:variant>
      <vt:variant>
        <vt:lpwstr>_Toc14359620</vt:lpwstr>
      </vt:variant>
      <vt:variant>
        <vt:i4>1638458</vt:i4>
      </vt:variant>
      <vt:variant>
        <vt:i4>92</vt:i4>
      </vt:variant>
      <vt:variant>
        <vt:i4>0</vt:i4>
      </vt:variant>
      <vt:variant>
        <vt:i4>5</vt:i4>
      </vt:variant>
      <vt:variant>
        <vt:lpwstr/>
      </vt:variant>
      <vt:variant>
        <vt:lpwstr>_Toc14359619</vt:lpwstr>
      </vt:variant>
      <vt:variant>
        <vt:i4>1572922</vt:i4>
      </vt:variant>
      <vt:variant>
        <vt:i4>86</vt:i4>
      </vt:variant>
      <vt:variant>
        <vt:i4>0</vt:i4>
      </vt:variant>
      <vt:variant>
        <vt:i4>5</vt:i4>
      </vt:variant>
      <vt:variant>
        <vt:lpwstr/>
      </vt:variant>
      <vt:variant>
        <vt:lpwstr>_Toc14359618</vt:lpwstr>
      </vt:variant>
      <vt:variant>
        <vt:i4>1507386</vt:i4>
      </vt:variant>
      <vt:variant>
        <vt:i4>80</vt:i4>
      </vt:variant>
      <vt:variant>
        <vt:i4>0</vt:i4>
      </vt:variant>
      <vt:variant>
        <vt:i4>5</vt:i4>
      </vt:variant>
      <vt:variant>
        <vt:lpwstr/>
      </vt:variant>
      <vt:variant>
        <vt:lpwstr>_Toc14359617</vt:lpwstr>
      </vt:variant>
      <vt:variant>
        <vt:i4>1441850</vt:i4>
      </vt:variant>
      <vt:variant>
        <vt:i4>74</vt:i4>
      </vt:variant>
      <vt:variant>
        <vt:i4>0</vt:i4>
      </vt:variant>
      <vt:variant>
        <vt:i4>5</vt:i4>
      </vt:variant>
      <vt:variant>
        <vt:lpwstr/>
      </vt:variant>
      <vt:variant>
        <vt:lpwstr>_Toc14359616</vt:lpwstr>
      </vt:variant>
      <vt:variant>
        <vt:i4>1376314</vt:i4>
      </vt:variant>
      <vt:variant>
        <vt:i4>68</vt:i4>
      </vt:variant>
      <vt:variant>
        <vt:i4>0</vt:i4>
      </vt:variant>
      <vt:variant>
        <vt:i4>5</vt:i4>
      </vt:variant>
      <vt:variant>
        <vt:lpwstr/>
      </vt:variant>
      <vt:variant>
        <vt:lpwstr>_Toc14359615</vt:lpwstr>
      </vt:variant>
      <vt:variant>
        <vt:i4>1310778</vt:i4>
      </vt:variant>
      <vt:variant>
        <vt:i4>62</vt:i4>
      </vt:variant>
      <vt:variant>
        <vt:i4>0</vt:i4>
      </vt:variant>
      <vt:variant>
        <vt:i4>5</vt:i4>
      </vt:variant>
      <vt:variant>
        <vt:lpwstr/>
      </vt:variant>
      <vt:variant>
        <vt:lpwstr>_Toc14359614</vt:lpwstr>
      </vt:variant>
      <vt:variant>
        <vt:i4>1245242</vt:i4>
      </vt:variant>
      <vt:variant>
        <vt:i4>56</vt:i4>
      </vt:variant>
      <vt:variant>
        <vt:i4>0</vt:i4>
      </vt:variant>
      <vt:variant>
        <vt:i4>5</vt:i4>
      </vt:variant>
      <vt:variant>
        <vt:lpwstr/>
      </vt:variant>
      <vt:variant>
        <vt:lpwstr>_Toc14359613</vt:lpwstr>
      </vt:variant>
      <vt:variant>
        <vt:i4>1179706</vt:i4>
      </vt:variant>
      <vt:variant>
        <vt:i4>50</vt:i4>
      </vt:variant>
      <vt:variant>
        <vt:i4>0</vt:i4>
      </vt:variant>
      <vt:variant>
        <vt:i4>5</vt:i4>
      </vt:variant>
      <vt:variant>
        <vt:lpwstr/>
      </vt:variant>
      <vt:variant>
        <vt:lpwstr>_Toc14359612</vt:lpwstr>
      </vt:variant>
      <vt:variant>
        <vt:i4>1114170</vt:i4>
      </vt:variant>
      <vt:variant>
        <vt:i4>44</vt:i4>
      </vt:variant>
      <vt:variant>
        <vt:i4>0</vt:i4>
      </vt:variant>
      <vt:variant>
        <vt:i4>5</vt:i4>
      </vt:variant>
      <vt:variant>
        <vt:lpwstr/>
      </vt:variant>
      <vt:variant>
        <vt:lpwstr>_Toc14359611</vt:lpwstr>
      </vt:variant>
      <vt:variant>
        <vt:i4>1048634</vt:i4>
      </vt:variant>
      <vt:variant>
        <vt:i4>38</vt:i4>
      </vt:variant>
      <vt:variant>
        <vt:i4>0</vt:i4>
      </vt:variant>
      <vt:variant>
        <vt:i4>5</vt:i4>
      </vt:variant>
      <vt:variant>
        <vt:lpwstr/>
      </vt:variant>
      <vt:variant>
        <vt:lpwstr>_Toc14359610</vt:lpwstr>
      </vt:variant>
      <vt:variant>
        <vt:i4>1638459</vt:i4>
      </vt:variant>
      <vt:variant>
        <vt:i4>32</vt:i4>
      </vt:variant>
      <vt:variant>
        <vt:i4>0</vt:i4>
      </vt:variant>
      <vt:variant>
        <vt:i4>5</vt:i4>
      </vt:variant>
      <vt:variant>
        <vt:lpwstr/>
      </vt:variant>
      <vt:variant>
        <vt:lpwstr>_Toc14359609</vt:lpwstr>
      </vt:variant>
      <vt:variant>
        <vt:i4>1572923</vt:i4>
      </vt:variant>
      <vt:variant>
        <vt:i4>26</vt:i4>
      </vt:variant>
      <vt:variant>
        <vt:i4>0</vt:i4>
      </vt:variant>
      <vt:variant>
        <vt:i4>5</vt:i4>
      </vt:variant>
      <vt:variant>
        <vt:lpwstr/>
      </vt:variant>
      <vt:variant>
        <vt:lpwstr>_Toc14359608</vt:lpwstr>
      </vt:variant>
      <vt:variant>
        <vt:i4>1507387</vt:i4>
      </vt:variant>
      <vt:variant>
        <vt:i4>20</vt:i4>
      </vt:variant>
      <vt:variant>
        <vt:i4>0</vt:i4>
      </vt:variant>
      <vt:variant>
        <vt:i4>5</vt:i4>
      </vt:variant>
      <vt:variant>
        <vt:lpwstr/>
      </vt:variant>
      <vt:variant>
        <vt:lpwstr>_Toc14359607</vt:lpwstr>
      </vt:variant>
      <vt:variant>
        <vt:i4>1441851</vt:i4>
      </vt:variant>
      <vt:variant>
        <vt:i4>14</vt:i4>
      </vt:variant>
      <vt:variant>
        <vt:i4>0</vt:i4>
      </vt:variant>
      <vt:variant>
        <vt:i4>5</vt:i4>
      </vt:variant>
      <vt:variant>
        <vt:lpwstr/>
      </vt:variant>
      <vt:variant>
        <vt:lpwstr>_Toc14359606</vt:lpwstr>
      </vt:variant>
      <vt:variant>
        <vt:i4>1376315</vt:i4>
      </vt:variant>
      <vt:variant>
        <vt:i4>8</vt:i4>
      </vt:variant>
      <vt:variant>
        <vt:i4>0</vt:i4>
      </vt:variant>
      <vt:variant>
        <vt:i4>5</vt:i4>
      </vt:variant>
      <vt:variant>
        <vt:lpwstr/>
      </vt:variant>
      <vt:variant>
        <vt:lpwstr>_Toc14359605</vt:lpwstr>
      </vt:variant>
      <vt:variant>
        <vt:i4>1310779</vt:i4>
      </vt:variant>
      <vt:variant>
        <vt:i4>2</vt:i4>
      </vt:variant>
      <vt:variant>
        <vt:i4>0</vt:i4>
      </vt:variant>
      <vt:variant>
        <vt:i4>5</vt:i4>
      </vt:variant>
      <vt:variant>
        <vt:lpwstr/>
      </vt:variant>
      <vt:variant>
        <vt:lpwstr>_Toc14359604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lieguma „Sātiņu dīķi” dabas aizsardzības plāns, 2019</dc:title>
  <dc:subject>Dabas aizsardzības plāns</dc:subject>
  <dc:creator>Lelde Eņģele</dc:creator>
  <cp:keywords>DAP - dabas aizsardzības plāns</cp:keywords>
  <dc:description>DAP izstrādes vadītāja purvu biotopu eksperte - kartogrāfe Lelde Eņģele
DAP finansētājs - Latvijas Vides aizsardzības fonds
DAP izstrādātājs - Latvijas Dabas fonds
DAP izstrādāts laika posmam no 2019. gada līdz 2025. gadam</dc:description>
  <cp:lastModifiedBy>AndrisS</cp:lastModifiedBy>
  <cp:revision>2</cp:revision>
  <cp:lastPrinted>2016-10-11T02:16:00Z</cp:lastPrinted>
  <dcterms:created xsi:type="dcterms:W3CDTF">2019-12-23T12:05:00Z</dcterms:created>
  <dcterms:modified xsi:type="dcterms:W3CDTF">2019-12-23T12:05:00Z</dcterms:modified>
</cp:coreProperties>
</file>