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24260D" w:rsidRDefault="00556F19" w:rsidP="00C7282A">
      <w:pPr>
        <w:pStyle w:val="NoSpacing"/>
        <w:jc w:val="center"/>
        <w:rPr>
          <w:b/>
          <w:sz w:val="28"/>
          <w:szCs w:val="24"/>
        </w:rPr>
      </w:pPr>
      <w:r w:rsidRPr="0024260D">
        <w:rPr>
          <w:sz w:val="28"/>
          <w:szCs w:val="24"/>
        </w:rPr>
        <w:t xml:space="preserve">Ģeoloģiskais dabas piemineklis </w:t>
      </w:r>
      <w:r w:rsidR="000C4785" w:rsidRPr="0024260D">
        <w:rPr>
          <w:b/>
          <w:sz w:val="28"/>
          <w:szCs w:val="24"/>
        </w:rPr>
        <w:tab/>
      </w:r>
      <w:proofErr w:type="spellStart"/>
      <w:r w:rsidR="006E5096" w:rsidRPr="0024260D">
        <w:rPr>
          <w:b/>
          <w:sz w:val="28"/>
          <w:szCs w:val="24"/>
        </w:rPr>
        <w:t>Ketleru</w:t>
      </w:r>
      <w:proofErr w:type="spellEnd"/>
      <w:r w:rsidR="006E5096" w:rsidRPr="0024260D">
        <w:rPr>
          <w:b/>
          <w:sz w:val="28"/>
          <w:szCs w:val="24"/>
        </w:rPr>
        <w:t xml:space="preserve"> atsegumi</w:t>
      </w:r>
    </w:p>
    <w:p w:rsidR="00A44B2A" w:rsidRPr="0024260D" w:rsidRDefault="00FC07DD" w:rsidP="00C7282A">
      <w:pPr>
        <w:pStyle w:val="NoSpacing"/>
        <w:jc w:val="center"/>
        <w:rPr>
          <w:sz w:val="28"/>
          <w:szCs w:val="24"/>
        </w:rPr>
      </w:pPr>
      <w:r w:rsidRPr="0024260D">
        <w:rPr>
          <w:sz w:val="28"/>
          <w:szCs w:val="24"/>
        </w:rPr>
        <w:t xml:space="preserve">MK 175. noteikumu piel. Nr. </w:t>
      </w:r>
      <w:r w:rsidR="006E5096" w:rsidRPr="0024260D">
        <w:rPr>
          <w:sz w:val="28"/>
          <w:szCs w:val="24"/>
        </w:rPr>
        <w:t>98</w:t>
      </w:r>
    </w:p>
    <w:p w:rsidR="00AB7B93" w:rsidRPr="0024260D" w:rsidRDefault="00AB7B93" w:rsidP="007A4563">
      <w:pPr>
        <w:pStyle w:val="NoSpacing"/>
        <w:rPr>
          <w:b/>
          <w:sz w:val="24"/>
          <w:szCs w:val="24"/>
        </w:rPr>
      </w:pPr>
    </w:p>
    <w:p w:rsidR="007A4563" w:rsidRPr="0024260D" w:rsidRDefault="0024260D" w:rsidP="00506222">
      <w:pPr>
        <w:pStyle w:val="NoSpacing"/>
        <w:jc w:val="both"/>
        <w:rPr>
          <w:b/>
          <w:sz w:val="32"/>
          <w:szCs w:val="24"/>
        </w:rPr>
      </w:pPr>
      <w:r>
        <w:rPr>
          <w:b/>
          <w:sz w:val="32"/>
          <w:szCs w:val="24"/>
        </w:rPr>
        <w:t>Detalizēts apraksts</w:t>
      </w:r>
    </w:p>
    <w:p w:rsidR="00E46609" w:rsidRPr="0024260D" w:rsidRDefault="00E46609" w:rsidP="00506222">
      <w:pPr>
        <w:pStyle w:val="NoSpacing"/>
        <w:jc w:val="both"/>
        <w:rPr>
          <w:b/>
          <w:sz w:val="24"/>
          <w:szCs w:val="24"/>
        </w:rPr>
      </w:pPr>
    </w:p>
    <w:p w:rsidR="002C5F24" w:rsidRPr="0024260D" w:rsidRDefault="0024260D" w:rsidP="00506222">
      <w:pPr>
        <w:pStyle w:val="NoSpacing"/>
        <w:jc w:val="both"/>
        <w:rPr>
          <w:b/>
          <w:sz w:val="24"/>
          <w:szCs w:val="24"/>
        </w:rPr>
      </w:pPr>
      <w:r>
        <w:rPr>
          <w:b/>
          <w:sz w:val="24"/>
          <w:szCs w:val="24"/>
        </w:rPr>
        <w:t>Adrese</w:t>
      </w:r>
    </w:p>
    <w:p w:rsidR="0002328F" w:rsidRPr="0024260D" w:rsidRDefault="006E5096" w:rsidP="00506222">
      <w:pPr>
        <w:pStyle w:val="NoSpacing"/>
        <w:jc w:val="both"/>
        <w:rPr>
          <w:sz w:val="24"/>
          <w:szCs w:val="24"/>
        </w:rPr>
      </w:pPr>
      <w:r w:rsidRPr="0024260D">
        <w:rPr>
          <w:sz w:val="24"/>
          <w:szCs w:val="24"/>
        </w:rPr>
        <w:t>Skrundas novadā, Skrundas</w:t>
      </w:r>
      <w:r w:rsidR="002B64CB" w:rsidRPr="0024260D">
        <w:rPr>
          <w:sz w:val="24"/>
          <w:szCs w:val="24"/>
        </w:rPr>
        <w:t xml:space="preserve"> pilsētas</w:t>
      </w:r>
      <w:r w:rsidRPr="0024260D">
        <w:rPr>
          <w:sz w:val="24"/>
          <w:szCs w:val="24"/>
        </w:rPr>
        <w:t xml:space="preserve"> lauku teritorijā</w:t>
      </w:r>
      <w:r w:rsidR="00AB7350" w:rsidRPr="0024260D">
        <w:rPr>
          <w:sz w:val="24"/>
          <w:szCs w:val="24"/>
        </w:rPr>
        <w:t xml:space="preserve">, </w:t>
      </w:r>
      <w:r w:rsidRPr="0024260D">
        <w:rPr>
          <w:sz w:val="24"/>
          <w:szCs w:val="24"/>
        </w:rPr>
        <w:t xml:space="preserve">dabas liegumā un </w:t>
      </w:r>
      <w:proofErr w:type="gramStart"/>
      <w:r w:rsidRPr="0024260D">
        <w:rPr>
          <w:sz w:val="24"/>
          <w:szCs w:val="24"/>
        </w:rPr>
        <w:t>Natura</w:t>
      </w:r>
      <w:proofErr w:type="gramEnd"/>
      <w:r w:rsidRPr="0024260D">
        <w:rPr>
          <w:sz w:val="24"/>
          <w:szCs w:val="24"/>
        </w:rPr>
        <w:t xml:space="preserve"> 2000 teritorijā Ventas un Šķerveļa ieleja</w:t>
      </w:r>
      <w:r w:rsidR="00170FE2" w:rsidRPr="0024260D">
        <w:rPr>
          <w:sz w:val="24"/>
          <w:szCs w:val="24"/>
        </w:rPr>
        <w:t>.</w:t>
      </w:r>
    </w:p>
    <w:p w:rsidR="001251D0" w:rsidRPr="0024260D" w:rsidRDefault="001251D0" w:rsidP="001251D0">
      <w:pPr>
        <w:spacing w:after="0" w:line="240" w:lineRule="auto"/>
        <w:jc w:val="both"/>
        <w:rPr>
          <w:rFonts w:ascii="Calibri" w:eastAsia="Times New Roman" w:hAnsi="Calibri" w:cs="Calibri"/>
          <w:sz w:val="24"/>
          <w:szCs w:val="24"/>
          <w:lang w:eastAsia="lv-LV"/>
        </w:rPr>
      </w:pPr>
      <w:r w:rsidRPr="0024260D">
        <w:rPr>
          <w:rFonts w:ascii="Calibri" w:eastAsia="Times New Roman" w:hAnsi="Calibri" w:cs="Calibri"/>
          <w:sz w:val="24"/>
          <w:szCs w:val="24"/>
          <w:lang w:eastAsia="lv-LV"/>
        </w:rPr>
        <w:t>Ģeogrāfiskās koordinātes E22° 0,567' un N56° 35,756', jeb x377781, y274181 LKS92 sistēmā.</w:t>
      </w:r>
    </w:p>
    <w:p w:rsidR="00C7282A" w:rsidRPr="0024260D" w:rsidRDefault="00D80290" w:rsidP="00506222">
      <w:pPr>
        <w:pStyle w:val="NoSpacing"/>
        <w:jc w:val="both"/>
        <w:rPr>
          <w:b/>
          <w:sz w:val="24"/>
          <w:szCs w:val="24"/>
        </w:rPr>
      </w:pPr>
      <w:r w:rsidRPr="0024260D">
        <w:rPr>
          <w:b/>
          <w:sz w:val="24"/>
          <w:szCs w:val="24"/>
        </w:rPr>
        <w:t>Ģeo</w:t>
      </w:r>
      <w:r w:rsidR="0002328F" w:rsidRPr="0024260D">
        <w:rPr>
          <w:b/>
          <w:sz w:val="24"/>
          <w:szCs w:val="24"/>
        </w:rPr>
        <w:t>grāfiskais novietojums</w:t>
      </w:r>
    </w:p>
    <w:p w:rsidR="002C5F24" w:rsidRPr="0024260D" w:rsidRDefault="006E5096" w:rsidP="00506222">
      <w:pPr>
        <w:pStyle w:val="NoSpacing"/>
        <w:jc w:val="both"/>
        <w:rPr>
          <w:sz w:val="24"/>
          <w:szCs w:val="24"/>
        </w:rPr>
      </w:pPr>
      <w:proofErr w:type="spellStart"/>
      <w:r w:rsidRPr="0024260D">
        <w:rPr>
          <w:sz w:val="24"/>
          <w:szCs w:val="24"/>
        </w:rPr>
        <w:t>Pieventas</w:t>
      </w:r>
      <w:proofErr w:type="spellEnd"/>
      <w:r w:rsidRPr="0024260D">
        <w:rPr>
          <w:sz w:val="24"/>
          <w:szCs w:val="24"/>
        </w:rPr>
        <w:t xml:space="preserve"> zemienē, </w:t>
      </w:r>
      <w:r w:rsidR="000000CE" w:rsidRPr="0024260D">
        <w:rPr>
          <w:sz w:val="24"/>
          <w:szCs w:val="24"/>
        </w:rPr>
        <w:t>Ventas senlejas nogāzē, upes kreisajā pamatkrastā</w:t>
      </w:r>
      <w:r w:rsidR="006C0979" w:rsidRPr="0024260D">
        <w:rPr>
          <w:sz w:val="24"/>
          <w:szCs w:val="24"/>
        </w:rPr>
        <w:t>.</w:t>
      </w:r>
    </w:p>
    <w:p w:rsidR="0002328F" w:rsidRPr="0024260D" w:rsidRDefault="0024260D" w:rsidP="00506222">
      <w:pPr>
        <w:pStyle w:val="NoSpacing"/>
        <w:jc w:val="both"/>
        <w:rPr>
          <w:b/>
          <w:sz w:val="24"/>
          <w:szCs w:val="24"/>
        </w:rPr>
      </w:pPr>
      <w:r>
        <w:rPr>
          <w:b/>
          <w:sz w:val="24"/>
          <w:szCs w:val="24"/>
        </w:rPr>
        <w:t>Ģeoloģiskie veidojumi</w:t>
      </w:r>
    </w:p>
    <w:p w:rsidR="0078413F" w:rsidRPr="0024260D" w:rsidRDefault="00E46609" w:rsidP="0078413F">
      <w:pPr>
        <w:tabs>
          <w:tab w:val="left" w:pos="720"/>
        </w:tabs>
        <w:spacing w:after="0" w:line="227" w:lineRule="auto"/>
        <w:ind w:right="20"/>
        <w:jc w:val="both"/>
        <w:rPr>
          <w:sz w:val="24"/>
          <w:szCs w:val="24"/>
        </w:rPr>
      </w:pPr>
      <w:r w:rsidRPr="0024260D">
        <w:rPr>
          <w:rFonts w:eastAsia="Times New Roman"/>
          <w:sz w:val="24"/>
          <w:szCs w:val="24"/>
        </w:rPr>
        <w:t xml:space="preserve">Dabas pieminekli veido </w:t>
      </w:r>
      <w:r w:rsidR="0060694A" w:rsidRPr="0024260D">
        <w:rPr>
          <w:rFonts w:eastAsia="Times New Roman"/>
          <w:sz w:val="24"/>
          <w:szCs w:val="24"/>
        </w:rPr>
        <w:t xml:space="preserve">Ventas ielejas labā pamatkrasta nogāze, kurā </w:t>
      </w:r>
      <w:r w:rsidRPr="0024260D">
        <w:rPr>
          <w:rFonts w:eastAsia="Times New Roman"/>
          <w:sz w:val="24"/>
          <w:szCs w:val="24"/>
        </w:rPr>
        <w:t>atrodas</w:t>
      </w:r>
      <w:r w:rsidR="0060694A" w:rsidRPr="0024260D">
        <w:rPr>
          <w:rFonts w:eastAsia="Times New Roman"/>
          <w:sz w:val="24"/>
          <w:szCs w:val="24"/>
        </w:rPr>
        <w:t xml:space="preserve"> augšējā devona </w:t>
      </w:r>
      <w:proofErr w:type="spellStart"/>
      <w:r w:rsidR="0060694A" w:rsidRPr="0024260D">
        <w:rPr>
          <w:rFonts w:eastAsia="Times New Roman"/>
          <w:sz w:val="24"/>
          <w:szCs w:val="24"/>
        </w:rPr>
        <w:t>Famenas</w:t>
      </w:r>
      <w:proofErr w:type="spellEnd"/>
      <w:r w:rsidR="0060694A" w:rsidRPr="0024260D">
        <w:rPr>
          <w:rFonts w:eastAsia="Times New Roman"/>
          <w:sz w:val="24"/>
          <w:szCs w:val="24"/>
        </w:rPr>
        <w:t xml:space="preserve"> stāva </w:t>
      </w:r>
      <w:proofErr w:type="spellStart"/>
      <w:r w:rsidR="0060694A" w:rsidRPr="0024260D">
        <w:rPr>
          <w:rFonts w:eastAsia="Times New Roman"/>
          <w:sz w:val="24"/>
          <w:szCs w:val="24"/>
        </w:rPr>
        <w:t>Ketleru</w:t>
      </w:r>
      <w:proofErr w:type="spellEnd"/>
      <w:r w:rsidR="0060694A" w:rsidRPr="0024260D">
        <w:rPr>
          <w:rFonts w:eastAsia="Times New Roman"/>
          <w:sz w:val="24"/>
          <w:szCs w:val="24"/>
        </w:rPr>
        <w:t xml:space="preserve"> svītas atsegum</w:t>
      </w:r>
      <w:r w:rsidRPr="0024260D">
        <w:rPr>
          <w:rFonts w:eastAsia="Times New Roman"/>
          <w:sz w:val="24"/>
          <w:szCs w:val="24"/>
        </w:rPr>
        <w:t>i</w:t>
      </w:r>
      <w:r w:rsidR="0060694A" w:rsidRPr="0024260D">
        <w:rPr>
          <w:rFonts w:eastAsia="Times New Roman"/>
          <w:sz w:val="24"/>
          <w:szCs w:val="24"/>
        </w:rPr>
        <w:t xml:space="preserve">. </w:t>
      </w:r>
      <w:proofErr w:type="spellStart"/>
      <w:r w:rsidR="0078413F" w:rsidRPr="0024260D">
        <w:rPr>
          <w:rFonts w:eastAsia="Times New Roman"/>
          <w:sz w:val="24"/>
          <w:szCs w:val="24"/>
        </w:rPr>
        <w:t>Ketleru</w:t>
      </w:r>
      <w:proofErr w:type="spellEnd"/>
      <w:r w:rsidR="0078413F" w:rsidRPr="0024260D">
        <w:rPr>
          <w:rFonts w:eastAsia="Times New Roman"/>
          <w:sz w:val="24"/>
          <w:szCs w:val="24"/>
        </w:rPr>
        <w:t xml:space="preserve"> svītai tipiskos vāji cementētos smilšakmeņus pārsedz Šķerveļa svītas ar dolomītu spēcīgi cementēti smilšakmeņi un iespējamo dolokrētu slāņkopa (redzami gravā).</w:t>
      </w:r>
    </w:p>
    <w:p w:rsidR="0078413F" w:rsidRPr="0024260D" w:rsidRDefault="0078413F" w:rsidP="0078413F">
      <w:pPr>
        <w:tabs>
          <w:tab w:val="left" w:pos="720"/>
        </w:tabs>
        <w:spacing w:after="0" w:line="227" w:lineRule="auto"/>
        <w:ind w:right="20"/>
        <w:jc w:val="both"/>
        <w:rPr>
          <w:rFonts w:eastAsia="Times New Roman"/>
          <w:sz w:val="24"/>
          <w:szCs w:val="24"/>
        </w:rPr>
      </w:pPr>
      <w:r w:rsidRPr="0024260D">
        <w:rPr>
          <w:rFonts w:eastAsia="Times New Roman"/>
          <w:sz w:val="24"/>
          <w:szCs w:val="24"/>
        </w:rPr>
        <w:t xml:space="preserve">Atsegumu virknes kopējais garums ir 300 m, atsegumu augstums - līdz 5 m. </w:t>
      </w:r>
    </w:p>
    <w:p w:rsidR="0078413F" w:rsidRPr="0024260D" w:rsidRDefault="0078413F" w:rsidP="0078413F">
      <w:pPr>
        <w:spacing w:after="0" w:line="3" w:lineRule="exact"/>
        <w:jc w:val="both"/>
        <w:rPr>
          <w:sz w:val="24"/>
          <w:szCs w:val="24"/>
        </w:rPr>
      </w:pPr>
    </w:p>
    <w:p w:rsidR="0078413F" w:rsidRPr="0024260D" w:rsidRDefault="0078413F" w:rsidP="0078413F">
      <w:pPr>
        <w:spacing w:after="0" w:line="8" w:lineRule="exact"/>
        <w:jc w:val="both"/>
        <w:rPr>
          <w:sz w:val="24"/>
          <w:szCs w:val="24"/>
        </w:rPr>
      </w:pPr>
    </w:p>
    <w:p w:rsidR="0078413F" w:rsidRPr="0024260D" w:rsidRDefault="0078413F" w:rsidP="0078413F">
      <w:pPr>
        <w:tabs>
          <w:tab w:val="left" w:pos="720"/>
        </w:tabs>
        <w:spacing w:after="0" w:line="222" w:lineRule="auto"/>
        <w:jc w:val="both"/>
        <w:rPr>
          <w:rFonts w:eastAsia="Times New Roman"/>
          <w:sz w:val="24"/>
          <w:szCs w:val="24"/>
        </w:rPr>
      </w:pPr>
      <w:r w:rsidRPr="0024260D">
        <w:rPr>
          <w:rFonts w:eastAsia="Times New Roman"/>
          <w:sz w:val="24"/>
          <w:szCs w:val="24"/>
        </w:rPr>
        <w:t xml:space="preserve">Smilšakmeņos sastopamas </w:t>
      </w:r>
      <w:proofErr w:type="spellStart"/>
      <w:r w:rsidRPr="0024260D">
        <w:rPr>
          <w:rFonts w:eastAsia="Times New Roman"/>
          <w:sz w:val="24"/>
          <w:szCs w:val="24"/>
        </w:rPr>
        <w:t>subaerālās</w:t>
      </w:r>
      <w:proofErr w:type="spellEnd"/>
      <w:r w:rsidRPr="0024260D">
        <w:rPr>
          <w:rFonts w:eastAsia="Times New Roman"/>
          <w:sz w:val="24"/>
          <w:szCs w:val="24"/>
        </w:rPr>
        <w:t xml:space="preserve"> atsegšanās pazīmes.</w:t>
      </w:r>
    </w:p>
    <w:p w:rsidR="00E46609" w:rsidRPr="0024260D" w:rsidRDefault="0078413F" w:rsidP="0078413F">
      <w:pPr>
        <w:spacing w:after="0" w:line="234" w:lineRule="auto"/>
        <w:ind w:right="20"/>
        <w:jc w:val="both"/>
        <w:rPr>
          <w:rFonts w:eastAsia="Times New Roman"/>
          <w:sz w:val="24"/>
          <w:szCs w:val="24"/>
        </w:rPr>
      </w:pPr>
      <w:r w:rsidRPr="0024260D">
        <w:rPr>
          <w:rFonts w:eastAsia="Times New Roman"/>
          <w:sz w:val="24"/>
          <w:szCs w:val="24"/>
        </w:rPr>
        <w:t>Teritorijas</w:t>
      </w:r>
      <w:r w:rsidR="0060694A" w:rsidRPr="0024260D">
        <w:rPr>
          <w:rFonts w:eastAsia="Times New Roman"/>
          <w:sz w:val="24"/>
          <w:szCs w:val="24"/>
        </w:rPr>
        <w:t xml:space="preserve"> ziemeļu daļā atrodas neliela grava, no kuras sezonāli veidojas</w:t>
      </w:r>
      <w:r w:rsidRPr="0024260D">
        <w:rPr>
          <w:rFonts w:eastAsia="Times New Roman"/>
          <w:sz w:val="24"/>
          <w:szCs w:val="24"/>
        </w:rPr>
        <w:t xml:space="preserve"> </w:t>
      </w:r>
      <w:r w:rsidR="0060694A" w:rsidRPr="0024260D">
        <w:rPr>
          <w:rFonts w:eastAsia="Times New Roman"/>
          <w:sz w:val="24"/>
          <w:szCs w:val="24"/>
        </w:rPr>
        <w:t>ūdenskritums ar kopējo augstumu 2 m.</w:t>
      </w:r>
      <w:r w:rsidRPr="0024260D">
        <w:rPr>
          <w:rFonts w:eastAsia="Times New Roman"/>
          <w:sz w:val="24"/>
          <w:szCs w:val="24"/>
        </w:rPr>
        <w:t xml:space="preserve"> G</w:t>
      </w:r>
      <w:r w:rsidR="0060694A" w:rsidRPr="0024260D">
        <w:rPr>
          <w:rFonts w:eastAsia="Times New Roman"/>
          <w:sz w:val="24"/>
          <w:szCs w:val="24"/>
        </w:rPr>
        <w:t>ravas augšdaļā tās ziemeļu bortā ir neliela niša jeb ala.</w:t>
      </w:r>
      <w:r w:rsidR="00E46609" w:rsidRPr="0024260D">
        <w:rPr>
          <w:sz w:val="24"/>
          <w:szCs w:val="24"/>
        </w:rPr>
        <w:t xml:space="preserve"> </w:t>
      </w:r>
    </w:p>
    <w:p w:rsidR="0060694A" w:rsidRPr="0024260D" w:rsidRDefault="0024260D" w:rsidP="00506222">
      <w:pPr>
        <w:pStyle w:val="NoSpacing"/>
        <w:jc w:val="both"/>
        <w:rPr>
          <w:sz w:val="24"/>
          <w:szCs w:val="24"/>
        </w:rPr>
      </w:pPr>
      <w:r>
        <w:rPr>
          <w:b/>
          <w:bCs/>
          <w:sz w:val="24"/>
          <w:szCs w:val="24"/>
        </w:rPr>
        <w:t>Izmēri</w:t>
      </w:r>
    </w:p>
    <w:p w:rsidR="0060694A" w:rsidRPr="0024260D" w:rsidRDefault="0078413F" w:rsidP="00506222">
      <w:pPr>
        <w:spacing w:after="0" w:line="237" w:lineRule="auto"/>
        <w:jc w:val="both"/>
        <w:rPr>
          <w:rFonts w:eastAsia="Times New Roman"/>
          <w:sz w:val="24"/>
          <w:szCs w:val="24"/>
        </w:rPr>
      </w:pPr>
      <w:r w:rsidRPr="0024260D">
        <w:rPr>
          <w:rFonts w:eastAsia="Times New Roman"/>
          <w:sz w:val="24"/>
          <w:szCs w:val="24"/>
        </w:rPr>
        <w:t>D</w:t>
      </w:r>
      <w:r w:rsidR="0060694A" w:rsidRPr="0024260D">
        <w:rPr>
          <w:rFonts w:eastAsia="Times New Roman"/>
          <w:sz w:val="24"/>
          <w:szCs w:val="24"/>
        </w:rPr>
        <w:t xml:space="preserve">abas pieminekļa platība </w:t>
      </w:r>
      <w:r w:rsidRPr="0024260D">
        <w:rPr>
          <w:rFonts w:eastAsia="Times New Roman"/>
          <w:sz w:val="24"/>
          <w:szCs w:val="24"/>
        </w:rPr>
        <w:t xml:space="preserve">ir </w:t>
      </w:r>
      <w:r w:rsidR="001251D0" w:rsidRPr="0024260D">
        <w:rPr>
          <w:rFonts w:eastAsia="Times New Roman"/>
          <w:sz w:val="24"/>
          <w:szCs w:val="24"/>
        </w:rPr>
        <w:t>14,13</w:t>
      </w:r>
      <w:r w:rsidR="0060694A" w:rsidRPr="0024260D">
        <w:rPr>
          <w:rFonts w:eastAsia="Times New Roman"/>
          <w:sz w:val="24"/>
          <w:szCs w:val="24"/>
        </w:rPr>
        <w:t xml:space="preserve"> ha.</w:t>
      </w:r>
    </w:p>
    <w:p w:rsidR="0060694A" w:rsidRPr="0024260D" w:rsidRDefault="0024260D" w:rsidP="00506222">
      <w:pPr>
        <w:pStyle w:val="NoSpacing"/>
        <w:jc w:val="both"/>
        <w:rPr>
          <w:sz w:val="24"/>
          <w:szCs w:val="24"/>
        </w:rPr>
      </w:pPr>
      <w:r>
        <w:rPr>
          <w:b/>
          <w:bCs/>
          <w:sz w:val="24"/>
          <w:szCs w:val="24"/>
        </w:rPr>
        <w:t>Debits</w:t>
      </w:r>
    </w:p>
    <w:p w:rsidR="0060694A" w:rsidRPr="0024260D" w:rsidRDefault="0060694A" w:rsidP="00506222">
      <w:pPr>
        <w:spacing w:after="0" w:line="234" w:lineRule="auto"/>
        <w:jc w:val="both"/>
        <w:rPr>
          <w:rFonts w:eastAsia="Times New Roman"/>
          <w:sz w:val="24"/>
          <w:szCs w:val="24"/>
        </w:rPr>
      </w:pPr>
      <w:r w:rsidRPr="0024260D">
        <w:rPr>
          <w:rFonts w:eastAsia="Times New Roman"/>
          <w:sz w:val="24"/>
          <w:szCs w:val="24"/>
        </w:rPr>
        <w:t>Nav attiecināms</w:t>
      </w:r>
    </w:p>
    <w:p w:rsidR="0060694A" w:rsidRPr="0024260D" w:rsidRDefault="0024260D" w:rsidP="00506222">
      <w:pPr>
        <w:pStyle w:val="NoSpacing"/>
        <w:jc w:val="both"/>
        <w:rPr>
          <w:sz w:val="24"/>
          <w:szCs w:val="24"/>
        </w:rPr>
      </w:pPr>
      <w:r>
        <w:rPr>
          <w:b/>
          <w:bCs/>
          <w:sz w:val="24"/>
          <w:szCs w:val="24"/>
        </w:rPr>
        <w:t>Unikālās vērtības</w:t>
      </w:r>
    </w:p>
    <w:p w:rsidR="0078413F" w:rsidRPr="0024260D" w:rsidRDefault="0078413F" w:rsidP="0078413F">
      <w:pPr>
        <w:tabs>
          <w:tab w:val="left" w:pos="720"/>
        </w:tabs>
        <w:spacing w:after="0" w:line="222" w:lineRule="auto"/>
        <w:jc w:val="both"/>
        <w:rPr>
          <w:rFonts w:eastAsia="Times New Roman"/>
          <w:sz w:val="24"/>
          <w:szCs w:val="24"/>
        </w:rPr>
      </w:pPr>
      <w:r w:rsidRPr="0024260D">
        <w:rPr>
          <w:rFonts w:eastAsia="Times New Roman"/>
          <w:sz w:val="24"/>
          <w:szCs w:val="24"/>
        </w:rPr>
        <w:t>Atsegumos maz pārstāvētas augšējā devona stratigrāfiskās vienības (</w:t>
      </w:r>
      <w:proofErr w:type="spellStart"/>
      <w:r w:rsidRPr="0024260D">
        <w:rPr>
          <w:rFonts w:eastAsia="Times New Roman"/>
          <w:sz w:val="24"/>
          <w:szCs w:val="24"/>
        </w:rPr>
        <w:t>Ketleru</w:t>
      </w:r>
      <w:proofErr w:type="spellEnd"/>
      <w:r w:rsidRPr="0024260D">
        <w:rPr>
          <w:rFonts w:eastAsia="Times New Roman"/>
          <w:sz w:val="24"/>
          <w:szCs w:val="24"/>
        </w:rPr>
        <w:t xml:space="preserve"> svītas Varkaļu </w:t>
      </w:r>
      <w:proofErr w:type="spellStart"/>
      <w:r w:rsidRPr="0024260D">
        <w:rPr>
          <w:rFonts w:eastAsia="Times New Roman"/>
          <w:sz w:val="24"/>
          <w:szCs w:val="24"/>
        </w:rPr>
        <w:t>ridas</w:t>
      </w:r>
      <w:proofErr w:type="spellEnd"/>
      <w:r w:rsidRPr="0024260D">
        <w:rPr>
          <w:rFonts w:eastAsia="Times New Roman"/>
          <w:sz w:val="24"/>
          <w:szCs w:val="24"/>
        </w:rPr>
        <w:t xml:space="preserve">) liels atsegums – domājams, lielākais Latvijā. </w:t>
      </w:r>
      <w:proofErr w:type="spellStart"/>
      <w:r w:rsidRPr="0024260D">
        <w:rPr>
          <w:rFonts w:eastAsia="Times New Roman"/>
          <w:sz w:val="24"/>
          <w:szCs w:val="24"/>
        </w:rPr>
        <w:t>Ketleru</w:t>
      </w:r>
      <w:proofErr w:type="spellEnd"/>
      <w:r w:rsidRPr="0024260D">
        <w:rPr>
          <w:rFonts w:eastAsia="Times New Roman"/>
          <w:sz w:val="24"/>
          <w:szCs w:val="24"/>
        </w:rPr>
        <w:t xml:space="preserve"> svītai tipiski vāji cementētie smilšakmeņi, kurus pārsedz Šķerveļa svītas ar dolomītu spēcīgi cementēti smilšakmeņi un iespējamo dolokrētu slāņkopa (redzami gravā). Smilšakmeņos sastopamās </w:t>
      </w:r>
      <w:proofErr w:type="spellStart"/>
      <w:r w:rsidRPr="0024260D">
        <w:rPr>
          <w:rFonts w:eastAsia="Times New Roman"/>
          <w:sz w:val="24"/>
          <w:szCs w:val="24"/>
        </w:rPr>
        <w:t>subaerālās</w:t>
      </w:r>
      <w:proofErr w:type="spellEnd"/>
      <w:r w:rsidRPr="0024260D">
        <w:rPr>
          <w:rFonts w:eastAsia="Times New Roman"/>
          <w:sz w:val="24"/>
          <w:szCs w:val="24"/>
        </w:rPr>
        <w:t xml:space="preserve"> atsegšanās pazīmes.</w:t>
      </w:r>
    </w:p>
    <w:p w:rsidR="0060694A" w:rsidRPr="0024260D" w:rsidRDefault="0024260D" w:rsidP="00E46609">
      <w:pPr>
        <w:tabs>
          <w:tab w:val="left" w:pos="720"/>
        </w:tabs>
        <w:spacing w:after="0" w:line="222" w:lineRule="auto"/>
        <w:jc w:val="both"/>
        <w:rPr>
          <w:sz w:val="24"/>
          <w:szCs w:val="24"/>
        </w:rPr>
      </w:pPr>
      <w:r>
        <w:rPr>
          <w:b/>
          <w:bCs/>
          <w:sz w:val="24"/>
          <w:szCs w:val="24"/>
        </w:rPr>
        <w:t>Ainaviskuma raksturojums</w:t>
      </w:r>
    </w:p>
    <w:p w:rsidR="0060694A" w:rsidRPr="0024260D" w:rsidRDefault="0060694A" w:rsidP="00506222">
      <w:pPr>
        <w:spacing w:after="0" w:line="236" w:lineRule="auto"/>
        <w:jc w:val="both"/>
        <w:rPr>
          <w:rFonts w:eastAsia="Times New Roman"/>
          <w:sz w:val="24"/>
          <w:szCs w:val="24"/>
        </w:rPr>
      </w:pPr>
      <w:r w:rsidRPr="0024260D">
        <w:rPr>
          <w:rFonts w:eastAsia="Times New Roman"/>
          <w:sz w:val="24"/>
          <w:szCs w:val="24"/>
        </w:rPr>
        <w:t xml:space="preserve">Lielākā daļa </w:t>
      </w:r>
      <w:r w:rsidR="00382F07" w:rsidRPr="0024260D">
        <w:rPr>
          <w:rFonts w:eastAsia="Times New Roman"/>
          <w:sz w:val="24"/>
          <w:szCs w:val="24"/>
        </w:rPr>
        <w:t xml:space="preserve">galvenā </w:t>
      </w:r>
      <w:r w:rsidRPr="0024260D">
        <w:rPr>
          <w:rFonts w:eastAsia="Times New Roman"/>
          <w:sz w:val="24"/>
          <w:szCs w:val="24"/>
        </w:rPr>
        <w:t xml:space="preserve">atseguma ir visai zema, tikai </w:t>
      </w:r>
      <w:r w:rsidR="00382F07" w:rsidRPr="0024260D">
        <w:rPr>
          <w:rFonts w:eastAsia="Times New Roman"/>
          <w:sz w:val="24"/>
          <w:szCs w:val="24"/>
        </w:rPr>
        <w:t>tā</w:t>
      </w:r>
      <w:r w:rsidRPr="0024260D">
        <w:rPr>
          <w:rFonts w:eastAsia="Times New Roman"/>
          <w:sz w:val="24"/>
          <w:szCs w:val="24"/>
        </w:rPr>
        <w:t xml:space="preserve"> ziemeļu galā nogulumu siena sasniedz kopējo augstumu 5 m, taču atsegumi ir labi saskatāmi no upes un ziemeļu daļā arī no pretējā krasta. Smilšakmeņu klints samērā labi izceļas uz Ventas un augu valsts fona.</w:t>
      </w:r>
    </w:p>
    <w:p w:rsidR="0060694A" w:rsidRPr="0024260D" w:rsidRDefault="0024260D" w:rsidP="00506222">
      <w:pPr>
        <w:pStyle w:val="NoSpacing"/>
        <w:jc w:val="both"/>
        <w:rPr>
          <w:sz w:val="24"/>
          <w:szCs w:val="24"/>
        </w:rPr>
      </w:pPr>
      <w:proofErr w:type="spellStart"/>
      <w:r>
        <w:rPr>
          <w:b/>
          <w:bCs/>
          <w:sz w:val="24"/>
          <w:szCs w:val="24"/>
        </w:rPr>
        <w:t>Stratigrāfija</w:t>
      </w:r>
      <w:proofErr w:type="spellEnd"/>
    </w:p>
    <w:p w:rsidR="0060694A" w:rsidRPr="0024260D" w:rsidRDefault="0060694A" w:rsidP="00382F07">
      <w:pPr>
        <w:spacing w:after="0" w:line="237" w:lineRule="auto"/>
        <w:jc w:val="both"/>
        <w:rPr>
          <w:rFonts w:eastAsia="Times New Roman"/>
          <w:sz w:val="24"/>
          <w:szCs w:val="24"/>
        </w:rPr>
      </w:pPr>
      <w:r w:rsidRPr="0024260D">
        <w:rPr>
          <w:rFonts w:eastAsia="Times New Roman"/>
          <w:sz w:val="24"/>
          <w:szCs w:val="24"/>
        </w:rPr>
        <w:t xml:space="preserve">Augšējā devona </w:t>
      </w:r>
      <w:proofErr w:type="spellStart"/>
      <w:r w:rsidRPr="0024260D">
        <w:rPr>
          <w:rFonts w:eastAsia="Times New Roman"/>
          <w:sz w:val="24"/>
          <w:szCs w:val="24"/>
        </w:rPr>
        <w:t>Famenas</w:t>
      </w:r>
      <w:proofErr w:type="spellEnd"/>
      <w:r w:rsidRPr="0024260D">
        <w:rPr>
          <w:rFonts w:eastAsia="Times New Roman"/>
          <w:sz w:val="24"/>
          <w:szCs w:val="24"/>
        </w:rPr>
        <w:t xml:space="preserve"> stāva </w:t>
      </w:r>
      <w:proofErr w:type="spellStart"/>
      <w:r w:rsidRPr="0024260D">
        <w:rPr>
          <w:rFonts w:eastAsia="Times New Roman"/>
          <w:sz w:val="24"/>
          <w:szCs w:val="24"/>
        </w:rPr>
        <w:t>Ketleru</w:t>
      </w:r>
      <w:proofErr w:type="spellEnd"/>
      <w:r w:rsidRPr="0024260D">
        <w:rPr>
          <w:rFonts w:eastAsia="Times New Roman"/>
          <w:sz w:val="24"/>
          <w:szCs w:val="24"/>
        </w:rPr>
        <w:t xml:space="preserve"> svītas Varkaļu </w:t>
      </w:r>
      <w:proofErr w:type="spellStart"/>
      <w:r w:rsidRPr="0024260D">
        <w:rPr>
          <w:rFonts w:eastAsia="Times New Roman"/>
          <w:sz w:val="24"/>
          <w:szCs w:val="24"/>
        </w:rPr>
        <w:t>ridas</w:t>
      </w:r>
      <w:proofErr w:type="spellEnd"/>
      <w:r w:rsidRPr="0024260D">
        <w:rPr>
          <w:rFonts w:eastAsia="Times New Roman"/>
          <w:sz w:val="24"/>
          <w:szCs w:val="24"/>
        </w:rPr>
        <w:t xml:space="preserve"> smilšakmeņu atsegums, kādreizējais </w:t>
      </w:r>
      <w:proofErr w:type="spellStart"/>
      <w:r w:rsidRPr="0024260D">
        <w:rPr>
          <w:rFonts w:eastAsia="Times New Roman"/>
          <w:sz w:val="24"/>
          <w:szCs w:val="24"/>
        </w:rPr>
        <w:t>Ketleru</w:t>
      </w:r>
      <w:proofErr w:type="spellEnd"/>
      <w:r w:rsidRPr="0024260D">
        <w:rPr>
          <w:rFonts w:eastAsia="Times New Roman"/>
          <w:sz w:val="24"/>
          <w:szCs w:val="24"/>
        </w:rPr>
        <w:t xml:space="preserve"> svītas tipiskais atsegums, dabīgās klintīs maz pārstāvētas devona stratigrāfiskās vienības (</w:t>
      </w:r>
      <w:proofErr w:type="spellStart"/>
      <w:r w:rsidRPr="0024260D">
        <w:rPr>
          <w:rFonts w:eastAsia="Times New Roman"/>
          <w:sz w:val="24"/>
          <w:szCs w:val="24"/>
        </w:rPr>
        <w:t>Ketleru</w:t>
      </w:r>
      <w:proofErr w:type="spellEnd"/>
      <w:r w:rsidRPr="0024260D">
        <w:rPr>
          <w:rFonts w:eastAsia="Times New Roman"/>
          <w:sz w:val="24"/>
          <w:szCs w:val="24"/>
        </w:rPr>
        <w:t xml:space="preserve"> svītas Varkaļu </w:t>
      </w:r>
      <w:proofErr w:type="spellStart"/>
      <w:r w:rsidRPr="0024260D">
        <w:rPr>
          <w:rFonts w:eastAsia="Times New Roman"/>
          <w:sz w:val="24"/>
          <w:szCs w:val="24"/>
        </w:rPr>
        <w:t>ridas</w:t>
      </w:r>
      <w:proofErr w:type="spellEnd"/>
      <w:r w:rsidRPr="0024260D">
        <w:rPr>
          <w:rFonts w:eastAsia="Times New Roman"/>
          <w:sz w:val="24"/>
          <w:szCs w:val="24"/>
        </w:rPr>
        <w:t>) liels atsegums – domājams, lielākais šīs svītas dabiskais atsegums Latvijā.</w:t>
      </w:r>
    </w:p>
    <w:p w:rsidR="00382F07" w:rsidRPr="0024260D" w:rsidRDefault="00382F07" w:rsidP="00382F07">
      <w:pPr>
        <w:spacing w:after="0" w:line="225" w:lineRule="auto"/>
        <w:ind w:right="20"/>
        <w:jc w:val="both"/>
        <w:rPr>
          <w:rFonts w:eastAsia="Times New Roman"/>
          <w:i/>
          <w:sz w:val="24"/>
          <w:szCs w:val="24"/>
        </w:rPr>
      </w:pPr>
      <w:r w:rsidRPr="0024260D">
        <w:rPr>
          <w:rFonts w:eastAsia="Times New Roman"/>
          <w:sz w:val="24"/>
          <w:szCs w:val="24"/>
        </w:rPr>
        <w:t>Slāņkopas pašā apakšdaļā, atseguma dienvidu daļā tuvu Ventas līmenim bagātīgi sastopamas devona zivju un primitīvo četrkājaino fosilās atliekas, kuru blīvums vietām sasniedz vairākus simtus fosīliju uz 1 m</w:t>
      </w:r>
      <w:r w:rsidRPr="0024260D">
        <w:rPr>
          <w:rFonts w:eastAsia="Times New Roman"/>
          <w:sz w:val="24"/>
          <w:szCs w:val="24"/>
          <w:vertAlign w:val="superscript"/>
        </w:rPr>
        <w:t>2</w:t>
      </w:r>
      <w:r w:rsidRPr="0024260D">
        <w:rPr>
          <w:rFonts w:eastAsia="Times New Roman"/>
          <w:sz w:val="24"/>
          <w:szCs w:val="24"/>
        </w:rPr>
        <w:t xml:space="preserve">. Starp fosīlijām ir atzīmēti šādi taksoni: bruņuzivs </w:t>
      </w:r>
      <w:proofErr w:type="spellStart"/>
      <w:r w:rsidRPr="0024260D">
        <w:rPr>
          <w:rFonts w:eastAsia="Times New Roman"/>
          <w:i/>
          <w:sz w:val="24"/>
          <w:szCs w:val="24"/>
        </w:rPr>
        <w:t>Bothriolepis</w:t>
      </w:r>
      <w:proofErr w:type="spellEnd"/>
      <w:r w:rsidRPr="0024260D">
        <w:rPr>
          <w:rFonts w:eastAsia="Times New Roman"/>
          <w:i/>
          <w:sz w:val="24"/>
          <w:szCs w:val="24"/>
        </w:rPr>
        <w:t xml:space="preserve"> </w:t>
      </w:r>
      <w:proofErr w:type="spellStart"/>
      <w:r w:rsidRPr="0024260D">
        <w:rPr>
          <w:rFonts w:eastAsia="Times New Roman"/>
          <w:i/>
          <w:sz w:val="24"/>
          <w:szCs w:val="24"/>
        </w:rPr>
        <w:t>ciecere</w:t>
      </w:r>
      <w:proofErr w:type="spellEnd"/>
    </w:p>
    <w:p w:rsidR="00382F07" w:rsidRPr="0024260D" w:rsidRDefault="00382F07" w:rsidP="00382F07">
      <w:pPr>
        <w:tabs>
          <w:tab w:val="left" w:pos="1120"/>
          <w:tab w:val="left" w:pos="2220"/>
          <w:tab w:val="left" w:pos="3840"/>
          <w:tab w:val="left" w:pos="5080"/>
          <w:tab w:val="left" w:pos="5860"/>
          <w:tab w:val="left" w:pos="6500"/>
          <w:tab w:val="left" w:pos="7720"/>
        </w:tabs>
        <w:spacing w:after="0" w:line="222" w:lineRule="auto"/>
        <w:jc w:val="both"/>
        <w:rPr>
          <w:rFonts w:eastAsia="Times New Roman"/>
          <w:sz w:val="24"/>
          <w:szCs w:val="24"/>
        </w:rPr>
      </w:pPr>
      <w:proofErr w:type="spellStart"/>
      <w:r w:rsidRPr="0024260D">
        <w:rPr>
          <w:rFonts w:eastAsia="Times New Roman"/>
          <w:sz w:val="24"/>
          <w:szCs w:val="24"/>
        </w:rPr>
        <w:t>Lyarskaja</w:t>
      </w:r>
      <w:proofErr w:type="spellEnd"/>
      <w:r w:rsidRPr="0024260D">
        <w:rPr>
          <w:rFonts w:eastAsia="Times New Roman"/>
          <w:sz w:val="24"/>
          <w:szCs w:val="24"/>
        </w:rPr>
        <w:t>,</w:t>
      </w:r>
      <w:r w:rsidRPr="0024260D">
        <w:rPr>
          <w:rFonts w:eastAsia="Times New Roman"/>
          <w:sz w:val="24"/>
          <w:szCs w:val="24"/>
        </w:rPr>
        <w:tab/>
        <w:t>akantodes</w:t>
      </w:r>
      <w:r w:rsidRPr="0024260D">
        <w:rPr>
          <w:rFonts w:eastAsia="Times New Roman"/>
          <w:sz w:val="24"/>
          <w:szCs w:val="24"/>
        </w:rPr>
        <w:tab/>
        <w:t>“</w:t>
      </w:r>
      <w:proofErr w:type="spellStart"/>
      <w:r w:rsidRPr="0024260D">
        <w:rPr>
          <w:rFonts w:eastAsia="Times New Roman"/>
          <w:i/>
          <w:sz w:val="24"/>
          <w:szCs w:val="24"/>
        </w:rPr>
        <w:t>Devononchus</w:t>
      </w:r>
      <w:proofErr w:type="spellEnd"/>
      <w:r w:rsidRPr="0024260D">
        <w:rPr>
          <w:rFonts w:eastAsia="Times New Roman"/>
          <w:sz w:val="24"/>
          <w:szCs w:val="24"/>
        </w:rPr>
        <w:t>”</w:t>
      </w:r>
      <w:r w:rsidRPr="0024260D">
        <w:rPr>
          <w:rFonts w:eastAsia="Times New Roman"/>
          <w:sz w:val="24"/>
          <w:szCs w:val="24"/>
        </w:rPr>
        <w:tab/>
      </w:r>
      <w:proofErr w:type="spellStart"/>
      <w:r w:rsidRPr="0024260D">
        <w:rPr>
          <w:rFonts w:eastAsia="Times New Roman"/>
          <w:i/>
          <w:sz w:val="24"/>
          <w:szCs w:val="24"/>
        </w:rPr>
        <w:t>tenuispinus</w:t>
      </w:r>
      <w:proofErr w:type="spellEnd"/>
      <w:r w:rsidRPr="0024260D">
        <w:rPr>
          <w:rFonts w:eastAsia="Times New Roman"/>
          <w:sz w:val="24"/>
          <w:szCs w:val="24"/>
        </w:rPr>
        <w:tab/>
        <w:t>Gross,</w:t>
      </w:r>
      <w:r w:rsidRPr="0024260D">
        <w:rPr>
          <w:rFonts w:eastAsia="Times New Roman"/>
          <w:sz w:val="24"/>
          <w:szCs w:val="24"/>
        </w:rPr>
        <w:tab/>
        <w:t>“</w:t>
      </w:r>
      <w:r w:rsidRPr="0024260D">
        <w:rPr>
          <w:rFonts w:eastAsia="Times New Roman"/>
          <w:i/>
          <w:sz w:val="24"/>
          <w:szCs w:val="24"/>
        </w:rPr>
        <w:t>D</w:t>
      </w:r>
      <w:r w:rsidRPr="0024260D">
        <w:rPr>
          <w:rFonts w:eastAsia="Times New Roman"/>
          <w:sz w:val="24"/>
          <w:szCs w:val="24"/>
        </w:rPr>
        <w:t>.”</w:t>
      </w:r>
      <w:r w:rsidRPr="0024260D">
        <w:rPr>
          <w:rFonts w:eastAsia="Times New Roman"/>
          <w:sz w:val="24"/>
          <w:szCs w:val="24"/>
        </w:rPr>
        <w:tab/>
      </w:r>
      <w:proofErr w:type="spellStart"/>
      <w:r w:rsidR="0024260D" w:rsidRPr="0024260D">
        <w:rPr>
          <w:rFonts w:eastAsia="Times New Roman"/>
          <w:i/>
          <w:sz w:val="24"/>
          <w:szCs w:val="24"/>
        </w:rPr>
        <w:t>K</w:t>
      </w:r>
      <w:r w:rsidRPr="0024260D">
        <w:rPr>
          <w:rFonts w:eastAsia="Times New Roman"/>
          <w:i/>
          <w:sz w:val="24"/>
          <w:szCs w:val="24"/>
        </w:rPr>
        <w:t>etleriensis</w:t>
      </w:r>
      <w:proofErr w:type="spellEnd"/>
      <w:r w:rsidR="0024260D">
        <w:rPr>
          <w:rFonts w:eastAsia="Times New Roman"/>
          <w:sz w:val="24"/>
          <w:szCs w:val="24"/>
        </w:rPr>
        <w:t xml:space="preserve"> </w:t>
      </w:r>
      <w:r w:rsidRPr="0024260D">
        <w:rPr>
          <w:rFonts w:eastAsia="Times New Roman"/>
          <w:sz w:val="24"/>
          <w:szCs w:val="24"/>
        </w:rPr>
        <w:t>Gross,</w:t>
      </w:r>
    </w:p>
    <w:p w:rsidR="00382F07" w:rsidRPr="0024260D" w:rsidRDefault="00382F07" w:rsidP="00382F07">
      <w:pPr>
        <w:spacing w:after="0" w:line="11" w:lineRule="exact"/>
        <w:jc w:val="both"/>
        <w:rPr>
          <w:rFonts w:eastAsia="Times New Roman"/>
          <w:sz w:val="24"/>
          <w:szCs w:val="24"/>
        </w:rPr>
      </w:pPr>
    </w:p>
    <w:p w:rsidR="00382F07" w:rsidRPr="0024260D" w:rsidRDefault="00382F07" w:rsidP="00E0505E">
      <w:pPr>
        <w:spacing w:after="0" w:line="236" w:lineRule="auto"/>
        <w:ind w:right="20"/>
        <w:jc w:val="both"/>
        <w:rPr>
          <w:rFonts w:eastAsia="Times New Roman"/>
          <w:sz w:val="24"/>
          <w:szCs w:val="24"/>
        </w:rPr>
      </w:pPr>
      <w:proofErr w:type="spellStart"/>
      <w:r w:rsidRPr="0024260D">
        <w:rPr>
          <w:rFonts w:eastAsia="Times New Roman"/>
          <w:i/>
          <w:sz w:val="24"/>
          <w:szCs w:val="24"/>
        </w:rPr>
        <w:lastRenderedPageBreak/>
        <w:t>Haplacanthus</w:t>
      </w:r>
      <w:proofErr w:type="spellEnd"/>
      <w:r w:rsidRPr="0024260D">
        <w:rPr>
          <w:rFonts w:eastAsia="Times New Roman"/>
          <w:sz w:val="24"/>
          <w:szCs w:val="24"/>
        </w:rPr>
        <w:t xml:space="preserve">? </w:t>
      </w:r>
      <w:proofErr w:type="spellStart"/>
      <w:r w:rsidRPr="0024260D">
        <w:rPr>
          <w:rFonts w:eastAsia="Times New Roman"/>
          <w:sz w:val="24"/>
          <w:szCs w:val="24"/>
        </w:rPr>
        <w:t>sp</w:t>
      </w:r>
      <w:proofErr w:type="spellEnd"/>
      <w:r w:rsidRPr="0024260D">
        <w:rPr>
          <w:rFonts w:eastAsia="Times New Roman"/>
          <w:sz w:val="24"/>
          <w:szCs w:val="24"/>
        </w:rPr>
        <w:t>., līdz sugai nenoteikta “</w:t>
      </w:r>
      <w:proofErr w:type="spellStart"/>
      <w:r w:rsidRPr="0024260D">
        <w:rPr>
          <w:rFonts w:eastAsia="Times New Roman"/>
          <w:sz w:val="24"/>
          <w:szCs w:val="24"/>
        </w:rPr>
        <w:t>paleoniscīdu</w:t>
      </w:r>
      <w:proofErr w:type="spellEnd"/>
      <w:r w:rsidRPr="0024260D">
        <w:rPr>
          <w:rFonts w:eastAsia="Times New Roman"/>
          <w:sz w:val="24"/>
          <w:szCs w:val="24"/>
        </w:rPr>
        <w:t>” kaulzivs, daivspurzivis</w:t>
      </w:r>
      <w:r w:rsidRPr="0024260D">
        <w:rPr>
          <w:rFonts w:eastAsia="Times New Roman"/>
          <w:i/>
          <w:sz w:val="24"/>
          <w:szCs w:val="24"/>
        </w:rPr>
        <w:t xml:space="preserve"> </w:t>
      </w:r>
      <w:proofErr w:type="spellStart"/>
      <w:r w:rsidRPr="0024260D">
        <w:rPr>
          <w:rFonts w:eastAsia="Times New Roman"/>
          <w:i/>
          <w:sz w:val="24"/>
          <w:szCs w:val="24"/>
        </w:rPr>
        <w:t>Holoptychius</w:t>
      </w:r>
      <w:proofErr w:type="spellEnd"/>
      <w:r w:rsidRPr="0024260D">
        <w:rPr>
          <w:rFonts w:eastAsia="Times New Roman"/>
          <w:i/>
          <w:sz w:val="24"/>
          <w:szCs w:val="24"/>
        </w:rPr>
        <w:t xml:space="preserve"> </w:t>
      </w:r>
      <w:proofErr w:type="spellStart"/>
      <w:r w:rsidRPr="0024260D">
        <w:rPr>
          <w:rFonts w:eastAsia="Times New Roman"/>
          <w:sz w:val="24"/>
          <w:szCs w:val="24"/>
        </w:rPr>
        <w:t>sp</w:t>
      </w:r>
      <w:proofErr w:type="spellEnd"/>
      <w:r w:rsidRPr="0024260D">
        <w:rPr>
          <w:rFonts w:eastAsia="Times New Roman"/>
          <w:sz w:val="24"/>
          <w:szCs w:val="24"/>
        </w:rPr>
        <w:t xml:space="preserve">., </w:t>
      </w:r>
      <w:proofErr w:type="spellStart"/>
      <w:r w:rsidRPr="0024260D">
        <w:rPr>
          <w:rFonts w:eastAsia="Times New Roman"/>
          <w:i/>
          <w:sz w:val="24"/>
          <w:szCs w:val="24"/>
        </w:rPr>
        <w:t>Ventalepis</w:t>
      </w:r>
      <w:proofErr w:type="spellEnd"/>
      <w:r w:rsidRPr="0024260D">
        <w:rPr>
          <w:rFonts w:eastAsia="Times New Roman"/>
          <w:i/>
          <w:sz w:val="24"/>
          <w:szCs w:val="24"/>
        </w:rPr>
        <w:t xml:space="preserve"> </w:t>
      </w:r>
      <w:proofErr w:type="spellStart"/>
      <w:r w:rsidRPr="0024260D">
        <w:rPr>
          <w:rFonts w:eastAsia="Times New Roman"/>
          <w:i/>
          <w:sz w:val="24"/>
          <w:szCs w:val="24"/>
        </w:rPr>
        <w:t>ketleriensis</w:t>
      </w:r>
      <w:proofErr w:type="spellEnd"/>
      <w:r w:rsidRPr="0024260D">
        <w:rPr>
          <w:rFonts w:eastAsia="Times New Roman"/>
          <w:sz w:val="24"/>
          <w:szCs w:val="24"/>
        </w:rPr>
        <w:t xml:space="preserve"> </w:t>
      </w:r>
      <w:proofErr w:type="spellStart"/>
      <w:r w:rsidRPr="0024260D">
        <w:rPr>
          <w:rFonts w:eastAsia="Times New Roman"/>
          <w:sz w:val="24"/>
          <w:szCs w:val="24"/>
        </w:rPr>
        <w:t>Schultze</w:t>
      </w:r>
      <w:proofErr w:type="spellEnd"/>
      <w:r w:rsidRPr="0024260D">
        <w:rPr>
          <w:rFonts w:eastAsia="Times New Roman"/>
          <w:sz w:val="24"/>
          <w:szCs w:val="24"/>
        </w:rPr>
        <w:t xml:space="preserve">, </w:t>
      </w:r>
      <w:proofErr w:type="spellStart"/>
      <w:r w:rsidRPr="0024260D">
        <w:rPr>
          <w:rFonts w:eastAsia="Times New Roman"/>
          <w:i/>
          <w:sz w:val="24"/>
          <w:szCs w:val="24"/>
        </w:rPr>
        <w:t>Orlovichthys</w:t>
      </w:r>
      <w:proofErr w:type="spellEnd"/>
      <w:r w:rsidRPr="0024260D">
        <w:rPr>
          <w:rFonts w:eastAsia="Times New Roman"/>
          <w:sz w:val="24"/>
          <w:szCs w:val="24"/>
        </w:rPr>
        <w:t xml:space="preserve"> </w:t>
      </w:r>
      <w:proofErr w:type="spellStart"/>
      <w:r w:rsidRPr="0024260D">
        <w:rPr>
          <w:rFonts w:eastAsia="Times New Roman"/>
          <w:sz w:val="24"/>
          <w:szCs w:val="24"/>
        </w:rPr>
        <w:t>cf</w:t>
      </w:r>
      <w:proofErr w:type="spellEnd"/>
      <w:r w:rsidRPr="0024260D">
        <w:rPr>
          <w:rFonts w:eastAsia="Times New Roman"/>
          <w:sz w:val="24"/>
          <w:szCs w:val="24"/>
        </w:rPr>
        <w:t xml:space="preserve">. </w:t>
      </w:r>
      <w:proofErr w:type="spellStart"/>
      <w:r w:rsidRPr="0024260D">
        <w:rPr>
          <w:rFonts w:eastAsia="Times New Roman"/>
          <w:sz w:val="24"/>
          <w:szCs w:val="24"/>
        </w:rPr>
        <w:t>limnatis</w:t>
      </w:r>
      <w:proofErr w:type="spellEnd"/>
      <w:r w:rsidRPr="0024260D">
        <w:rPr>
          <w:rFonts w:eastAsia="Times New Roman"/>
          <w:sz w:val="24"/>
          <w:szCs w:val="24"/>
        </w:rPr>
        <w:t xml:space="preserve"> </w:t>
      </w:r>
      <w:proofErr w:type="spellStart"/>
      <w:r w:rsidRPr="0024260D">
        <w:rPr>
          <w:rFonts w:eastAsia="Times New Roman"/>
          <w:sz w:val="24"/>
          <w:szCs w:val="24"/>
        </w:rPr>
        <w:t>Krupina</w:t>
      </w:r>
      <w:proofErr w:type="spellEnd"/>
      <w:r w:rsidRPr="0024260D">
        <w:rPr>
          <w:rFonts w:eastAsia="Times New Roman"/>
          <w:sz w:val="24"/>
          <w:szCs w:val="24"/>
        </w:rPr>
        <w:t xml:space="preserve">, </w:t>
      </w:r>
      <w:proofErr w:type="spellStart"/>
      <w:r w:rsidRPr="0024260D">
        <w:rPr>
          <w:rFonts w:eastAsia="Times New Roman"/>
          <w:i/>
          <w:sz w:val="24"/>
          <w:szCs w:val="24"/>
        </w:rPr>
        <w:t>Cryptolepis</w:t>
      </w:r>
      <w:proofErr w:type="spellEnd"/>
      <w:r w:rsidRPr="0024260D">
        <w:rPr>
          <w:rFonts w:eastAsia="Times New Roman"/>
          <w:i/>
          <w:sz w:val="24"/>
          <w:szCs w:val="24"/>
        </w:rPr>
        <w:t xml:space="preserve"> </w:t>
      </w:r>
      <w:proofErr w:type="spellStart"/>
      <w:r w:rsidRPr="0024260D">
        <w:rPr>
          <w:rFonts w:eastAsia="Times New Roman"/>
          <w:i/>
          <w:sz w:val="24"/>
          <w:szCs w:val="24"/>
        </w:rPr>
        <w:t>grossi</w:t>
      </w:r>
      <w:proofErr w:type="spellEnd"/>
      <w:r w:rsidRPr="0024260D">
        <w:rPr>
          <w:rFonts w:eastAsia="Times New Roman"/>
          <w:sz w:val="24"/>
          <w:szCs w:val="24"/>
        </w:rPr>
        <w:t xml:space="preserve"> </w:t>
      </w:r>
      <w:proofErr w:type="spellStart"/>
      <w:r w:rsidRPr="0024260D">
        <w:rPr>
          <w:rFonts w:eastAsia="Times New Roman"/>
          <w:sz w:val="24"/>
          <w:szCs w:val="24"/>
        </w:rPr>
        <w:t>Vorobyeva</w:t>
      </w:r>
      <w:proofErr w:type="spellEnd"/>
      <w:r w:rsidRPr="0024260D">
        <w:rPr>
          <w:rFonts w:eastAsia="Times New Roman"/>
          <w:sz w:val="24"/>
          <w:szCs w:val="24"/>
        </w:rPr>
        <w:t xml:space="preserve">, </w:t>
      </w:r>
      <w:proofErr w:type="spellStart"/>
      <w:r w:rsidRPr="0024260D">
        <w:rPr>
          <w:rFonts w:eastAsia="Times New Roman"/>
          <w:i/>
          <w:sz w:val="24"/>
          <w:szCs w:val="24"/>
        </w:rPr>
        <w:t>Glyptopomus</w:t>
      </w:r>
      <w:proofErr w:type="spellEnd"/>
      <w:r w:rsidRPr="0024260D">
        <w:rPr>
          <w:rFonts w:eastAsia="Times New Roman"/>
          <w:i/>
          <w:sz w:val="24"/>
          <w:szCs w:val="24"/>
        </w:rPr>
        <w:t xml:space="preserve"> </w:t>
      </w:r>
      <w:proofErr w:type="spellStart"/>
      <w:r w:rsidRPr="0024260D">
        <w:rPr>
          <w:rFonts w:eastAsia="Times New Roman"/>
          <w:i/>
          <w:sz w:val="24"/>
          <w:szCs w:val="24"/>
        </w:rPr>
        <w:t>bystrowi</w:t>
      </w:r>
      <w:proofErr w:type="spellEnd"/>
      <w:r w:rsidRPr="0024260D">
        <w:rPr>
          <w:rFonts w:eastAsia="Times New Roman"/>
          <w:sz w:val="24"/>
          <w:szCs w:val="24"/>
        </w:rPr>
        <w:t xml:space="preserve"> (Gross), četrkājainais </w:t>
      </w:r>
      <w:proofErr w:type="spellStart"/>
      <w:r w:rsidRPr="0024260D">
        <w:rPr>
          <w:rFonts w:eastAsia="Times New Roman"/>
          <w:i/>
          <w:sz w:val="24"/>
          <w:szCs w:val="24"/>
        </w:rPr>
        <w:t>Ventastega</w:t>
      </w:r>
      <w:proofErr w:type="spellEnd"/>
      <w:r w:rsidRPr="0024260D">
        <w:rPr>
          <w:rFonts w:eastAsia="Times New Roman"/>
          <w:i/>
          <w:sz w:val="24"/>
          <w:szCs w:val="24"/>
        </w:rPr>
        <w:t xml:space="preserve"> </w:t>
      </w:r>
      <w:proofErr w:type="spellStart"/>
      <w:r w:rsidRPr="0024260D">
        <w:rPr>
          <w:rFonts w:eastAsia="Times New Roman"/>
          <w:i/>
          <w:sz w:val="24"/>
          <w:szCs w:val="24"/>
        </w:rPr>
        <w:t>curonica</w:t>
      </w:r>
      <w:proofErr w:type="spellEnd"/>
      <w:r w:rsidRPr="0024260D">
        <w:rPr>
          <w:rFonts w:eastAsia="Times New Roman"/>
          <w:sz w:val="24"/>
          <w:szCs w:val="24"/>
        </w:rPr>
        <w:t xml:space="preserve">, kā arī pēdu </w:t>
      </w:r>
      <w:proofErr w:type="spellStart"/>
      <w:r w:rsidRPr="0024260D">
        <w:rPr>
          <w:rFonts w:eastAsia="Times New Roman"/>
          <w:sz w:val="24"/>
          <w:szCs w:val="24"/>
        </w:rPr>
        <w:t>fosīlijas</w:t>
      </w:r>
      <w:proofErr w:type="spellEnd"/>
      <w:r w:rsidRPr="0024260D">
        <w:rPr>
          <w:rFonts w:eastAsia="Times New Roman"/>
          <w:sz w:val="24"/>
          <w:szCs w:val="24"/>
        </w:rPr>
        <w:t xml:space="preserve"> </w:t>
      </w:r>
      <w:proofErr w:type="spellStart"/>
      <w:r w:rsidRPr="0024260D">
        <w:rPr>
          <w:rFonts w:eastAsia="Times New Roman"/>
          <w:i/>
          <w:sz w:val="24"/>
          <w:szCs w:val="24"/>
        </w:rPr>
        <w:t>Planolites</w:t>
      </w:r>
      <w:proofErr w:type="spellEnd"/>
      <w:r w:rsidRPr="0024260D">
        <w:rPr>
          <w:rFonts w:eastAsia="Times New Roman"/>
          <w:sz w:val="24"/>
          <w:szCs w:val="24"/>
        </w:rPr>
        <w:t xml:space="preserve"> </w:t>
      </w:r>
      <w:proofErr w:type="spellStart"/>
      <w:r w:rsidRPr="0024260D">
        <w:rPr>
          <w:rFonts w:eastAsia="Times New Roman"/>
          <w:sz w:val="24"/>
          <w:szCs w:val="24"/>
        </w:rPr>
        <w:t>isp</w:t>
      </w:r>
      <w:proofErr w:type="spellEnd"/>
      <w:r w:rsidRPr="0024260D">
        <w:rPr>
          <w:rFonts w:eastAsia="Times New Roman"/>
          <w:sz w:val="24"/>
          <w:szCs w:val="24"/>
        </w:rPr>
        <w:t xml:space="preserve">. un </w:t>
      </w:r>
      <w:proofErr w:type="spellStart"/>
      <w:r w:rsidRPr="0024260D">
        <w:rPr>
          <w:rFonts w:eastAsia="Times New Roman"/>
          <w:i/>
          <w:sz w:val="24"/>
          <w:szCs w:val="24"/>
        </w:rPr>
        <w:t>Palaeophycus</w:t>
      </w:r>
      <w:proofErr w:type="spellEnd"/>
      <w:r w:rsidR="0024260D">
        <w:rPr>
          <w:rFonts w:eastAsia="Times New Roman"/>
          <w:sz w:val="24"/>
          <w:szCs w:val="24"/>
        </w:rPr>
        <w:t xml:space="preserve"> </w:t>
      </w:r>
      <w:proofErr w:type="spellStart"/>
      <w:r w:rsidR="0024260D">
        <w:rPr>
          <w:rFonts w:eastAsia="Times New Roman"/>
          <w:sz w:val="24"/>
          <w:szCs w:val="24"/>
        </w:rPr>
        <w:t>isp</w:t>
      </w:r>
      <w:proofErr w:type="spellEnd"/>
      <w:r w:rsidRPr="0024260D">
        <w:rPr>
          <w:rFonts w:eastAsia="Times New Roman"/>
          <w:sz w:val="24"/>
          <w:szCs w:val="24"/>
        </w:rPr>
        <w:t>.</w:t>
      </w:r>
    </w:p>
    <w:p w:rsidR="0060694A" w:rsidRPr="0024260D" w:rsidRDefault="0024260D" w:rsidP="00506222">
      <w:pPr>
        <w:pStyle w:val="NoSpacing"/>
        <w:jc w:val="both"/>
        <w:rPr>
          <w:sz w:val="24"/>
          <w:szCs w:val="24"/>
        </w:rPr>
      </w:pPr>
      <w:r>
        <w:rPr>
          <w:b/>
          <w:bCs/>
          <w:sz w:val="24"/>
          <w:szCs w:val="24"/>
        </w:rPr>
        <w:t>Uzbūve</w:t>
      </w:r>
    </w:p>
    <w:p w:rsidR="00461949" w:rsidRPr="0024260D" w:rsidRDefault="00461949" w:rsidP="00506222">
      <w:pPr>
        <w:spacing w:after="0" w:line="238" w:lineRule="auto"/>
        <w:jc w:val="both"/>
        <w:rPr>
          <w:rFonts w:eastAsia="Times New Roman"/>
          <w:sz w:val="24"/>
          <w:szCs w:val="24"/>
        </w:rPr>
      </w:pPr>
      <w:r w:rsidRPr="0024260D">
        <w:rPr>
          <w:rFonts w:eastAsia="Times New Roman"/>
          <w:sz w:val="24"/>
          <w:szCs w:val="24"/>
        </w:rPr>
        <w:t xml:space="preserve">Dabas pieminekli pārstāv vairāki samērā zemi, no 0,5 līdz 2,5 m augsti atsegumi, kā arī gandrīz nepārtraukta, ap 110 m gara </w:t>
      </w:r>
      <w:proofErr w:type="spellStart"/>
      <w:r w:rsidRPr="0024260D">
        <w:rPr>
          <w:rFonts w:eastAsia="Times New Roman"/>
          <w:sz w:val="24"/>
          <w:szCs w:val="24"/>
        </w:rPr>
        <w:t>Ketleru</w:t>
      </w:r>
      <w:proofErr w:type="spellEnd"/>
      <w:r w:rsidRPr="0024260D">
        <w:rPr>
          <w:rFonts w:eastAsia="Times New Roman"/>
          <w:sz w:val="24"/>
          <w:szCs w:val="24"/>
        </w:rPr>
        <w:t xml:space="preserve"> svītas vāji konsolidēto smilšakmeņu atseguma siena pieminekļa ziemeļu daļā. Atsegumu augstums mainās no apmēram 0,5 m līdz 5 m, kopējais sienas augstums sasniedz apmēram 10 m virs Ventas līmeņa, kas aptuveni sakrīt ar kraujas krotes maksimālo augstumu.</w:t>
      </w:r>
    </w:p>
    <w:p w:rsidR="00461949" w:rsidRPr="0024260D" w:rsidRDefault="00461949" w:rsidP="00506222">
      <w:pPr>
        <w:spacing w:after="0" w:line="238" w:lineRule="auto"/>
        <w:jc w:val="both"/>
        <w:rPr>
          <w:rFonts w:eastAsia="Times New Roman"/>
          <w:sz w:val="24"/>
          <w:szCs w:val="24"/>
        </w:rPr>
      </w:pPr>
      <w:r w:rsidRPr="0024260D">
        <w:rPr>
          <w:rFonts w:eastAsia="Times New Roman"/>
          <w:sz w:val="24"/>
          <w:szCs w:val="24"/>
        </w:rPr>
        <w:t xml:space="preserve">Atseguma apakšējā daļā atsedzas </w:t>
      </w:r>
      <w:proofErr w:type="spellStart"/>
      <w:r w:rsidRPr="0024260D">
        <w:rPr>
          <w:rFonts w:eastAsia="Times New Roman"/>
          <w:sz w:val="24"/>
          <w:szCs w:val="24"/>
        </w:rPr>
        <w:t>Ketleru</w:t>
      </w:r>
      <w:proofErr w:type="spellEnd"/>
      <w:r w:rsidRPr="0024260D">
        <w:rPr>
          <w:rFonts w:eastAsia="Times New Roman"/>
          <w:sz w:val="24"/>
          <w:szCs w:val="24"/>
        </w:rPr>
        <w:t xml:space="preserve"> svītas Varkaļu </w:t>
      </w:r>
      <w:proofErr w:type="spellStart"/>
      <w:r w:rsidRPr="0024260D">
        <w:rPr>
          <w:rFonts w:eastAsia="Times New Roman"/>
          <w:sz w:val="24"/>
          <w:szCs w:val="24"/>
        </w:rPr>
        <w:t>ridas</w:t>
      </w:r>
      <w:proofErr w:type="spellEnd"/>
      <w:r w:rsidRPr="0024260D">
        <w:rPr>
          <w:rFonts w:eastAsia="Times New Roman"/>
          <w:sz w:val="24"/>
          <w:szCs w:val="24"/>
        </w:rPr>
        <w:t xml:space="preserve"> smalkgraudains, gaiši pelēks līdz balts slīpslāņots, upes līmenī ar dolomītu nevienmērīgi cementēts smilšakmens. </w:t>
      </w:r>
    </w:p>
    <w:p w:rsidR="00461949" w:rsidRPr="0024260D" w:rsidRDefault="00461949" w:rsidP="00506222">
      <w:pPr>
        <w:spacing w:after="0" w:line="238" w:lineRule="auto"/>
        <w:jc w:val="both"/>
        <w:rPr>
          <w:rFonts w:eastAsia="Times New Roman"/>
          <w:sz w:val="24"/>
          <w:szCs w:val="24"/>
        </w:rPr>
      </w:pPr>
      <w:r w:rsidRPr="0024260D">
        <w:rPr>
          <w:rFonts w:eastAsia="Times New Roman"/>
          <w:sz w:val="24"/>
          <w:szCs w:val="24"/>
        </w:rPr>
        <w:t xml:space="preserve">Griezuma augšējā daļā atseguma ziemeļu malā virs </w:t>
      </w:r>
      <w:proofErr w:type="spellStart"/>
      <w:r w:rsidRPr="0024260D">
        <w:rPr>
          <w:rFonts w:eastAsia="Times New Roman"/>
          <w:sz w:val="24"/>
          <w:szCs w:val="24"/>
        </w:rPr>
        <w:t>Ketleru</w:t>
      </w:r>
      <w:proofErr w:type="spellEnd"/>
      <w:r w:rsidRPr="0024260D">
        <w:rPr>
          <w:rFonts w:eastAsia="Times New Roman"/>
          <w:sz w:val="24"/>
          <w:szCs w:val="24"/>
        </w:rPr>
        <w:t xml:space="preserve"> svītai tipiskiem smilšakmeņiem vietām ir sastopams plāns neviendabīga kavernoza dolomīta slānis, kam ir </w:t>
      </w:r>
      <w:proofErr w:type="spellStart"/>
      <w:r w:rsidRPr="0024260D">
        <w:rPr>
          <w:rFonts w:eastAsia="Times New Roman"/>
          <w:sz w:val="24"/>
          <w:szCs w:val="24"/>
        </w:rPr>
        <w:t>dolokrētam</w:t>
      </w:r>
      <w:proofErr w:type="spellEnd"/>
      <w:r w:rsidRPr="0024260D">
        <w:rPr>
          <w:rFonts w:eastAsia="Times New Roman"/>
          <w:sz w:val="24"/>
          <w:szCs w:val="24"/>
        </w:rPr>
        <w:t xml:space="preserve"> raksturīga uzbūve.</w:t>
      </w:r>
    </w:p>
    <w:p w:rsidR="0078413F" w:rsidRPr="0024260D" w:rsidRDefault="0060694A" w:rsidP="00506222">
      <w:pPr>
        <w:spacing w:after="0" w:line="238" w:lineRule="auto"/>
        <w:jc w:val="both"/>
        <w:rPr>
          <w:rFonts w:eastAsia="Times New Roman"/>
          <w:sz w:val="24"/>
          <w:szCs w:val="24"/>
        </w:rPr>
      </w:pPr>
      <w:r w:rsidRPr="0024260D">
        <w:rPr>
          <w:rFonts w:eastAsia="Times New Roman"/>
          <w:sz w:val="24"/>
          <w:szCs w:val="24"/>
        </w:rPr>
        <w:t>Smilšakmeņiem ir galvenokārt slīpslāņojuma tekstūra ar 10-20 cm biezām slīpo slānīšu sērijām un bieži ar vizlas kārtiņām uz slīpo slānīšu virsmām, retāk masīva vai neskaidri slīpslāņota tekstūra. Smilšakmeņu slāņkopas apakšdaļā ir bieži sastopamas dolomīta garoziņas un ar dolomītu stipri cementēt</w:t>
      </w:r>
      <w:r w:rsidR="00382F07" w:rsidRPr="0024260D">
        <w:rPr>
          <w:rFonts w:eastAsia="Times New Roman"/>
          <w:sz w:val="24"/>
          <w:szCs w:val="24"/>
        </w:rPr>
        <w:t>i</w:t>
      </w:r>
      <w:r w:rsidRPr="0024260D">
        <w:rPr>
          <w:rFonts w:eastAsia="Times New Roman"/>
          <w:sz w:val="24"/>
          <w:szCs w:val="24"/>
        </w:rPr>
        <w:t xml:space="preserve"> smilšakme</w:t>
      </w:r>
      <w:r w:rsidR="00382F07" w:rsidRPr="0024260D">
        <w:rPr>
          <w:rFonts w:eastAsia="Times New Roman"/>
          <w:sz w:val="24"/>
          <w:szCs w:val="24"/>
        </w:rPr>
        <w:t>ņ</w:t>
      </w:r>
      <w:r w:rsidRPr="0024260D">
        <w:rPr>
          <w:rFonts w:eastAsia="Times New Roman"/>
          <w:sz w:val="24"/>
          <w:szCs w:val="24"/>
        </w:rPr>
        <w:t xml:space="preserve">i, kas aizpilda </w:t>
      </w:r>
      <w:proofErr w:type="spellStart"/>
      <w:r w:rsidRPr="0024260D">
        <w:rPr>
          <w:rFonts w:eastAsia="Times New Roman"/>
          <w:i/>
          <w:sz w:val="24"/>
          <w:szCs w:val="24"/>
        </w:rPr>
        <w:t>Planolites</w:t>
      </w:r>
      <w:proofErr w:type="spellEnd"/>
      <w:r w:rsidRPr="0024260D">
        <w:rPr>
          <w:rFonts w:eastAsia="Times New Roman"/>
          <w:sz w:val="24"/>
          <w:szCs w:val="24"/>
        </w:rPr>
        <w:t xml:space="preserve"> un </w:t>
      </w:r>
      <w:proofErr w:type="spellStart"/>
      <w:r w:rsidRPr="0024260D">
        <w:rPr>
          <w:rFonts w:eastAsia="Times New Roman"/>
          <w:i/>
          <w:sz w:val="24"/>
          <w:szCs w:val="24"/>
        </w:rPr>
        <w:t>Palaeophycus</w:t>
      </w:r>
      <w:proofErr w:type="spellEnd"/>
      <w:r w:rsidRPr="0024260D">
        <w:rPr>
          <w:rFonts w:eastAsia="Times New Roman"/>
          <w:i/>
          <w:sz w:val="24"/>
          <w:szCs w:val="24"/>
        </w:rPr>
        <w:t xml:space="preserve"> </w:t>
      </w:r>
      <w:proofErr w:type="spellStart"/>
      <w:r w:rsidRPr="0024260D">
        <w:rPr>
          <w:rFonts w:eastAsia="Times New Roman"/>
          <w:sz w:val="24"/>
          <w:szCs w:val="24"/>
        </w:rPr>
        <w:t>isp</w:t>
      </w:r>
      <w:proofErr w:type="spellEnd"/>
      <w:r w:rsidRPr="0024260D">
        <w:rPr>
          <w:rFonts w:eastAsia="Times New Roman"/>
          <w:sz w:val="24"/>
          <w:szCs w:val="24"/>
        </w:rPr>
        <w:t>. organismu ejas, kā arī ir sastopamas bagātīgas devona mugurkaulnieku</w:t>
      </w:r>
      <w:r w:rsidRPr="0024260D">
        <w:rPr>
          <w:rFonts w:eastAsia="Times New Roman"/>
          <w:i/>
          <w:sz w:val="24"/>
          <w:szCs w:val="24"/>
        </w:rPr>
        <w:t xml:space="preserve"> </w:t>
      </w:r>
      <w:r w:rsidRPr="0024260D">
        <w:rPr>
          <w:rFonts w:eastAsia="Times New Roman"/>
          <w:sz w:val="24"/>
          <w:szCs w:val="24"/>
        </w:rPr>
        <w:t xml:space="preserve">atliekas. </w:t>
      </w:r>
      <w:r w:rsidR="00382F07" w:rsidRPr="0024260D">
        <w:rPr>
          <w:rFonts w:eastAsia="Times New Roman"/>
          <w:sz w:val="24"/>
          <w:szCs w:val="24"/>
        </w:rPr>
        <w:t>G</w:t>
      </w:r>
      <w:r w:rsidRPr="0024260D">
        <w:rPr>
          <w:rFonts w:eastAsia="Times New Roman"/>
          <w:sz w:val="24"/>
          <w:szCs w:val="24"/>
        </w:rPr>
        <w:t xml:space="preserve">ravā vietām atsedzas gan </w:t>
      </w:r>
      <w:proofErr w:type="spellStart"/>
      <w:r w:rsidRPr="0024260D">
        <w:rPr>
          <w:rFonts w:eastAsia="Times New Roman"/>
          <w:sz w:val="24"/>
          <w:szCs w:val="24"/>
        </w:rPr>
        <w:t>Ketleru</w:t>
      </w:r>
      <w:proofErr w:type="spellEnd"/>
      <w:r w:rsidRPr="0024260D">
        <w:rPr>
          <w:rFonts w:eastAsia="Times New Roman"/>
          <w:sz w:val="24"/>
          <w:szCs w:val="24"/>
        </w:rPr>
        <w:t xml:space="preserve"> svītas gaišie, </w:t>
      </w:r>
      <w:proofErr w:type="spellStart"/>
      <w:r w:rsidRPr="0024260D">
        <w:rPr>
          <w:rFonts w:eastAsia="Times New Roman"/>
          <w:sz w:val="24"/>
          <w:szCs w:val="24"/>
        </w:rPr>
        <w:t>mazkonsolidētie</w:t>
      </w:r>
      <w:proofErr w:type="spellEnd"/>
      <w:r w:rsidRPr="0024260D">
        <w:rPr>
          <w:rFonts w:eastAsia="Times New Roman"/>
          <w:sz w:val="24"/>
          <w:szCs w:val="24"/>
        </w:rPr>
        <w:t xml:space="preserve"> smilšakmeņi ar mugurkaulnieku </w:t>
      </w:r>
      <w:proofErr w:type="spellStart"/>
      <w:r w:rsidRPr="0024260D">
        <w:rPr>
          <w:rFonts w:eastAsia="Times New Roman"/>
          <w:sz w:val="24"/>
          <w:szCs w:val="24"/>
        </w:rPr>
        <w:t>mikrofosīlijām</w:t>
      </w:r>
      <w:proofErr w:type="spellEnd"/>
      <w:r w:rsidRPr="0024260D">
        <w:rPr>
          <w:rFonts w:eastAsia="Times New Roman"/>
          <w:sz w:val="24"/>
          <w:szCs w:val="24"/>
        </w:rPr>
        <w:t>, gan pārsedzošās Šķerveļu svītas ar dolomītu stipri cementētie rūsganie smilšakmeņi.</w:t>
      </w:r>
      <w:r w:rsidR="0078413F" w:rsidRPr="0024260D">
        <w:rPr>
          <w:rFonts w:eastAsia="Times New Roman"/>
          <w:sz w:val="24"/>
          <w:szCs w:val="24"/>
        </w:rPr>
        <w:t xml:space="preserve"> </w:t>
      </w:r>
    </w:p>
    <w:p w:rsidR="0060694A" w:rsidRPr="0024260D" w:rsidRDefault="0078413F" w:rsidP="00506222">
      <w:pPr>
        <w:spacing w:after="0" w:line="238" w:lineRule="auto"/>
        <w:jc w:val="both"/>
        <w:rPr>
          <w:rFonts w:eastAsia="Times New Roman"/>
          <w:sz w:val="24"/>
          <w:szCs w:val="24"/>
        </w:rPr>
      </w:pPr>
      <w:r w:rsidRPr="0024260D">
        <w:rPr>
          <w:rFonts w:eastAsia="Times New Roman"/>
          <w:sz w:val="24"/>
          <w:szCs w:val="24"/>
        </w:rPr>
        <w:t xml:space="preserve">Smilšakmeņu slāņkopa ir uzkrājusies devona </w:t>
      </w:r>
      <w:proofErr w:type="spellStart"/>
      <w:r w:rsidRPr="0024260D">
        <w:rPr>
          <w:rFonts w:eastAsia="Times New Roman"/>
          <w:sz w:val="24"/>
          <w:szCs w:val="24"/>
        </w:rPr>
        <w:t>Ketleru</w:t>
      </w:r>
      <w:proofErr w:type="spellEnd"/>
      <w:r w:rsidRPr="0024260D">
        <w:rPr>
          <w:rFonts w:eastAsia="Times New Roman"/>
          <w:sz w:val="24"/>
          <w:szCs w:val="24"/>
        </w:rPr>
        <w:t xml:space="preserve"> laikposma beigās un Šķerveļa laikposma sākumā seklā jūrā, domājams, deltas vai estuāra apstākļos p</w:t>
      </w:r>
      <w:r w:rsidR="0024260D">
        <w:rPr>
          <w:rFonts w:eastAsia="Times New Roman"/>
          <w:sz w:val="24"/>
          <w:szCs w:val="24"/>
        </w:rPr>
        <w:t>aisuma-bēguma straumju ietekmē</w:t>
      </w:r>
      <w:r w:rsidRPr="0024260D">
        <w:rPr>
          <w:rFonts w:eastAsia="Times New Roman"/>
          <w:sz w:val="24"/>
          <w:szCs w:val="24"/>
        </w:rPr>
        <w:t xml:space="preserve">. Sedimentācijas procesi bija </w:t>
      </w:r>
      <w:proofErr w:type="spellStart"/>
      <w:r w:rsidRPr="0024260D">
        <w:rPr>
          <w:rFonts w:eastAsia="Times New Roman"/>
          <w:sz w:val="24"/>
          <w:szCs w:val="24"/>
        </w:rPr>
        <w:t>vairakkārt</w:t>
      </w:r>
      <w:proofErr w:type="spellEnd"/>
      <w:r w:rsidRPr="0024260D">
        <w:rPr>
          <w:rFonts w:eastAsia="Times New Roman"/>
          <w:sz w:val="24"/>
          <w:szCs w:val="24"/>
        </w:rPr>
        <w:t xml:space="preserve"> pārtraukti, un </w:t>
      </w:r>
      <w:proofErr w:type="spellStart"/>
      <w:r w:rsidRPr="0024260D">
        <w:rPr>
          <w:rFonts w:eastAsia="Times New Roman"/>
          <w:sz w:val="24"/>
          <w:szCs w:val="24"/>
        </w:rPr>
        <w:t>subaerālos</w:t>
      </w:r>
      <w:proofErr w:type="spellEnd"/>
      <w:r w:rsidRPr="0024260D">
        <w:rPr>
          <w:rFonts w:eastAsia="Times New Roman"/>
          <w:sz w:val="24"/>
          <w:szCs w:val="24"/>
        </w:rPr>
        <w:t xml:space="preserve"> apstākļos ir norisinājušies dolokrētu veidošanās procesi. Domājams, ka </w:t>
      </w:r>
      <w:proofErr w:type="spellStart"/>
      <w:r w:rsidRPr="0024260D">
        <w:rPr>
          <w:rFonts w:eastAsia="Times New Roman"/>
          <w:sz w:val="24"/>
          <w:szCs w:val="24"/>
        </w:rPr>
        <w:t>Ketleru</w:t>
      </w:r>
      <w:proofErr w:type="spellEnd"/>
      <w:r w:rsidRPr="0024260D">
        <w:rPr>
          <w:rFonts w:eastAsia="Times New Roman"/>
          <w:sz w:val="24"/>
          <w:szCs w:val="24"/>
        </w:rPr>
        <w:t xml:space="preserve"> laikposma pašās beigās uzkrājušies mālaini </w:t>
      </w:r>
      <w:proofErr w:type="spellStart"/>
      <w:r w:rsidRPr="0024260D">
        <w:rPr>
          <w:rFonts w:eastAsia="Times New Roman"/>
          <w:sz w:val="24"/>
          <w:szCs w:val="24"/>
        </w:rPr>
        <w:t>aleirītiski</w:t>
      </w:r>
      <w:proofErr w:type="spellEnd"/>
      <w:r w:rsidRPr="0024260D">
        <w:rPr>
          <w:rFonts w:eastAsia="Times New Roman"/>
          <w:sz w:val="24"/>
          <w:szCs w:val="24"/>
        </w:rPr>
        <w:t xml:space="preserve"> nogulumi, kas Šķerveļa laikposma beigās </w:t>
      </w:r>
      <w:proofErr w:type="spellStart"/>
      <w:r w:rsidRPr="0024260D">
        <w:rPr>
          <w:rFonts w:eastAsia="Times New Roman"/>
          <w:sz w:val="24"/>
          <w:szCs w:val="24"/>
        </w:rPr>
        <w:t>subaerālos</w:t>
      </w:r>
      <w:proofErr w:type="spellEnd"/>
      <w:r w:rsidRPr="0024260D">
        <w:rPr>
          <w:rFonts w:eastAsia="Times New Roman"/>
          <w:sz w:val="24"/>
          <w:szCs w:val="24"/>
        </w:rPr>
        <w:t xml:space="preserve"> apstākļos tuksnesī tikuši pakļauti dolokrētu veidošanās procesiem.</w:t>
      </w:r>
    </w:p>
    <w:p w:rsidR="0060694A" w:rsidRPr="0024260D" w:rsidRDefault="0024260D" w:rsidP="00506222">
      <w:pPr>
        <w:pStyle w:val="NoSpacing"/>
        <w:jc w:val="both"/>
        <w:rPr>
          <w:sz w:val="24"/>
          <w:szCs w:val="24"/>
        </w:rPr>
      </w:pPr>
      <w:r>
        <w:rPr>
          <w:b/>
          <w:bCs/>
          <w:sz w:val="24"/>
          <w:szCs w:val="24"/>
        </w:rPr>
        <w:t>Viela</w:t>
      </w:r>
      <w:r w:rsidR="0060694A" w:rsidRPr="0024260D">
        <w:rPr>
          <w:b/>
          <w:bCs/>
          <w:sz w:val="24"/>
          <w:szCs w:val="24"/>
        </w:rPr>
        <w:t xml:space="preserve"> </w:t>
      </w:r>
    </w:p>
    <w:p w:rsidR="0060694A" w:rsidRPr="0024260D" w:rsidRDefault="0060694A" w:rsidP="00506222">
      <w:pPr>
        <w:spacing w:after="0" w:line="236" w:lineRule="auto"/>
        <w:jc w:val="both"/>
        <w:rPr>
          <w:rFonts w:eastAsia="Times New Roman"/>
          <w:sz w:val="24"/>
          <w:szCs w:val="24"/>
        </w:rPr>
      </w:pPr>
      <w:r w:rsidRPr="0024260D">
        <w:rPr>
          <w:rFonts w:eastAsia="Times New Roman"/>
          <w:sz w:val="24"/>
          <w:szCs w:val="24"/>
        </w:rPr>
        <w:t xml:space="preserve">Kvarca smilšakmeņi, apakšdaļā ar dolomīta garoziņām un pēdu fosilijām; dolomītmerģelis, mālains </w:t>
      </w:r>
      <w:proofErr w:type="spellStart"/>
      <w:r w:rsidRPr="0024260D">
        <w:rPr>
          <w:rFonts w:eastAsia="Times New Roman"/>
          <w:sz w:val="24"/>
          <w:szCs w:val="24"/>
        </w:rPr>
        <w:t>aleirolīts</w:t>
      </w:r>
      <w:proofErr w:type="spellEnd"/>
      <w:r w:rsidRPr="0024260D">
        <w:rPr>
          <w:rFonts w:eastAsia="Times New Roman"/>
          <w:sz w:val="24"/>
          <w:szCs w:val="24"/>
        </w:rPr>
        <w:t xml:space="preserve"> (gravas atsegumā). Bagātīgas mugurkaulnieku fosilijas, kuras veido kalcija fosfāts.</w:t>
      </w:r>
    </w:p>
    <w:p w:rsidR="0060694A" w:rsidRPr="0024260D" w:rsidRDefault="0024260D" w:rsidP="00506222">
      <w:pPr>
        <w:pStyle w:val="NoSpacing"/>
        <w:jc w:val="both"/>
        <w:rPr>
          <w:sz w:val="24"/>
          <w:szCs w:val="24"/>
        </w:rPr>
      </w:pPr>
      <w:r>
        <w:rPr>
          <w:b/>
          <w:bCs/>
          <w:sz w:val="24"/>
          <w:szCs w:val="24"/>
        </w:rPr>
        <w:t>Procesi</w:t>
      </w:r>
    </w:p>
    <w:p w:rsidR="0060694A" w:rsidRPr="0024260D" w:rsidRDefault="0060694A" w:rsidP="00506222">
      <w:pPr>
        <w:spacing w:after="0" w:line="238" w:lineRule="auto"/>
        <w:jc w:val="both"/>
        <w:rPr>
          <w:rFonts w:eastAsia="Times New Roman"/>
          <w:sz w:val="24"/>
          <w:szCs w:val="24"/>
        </w:rPr>
      </w:pPr>
      <w:r w:rsidRPr="0024260D">
        <w:rPr>
          <w:rFonts w:eastAsia="Times New Roman"/>
          <w:sz w:val="24"/>
          <w:szCs w:val="24"/>
        </w:rPr>
        <w:t xml:space="preserve">Mūsdienu ģeoloģiskie procesi galvenokārt izpaužas kā nogāžu procesi, jo upes sānu erozija maz izteikta, un gravas erozija atsegumu sienas ziemeļu galā, kā arī gravā uz dienvidiem no </w:t>
      </w:r>
      <w:proofErr w:type="spellStart"/>
      <w:r w:rsidRPr="0024260D">
        <w:rPr>
          <w:rFonts w:eastAsia="Times New Roman"/>
          <w:sz w:val="24"/>
          <w:szCs w:val="24"/>
        </w:rPr>
        <w:t>Ketleru</w:t>
      </w:r>
      <w:proofErr w:type="spellEnd"/>
      <w:r w:rsidRPr="0024260D">
        <w:rPr>
          <w:rFonts w:eastAsia="Times New Roman"/>
          <w:sz w:val="24"/>
          <w:szCs w:val="24"/>
        </w:rPr>
        <w:t xml:space="preserve"> atseguma.</w:t>
      </w:r>
    </w:p>
    <w:p w:rsidR="0060694A" w:rsidRPr="0024260D" w:rsidRDefault="0024260D" w:rsidP="00506222">
      <w:pPr>
        <w:pStyle w:val="NoSpacing"/>
        <w:jc w:val="both"/>
        <w:rPr>
          <w:sz w:val="24"/>
          <w:szCs w:val="24"/>
        </w:rPr>
      </w:pPr>
      <w:r>
        <w:rPr>
          <w:b/>
          <w:bCs/>
          <w:sz w:val="24"/>
          <w:szCs w:val="24"/>
        </w:rPr>
        <w:t>Dabas aizsardzība</w:t>
      </w:r>
    </w:p>
    <w:p w:rsidR="0060694A" w:rsidRPr="0024260D" w:rsidRDefault="0078413F" w:rsidP="00506222">
      <w:pPr>
        <w:spacing w:after="0" w:line="234" w:lineRule="auto"/>
        <w:ind w:right="20"/>
        <w:jc w:val="both"/>
        <w:rPr>
          <w:rFonts w:eastAsia="Times New Roman"/>
          <w:sz w:val="24"/>
          <w:szCs w:val="24"/>
        </w:rPr>
      </w:pPr>
      <w:r w:rsidRPr="0024260D">
        <w:rPr>
          <w:rFonts w:eastAsia="Times New Roman"/>
          <w:sz w:val="24"/>
          <w:szCs w:val="24"/>
        </w:rPr>
        <w:t>Dabas pieminekļa</w:t>
      </w:r>
      <w:r w:rsidR="0060694A" w:rsidRPr="0024260D">
        <w:rPr>
          <w:rFonts w:eastAsia="Times New Roman"/>
          <w:sz w:val="24"/>
          <w:szCs w:val="24"/>
        </w:rPr>
        <w:t xml:space="preserve"> teritorijā </w:t>
      </w:r>
      <w:r w:rsidR="00037272" w:rsidRPr="0024260D">
        <w:rPr>
          <w:rFonts w:eastAsia="Times New Roman"/>
          <w:sz w:val="24"/>
          <w:szCs w:val="24"/>
        </w:rPr>
        <w:t>atrodas</w:t>
      </w:r>
      <w:r w:rsidR="0060694A" w:rsidRPr="0024260D">
        <w:rPr>
          <w:rFonts w:eastAsia="Times New Roman"/>
          <w:sz w:val="24"/>
          <w:szCs w:val="24"/>
        </w:rPr>
        <w:t xml:space="preserve"> Eiropas Savienības aizsargājam</w:t>
      </w:r>
      <w:r w:rsidRPr="0024260D">
        <w:rPr>
          <w:rFonts w:eastAsia="Times New Roman"/>
          <w:sz w:val="24"/>
          <w:szCs w:val="24"/>
        </w:rPr>
        <w:t>i</w:t>
      </w:r>
      <w:r w:rsidR="0060694A" w:rsidRPr="0024260D">
        <w:rPr>
          <w:rFonts w:eastAsia="Times New Roman"/>
          <w:sz w:val="24"/>
          <w:szCs w:val="24"/>
        </w:rPr>
        <w:t xml:space="preserve"> biotop</w:t>
      </w:r>
      <w:r w:rsidRPr="0024260D">
        <w:rPr>
          <w:rFonts w:eastAsia="Times New Roman"/>
          <w:sz w:val="24"/>
          <w:szCs w:val="24"/>
        </w:rPr>
        <w:t>i</w:t>
      </w:r>
      <w:r w:rsidR="0060694A" w:rsidRPr="0024260D">
        <w:rPr>
          <w:rFonts w:eastAsia="Times New Roman"/>
          <w:sz w:val="24"/>
          <w:szCs w:val="24"/>
        </w:rPr>
        <w:t>: smilšakmens atsegumi (8220)</w:t>
      </w:r>
      <w:r w:rsidR="00037272" w:rsidRPr="0024260D">
        <w:rPr>
          <w:rFonts w:eastAsia="Times New Roman"/>
          <w:sz w:val="24"/>
          <w:szCs w:val="24"/>
        </w:rPr>
        <w:t xml:space="preserve">, </w:t>
      </w:r>
      <w:r w:rsidRPr="0024260D">
        <w:rPr>
          <w:rFonts w:eastAsia="Times New Roman"/>
          <w:sz w:val="24"/>
          <w:szCs w:val="24"/>
        </w:rPr>
        <w:t>n</w:t>
      </w:r>
      <w:r w:rsidR="00037272" w:rsidRPr="0024260D">
        <w:rPr>
          <w:rFonts w:eastAsia="Times New Roman"/>
          <w:sz w:val="24"/>
          <w:szCs w:val="24"/>
        </w:rPr>
        <w:t xml:space="preserve">ogāžu un gravu meži (9180*), </w:t>
      </w:r>
      <w:r w:rsidRPr="0024260D">
        <w:rPr>
          <w:rFonts w:eastAsia="Times New Roman"/>
          <w:sz w:val="24"/>
          <w:szCs w:val="24"/>
        </w:rPr>
        <w:t>u</w:t>
      </w:r>
      <w:r w:rsidR="00037272" w:rsidRPr="0024260D">
        <w:rPr>
          <w:rFonts w:eastAsia="Times New Roman"/>
          <w:sz w:val="24"/>
          <w:szCs w:val="24"/>
        </w:rPr>
        <w:t xml:space="preserve">pju straujteces un dabiski upju posmi (3260), </w:t>
      </w:r>
      <w:r w:rsidRPr="0024260D">
        <w:rPr>
          <w:rFonts w:eastAsia="Times New Roman"/>
          <w:sz w:val="24"/>
          <w:szCs w:val="24"/>
        </w:rPr>
        <w:t>a</w:t>
      </w:r>
      <w:r w:rsidR="00037272" w:rsidRPr="0024260D">
        <w:rPr>
          <w:rFonts w:eastAsia="Times New Roman"/>
          <w:sz w:val="24"/>
          <w:szCs w:val="24"/>
        </w:rPr>
        <w:t xml:space="preserve">voti, kuri izgulsnē avotkaļķus (7220*), </w:t>
      </w:r>
      <w:r w:rsidRPr="0024260D">
        <w:rPr>
          <w:rFonts w:eastAsia="Times New Roman"/>
          <w:sz w:val="24"/>
          <w:szCs w:val="24"/>
        </w:rPr>
        <w:t>m</w:t>
      </w:r>
      <w:r w:rsidR="00037272" w:rsidRPr="0024260D">
        <w:rPr>
          <w:rFonts w:eastAsia="Times New Roman"/>
          <w:sz w:val="24"/>
          <w:szCs w:val="24"/>
        </w:rPr>
        <w:t xml:space="preserve">inerālvielām bagāti purvi un avoksnāji (7160), </w:t>
      </w:r>
      <w:r w:rsidRPr="0024260D">
        <w:rPr>
          <w:rFonts w:eastAsia="Times New Roman"/>
          <w:sz w:val="24"/>
          <w:szCs w:val="24"/>
        </w:rPr>
        <w:t>n</w:t>
      </w:r>
      <w:r w:rsidR="00037272" w:rsidRPr="0024260D">
        <w:rPr>
          <w:rFonts w:eastAsia="Times New Roman"/>
          <w:sz w:val="24"/>
          <w:szCs w:val="24"/>
        </w:rPr>
        <w:t xml:space="preserve">etraucētas alas </w:t>
      </w:r>
      <w:proofErr w:type="gramStart"/>
      <w:r w:rsidR="00037272" w:rsidRPr="0024260D">
        <w:rPr>
          <w:rFonts w:eastAsia="Times New Roman"/>
          <w:sz w:val="24"/>
          <w:szCs w:val="24"/>
        </w:rPr>
        <w:t>(</w:t>
      </w:r>
      <w:proofErr w:type="gramEnd"/>
      <w:r w:rsidR="00037272" w:rsidRPr="0024260D">
        <w:rPr>
          <w:rFonts w:eastAsia="Times New Roman"/>
          <w:sz w:val="24"/>
          <w:szCs w:val="24"/>
        </w:rPr>
        <w:t xml:space="preserve">8310),  </w:t>
      </w:r>
      <w:r w:rsidR="0060694A" w:rsidRPr="0024260D">
        <w:rPr>
          <w:rFonts w:eastAsia="Times New Roman"/>
          <w:sz w:val="24"/>
          <w:szCs w:val="24"/>
        </w:rPr>
        <w:t>.</w:t>
      </w:r>
    </w:p>
    <w:p w:rsidR="0060694A" w:rsidRPr="0024260D" w:rsidRDefault="0024260D" w:rsidP="00506222">
      <w:pPr>
        <w:pStyle w:val="NoSpacing"/>
        <w:jc w:val="both"/>
        <w:rPr>
          <w:sz w:val="24"/>
          <w:szCs w:val="24"/>
        </w:rPr>
      </w:pPr>
      <w:r>
        <w:rPr>
          <w:b/>
          <w:bCs/>
          <w:sz w:val="24"/>
          <w:szCs w:val="24"/>
        </w:rPr>
        <w:t>Citas vērtības</w:t>
      </w:r>
    </w:p>
    <w:p w:rsidR="0060694A" w:rsidRPr="0024260D" w:rsidRDefault="00382F07" w:rsidP="00506222">
      <w:pPr>
        <w:spacing w:after="0" w:line="234" w:lineRule="auto"/>
        <w:jc w:val="both"/>
        <w:rPr>
          <w:rFonts w:eastAsia="Times New Roman"/>
          <w:sz w:val="24"/>
          <w:szCs w:val="24"/>
        </w:rPr>
      </w:pPr>
      <w:r w:rsidRPr="0024260D">
        <w:rPr>
          <w:rFonts w:eastAsia="Times New Roman"/>
          <w:sz w:val="24"/>
          <w:szCs w:val="24"/>
        </w:rPr>
        <w:t xml:space="preserve">Teritorija ir īpaši nozīmīga kā ģeovieta, kur devona periodā ir dzīvojis viens no senākajiem labi zināmiem devona četrkāju radījumiem – </w:t>
      </w:r>
      <w:proofErr w:type="spellStart"/>
      <w:r w:rsidRPr="0024260D">
        <w:rPr>
          <w:rFonts w:eastAsia="Times New Roman"/>
          <w:i/>
          <w:sz w:val="24"/>
          <w:szCs w:val="24"/>
        </w:rPr>
        <w:t>Ventastega</w:t>
      </w:r>
      <w:proofErr w:type="spellEnd"/>
      <w:r w:rsidRPr="0024260D">
        <w:rPr>
          <w:rFonts w:eastAsia="Times New Roman"/>
          <w:i/>
          <w:sz w:val="24"/>
          <w:szCs w:val="24"/>
        </w:rPr>
        <w:t xml:space="preserve"> </w:t>
      </w:r>
      <w:proofErr w:type="spellStart"/>
      <w:r w:rsidRPr="0024260D">
        <w:rPr>
          <w:rFonts w:eastAsia="Times New Roman"/>
          <w:i/>
          <w:sz w:val="24"/>
          <w:szCs w:val="24"/>
        </w:rPr>
        <w:t>curonica</w:t>
      </w:r>
      <w:proofErr w:type="spellEnd"/>
      <w:r w:rsidRPr="0024260D">
        <w:rPr>
          <w:rFonts w:eastAsia="Times New Roman"/>
          <w:sz w:val="24"/>
          <w:szCs w:val="24"/>
        </w:rPr>
        <w:t xml:space="preserve">. </w:t>
      </w:r>
      <w:proofErr w:type="spellStart"/>
      <w:r w:rsidRPr="0024260D">
        <w:rPr>
          <w:rFonts w:eastAsia="Times New Roman"/>
          <w:sz w:val="24"/>
          <w:szCs w:val="24"/>
        </w:rPr>
        <w:t>Ketleru</w:t>
      </w:r>
      <w:proofErr w:type="spellEnd"/>
      <w:r w:rsidRPr="0024260D">
        <w:rPr>
          <w:rFonts w:eastAsia="Times New Roman"/>
          <w:sz w:val="24"/>
          <w:szCs w:val="24"/>
        </w:rPr>
        <w:t xml:space="preserve"> atsegumos ir atrastas gan šī īpašā dzīvnieka fosīlās atliekas (galvaskausi, žokļi, </w:t>
      </w:r>
      <w:r w:rsidRPr="0024260D">
        <w:rPr>
          <w:rFonts w:eastAsia="Times New Roman"/>
          <w:sz w:val="24"/>
          <w:szCs w:val="24"/>
        </w:rPr>
        <w:lastRenderedPageBreak/>
        <w:t>atsevišķi kauli un zobi), gan arī tā laika zivju fosīlijas un citu organismu darbības pēdas.</w:t>
      </w:r>
    </w:p>
    <w:p w:rsidR="0060694A" w:rsidRPr="0024260D" w:rsidRDefault="0024260D" w:rsidP="00506222">
      <w:pPr>
        <w:pStyle w:val="NoSpacing"/>
        <w:jc w:val="both"/>
        <w:rPr>
          <w:sz w:val="24"/>
          <w:szCs w:val="24"/>
        </w:rPr>
      </w:pPr>
      <w:r>
        <w:rPr>
          <w:b/>
          <w:bCs/>
          <w:sz w:val="24"/>
          <w:szCs w:val="24"/>
        </w:rPr>
        <w:t>Stāvoklis</w:t>
      </w:r>
    </w:p>
    <w:p w:rsidR="0060694A" w:rsidRPr="0024260D" w:rsidRDefault="0060694A" w:rsidP="00506222">
      <w:pPr>
        <w:spacing w:after="0" w:line="234" w:lineRule="auto"/>
        <w:ind w:right="20"/>
        <w:jc w:val="both"/>
        <w:rPr>
          <w:rFonts w:eastAsia="Times New Roman"/>
          <w:sz w:val="24"/>
          <w:szCs w:val="24"/>
        </w:rPr>
      </w:pPr>
      <w:r w:rsidRPr="0024260D">
        <w:rPr>
          <w:rFonts w:eastAsia="Times New Roman"/>
          <w:sz w:val="24"/>
          <w:szCs w:val="24"/>
        </w:rPr>
        <w:t>Viduvējs līdz labam. Atsegumam ir tendence aizaugt, īpaši dienvidu daļā, ko veicina smilšakmeņu zemā konsolidācijas pakāpe.</w:t>
      </w:r>
    </w:p>
    <w:p w:rsidR="0060694A" w:rsidRPr="0024260D" w:rsidRDefault="0024260D" w:rsidP="00506222">
      <w:pPr>
        <w:pStyle w:val="NoSpacing"/>
        <w:jc w:val="both"/>
        <w:rPr>
          <w:sz w:val="24"/>
          <w:szCs w:val="24"/>
        </w:rPr>
      </w:pPr>
      <w:r>
        <w:rPr>
          <w:b/>
          <w:bCs/>
          <w:sz w:val="24"/>
          <w:szCs w:val="24"/>
        </w:rPr>
        <w:t>Bojājumi</w:t>
      </w:r>
    </w:p>
    <w:p w:rsidR="0060694A" w:rsidRPr="0024260D" w:rsidRDefault="0060694A" w:rsidP="00506222">
      <w:pPr>
        <w:spacing w:after="0" w:line="236" w:lineRule="auto"/>
        <w:jc w:val="both"/>
        <w:rPr>
          <w:rFonts w:eastAsia="Times New Roman"/>
          <w:sz w:val="24"/>
          <w:szCs w:val="24"/>
        </w:rPr>
      </w:pPr>
      <w:r w:rsidRPr="0024260D">
        <w:rPr>
          <w:rFonts w:eastAsia="Times New Roman"/>
          <w:sz w:val="24"/>
          <w:szCs w:val="24"/>
        </w:rPr>
        <w:t>Nav novēroti.</w:t>
      </w:r>
    </w:p>
    <w:p w:rsidR="0060694A" w:rsidRPr="0024260D" w:rsidRDefault="0024260D" w:rsidP="00506222">
      <w:pPr>
        <w:pStyle w:val="NoSpacing"/>
        <w:jc w:val="both"/>
        <w:rPr>
          <w:sz w:val="24"/>
          <w:szCs w:val="24"/>
        </w:rPr>
      </w:pPr>
      <w:r>
        <w:rPr>
          <w:b/>
          <w:bCs/>
          <w:sz w:val="24"/>
          <w:szCs w:val="24"/>
        </w:rPr>
        <w:t>Apdraudējumi</w:t>
      </w:r>
    </w:p>
    <w:p w:rsidR="0060694A" w:rsidRPr="0024260D" w:rsidRDefault="00382F07" w:rsidP="00506222">
      <w:pPr>
        <w:spacing w:after="0" w:line="237" w:lineRule="auto"/>
        <w:jc w:val="both"/>
        <w:rPr>
          <w:rFonts w:eastAsia="Times New Roman"/>
          <w:sz w:val="24"/>
          <w:szCs w:val="24"/>
        </w:rPr>
      </w:pPr>
      <w:r w:rsidRPr="0024260D">
        <w:rPr>
          <w:rFonts w:eastAsia="Times New Roman"/>
          <w:sz w:val="24"/>
          <w:szCs w:val="24"/>
        </w:rPr>
        <w:t>Atsegumi</w:t>
      </w:r>
      <w:r w:rsidR="0060694A" w:rsidRPr="0024260D">
        <w:rPr>
          <w:rFonts w:eastAsia="Times New Roman"/>
          <w:sz w:val="24"/>
          <w:szCs w:val="24"/>
        </w:rPr>
        <w:t xml:space="preserve"> ir pakļaut</w:t>
      </w:r>
      <w:r w:rsidRPr="0024260D">
        <w:rPr>
          <w:rFonts w:eastAsia="Times New Roman"/>
          <w:sz w:val="24"/>
          <w:szCs w:val="24"/>
        </w:rPr>
        <w:t>i</w:t>
      </w:r>
      <w:r w:rsidR="0060694A" w:rsidRPr="0024260D">
        <w:rPr>
          <w:rFonts w:eastAsia="Times New Roman"/>
          <w:sz w:val="24"/>
          <w:szCs w:val="24"/>
        </w:rPr>
        <w:t xml:space="preserve"> pakāpeniskas aizaugšanas riskam.</w:t>
      </w:r>
    </w:p>
    <w:p w:rsidR="0060694A" w:rsidRPr="0024260D" w:rsidRDefault="0024260D" w:rsidP="00506222">
      <w:pPr>
        <w:pStyle w:val="NoSpacing"/>
        <w:jc w:val="both"/>
        <w:rPr>
          <w:sz w:val="24"/>
          <w:szCs w:val="24"/>
        </w:rPr>
      </w:pPr>
      <w:r>
        <w:rPr>
          <w:b/>
          <w:bCs/>
          <w:sz w:val="24"/>
          <w:szCs w:val="24"/>
        </w:rPr>
        <w:t>Apsaimniekošana</w:t>
      </w:r>
      <w:r w:rsidR="0060694A" w:rsidRPr="0024260D">
        <w:rPr>
          <w:b/>
          <w:bCs/>
          <w:sz w:val="24"/>
          <w:szCs w:val="24"/>
        </w:rPr>
        <w:t xml:space="preserve"> </w:t>
      </w:r>
    </w:p>
    <w:p w:rsidR="0060694A" w:rsidRPr="0024260D" w:rsidRDefault="00382F07" w:rsidP="003060C2">
      <w:pPr>
        <w:spacing w:after="0" w:line="235" w:lineRule="auto"/>
        <w:jc w:val="both"/>
        <w:rPr>
          <w:rFonts w:eastAsia="Times New Roman"/>
          <w:sz w:val="24"/>
          <w:szCs w:val="24"/>
        </w:rPr>
      </w:pPr>
      <w:r w:rsidRPr="0024260D">
        <w:rPr>
          <w:rFonts w:eastAsia="Times New Roman"/>
          <w:sz w:val="24"/>
          <w:szCs w:val="24"/>
        </w:rPr>
        <w:t>Uz t</w:t>
      </w:r>
      <w:r w:rsidR="0060694A" w:rsidRPr="0024260D">
        <w:rPr>
          <w:rFonts w:eastAsia="Times New Roman"/>
          <w:sz w:val="24"/>
          <w:szCs w:val="24"/>
        </w:rPr>
        <w:t>eritorijas</w:t>
      </w:r>
      <w:proofErr w:type="gramStart"/>
      <w:r w:rsidR="0060694A" w:rsidRPr="0024260D">
        <w:rPr>
          <w:rFonts w:eastAsia="Times New Roman"/>
          <w:sz w:val="24"/>
          <w:szCs w:val="24"/>
        </w:rPr>
        <w:t xml:space="preserve"> </w:t>
      </w:r>
      <w:r w:rsidRPr="0024260D">
        <w:rPr>
          <w:rFonts w:eastAsia="Times New Roman"/>
          <w:sz w:val="24"/>
          <w:szCs w:val="24"/>
        </w:rPr>
        <w:t xml:space="preserve"> </w:t>
      </w:r>
      <w:proofErr w:type="gramEnd"/>
      <w:r w:rsidRPr="0024260D">
        <w:rPr>
          <w:rFonts w:eastAsia="Times New Roman"/>
          <w:sz w:val="24"/>
          <w:szCs w:val="24"/>
        </w:rPr>
        <w:t>robežas pie ceļa atrodas i</w:t>
      </w:r>
      <w:r w:rsidR="0060694A" w:rsidRPr="0024260D">
        <w:rPr>
          <w:rFonts w:eastAsia="Times New Roman"/>
          <w:sz w:val="24"/>
          <w:szCs w:val="24"/>
        </w:rPr>
        <w:t>nformācijas</w:t>
      </w:r>
      <w:r w:rsidRPr="0024260D">
        <w:rPr>
          <w:rFonts w:eastAsia="Times New Roman"/>
          <w:sz w:val="24"/>
          <w:szCs w:val="24"/>
        </w:rPr>
        <w:t xml:space="preserve"> stends</w:t>
      </w:r>
      <w:r w:rsidR="0060694A" w:rsidRPr="0024260D">
        <w:rPr>
          <w:rFonts w:eastAsia="Times New Roman"/>
          <w:sz w:val="24"/>
          <w:szCs w:val="24"/>
        </w:rPr>
        <w:t xml:space="preserve"> par šo </w:t>
      </w:r>
      <w:r w:rsidRPr="0024260D">
        <w:rPr>
          <w:rFonts w:eastAsia="Times New Roman"/>
          <w:sz w:val="24"/>
          <w:szCs w:val="24"/>
        </w:rPr>
        <w:t>ģeovie</w:t>
      </w:r>
      <w:r w:rsidR="0060694A" w:rsidRPr="0024260D">
        <w:rPr>
          <w:rFonts w:eastAsia="Times New Roman"/>
          <w:sz w:val="24"/>
          <w:szCs w:val="24"/>
        </w:rPr>
        <w:t>t</w:t>
      </w:r>
      <w:r w:rsidRPr="0024260D">
        <w:rPr>
          <w:rFonts w:eastAsia="Times New Roman"/>
          <w:sz w:val="24"/>
          <w:szCs w:val="24"/>
        </w:rPr>
        <w:t>u un citām dabas vērtībām</w:t>
      </w:r>
      <w:r w:rsidR="0060694A" w:rsidRPr="0024260D">
        <w:rPr>
          <w:rFonts w:eastAsia="Times New Roman"/>
          <w:sz w:val="24"/>
          <w:szCs w:val="24"/>
        </w:rPr>
        <w:t xml:space="preserve">. Saimnieciskā darbība teritorijā netiek veikta. </w:t>
      </w:r>
      <w:r w:rsidR="008411B6" w:rsidRPr="0024260D">
        <w:rPr>
          <w:rFonts w:eastAsia="Times New Roman"/>
          <w:sz w:val="24"/>
          <w:szCs w:val="24"/>
        </w:rPr>
        <w:t>Teritorija</w:t>
      </w:r>
      <w:r w:rsidR="0060694A" w:rsidRPr="0024260D">
        <w:rPr>
          <w:rFonts w:eastAsia="Times New Roman"/>
          <w:sz w:val="24"/>
          <w:szCs w:val="24"/>
        </w:rPr>
        <w:t xml:space="preserve"> ir sasniedzam</w:t>
      </w:r>
      <w:r w:rsidR="008411B6" w:rsidRPr="0024260D">
        <w:rPr>
          <w:rFonts w:eastAsia="Times New Roman"/>
          <w:sz w:val="24"/>
          <w:szCs w:val="24"/>
        </w:rPr>
        <w:t>a</w:t>
      </w:r>
      <w:r w:rsidR="0060694A" w:rsidRPr="0024260D">
        <w:rPr>
          <w:rFonts w:eastAsia="Times New Roman"/>
          <w:sz w:val="24"/>
          <w:szCs w:val="24"/>
        </w:rPr>
        <w:t xml:space="preserve"> zinošiem kājāmgājējiem no </w:t>
      </w:r>
      <w:proofErr w:type="spellStart"/>
      <w:r w:rsidR="0060694A" w:rsidRPr="0024260D">
        <w:rPr>
          <w:rFonts w:eastAsia="Times New Roman"/>
          <w:sz w:val="24"/>
          <w:szCs w:val="24"/>
        </w:rPr>
        <w:t>Lēpnieku</w:t>
      </w:r>
      <w:proofErr w:type="spellEnd"/>
      <w:r w:rsidR="0060694A" w:rsidRPr="0024260D">
        <w:rPr>
          <w:rFonts w:eastAsia="Times New Roman"/>
          <w:sz w:val="24"/>
          <w:szCs w:val="24"/>
        </w:rPr>
        <w:t xml:space="preserve"> ceļa, kā arī ūdens tūristiem.</w:t>
      </w:r>
    </w:p>
    <w:p w:rsidR="008411B6" w:rsidRPr="0024260D" w:rsidRDefault="008411B6" w:rsidP="003060C2">
      <w:pPr>
        <w:spacing w:after="0" w:line="235" w:lineRule="auto"/>
        <w:jc w:val="both"/>
        <w:rPr>
          <w:rFonts w:eastAsia="Times New Roman"/>
          <w:sz w:val="24"/>
          <w:szCs w:val="24"/>
        </w:rPr>
      </w:pPr>
      <w:r w:rsidRPr="0024260D">
        <w:rPr>
          <w:rFonts w:eastAsia="Times New Roman"/>
          <w:sz w:val="24"/>
          <w:szCs w:val="24"/>
        </w:rPr>
        <w:t>Teritorijā periodiski notiek izrakumi, kas saistīti ar paleontoloģiskiem un stratigrāfijas pētījumiem.</w:t>
      </w:r>
    </w:p>
    <w:p w:rsidR="0060694A" w:rsidRPr="0024260D" w:rsidRDefault="0024260D" w:rsidP="00506222">
      <w:pPr>
        <w:pStyle w:val="NoSpacing"/>
        <w:jc w:val="both"/>
        <w:rPr>
          <w:sz w:val="24"/>
          <w:szCs w:val="24"/>
        </w:rPr>
      </w:pPr>
      <w:r>
        <w:rPr>
          <w:b/>
          <w:bCs/>
          <w:sz w:val="24"/>
          <w:szCs w:val="24"/>
        </w:rPr>
        <w:t>Piezīmes</w:t>
      </w:r>
    </w:p>
    <w:p w:rsidR="00E46609" w:rsidRPr="0024260D" w:rsidRDefault="0060694A" w:rsidP="00E46609">
      <w:pPr>
        <w:spacing w:after="0" w:line="234" w:lineRule="auto"/>
        <w:jc w:val="both"/>
        <w:rPr>
          <w:rFonts w:eastAsia="Times New Roman"/>
          <w:sz w:val="24"/>
          <w:szCs w:val="24"/>
        </w:rPr>
      </w:pPr>
      <w:r w:rsidRPr="0024260D">
        <w:rPr>
          <w:rFonts w:eastAsia="Times New Roman"/>
          <w:sz w:val="24"/>
          <w:szCs w:val="24"/>
        </w:rPr>
        <w:t>Apraksts un novērtējumi balstīti uz līgumdarba pētījuma ietvaros veiktā apsekojuma un literatūras datiem.</w:t>
      </w:r>
      <w:r w:rsidR="00E46609" w:rsidRPr="0024260D">
        <w:rPr>
          <w:rFonts w:eastAsia="Times New Roman"/>
          <w:sz w:val="24"/>
          <w:szCs w:val="24"/>
        </w:rPr>
        <w:t xml:space="preserve"> Apsekoja Ervīns </w:t>
      </w:r>
      <w:proofErr w:type="spellStart"/>
      <w:r w:rsidR="00E46609" w:rsidRPr="0024260D">
        <w:rPr>
          <w:rFonts w:eastAsia="Times New Roman"/>
          <w:sz w:val="24"/>
          <w:szCs w:val="24"/>
        </w:rPr>
        <w:t>Lukševičs</w:t>
      </w:r>
      <w:proofErr w:type="spellEnd"/>
      <w:r w:rsidR="00E46609" w:rsidRPr="0024260D">
        <w:rPr>
          <w:rFonts w:eastAsia="Times New Roman"/>
          <w:sz w:val="24"/>
          <w:szCs w:val="24"/>
        </w:rPr>
        <w:t>, 01.05.2015.</w:t>
      </w:r>
    </w:p>
    <w:p w:rsidR="0060694A" w:rsidRPr="0024260D" w:rsidRDefault="0024260D" w:rsidP="00506222">
      <w:pPr>
        <w:pStyle w:val="NoSpacing"/>
        <w:jc w:val="both"/>
        <w:rPr>
          <w:sz w:val="24"/>
          <w:szCs w:val="24"/>
        </w:rPr>
      </w:pPr>
      <w:r>
        <w:rPr>
          <w:b/>
          <w:bCs/>
          <w:sz w:val="24"/>
          <w:szCs w:val="24"/>
        </w:rPr>
        <w:t>Novērtējumi</w:t>
      </w:r>
    </w:p>
    <w:p w:rsidR="0060694A" w:rsidRPr="0024260D" w:rsidRDefault="0060694A" w:rsidP="00506222">
      <w:pPr>
        <w:pStyle w:val="NoSpacing"/>
        <w:jc w:val="both"/>
        <w:rPr>
          <w:sz w:val="24"/>
          <w:szCs w:val="24"/>
        </w:rPr>
      </w:pPr>
      <w:r w:rsidRPr="0024260D">
        <w:rPr>
          <w:sz w:val="24"/>
          <w:szCs w:val="24"/>
        </w:rPr>
        <w:t xml:space="preserve">Unikālās vērtības – </w:t>
      </w:r>
      <w:r w:rsidR="008411B6" w:rsidRPr="0024260D">
        <w:rPr>
          <w:sz w:val="24"/>
          <w:szCs w:val="24"/>
        </w:rPr>
        <w:t>4</w:t>
      </w:r>
    </w:p>
    <w:p w:rsidR="0060694A" w:rsidRPr="0024260D" w:rsidRDefault="0060694A" w:rsidP="00506222">
      <w:pPr>
        <w:pStyle w:val="NoSpacing"/>
        <w:jc w:val="both"/>
        <w:rPr>
          <w:sz w:val="24"/>
          <w:szCs w:val="24"/>
        </w:rPr>
      </w:pPr>
      <w:r w:rsidRPr="0024260D">
        <w:rPr>
          <w:sz w:val="24"/>
          <w:szCs w:val="24"/>
        </w:rPr>
        <w:t xml:space="preserve">Ainaviskums – </w:t>
      </w:r>
      <w:r w:rsidR="008411B6" w:rsidRPr="0024260D">
        <w:rPr>
          <w:sz w:val="24"/>
          <w:szCs w:val="24"/>
        </w:rPr>
        <w:t>3</w:t>
      </w:r>
    </w:p>
    <w:p w:rsidR="001237D1" w:rsidRDefault="001237D1" w:rsidP="00506222">
      <w:pPr>
        <w:pStyle w:val="NoSpacing"/>
        <w:jc w:val="both"/>
        <w:rPr>
          <w:sz w:val="24"/>
          <w:szCs w:val="24"/>
        </w:rPr>
      </w:pPr>
      <w:r>
        <w:rPr>
          <w:sz w:val="24"/>
          <w:szCs w:val="24"/>
        </w:rPr>
        <w:t>Zinātniskais nozīmīgums:</w:t>
      </w:r>
    </w:p>
    <w:p w:rsidR="0060694A" w:rsidRPr="0024260D" w:rsidRDefault="0060694A" w:rsidP="001237D1">
      <w:pPr>
        <w:pStyle w:val="NoSpacing"/>
        <w:ind w:firstLine="720"/>
        <w:jc w:val="both"/>
        <w:rPr>
          <w:sz w:val="24"/>
          <w:szCs w:val="24"/>
        </w:rPr>
      </w:pPr>
      <w:proofErr w:type="spellStart"/>
      <w:r w:rsidRPr="0024260D">
        <w:rPr>
          <w:sz w:val="24"/>
          <w:szCs w:val="24"/>
        </w:rPr>
        <w:t>Stratigrāfija</w:t>
      </w:r>
      <w:proofErr w:type="spellEnd"/>
      <w:r w:rsidRPr="0024260D">
        <w:rPr>
          <w:sz w:val="24"/>
          <w:szCs w:val="24"/>
        </w:rPr>
        <w:t xml:space="preserve"> – </w:t>
      </w:r>
      <w:r w:rsidR="008411B6" w:rsidRPr="0024260D">
        <w:rPr>
          <w:sz w:val="24"/>
          <w:szCs w:val="24"/>
        </w:rPr>
        <w:t>5</w:t>
      </w:r>
    </w:p>
    <w:p w:rsidR="0060694A" w:rsidRPr="0024260D" w:rsidRDefault="0060694A" w:rsidP="001237D1">
      <w:pPr>
        <w:pStyle w:val="NoSpacing"/>
        <w:ind w:firstLine="720"/>
        <w:jc w:val="both"/>
        <w:rPr>
          <w:sz w:val="24"/>
          <w:szCs w:val="24"/>
        </w:rPr>
      </w:pPr>
      <w:r w:rsidRPr="0024260D">
        <w:rPr>
          <w:sz w:val="24"/>
          <w:szCs w:val="24"/>
        </w:rPr>
        <w:t xml:space="preserve">Uzbūve – </w:t>
      </w:r>
      <w:r w:rsidR="008411B6" w:rsidRPr="0024260D">
        <w:rPr>
          <w:sz w:val="24"/>
          <w:szCs w:val="24"/>
        </w:rPr>
        <w:t>3</w:t>
      </w:r>
    </w:p>
    <w:p w:rsidR="0060694A" w:rsidRPr="0024260D" w:rsidRDefault="0060694A" w:rsidP="001237D1">
      <w:pPr>
        <w:pStyle w:val="NoSpacing"/>
        <w:ind w:firstLine="720"/>
        <w:jc w:val="both"/>
        <w:rPr>
          <w:sz w:val="24"/>
          <w:szCs w:val="24"/>
        </w:rPr>
      </w:pPr>
      <w:r w:rsidRPr="0024260D">
        <w:rPr>
          <w:sz w:val="24"/>
          <w:szCs w:val="24"/>
        </w:rPr>
        <w:t xml:space="preserve">Viela – </w:t>
      </w:r>
      <w:r w:rsidR="008411B6" w:rsidRPr="0024260D">
        <w:rPr>
          <w:sz w:val="24"/>
          <w:szCs w:val="24"/>
        </w:rPr>
        <w:t>3</w:t>
      </w:r>
    </w:p>
    <w:p w:rsidR="0060694A" w:rsidRPr="0024260D" w:rsidRDefault="0060694A" w:rsidP="001237D1">
      <w:pPr>
        <w:pStyle w:val="NoSpacing"/>
        <w:ind w:firstLine="720"/>
        <w:jc w:val="both"/>
        <w:rPr>
          <w:sz w:val="24"/>
          <w:szCs w:val="24"/>
        </w:rPr>
      </w:pPr>
      <w:r w:rsidRPr="0024260D">
        <w:rPr>
          <w:sz w:val="24"/>
          <w:szCs w:val="24"/>
        </w:rPr>
        <w:t xml:space="preserve">Procesi – </w:t>
      </w:r>
      <w:r w:rsidR="008411B6" w:rsidRPr="0024260D">
        <w:rPr>
          <w:sz w:val="24"/>
          <w:szCs w:val="24"/>
        </w:rPr>
        <w:t>2</w:t>
      </w:r>
    </w:p>
    <w:p w:rsidR="0060694A" w:rsidRPr="0024260D" w:rsidRDefault="0060694A" w:rsidP="00506222">
      <w:pPr>
        <w:pStyle w:val="NoSpacing"/>
        <w:jc w:val="both"/>
        <w:rPr>
          <w:sz w:val="24"/>
          <w:szCs w:val="24"/>
        </w:rPr>
      </w:pPr>
      <w:r w:rsidRPr="0024260D">
        <w:rPr>
          <w:sz w:val="24"/>
          <w:szCs w:val="24"/>
        </w:rPr>
        <w:t xml:space="preserve">Citas vērtības – </w:t>
      </w:r>
      <w:r w:rsidR="008411B6" w:rsidRPr="0024260D">
        <w:rPr>
          <w:sz w:val="24"/>
          <w:szCs w:val="24"/>
        </w:rPr>
        <w:t>5</w:t>
      </w:r>
    </w:p>
    <w:p w:rsidR="0060694A" w:rsidRPr="0024260D" w:rsidRDefault="0060694A" w:rsidP="00506222">
      <w:pPr>
        <w:pStyle w:val="NoSpacing"/>
        <w:jc w:val="both"/>
        <w:rPr>
          <w:sz w:val="24"/>
          <w:szCs w:val="24"/>
        </w:rPr>
      </w:pPr>
      <w:r w:rsidRPr="0024260D">
        <w:rPr>
          <w:sz w:val="24"/>
          <w:szCs w:val="24"/>
        </w:rPr>
        <w:t xml:space="preserve">Novērtējumu summa - </w:t>
      </w:r>
      <w:r w:rsidR="008411B6" w:rsidRPr="0024260D">
        <w:rPr>
          <w:sz w:val="24"/>
          <w:szCs w:val="24"/>
        </w:rPr>
        <w:t>25</w:t>
      </w:r>
    </w:p>
    <w:p w:rsidR="0060694A" w:rsidRPr="0024260D" w:rsidRDefault="0024260D" w:rsidP="00506222">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E46609" w:rsidRPr="0024260D" w:rsidRDefault="008411B6" w:rsidP="003060C2">
      <w:pPr>
        <w:spacing w:after="0" w:line="236" w:lineRule="auto"/>
        <w:jc w:val="both"/>
        <w:rPr>
          <w:rFonts w:eastAsia="Times New Roman"/>
          <w:sz w:val="24"/>
          <w:szCs w:val="24"/>
        </w:rPr>
      </w:pPr>
      <w:r w:rsidRPr="0024260D">
        <w:rPr>
          <w:rFonts w:eastAsia="Times New Roman"/>
          <w:sz w:val="24"/>
          <w:szCs w:val="24"/>
        </w:rPr>
        <w:t>Dabas pieminekļa robežas vilk</w:t>
      </w:r>
      <w:r w:rsidR="0060694A" w:rsidRPr="0024260D">
        <w:rPr>
          <w:rFonts w:eastAsia="Times New Roman"/>
          <w:sz w:val="24"/>
          <w:szCs w:val="24"/>
        </w:rPr>
        <w:t>tas atbilstoši dabas veidojumu izvietojumam</w:t>
      </w:r>
      <w:r w:rsidRPr="0024260D">
        <w:rPr>
          <w:rFonts w:eastAsia="Times New Roman"/>
          <w:sz w:val="24"/>
          <w:szCs w:val="24"/>
        </w:rPr>
        <w:t>, ņemot vērā arī zemes kadastru un mežu nogabalu robežas</w:t>
      </w:r>
      <w:r w:rsidR="0060694A" w:rsidRPr="0024260D">
        <w:rPr>
          <w:rFonts w:eastAsia="Times New Roman"/>
          <w:sz w:val="24"/>
          <w:szCs w:val="24"/>
        </w:rPr>
        <w:t xml:space="preserve">. </w:t>
      </w:r>
    </w:p>
    <w:p w:rsidR="0060694A" w:rsidRPr="0024260D" w:rsidRDefault="0060694A" w:rsidP="00506222">
      <w:pPr>
        <w:pStyle w:val="NoSpacing"/>
        <w:jc w:val="both"/>
        <w:rPr>
          <w:sz w:val="24"/>
          <w:szCs w:val="24"/>
        </w:rPr>
      </w:pPr>
      <w:r w:rsidRPr="0024260D">
        <w:rPr>
          <w:b/>
          <w:bCs/>
          <w:sz w:val="24"/>
          <w:szCs w:val="24"/>
        </w:rPr>
        <w:t>Ieteikumi a</w:t>
      </w:r>
      <w:r w:rsidR="0024260D">
        <w:rPr>
          <w:b/>
          <w:bCs/>
          <w:sz w:val="24"/>
          <w:szCs w:val="24"/>
        </w:rPr>
        <w:t>izsardzībai un apsaimniekošanai</w:t>
      </w:r>
    </w:p>
    <w:p w:rsidR="008A5C32" w:rsidRPr="0024260D" w:rsidRDefault="0060694A" w:rsidP="003060C2">
      <w:pPr>
        <w:spacing w:after="0" w:line="237" w:lineRule="auto"/>
        <w:jc w:val="both"/>
        <w:rPr>
          <w:rFonts w:eastAsia="Times New Roman"/>
          <w:sz w:val="24"/>
          <w:szCs w:val="24"/>
        </w:rPr>
      </w:pPr>
      <w:r w:rsidRPr="0024260D">
        <w:rPr>
          <w:rFonts w:eastAsia="Times New Roman"/>
          <w:sz w:val="24"/>
          <w:szCs w:val="24"/>
        </w:rPr>
        <w:t xml:space="preserve">Teritoriju nepieciešams saglabāt gan zinātniskiem ģeoloģiskiem (paleontoloģiskiem un sedimentoloģiskiem) pētījumiem, gan kā </w:t>
      </w:r>
      <w:proofErr w:type="spellStart"/>
      <w:r w:rsidRPr="0024260D">
        <w:rPr>
          <w:rFonts w:eastAsia="Times New Roman"/>
          <w:sz w:val="24"/>
          <w:szCs w:val="24"/>
        </w:rPr>
        <w:t>Ketleru</w:t>
      </w:r>
      <w:proofErr w:type="spellEnd"/>
      <w:r w:rsidRPr="0024260D">
        <w:rPr>
          <w:rFonts w:eastAsia="Times New Roman"/>
          <w:sz w:val="24"/>
          <w:szCs w:val="24"/>
        </w:rPr>
        <w:t xml:space="preserve"> svītas Varkaļu </w:t>
      </w:r>
      <w:proofErr w:type="spellStart"/>
      <w:r w:rsidRPr="0024260D">
        <w:rPr>
          <w:rFonts w:eastAsia="Times New Roman"/>
          <w:sz w:val="24"/>
          <w:szCs w:val="24"/>
        </w:rPr>
        <w:t>ridas</w:t>
      </w:r>
      <w:proofErr w:type="spellEnd"/>
      <w:r w:rsidRPr="0024260D">
        <w:rPr>
          <w:rFonts w:eastAsia="Times New Roman"/>
          <w:sz w:val="24"/>
          <w:szCs w:val="24"/>
        </w:rPr>
        <w:t xml:space="preserve"> </w:t>
      </w:r>
      <w:proofErr w:type="spellStart"/>
      <w:r w:rsidRPr="0024260D">
        <w:rPr>
          <w:rFonts w:eastAsia="Times New Roman"/>
          <w:sz w:val="24"/>
          <w:szCs w:val="24"/>
        </w:rPr>
        <w:t>stratotipisko</w:t>
      </w:r>
      <w:proofErr w:type="spellEnd"/>
      <w:r w:rsidRPr="0024260D">
        <w:rPr>
          <w:rFonts w:eastAsia="Times New Roman"/>
          <w:sz w:val="24"/>
          <w:szCs w:val="24"/>
        </w:rPr>
        <w:t xml:space="preserve"> griezumu. Objekts gan nav ļoti pievilcīgs un ainaviski iespaidīgs. </w:t>
      </w:r>
      <w:r w:rsidR="008411B6" w:rsidRPr="0024260D">
        <w:rPr>
          <w:rFonts w:eastAsia="Times New Roman"/>
          <w:sz w:val="24"/>
          <w:szCs w:val="24"/>
        </w:rPr>
        <w:t>Informācijas stendos nebūtu vēlams norādīt konkrētas fosīlo atlieku atrašanās vietas, lai pasargātu atsegumus no fosīliju nelicencētu „mednieku” nevajadzīgas uzmanības.</w:t>
      </w:r>
      <w:r w:rsidR="0024260D">
        <w:rPr>
          <w:rFonts w:eastAsia="Times New Roman"/>
          <w:sz w:val="24"/>
          <w:szCs w:val="24"/>
        </w:rPr>
        <w:t xml:space="preserve"> I</w:t>
      </w:r>
      <w:r w:rsidR="008A5C32" w:rsidRPr="0024260D">
        <w:rPr>
          <w:rFonts w:eastAsia="Times New Roman"/>
          <w:sz w:val="24"/>
          <w:szCs w:val="24"/>
        </w:rPr>
        <w:t>espējams, ka teritoriju vajadzētu pali</w:t>
      </w:r>
      <w:r w:rsidR="00837948" w:rsidRPr="0024260D">
        <w:rPr>
          <w:rFonts w:eastAsia="Times New Roman"/>
          <w:sz w:val="24"/>
          <w:szCs w:val="24"/>
        </w:rPr>
        <w:t>e</w:t>
      </w:r>
      <w:r w:rsidR="008A5C32" w:rsidRPr="0024260D">
        <w:rPr>
          <w:rFonts w:eastAsia="Times New Roman"/>
          <w:sz w:val="24"/>
          <w:szCs w:val="24"/>
        </w:rPr>
        <w:t xml:space="preserve">lināt D virzienā un varbūt savienot ar </w:t>
      </w:r>
      <w:proofErr w:type="spellStart"/>
      <w:r w:rsidR="008A5C32" w:rsidRPr="0024260D">
        <w:rPr>
          <w:rFonts w:eastAsia="Times New Roman"/>
          <w:sz w:val="24"/>
          <w:szCs w:val="24"/>
        </w:rPr>
        <w:t>DPm</w:t>
      </w:r>
      <w:proofErr w:type="spellEnd"/>
      <w:r w:rsidR="008A5C32" w:rsidRPr="0024260D">
        <w:rPr>
          <w:rFonts w:eastAsia="Times New Roman"/>
          <w:sz w:val="24"/>
          <w:szCs w:val="24"/>
        </w:rPr>
        <w:t xml:space="preserve"> </w:t>
      </w:r>
      <w:proofErr w:type="spellStart"/>
      <w:r w:rsidR="008A5C32" w:rsidRPr="0024260D">
        <w:rPr>
          <w:rFonts w:eastAsia="Times New Roman"/>
          <w:sz w:val="24"/>
          <w:szCs w:val="24"/>
        </w:rPr>
        <w:t>Gobdziņu</w:t>
      </w:r>
      <w:proofErr w:type="spellEnd"/>
      <w:r w:rsidR="008A5C32" w:rsidRPr="0024260D">
        <w:rPr>
          <w:rFonts w:eastAsia="Times New Roman"/>
          <w:sz w:val="24"/>
          <w:szCs w:val="24"/>
        </w:rPr>
        <w:t xml:space="preserve"> klintis</w:t>
      </w:r>
    </w:p>
    <w:p w:rsidR="008A5C32" w:rsidRPr="0024260D" w:rsidRDefault="008A5C32" w:rsidP="003060C2">
      <w:pPr>
        <w:spacing w:after="0" w:line="237" w:lineRule="auto"/>
        <w:jc w:val="both"/>
        <w:rPr>
          <w:rFonts w:eastAsia="Times New Roman"/>
          <w:sz w:val="24"/>
          <w:szCs w:val="24"/>
        </w:rPr>
      </w:pPr>
    </w:p>
    <w:p w:rsidR="0024260D" w:rsidRDefault="0024260D" w:rsidP="0024260D">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r>
      <w:r>
        <w:rPr>
          <w:rFonts w:ascii="Verdana" w:hAnsi="Verdana"/>
          <w:sz w:val="12"/>
          <w:szCs w:val="12"/>
        </w:rPr>
        <w:lastRenderedPageBreak/>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8A5C32" w:rsidRPr="0024260D" w:rsidRDefault="008A5C32" w:rsidP="003060C2">
      <w:pPr>
        <w:spacing w:after="0" w:line="237" w:lineRule="auto"/>
        <w:jc w:val="both"/>
        <w:rPr>
          <w:rFonts w:eastAsia="Times New Roman"/>
          <w:sz w:val="24"/>
          <w:szCs w:val="24"/>
        </w:rPr>
      </w:pPr>
    </w:p>
    <w:sectPr w:rsidR="008A5C32" w:rsidRPr="0024260D" w:rsidSect="00C250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00CE"/>
    <w:rsid w:val="000067B8"/>
    <w:rsid w:val="00012EA6"/>
    <w:rsid w:val="0002328F"/>
    <w:rsid w:val="00034E30"/>
    <w:rsid w:val="00037272"/>
    <w:rsid w:val="00043588"/>
    <w:rsid w:val="00043BFF"/>
    <w:rsid w:val="000513C8"/>
    <w:rsid w:val="000819E9"/>
    <w:rsid w:val="000938CA"/>
    <w:rsid w:val="00094803"/>
    <w:rsid w:val="000C4785"/>
    <w:rsid w:val="000C57AE"/>
    <w:rsid w:val="000D2CD9"/>
    <w:rsid w:val="000E2D9D"/>
    <w:rsid w:val="00101C6A"/>
    <w:rsid w:val="001237D1"/>
    <w:rsid w:val="001251D0"/>
    <w:rsid w:val="0014237C"/>
    <w:rsid w:val="0014660D"/>
    <w:rsid w:val="00163C3C"/>
    <w:rsid w:val="00170FE2"/>
    <w:rsid w:val="0020503D"/>
    <w:rsid w:val="00206BA0"/>
    <w:rsid w:val="00220F76"/>
    <w:rsid w:val="002226FB"/>
    <w:rsid w:val="00235AD6"/>
    <w:rsid w:val="0024260D"/>
    <w:rsid w:val="00275719"/>
    <w:rsid w:val="002B5EB6"/>
    <w:rsid w:val="002B64CB"/>
    <w:rsid w:val="002C5F24"/>
    <w:rsid w:val="002C7C07"/>
    <w:rsid w:val="002D38C8"/>
    <w:rsid w:val="002D56A8"/>
    <w:rsid w:val="003027DE"/>
    <w:rsid w:val="003060C2"/>
    <w:rsid w:val="00311DA2"/>
    <w:rsid w:val="00350BAB"/>
    <w:rsid w:val="00376214"/>
    <w:rsid w:val="00382F07"/>
    <w:rsid w:val="00395190"/>
    <w:rsid w:val="003B0303"/>
    <w:rsid w:val="00400369"/>
    <w:rsid w:val="00410813"/>
    <w:rsid w:val="00443D41"/>
    <w:rsid w:val="00461949"/>
    <w:rsid w:val="004977E2"/>
    <w:rsid w:val="004A727A"/>
    <w:rsid w:val="004C0FF0"/>
    <w:rsid w:val="004C7459"/>
    <w:rsid w:val="004D0947"/>
    <w:rsid w:val="00506222"/>
    <w:rsid w:val="00556F19"/>
    <w:rsid w:val="00565D00"/>
    <w:rsid w:val="00571FF1"/>
    <w:rsid w:val="00580CE5"/>
    <w:rsid w:val="00582675"/>
    <w:rsid w:val="00584C60"/>
    <w:rsid w:val="0059221F"/>
    <w:rsid w:val="005A7495"/>
    <w:rsid w:val="005B3226"/>
    <w:rsid w:val="005F2081"/>
    <w:rsid w:val="0060694A"/>
    <w:rsid w:val="00695609"/>
    <w:rsid w:val="006C0979"/>
    <w:rsid w:val="006C5225"/>
    <w:rsid w:val="006D36D4"/>
    <w:rsid w:val="006D6344"/>
    <w:rsid w:val="006E5096"/>
    <w:rsid w:val="006F391A"/>
    <w:rsid w:val="007026AD"/>
    <w:rsid w:val="007252A5"/>
    <w:rsid w:val="00737937"/>
    <w:rsid w:val="007411EC"/>
    <w:rsid w:val="00744810"/>
    <w:rsid w:val="0076381C"/>
    <w:rsid w:val="0078413F"/>
    <w:rsid w:val="007A4563"/>
    <w:rsid w:val="00837948"/>
    <w:rsid w:val="008411B6"/>
    <w:rsid w:val="00885900"/>
    <w:rsid w:val="008A5C32"/>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2507E"/>
    <w:rsid w:val="00C47A99"/>
    <w:rsid w:val="00C67931"/>
    <w:rsid w:val="00C7282A"/>
    <w:rsid w:val="00CA1B3A"/>
    <w:rsid w:val="00D80290"/>
    <w:rsid w:val="00DB523C"/>
    <w:rsid w:val="00DC15C2"/>
    <w:rsid w:val="00DC5315"/>
    <w:rsid w:val="00DE24A0"/>
    <w:rsid w:val="00DF3538"/>
    <w:rsid w:val="00E0505E"/>
    <w:rsid w:val="00E05062"/>
    <w:rsid w:val="00E05CED"/>
    <w:rsid w:val="00E16EFD"/>
    <w:rsid w:val="00E200C3"/>
    <w:rsid w:val="00E2551E"/>
    <w:rsid w:val="00E46609"/>
    <w:rsid w:val="00E631C8"/>
    <w:rsid w:val="00E67478"/>
    <w:rsid w:val="00EB15ED"/>
    <w:rsid w:val="00EB20A0"/>
    <w:rsid w:val="00EB7688"/>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F301"/>
  <w15:docId w15:val="{74D9531B-ABD6-460D-9050-5D347867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60694A"/>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184199863">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6143</Words>
  <Characters>3503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19</cp:revision>
  <dcterms:created xsi:type="dcterms:W3CDTF">2016-07-13T15:12:00Z</dcterms:created>
  <dcterms:modified xsi:type="dcterms:W3CDTF">2017-06-02T07:45:00Z</dcterms:modified>
</cp:coreProperties>
</file>