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DA4" w:rsidRPr="00753978" w:rsidRDefault="00662DA4" w:rsidP="00662DA4">
      <w:pPr>
        <w:spacing w:after="0" w:line="240" w:lineRule="auto"/>
        <w:rPr>
          <w:rFonts w:ascii="Times New Roman" w:eastAsia="Times New Roman" w:hAnsi="Times New Roman" w:cs="Times New Roman"/>
          <w:b/>
          <w:i/>
          <w:sz w:val="28"/>
          <w:szCs w:val="28"/>
          <w:lang w:eastAsia="lv-LV"/>
        </w:rPr>
      </w:pPr>
      <w:r w:rsidRPr="00753978">
        <w:rPr>
          <w:rFonts w:ascii="Times New Roman" w:eastAsia="Times New Roman" w:hAnsi="Times New Roman" w:cs="Times New Roman"/>
          <w:b/>
          <w:sz w:val="40"/>
          <w:szCs w:val="40"/>
          <w:lang w:eastAsia="lv-LV"/>
        </w:rPr>
        <w:t>9080*</w:t>
      </w:r>
      <w:r w:rsidRPr="00753978">
        <w:rPr>
          <w:rFonts w:ascii="Times New Roman" w:eastAsia="Times New Roman" w:hAnsi="Times New Roman" w:cs="Times New Roman"/>
          <w:b/>
          <w:lang w:eastAsia="lv-LV"/>
        </w:rPr>
        <w:t xml:space="preserve"> </w:t>
      </w:r>
      <w:r w:rsidRPr="00753978">
        <w:rPr>
          <w:rFonts w:ascii="Times New Roman" w:eastAsia="Times New Roman" w:hAnsi="Times New Roman" w:cs="Times New Roman"/>
          <w:b/>
          <w:i/>
          <w:sz w:val="28"/>
          <w:szCs w:val="28"/>
          <w:lang w:eastAsia="lv-LV"/>
        </w:rPr>
        <w:t xml:space="preserve">Staignāju meži </w:t>
      </w:r>
    </w:p>
    <w:p w:rsidR="00662DA4" w:rsidRPr="00753978" w:rsidRDefault="00662DA4" w:rsidP="00662DA4">
      <w:pPr>
        <w:spacing w:after="0" w:line="240" w:lineRule="auto"/>
        <w:rPr>
          <w:rFonts w:ascii="Times New Roman" w:eastAsia="Times New Roman" w:hAnsi="Times New Roman" w:cs="Times New Roman"/>
          <w:lang w:eastAsia="lv-LV"/>
        </w:rPr>
      </w:pPr>
      <w:r w:rsidRPr="00753978">
        <w:rPr>
          <w:rFonts w:ascii="Times New Roman" w:eastAsia="Times New Roman" w:hAnsi="Times New Roman" w:cs="Times New Roman"/>
          <w:lang w:eastAsia="lv-LV"/>
        </w:rPr>
        <w:t>S.Ikauniece, 2016</w:t>
      </w:r>
    </w:p>
    <w:p w:rsidR="00662DA4" w:rsidRPr="00753978" w:rsidRDefault="00662DA4" w:rsidP="00662DA4">
      <w:pPr>
        <w:spacing w:after="0" w:line="240" w:lineRule="auto"/>
        <w:rPr>
          <w:rFonts w:ascii="Times New Roman" w:eastAsia="Times New Roman" w:hAnsi="Times New Roman" w:cs="Times New Roman"/>
          <w:lang w:eastAsia="lv-LV"/>
        </w:rPr>
      </w:pP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eastAsia="MyriadPro-LightCond" w:hAnsi="Times New Roman" w:cs="Times New Roman"/>
        </w:rPr>
        <w:t xml:space="preserve">Iepriekšējais nosaukums: </w:t>
      </w:r>
      <w:r w:rsidRPr="00753978">
        <w:rPr>
          <w:rFonts w:ascii="Times New Roman" w:eastAsia="MyriadPro-LightCond" w:hAnsi="Times New Roman" w:cs="Times New Roman"/>
          <w:i/>
          <w:iCs/>
        </w:rPr>
        <w:t xml:space="preserve">Melnalkšņu staignāji </w:t>
      </w:r>
      <w:r w:rsidRPr="00753978">
        <w:rPr>
          <w:rFonts w:ascii="Times New Roman" w:eastAsia="MyriadPro-LightCond" w:hAnsi="Times New Roman" w:cs="Times New Roman"/>
        </w:rPr>
        <w:t>(nosaukums</w:t>
      </w:r>
      <w:r>
        <w:rPr>
          <w:rFonts w:ascii="Times New Roman" w:eastAsia="MyriadPro-LightCond" w:hAnsi="Times New Roman" w:cs="Times New Roman"/>
        </w:rPr>
        <w:t xml:space="preserve"> </w:t>
      </w:r>
      <w:r w:rsidRPr="00753978">
        <w:rPr>
          <w:rFonts w:ascii="Times New Roman" w:eastAsia="MyriadPro-LightCond" w:hAnsi="Times New Roman" w:cs="Times New Roman"/>
        </w:rPr>
        <w:t>mainīts, jo iepriekšējais nosaukums nepietiekami precīzi atspoguļoja</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biotopa būtību, tādēļ praksē radīja pārpratumus).</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b/>
          <w:bCs/>
        </w:rPr>
      </w:pP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eastAsia="MyriadPro-LightCond" w:hAnsi="Times New Roman" w:cs="Times New Roman"/>
          <w:b/>
          <w:bCs/>
        </w:rPr>
        <w:t xml:space="preserve">Latvijas biotopu klasifikators: </w:t>
      </w:r>
      <w:r w:rsidRPr="00753978">
        <w:rPr>
          <w:rFonts w:ascii="Times New Roman" w:eastAsia="MyriadPro-LightCond" w:hAnsi="Times New Roman" w:cs="Times New Roman"/>
        </w:rPr>
        <w:t>F.2.4.1., F.2.4.2.,</w:t>
      </w:r>
      <w:r>
        <w:rPr>
          <w:rFonts w:ascii="Times New Roman" w:eastAsia="MyriadPro-LightCond" w:hAnsi="Times New Roman" w:cs="Times New Roman"/>
        </w:rPr>
        <w:t xml:space="preserve"> </w:t>
      </w:r>
      <w:r w:rsidRPr="00753978">
        <w:rPr>
          <w:rFonts w:ascii="Times New Roman" w:eastAsia="MyriadPro-LightCond" w:hAnsi="Times New Roman" w:cs="Times New Roman"/>
        </w:rPr>
        <w:t>F.2.4.3., 2.3.3., F.2.3.4., F.2.5.1., F.2.5.2., daļēji arī F.3.4.1.,</w:t>
      </w:r>
      <w:r>
        <w:rPr>
          <w:rFonts w:ascii="Times New Roman" w:eastAsia="MyriadPro-LightCond" w:hAnsi="Times New Roman" w:cs="Times New Roman"/>
        </w:rPr>
        <w:t xml:space="preserve"> </w:t>
      </w:r>
      <w:r w:rsidRPr="00753978">
        <w:rPr>
          <w:rFonts w:ascii="Times New Roman" w:eastAsia="MyriadPro-LightCond" w:hAnsi="Times New Roman" w:cs="Times New Roman"/>
        </w:rPr>
        <w:t>F.3.4.2., F.3.5.1., F.3.5.2., ja audzes attīstība notiek staignāju</w:t>
      </w:r>
      <w:r>
        <w:rPr>
          <w:rFonts w:ascii="Times New Roman" w:eastAsia="MyriadPro-LightCond" w:hAnsi="Times New Roman" w:cs="Times New Roman"/>
        </w:rPr>
        <w:t xml:space="preserve"> </w:t>
      </w:r>
      <w:r w:rsidRPr="00753978">
        <w:rPr>
          <w:rFonts w:ascii="Times New Roman" w:eastAsia="MyriadPro-LightCond" w:hAnsi="Times New Roman" w:cs="Times New Roman"/>
        </w:rPr>
        <w:t>meža virzienā.</w:t>
      </w:r>
    </w:p>
    <w:p w:rsidR="00662DA4" w:rsidRDefault="00662DA4" w:rsidP="00662DA4">
      <w:pPr>
        <w:autoSpaceDE w:val="0"/>
        <w:autoSpaceDN w:val="0"/>
        <w:adjustRightInd w:val="0"/>
        <w:spacing w:after="0" w:line="240" w:lineRule="auto"/>
        <w:rPr>
          <w:rFonts w:ascii="Times New Roman" w:eastAsia="MyriadPro-LightCond" w:hAnsi="Times New Roman" w:cs="Times New Roman"/>
          <w:b/>
          <w:bCs/>
        </w:rPr>
      </w:pP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eastAsia="MyriadPro-LightCond" w:hAnsi="Times New Roman" w:cs="Times New Roman"/>
          <w:b/>
          <w:bCs/>
        </w:rPr>
        <w:t xml:space="preserve">Sintaksonomija: </w:t>
      </w:r>
      <w:r w:rsidRPr="00753978">
        <w:rPr>
          <w:rFonts w:ascii="Times New Roman" w:eastAsia="MyriadPro-LightCond" w:hAnsi="Times New Roman" w:cs="Times New Roman"/>
        </w:rPr>
        <w:t>pieder Eirosibīrijas melnalksnāju staigno</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augteņu sabiedrības </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 </w:t>
      </w:r>
      <w:bookmarkStart w:id="0" w:name="_GoBack"/>
      <w:bookmarkEnd w:id="0"/>
      <w:r w:rsidRPr="00753978">
        <w:rPr>
          <w:rFonts w:ascii="Times New Roman" w:eastAsia="MyriadPro-LightCond" w:hAnsi="Times New Roman" w:cs="Times New Roman"/>
          <w:i/>
          <w:iCs/>
        </w:rPr>
        <w:t>Alnetea glutinosae</w:t>
      </w:r>
      <w:r>
        <w:rPr>
          <w:rFonts w:ascii="Times New Roman" w:eastAsia="MyriadPro-LightCond" w:hAnsi="Times New Roman" w:cs="Times New Roman"/>
          <w:i/>
          <w:iCs/>
        </w:rPr>
        <w:t xml:space="preserve"> klasē</w:t>
      </w:r>
      <w:r w:rsidRPr="00753978">
        <w:rPr>
          <w:rFonts w:ascii="Times New Roman" w:eastAsia="MyriadPro-LightCond" w:hAnsi="Times New Roman" w:cs="Times New Roman"/>
        </w:rPr>
        <w:t>.</w:t>
      </w:r>
    </w:p>
    <w:p w:rsidR="00662DA4" w:rsidRDefault="00662DA4" w:rsidP="00662DA4">
      <w:pPr>
        <w:autoSpaceDE w:val="0"/>
        <w:autoSpaceDN w:val="0"/>
        <w:adjustRightInd w:val="0"/>
        <w:spacing w:after="0" w:line="240" w:lineRule="auto"/>
        <w:rPr>
          <w:rFonts w:ascii="Times New Roman" w:eastAsia="MyriadPro-LightCond" w:hAnsi="Times New Roman"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7"/>
        <w:gridCol w:w="4671"/>
      </w:tblGrid>
      <w:tr w:rsidR="00662DA4" w:rsidTr="00341F78">
        <w:tc>
          <w:tcPr>
            <w:tcW w:w="5807" w:type="dxa"/>
          </w:tcPr>
          <w:p w:rsidR="00662DA4" w:rsidRPr="00753978" w:rsidRDefault="00662DA4" w:rsidP="00341F78">
            <w:pPr>
              <w:autoSpaceDE w:val="0"/>
              <w:autoSpaceDN w:val="0"/>
              <w:adjustRightInd w:val="0"/>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Definīcija: </w:t>
            </w:r>
            <w:r w:rsidRPr="00753978">
              <w:rPr>
                <w:rFonts w:ascii="Times New Roman" w:eastAsia="MyriadPro-LightCond" w:hAnsi="Times New Roman" w:cs="Times New Roman"/>
              </w:rPr>
              <w:t>pārmitri lapu koku meži, kuri atrodas pastāvīgā</w:t>
            </w:r>
            <w:r>
              <w:rPr>
                <w:rFonts w:ascii="Times New Roman" w:eastAsia="MyriadPro-LightCond" w:hAnsi="Times New Roman" w:cs="Times New Roman"/>
              </w:rPr>
              <w:t xml:space="preserve"> </w:t>
            </w:r>
            <w:r w:rsidRPr="00753978">
              <w:rPr>
                <w:rFonts w:ascii="Times New Roman" w:eastAsia="MyriadPro-LightCond" w:hAnsi="Times New Roman" w:cs="Times New Roman"/>
              </w:rPr>
              <w:t>virszemes ūdeņu ietekmē vai katru gadu periodiski applūst.</w:t>
            </w:r>
            <w:r>
              <w:rPr>
                <w:rFonts w:ascii="Times New Roman" w:eastAsia="MyriadPro-LightCond" w:hAnsi="Times New Roman" w:cs="Times New Roman"/>
              </w:rPr>
              <w:t xml:space="preserve"> </w:t>
            </w:r>
            <w:r w:rsidRPr="00753978">
              <w:rPr>
                <w:rFonts w:ascii="Times New Roman" w:eastAsia="MyriadPro-LightCond" w:hAnsi="Times New Roman" w:cs="Times New Roman"/>
              </w:rPr>
              <w:t>Tās ir mitras vai slapjas mežainas mitrzemes, kurās notiek</w:t>
            </w:r>
            <w:r>
              <w:rPr>
                <w:rFonts w:ascii="Times New Roman" w:eastAsia="MyriadPro-LightCond" w:hAnsi="Times New Roman" w:cs="Times New Roman"/>
              </w:rPr>
              <w:t xml:space="preserve"> </w:t>
            </w:r>
            <w:r w:rsidRPr="00753978">
              <w:rPr>
                <w:rFonts w:ascii="Times New Roman" w:eastAsia="MyriadPro-LightCond" w:hAnsi="Times New Roman" w:cs="Times New Roman"/>
              </w:rPr>
              <w:t>kūdras veidošanās, bet kūdras slānis ir plāns. Tipiskākās koku</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sugas ir parastais osis </w:t>
            </w:r>
            <w:r w:rsidRPr="00753978">
              <w:rPr>
                <w:rFonts w:ascii="Times New Roman" w:eastAsia="MyriadPro-LightCond" w:hAnsi="Times New Roman" w:cs="Times New Roman"/>
                <w:i/>
                <w:iCs/>
              </w:rPr>
              <w:t xml:space="preserve">Fraxinus excelsior </w:t>
            </w:r>
            <w:r w:rsidRPr="00753978">
              <w:rPr>
                <w:rFonts w:ascii="Times New Roman" w:eastAsia="MyriadPro-LightCond" w:hAnsi="Times New Roman" w:cs="Times New Roman"/>
              </w:rPr>
              <w:t xml:space="preserve">un melnalksnis </w:t>
            </w:r>
            <w:r w:rsidRPr="00753978">
              <w:rPr>
                <w:rFonts w:ascii="Times New Roman" w:eastAsia="MyriadPro-LightCond" w:hAnsi="Times New Roman" w:cs="Times New Roman"/>
                <w:i/>
                <w:iCs/>
              </w:rPr>
              <w:t>Alnus</w:t>
            </w:r>
            <w:r>
              <w:rPr>
                <w:rFonts w:ascii="Times New Roman" w:eastAsia="MyriadPro-LightCond" w:hAnsi="Times New Roman" w:cs="Times New Roman"/>
                <w:i/>
                <w:iCs/>
              </w:rPr>
              <w:t xml:space="preserve"> </w:t>
            </w:r>
            <w:r w:rsidRPr="00753978">
              <w:rPr>
                <w:rFonts w:ascii="Times New Roman" w:eastAsia="MyriadPro-LightCond" w:hAnsi="Times New Roman" w:cs="Times New Roman"/>
                <w:i/>
                <w:iCs/>
              </w:rPr>
              <w:t>glutinosa</w:t>
            </w:r>
            <w:r w:rsidRPr="00753978">
              <w:rPr>
                <w:rFonts w:ascii="Times New Roman" w:eastAsia="MyriadPro-LightCond" w:hAnsi="Times New Roman" w:cs="Times New Roman"/>
              </w:rPr>
              <w:t>. Biež</w:t>
            </w:r>
            <w:r>
              <w:rPr>
                <w:rFonts w:ascii="Times New Roman" w:eastAsia="MyriadPro-LightCond" w:hAnsi="Times New Roman" w:cs="Times New Roman"/>
              </w:rPr>
              <w:t>i sastopams</w:t>
            </w:r>
            <w:r w:rsidRPr="00753978">
              <w:rPr>
                <w:rFonts w:ascii="Times New Roman" w:eastAsia="MyriadPro-LightCond" w:hAnsi="Times New Roman" w:cs="Times New Roman"/>
              </w:rPr>
              <w:t xml:space="preserve"> baltalksnis </w:t>
            </w:r>
            <w:r w:rsidRPr="00753978">
              <w:rPr>
                <w:rFonts w:ascii="Times New Roman" w:eastAsia="MyriadPro-LightCond" w:hAnsi="Times New Roman" w:cs="Times New Roman"/>
                <w:i/>
                <w:iCs/>
              </w:rPr>
              <w:t>Alnus incana</w:t>
            </w:r>
            <w:r w:rsidRPr="00753978">
              <w:rPr>
                <w:rFonts w:ascii="Times New Roman" w:eastAsia="MyriadPro-LightCond" w:hAnsi="Times New Roman" w:cs="Times New Roman"/>
              </w:rPr>
              <w:t>, purva</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bērzs </w:t>
            </w:r>
            <w:r w:rsidRPr="00753978">
              <w:rPr>
                <w:rFonts w:ascii="Times New Roman" w:eastAsia="MyriadPro-LightCond" w:hAnsi="Times New Roman" w:cs="Times New Roman"/>
                <w:i/>
                <w:iCs/>
              </w:rPr>
              <w:t xml:space="preserve">Betula pubescens </w:t>
            </w:r>
            <w:r w:rsidRPr="00753978">
              <w:rPr>
                <w:rFonts w:ascii="Times New Roman" w:eastAsia="MyriadPro-LightCond" w:hAnsi="Times New Roman" w:cs="Times New Roman"/>
              </w:rPr>
              <w:t xml:space="preserve">un kārkli </w:t>
            </w:r>
            <w:r w:rsidRPr="00753978">
              <w:rPr>
                <w:rFonts w:ascii="Times New Roman" w:eastAsia="MyriadPro-LightCond" w:hAnsi="Times New Roman" w:cs="Times New Roman"/>
                <w:i/>
                <w:iCs/>
              </w:rPr>
              <w:t>Salix spp</w:t>
            </w:r>
            <w:r w:rsidRPr="00753978">
              <w:rPr>
                <w:rFonts w:ascii="Times New Roman" w:eastAsia="MyriadPro-LightCond" w:hAnsi="Times New Roman" w:cs="Times New Roman"/>
              </w:rPr>
              <w:t>. Raksturīga mozaīkveida</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veģetācijas struktūra un laukumi ar dažādu </w:t>
            </w:r>
            <w:r w:rsidRPr="00FE1ED6">
              <w:rPr>
                <w:rFonts w:ascii="Times New Roman" w:eastAsia="MyriadPro-LightCond" w:hAnsi="Times New Roman" w:cs="Times New Roman"/>
              </w:rPr>
              <w:t>ūdensrežīmu (</w:t>
            </w:r>
            <w:r w:rsidRPr="00FE1ED6">
              <w:rPr>
                <w:rFonts w:ascii="Times New Roman" w:eastAsia="MyriadPro-LightCond" w:hAnsi="Times New Roman" w:cs="Times New Roman"/>
                <w:iCs/>
              </w:rPr>
              <w:t>1. att.</w:t>
            </w:r>
            <w:r w:rsidRPr="00FE1ED6">
              <w:rPr>
                <w:rFonts w:ascii="Times New Roman" w:eastAsia="MyriadPro-LightCond" w:hAnsi="Times New Roman" w:cs="Times New Roman"/>
              </w:rPr>
              <w:t>).</w:t>
            </w:r>
            <w:r w:rsidRPr="00753978">
              <w:rPr>
                <w:rFonts w:ascii="Times New Roman" w:eastAsia="MyriadPro-LightCond" w:hAnsi="Times New Roman" w:cs="Times New Roman"/>
              </w:rPr>
              <w:t xml:space="preserve"> Koki uz nelieliem ciņiem, bet kopumā</w:t>
            </w:r>
            <w:r>
              <w:rPr>
                <w:rFonts w:ascii="Times New Roman" w:eastAsia="MyriadPro-LightCond" w:hAnsi="Times New Roman" w:cs="Times New Roman"/>
              </w:rPr>
              <w:t xml:space="preserve"> </w:t>
            </w:r>
            <w:r w:rsidRPr="00753978">
              <w:rPr>
                <w:rFonts w:ascii="Times New Roman" w:eastAsia="MyriadPro-LightCond" w:hAnsi="Times New Roman" w:cs="Times New Roman"/>
              </w:rPr>
              <w:t>dominē applūstoši zemes laukumi.</w:t>
            </w:r>
          </w:p>
          <w:p w:rsidR="00662DA4" w:rsidRDefault="00662DA4" w:rsidP="00341F78">
            <w:pPr>
              <w:autoSpaceDE w:val="0"/>
              <w:autoSpaceDN w:val="0"/>
              <w:adjustRightInd w:val="0"/>
              <w:rPr>
                <w:rFonts w:ascii="Times New Roman" w:eastAsia="MyriadPro-LightCond" w:hAnsi="Times New Roman" w:cs="Times New Roman"/>
                <w:b/>
                <w:bCs/>
              </w:rPr>
            </w:pPr>
          </w:p>
          <w:p w:rsidR="00662DA4" w:rsidRDefault="00662DA4" w:rsidP="00341F78">
            <w:pPr>
              <w:autoSpaceDE w:val="0"/>
              <w:autoSpaceDN w:val="0"/>
              <w:adjustRightInd w:val="0"/>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Biotopa īpatnības Latvijā: </w:t>
            </w:r>
            <w:r w:rsidRPr="00753978">
              <w:rPr>
                <w:rFonts w:ascii="Times New Roman" w:eastAsia="MyriadPro-LightCond" w:hAnsi="Times New Roman" w:cs="Times New Roman"/>
              </w:rPr>
              <w:t>ietverti ne tikai melnalkšņu,</w:t>
            </w:r>
            <w:r>
              <w:rPr>
                <w:rFonts w:ascii="Times New Roman" w:eastAsia="MyriadPro-LightCond" w:hAnsi="Times New Roman" w:cs="Times New Roman"/>
              </w:rPr>
              <w:t xml:space="preserve"> </w:t>
            </w:r>
            <w:r w:rsidRPr="00753978">
              <w:rPr>
                <w:rFonts w:ascii="Times New Roman" w:eastAsia="MyriadPro-LightCond" w:hAnsi="Times New Roman" w:cs="Times New Roman"/>
              </w:rPr>
              <w:t>bet arī citu lapu koku staignāji dažāda biezuma kūdras</w:t>
            </w:r>
            <w:r>
              <w:rPr>
                <w:rFonts w:ascii="Times New Roman" w:eastAsia="MyriadPro-LightCond" w:hAnsi="Times New Roman" w:cs="Times New Roman"/>
              </w:rPr>
              <w:t xml:space="preserve"> </w:t>
            </w:r>
            <w:r w:rsidRPr="00753978">
              <w:rPr>
                <w:rFonts w:ascii="Times New Roman" w:eastAsia="MyriadPro-LightCond" w:hAnsi="Times New Roman" w:cs="Times New Roman"/>
              </w:rPr>
              <w:t>augsnē</w:t>
            </w:r>
            <w:r>
              <w:rPr>
                <w:rFonts w:ascii="Times New Roman" w:eastAsia="MyriadPro-LightCond" w:hAnsi="Times New Roman" w:cs="Times New Roman"/>
              </w:rPr>
              <w:t>s-</w:t>
            </w:r>
            <w:r w:rsidRPr="00753978">
              <w:rPr>
                <w:rFonts w:ascii="Times New Roman" w:eastAsia="MyriadPro-LightCond" w:hAnsi="Times New Roman" w:cs="Times New Roman"/>
              </w:rPr>
              <w:t xml:space="preserve"> gan pārmitrā</w:t>
            </w:r>
            <w:r>
              <w:rPr>
                <w:rFonts w:ascii="Times New Roman" w:eastAsia="MyriadPro-LightCond" w:hAnsi="Times New Roman" w:cs="Times New Roman"/>
              </w:rPr>
              <w:t>s</w:t>
            </w:r>
            <w:r w:rsidRPr="00753978">
              <w:rPr>
                <w:rFonts w:ascii="Times New Roman" w:eastAsia="MyriadPro-LightCond" w:hAnsi="Times New Roman" w:cs="Times New Roman"/>
              </w:rPr>
              <w:t xml:space="preserve"> minerālaugsnē</w:t>
            </w:r>
            <w:r>
              <w:rPr>
                <w:rFonts w:ascii="Times New Roman" w:eastAsia="MyriadPro-LightCond" w:hAnsi="Times New Roman" w:cs="Times New Roman"/>
              </w:rPr>
              <w:t>s</w:t>
            </w:r>
            <w:r w:rsidRPr="00753978">
              <w:rPr>
                <w:rFonts w:ascii="Times New Roman" w:eastAsia="MyriadPro-LightCond" w:hAnsi="Times New Roman" w:cs="Times New Roman"/>
              </w:rPr>
              <w:t>, gan pārmitrā</w:t>
            </w:r>
            <w:r>
              <w:rPr>
                <w:rFonts w:ascii="Times New Roman" w:eastAsia="MyriadPro-LightCond" w:hAnsi="Times New Roman" w:cs="Times New Roman"/>
              </w:rPr>
              <w:t xml:space="preserve">s </w:t>
            </w:r>
            <w:r w:rsidRPr="00753978">
              <w:rPr>
                <w:rFonts w:ascii="Times New Roman" w:eastAsia="MyriadPro-LightCond" w:hAnsi="Times New Roman" w:cs="Times New Roman"/>
              </w:rPr>
              <w:t>kūdras augsnē</w:t>
            </w:r>
            <w:r>
              <w:rPr>
                <w:rFonts w:ascii="Times New Roman" w:eastAsia="MyriadPro-LightCond" w:hAnsi="Times New Roman" w:cs="Times New Roman"/>
              </w:rPr>
              <w:t>s</w:t>
            </w:r>
            <w:r w:rsidRPr="00753978">
              <w:rPr>
                <w:rFonts w:ascii="Times New Roman" w:eastAsia="MyriadPro-LightCond" w:hAnsi="Times New Roman" w:cs="Times New Roman"/>
              </w:rPr>
              <w:t>. Ietverti arī biotopi, kuri degradēti nosusināšanas</w:t>
            </w:r>
            <w:r>
              <w:rPr>
                <w:rFonts w:ascii="Times New Roman" w:eastAsia="MyriadPro-LightCond" w:hAnsi="Times New Roman" w:cs="Times New Roman"/>
              </w:rPr>
              <w:t xml:space="preserve"> </w:t>
            </w:r>
            <w:r w:rsidRPr="00753978">
              <w:rPr>
                <w:rFonts w:ascii="Times New Roman" w:eastAsia="MyriadPro-LightCond" w:hAnsi="Times New Roman" w:cs="Times New Roman"/>
              </w:rPr>
              <w:t>rezultātā, ja biotopā saglabājušās bioloģiskajai</w:t>
            </w:r>
            <w:r>
              <w:rPr>
                <w:rFonts w:ascii="Times New Roman" w:eastAsia="MyriadPro-LightCond" w:hAnsi="Times New Roman" w:cs="Times New Roman"/>
              </w:rPr>
              <w:t xml:space="preserve"> </w:t>
            </w:r>
            <w:r w:rsidRPr="00753978">
              <w:rPr>
                <w:rFonts w:ascii="Times New Roman" w:eastAsia="MyriadPro-LightCond" w:hAnsi="Times New Roman" w:cs="Times New Roman"/>
              </w:rPr>
              <w:t>daudzveidībai būtiskas dabiska meža struktūras un pēc noteiktu</w:t>
            </w:r>
            <w:r>
              <w:rPr>
                <w:rFonts w:ascii="Times New Roman" w:eastAsia="MyriadPro-LightCond" w:hAnsi="Times New Roman" w:cs="Times New Roman"/>
              </w:rPr>
              <w:t xml:space="preserve"> </w:t>
            </w:r>
            <w:r w:rsidRPr="00753978">
              <w:rPr>
                <w:rFonts w:ascii="Times New Roman" w:eastAsia="MyriadPro-LightCond" w:hAnsi="Times New Roman" w:cs="Times New Roman"/>
              </w:rPr>
              <w:t>pasākumu veikšanas ir iespējama biotopa atjaunošana.</w:t>
            </w:r>
            <w:r>
              <w:rPr>
                <w:rFonts w:ascii="Times New Roman" w:eastAsia="MyriadPro-LightCond" w:hAnsi="Times New Roman" w:cs="Times New Roman"/>
              </w:rPr>
              <w:t xml:space="preserve"> </w:t>
            </w:r>
            <w:r w:rsidRPr="00753978">
              <w:rPr>
                <w:rFonts w:ascii="Times New Roman" w:eastAsia="MyriadPro-LightCond" w:hAnsi="Times New Roman" w:cs="Times New Roman"/>
              </w:rPr>
              <w:t>Kā viens no variantiem ietverts arī biotops tā veidošanās</w:t>
            </w:r>
            <w:r>
              <w:rPr>
                <w:rFonts w:ascii="Times New Roman" w:eastAsia="MyriadPro-LightCond" w:hAnsi="Times New Roman" w:cs="Times New Roman"/>
              </w:rPr>
              <w:t xml:space="preserve"> </w:t>
            </w:r>
            <w:r w:rsidRPr="00753978">
              <w:rPr>
                <w:rFonts w:ascii="Times New Roman" w:eastAsia="MyriadPro-LightCond" w:hAnsi="Times New Roman" w:cs="Times New Roman"/>
              </w:rPr>
              <w:t>fāzē, aizaugot purvainām, pārmitrām pļavām vai upju un</w:t>
            </w:r>
            <w:r>
              <w:rPr>
                <w:rFonts w:ascii="Times New Roman" w:eastAsia="MyriadPro-LightCond" w:hAnsi="Times New Roman" w:cs="Times New Roman"/>
              </w:rPr>
              <w:t xml:space="preserve"> </w:t>
            </w:r>
            <w:r w:rsidRPr="00753978">
              <w:rPr>
                <w:rFonts w:ascii="Times New Roman" w:eastAsia="MyriadPro-LightCond" w:hAnsi="Times New Roman" w:cs="Times New Roman"/>
              </w:rPr>
              <w:t>ezeru gultnēm.</w:t>
            </w:r>
          </w:p>
          <w:p w:rsidR="00662DA4" w:rsidRPr="00753978" w:rsidRDefault="00662DA4" w:rsidP="00341F78">
            <w:pPr>
              <w:autoSpaceDE w:val="0"/>
              <w:autoSpaceDN w:val="0"/>
              <w:adjustRightInd w:val="0"/>
              <w:jc w:val="both"/>
              <w:rPr>
                <w:rFonts w:ascii="Times New Roman" w:eastAsia="MyriadPro-LightCond" w:hAnsi="Times New Roman" w:cs="Times New Roman"/>
              </w:rPr>
            </w:pPr>
          </w:p>
          <w:p w:rsidR="00662DA4" w:rsidRDefault="00662DA4" w:rsidP="00341F78">
            <w:pPr>
              <w:autoSpaceDE w:val="0"/>
              <w:autoSpaceDN w:val="0"/>
              <w:adjustRightInd w:val="0"/>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Izplatība: </w:t>
            </w:r>
            <w:r w:rsidRPr="00753978">
              <w:rPr>
                <w:rFonts w:ascii="Times New Roman" w:eastAsia="MyriadPro-LightCond" w:hAnsi="Times New Roman" w:cs="Times New Roman"/>
              </w:rPr>
              <w:t>samērā reti visā valsts teritorijā. Latvijas dienvidu</w:t>
            </w:r>
            <w:r>
              <w:rPr>
                <w:rFonts w:ascii="Times New Roman" w:eastAsia="MyriadPro-LightCond" w:hAnsi="Times New Roman" w:cs="Times New Roman"/>
              </w:rPr>
              <w:t xml:space="preserve"> </w:t>
            </w:r>
            <w:r w:rsidRPr="00753978">
              <w:rPr>
                <w:rFonts w:ascii="Times New Roman" w:eastAsia="MyriadPro-LightCond" w:hAnsi="Times New Roman" w:cs="Times New Roman"/>
              </w:rPr>
              <w:t>daļa kopā ar Lietuvu, Baltkrieviju, Austrumpoliju un ziemeļrietumu</w:t>
            </w:r>
            <w:r>
              <w:rPr>
                <w:rFonts w:ascii="Times New Roman" w:eastAsia="MyriadPro-LightCond" w:hAnsi="Times New Roman" w:cs="Times New Roman"/>
              </w:rPr>
              <w:t xml:space="preserve"> </w:t>
            </w:r>
            <w:r w:rsidRPr="00753978">
              <w:rPr>
                <w:rFonts w:ascii="Times New Roman" w:eastAsia="MyriadPro-LightCond" w:hAnsi="Times New Roman" w:cs="Times New Roman"/>
              </w:rPr>
              <w:t>Ukrainu ir melnalksnim labvēlīgākais augšanas</w:t>
            </w:r>
            <w:r>
              <w:rPr>
                <w:rFonts w:ascii="Times New Roman" w:eastAsia="MyriadPro-LightCond" w:hAnsi="Times New Roman" w:cs="Times New Roman"/>
              </w:rPr>
              <w:t xml:space="preserve"> </w:t>
            </w:r>
            <w:r w:rsidRPr="00753978">
              <w:rPr>
                <w:rFonts w:ascii="Times New Roman" w:eastAsia="MyriadPro-LightCond" w:hAnsi="Times New Roman" w:cs="Times New Roman"/>
              </w:rPr>
              <w:t>apvidus visā tā izplatības areālā.</w:t>
            </w:r>
          </w:p>
          <w:p w:rsidR="00662DA4" w:rsidRDefault="00662DA4" w:rsidP="00341F78">
            <w:pPr>
              <w:autoSpaceDE w:val="0"/>
              <w:autoSpaceDN w:val="0"/>
              <w:adjustRightInd w:val="0"/>
              <w:jc w:val="both"/>
              <w:rPr>
                <w:rFonts w:ascii="Times New Roman" w:eastAsia="MyriadPro-LightCond" w:hAnsi="Times New Roman" w:cs="Times New Roman"/>
              </w:rPr>
            </w:pPr>
          </w:p>
          <w:p w:rsidR="00662DA4" w:rsidRPr="00FE1ED6" w:rsidRDefault="00662DA4" w:rsidP="00341F78">
            <w:pPr>
              <w:autoSpaceDE w:val="0"/>
              <w:autoSpaceDN w:val="0"/>
              <w:adjustRightInd w:val="0"/>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Aizsardzības vērtība: </w:t>
            </w:r>
            <w:r w:rsidRPr="00753978">
              <w:rPr>
                <w:rFonts w:ascii="Times New Roman" w:eastAsia="MyriadPro-LightCond" w:hAnsi="Times New Roman" w:cs="Times New Roman"/>
              </w:rPr>
              <w:t>samērā rets dabiskās mežu veģetācijas</w:t>
            </w:r>
            <w:r>
              <w:rPr>
                <w:rFonts w:ascii="Times New Roman" w:eastAsia="MyriadPro-LightCond" w:hAnsi="Times New Roman" w:cs="Times New Roman"/>
              </w:rPr>
              <w:t xml:space="preserve"> </w:t>
            </w:r>
            <w:r w:rsidRPr="00753978">
              <w:rPr>
                <w:rFonts w:ascii="Times New Roman" w:eastAsia="MyriadPro-LightCond" w:hAnsi="Times New Roman" w:cs="Times New Roman"/>
              </w:rPr>
              <w:t>veids Latvijā</w:t>
            </w:r>
            <w:r>
              <w:rPr>
                <w:rFonts w:ascii="Times New Roman" w:eastAsia="MyriadPro-LightCond" w:hAnsi="Times New Roman" w:cs="Times New Roman"/>
              </w:rPr>
              <w:t xml:space="preserve"> (2. att.)</w:t>
            </w:r>
            <w:r w:rsidRPr="00753978">
              <w:rPr>
                <w:rFonts w:ascii="Times New Roman" w:eastAsia="MyriadPro-LightCond" w:hAnsi="Times New Roman" w:cs="Times New Roman"/>
              </w:rPr>
              <w:t>, kas aizņem aptuveni 225 k</w:t>
            </w:r>
            <w:r>
              <w:rPr>
                <w:rFonts w:ascii="Times New Roman" w:eastAsia="MyriadPro-LightCond" w:hAnsi="Times New Roman" w:cs="Times New Roman"/>
              </w:rPr>
              <w:t>m</w:t>
            </w:r>
            <w:r w:rsidRPr="00FE1ED6">
              <w:rPr>
                <w:rFonts w:ascii="Times New Roman" w:eastAsia="MyriadPro-LightCond" w:hAnsi="Times New Roman" w:cs="Times New Roman"/>
                <w:vertAlign w:val="superscript"/>
              </w:rPr>
              <w:t>2</w:t>
            </w:r>
            <w:r>
              <w:rPr>
                <w:rFonts w:ascii="Times New Roman" w:eastAsia="MyriadPro-LightCond" w:hAnsi="Times New Roman" w:cs="Times New Roman"/>
                <w:sz w:val="13"/>
                <w:szCs w:val="13"/>
              </w:rPr>
              <w:t xml:space="preserve"> </w:t>
            </w:r>
            <w:r w:rsidRPr="00753978">
              <w:rPr>
                <w:rFonts w:ascii="Times New Roman" w:eastAsia="MyriadPro-LightCond" w:hAnsi="Times New Roman" w:cs="Times New Roman"/>
              </w:rPr>
              <w:t>jeb 0,3%</w:t>
            </w:r>
            <w:r>
              <w:rPr>
                <w:rFonts w:ascii="Times New Roman" w:eastAsia="MyriadPro-LightCond" w:hAnsi="Times New Roman" w:cs="Times New Roman"/>
              </w:rPr>
              <w:t xml:space="preserve"> </w:t>
            </w:r>
            <w:r w:rsidRPr="00753978">
              <w:rPr>
                <w:rFonts w:ascii="Times New Roman" w:eastAsia="MyriadPro-LightCond" w:hAnsi="Times New Roman" w:cs="Times New Roman"/>
              </w:rPr>
              <w:t>no Latvijas teritorijas (Conservation status of..., 2013).</w:t>
            </w:r>
            <w:r>
              <w:rPr>
                <w:rFonts w:ascii="Times New Roman" w:eastAsia="MyriadPro-LightCond" w:hAnsi="Times New Roman" w:cs="Times New Roman"/>
              </w:rPr>
              <w:t xml:space="preserve"> Citur E</w:t>
            </w:r>
            <w:r w:rsidRPr="00753978">
              <w:rPr>
                <w:rFonts w:ascii="Times New Roman" w:eastAsia="MyriadPro-LightCond" w:hAnsi="Times New Roman" w:cs="Times New Roman"/>
              </w:rPr>
              <w:t xml:space="preserve">iropā sastopams ļoti reti. Iepriekšējās saimnieciskās </w:t>
            </w:r>
            <w:r>
              <w:rPr>
                <w:rFonts w:ascii="Times New Roman" w:eastAsia="MyriadPro-LightCond" w:hAnsi="Times New Roman" w:cs="Times New Roman"/>
              </w:rPr>
              <w:t>d</w:t>
            </w:r>
            <w:r w:rsidRPr="00753978">
              <w:rPr>
                <w:rFonts w:ascii="Times New Roman" w:eastAsia="MyriadPro-LightCond" w:hAnsi="Times New Roman" w:cs="Times New Roman"/>
              </w:rPr>
              <w:t>arbības</w:t>
            </w:r>
          </w:p>
        </w:tc>
        <w:tc>
          <w:tcPr>
            <w:tcW w:w="4671" w:type="dxa"/>
          </w:tcPr>
          <w:p w:rsidR="00662DA4" w:rsidRDefault="00662DA4" w:rsidP="00341F78">
            <w:pPr>
              <w:autoSpaceDE w:val="0"/>
              <w:autoSpaceDN w:val="0"/>
              <w:adjustRightInd w:val="0"/>
              <w:rPr>
                <w:rFonts w:ascii="Times New Roman" w:eastAsia="MyriadPro-LightCond" w:hAnsi="Times New Roman" w:cs="Times New Roman"/>
                <w:noProof/>
                <w:lang w:eastAsia="lv-LV"/>
              </w:rPr>
            </w:pPr>
            <w:r w:rsidRPr="00FE1ED6">
              <w:rPr>
                <w:rFonts w:ascii="Times New Roman" w:hAnsi="Times New Roman" w:cs="Times New Roman"/>
                <w:i/>
                <w:iCs/>
                <w:noProof/>
                <w:sz w:val="18"/>
                <w:szCs w:val="18"/>
                <w:lang w:eastAsia="lv-LV"/>
              </w:rPr>
              <w:drawing>
                <wp:inline distT="0" distB="0" distL="0" distR="0" wp14:anchorId="7E3D6E42" wp14:editId="15BBE6EB">
                  <wp:extent cx="2877312" cy="19257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0002" cy="1927545"/>
                          </a:xfrm>
                          <a:prstGeom prst="rect">
                            <a:avLst/>
                          </a:prstGeom>
                          <a:noFill/>
                          <a:ln>
                            <a:noFill/>
                          </a:ln>
                        </pic:spPr>
                      </pic:pic>
                    </a:graphicData>
                  </a:graphic>
                </wp:inline>
              </w:drawing>
            </w:r>
          </w:p>
          <w:p w:rsidR="00662DA4" w:rsidRPr="00FE1ED6" w:rsidRDefault="00662DA4" w:rsidP="00341F78">
            <w:pPr>
              <w:autoSpaceDE w:val="0"/>
              <w:autoSpaceDN w:val="0"/>
              <w:adjustRightInd w:val="0"/>
              <w:jc w:val="both"/>
              <w:rPr>
                <w:rFonts w:ascii="Times New Roman" w:eastAsia="MyriadPro-LightCond" w:hAnsi="Times New Roman" w:cs="Times New Roman"/>
                <w:color w:val="000000"/>
                <w:sz w:val="16"/>
                <w:szCs w:val="16"/>
              </w:rPr>
            </w:pPr>
            <w:r w:rsidRPr="00FE1ED6">
              <w:rPr>
                <w:rFonts w:ascii="Times New Roman" w:hAnsi="Times New Roman" w:cs="Times New Roman"/>
                <w:b/>
                <w:i/>
                <w:iCs/>
                <w:sz w:val="16"/>
                <w:szCs w:val="16"/>
              </w:rPr>
              <w:t>1. att.</w:t>
            </w:r>
            <w:r w:rsidRPr="00FE1ED6">
              <w:rPr>
                <w:rFonts w:ascii="Times New Roman" w:hAnsi="Times New Roman" w:cs="Times New Roman"/>
                <w:i/>
                <w:iCs/>
                <w:sz w:val="16"/>
                <w:szCs w:val="16"/>
              </w:rPr>
              <w:t xml:space="preserve"> </w:t>
            </w:r>
            <w:r w:rsidRPr="00FE1ED6">
              <w:rPr>
                <w:rFonts w:ascii="Times New Roman" w:eastAsia="MyriadPro-LightCond" w:hAnsi="Times New Roman" w:cs="Times New Roman"/>
                <w:sz w:val="16"/>
                <w:szCs w:val="16"/>
              </w:rPr>
              <w:t>Tipiska biotopa kopaina – redzamas divas no biotopa</w:t>
            </w:r>
            <w:r>
              <w:rPr>
                <w:rFonts w:ascii="Times New Roman" w:eastAsia="MyriadPro-LightCond" w:hAnsi="Times New Roman" w:cs="Times New Roman"/>
                <w:sz w:val="16"/>
                <w:szCs w:val="16"/>
              </w:rPr>
              <w:t xml:space="preserve"> </w:t>
            </w:r>
            <w:r w:rsidRPr="00FE1ED6">
              <w:rPr>
                <w:rFonts w:ascii="Times New Roman" w:eastAsia="MyriadPro-LightCond" w:hAnsi="Times New Roman" w:cs="Times New Roman"/>
                <w:sz w:val="16"/>
                <w:szCs w:val="16"/>
              </w:rPr>
              <w:t xml:space="preserve">kvalitātes pazīmēm – pārplūstoši laukumi, kas šobrīd izžuvuši, bet par to </w:t>
            </w:r>
            <w:r w:rsidRPr="00FE1ED6">
              <w:rPr>
                <w:rFonts w:ascii="Times New Roman" w:eastAsia="MyriadPro-LightCond" w:hAnsi="Times New Roman" w:cs="Times New Roman"/>
                <w:color w:val="000000"/>
                <w:sz w:val="16"/>
                <w:szCs w:val="16"/>
              </w:rPr>
              <w:t>regulāru applūšanu liecina mazāk saslēgtais zemsedzes stāvs un ciņi, uz kuriem novietojušies melnalkšņi (Foto: S.Ikauniece)</w:t>
            </w:r>
          </w:p>
          <w:p w:rsidR="00662DA4" w:rsidRDefault="00662DA4" w:rsidP="00341F78">
            <w:pPr>
              <w:autoSpaceDE w:val="0"/>
              <w:autoSpaceDN w:val="0"/>
              <w:adjustRightInd w:val="0"/>
              <w:rPr>
                <w:rFonts w:ascii="Times New Roman" w:eastAsia="MyriadPro-LightCond" w:hAnsi="Times New Roman" w:cs="Times New Roman"/>
                <w:noProof/>
                <w:lang w:eastAsia="lv-LV"/>
              </w:rPr>
            </w:pPr>
          </w:p>
          <w:p w:rsidR="00662DA4" w:rsidRDefault="00662DA4" w:rsidP="00341F78">
            <w:pPr>
              <w:autoSpaceDE w:val="0"/>
              <w:autoSpaceDN w:val="0"/>
              <w:adjustRightInd w:val="0"/>
              <w:rPr>
                <w:rFonts w:ascii="Times New Roman" w:eastAsia="MyriadPro-LightCond" w:hAnsi="Times New Roman" w:cs="Times New Roman"/>
                <w:b/>
                <w:bCs/>
              </w:rPr>
            </w:pPr>
            <w:r w:rsidRPr="00753978">
              <w:rPr>
                <w:rFonts w:ascii="Times New Roman" w:eastAsia="MyriadPro-LightCond" w:hAnsi="Times New Roman" w:cs="Times New Roman"/>
                <w:noProof/>
                <w:lang w:eastAsia="lv-LV"/>
              </w:rPr>
              <w:drawing>
                <wp:inline distT="0" distB="0" distL="0" distR="0" wp14:anchorId="64969278" wp14:editId="7F7E0245">
                  <wp:extent cx="2804033" cy="199482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9234" cy="1998523"/>
                          </a:xfrm>
                          <a:prstGeom prst="rect">
                            <a:avLst/>
                          </a:prstGeom>
                          <a:noFill/>
                          <a:ln>
                            <a:noFill/>
                          </a:ln>
                        </pic:spPr>
                      </pic:pic>
                    </a:graphicData>
                  </a:graphic>
                </wp:inline>
              </w:drawing>
            </w:r>
          </w:p>
          <w:p w:rsidR="00662DA4" w:rsidRPr="00FE1ED6" w:rsidRDefault="00662DA4" w:rsidP="00341F78">
            <w:pPr>
              <w:autoSpaceDE w:val="0"/>
              <w:autoSpaceDN w:val="0"/>
              <w:adjustRightInd w:val="0"/>
              <w:rPr>
                <w:rFonts w:ascii="Times New Roman" w:eastAsia="MyriadPro-LightCond" w:hAnsi="Times New Roman" w:cs="Times New Roman"/>
                <w:color w:val="000000"/>
                <w:sz w:val="16"/>
                <w:szCs w:val="16"/>
              </w:rPr>
            </w:pPr>
            <w:r w:rsidRPr="00FE1ED6">
              <w:rPr>
                <w:rFonts w:ascii="Times New Roman" w:hAnsi="Times New Roman" w:cs="Times New Roman"/>
                <w:b/>
                <w:i/>
                <w:iCs/>
                <w:sz w:val="16"/>
                <w:szCs w:val="16"/>
              </w:rPr>
              <w:t>2. att.</w:t>
            </w:r>
            <w:r w:rsidRPr="00FE1ED6">
              <w:rPr>
                <w:rFonts w:ascii="Times New Roman" w:hAnsi="Times New Roman" w:cs="Times New Roman"/>
                <w:i/>
                <w:iCs/>
                <w:sz w:val="16"/>
                <w:szCs w:val="16"/>
              </w:rPr>
              <w:t xml:space="preserve">  </w:t>
            </w:r>
            <w:r w:rsidRPr="00FE1ED6">
              <w:rPr>
                <w:rFonts w:ascii="Times New Roman" w:eastAsia="MyriadPro-LightCond" w:hAnsi="Times New Roman" w:cs="Times New Roman"/>
                <w:sz w:val="16"/>
                <w:szCs w:val="16"/>
              </w:rPr>
              <w:t xml:space="preserve">Biotopa 9080* </w:t>
            </w:r>
            <w:r w:rsidRPr="00FE1ED6">
              <w:rPr>
                <w:rFonts w:ascii="Times New Roman" w:hAnsi="Times New Roman" w:cs="Times New Roman"/>
                <w:i/>
                <w:iCs/>
                <w:sz w:val="16"/>
                <w:szCs w:val="16"/>
              </w:rPr>
              <w:t xml:space="preserve">Staignāju meži </w:t>
            </w:r>
            <w:r w:rsidRPr="00FE1ED6">
              <w:rPr>
                <w:rFonts w:ascii="Times New Roman" w:eastAsia="MyriadPro-LightCond" w:hAnsi="Times New Roman" w:cs="Times New Roman"/>
                <w:sz w:val="16"/>
                <w:szCs w:val="16"/>
              </w:rPr>
              <w:t xml:space="preserve">izplatība Latvijā (Conservation </w:t>
            </w:r>
            <w:r w:rsidRPr="00FE1ED6">
              <w:rPr>
                <w:rFonts w:ascii="Times New Roman" w:eastAsia="MyriadPro-LightCond" w:hAnsi="Times New Roman" w:cs="Times New Roman"/>
                <w:color w:val="000000"/>
                <w:sz w:val="16"/>
                <w:szCs w:val="16"/>
              </w:rPr>
              <w:t>status of..., 2013)</w:t>
            </w:r>
          </w:p>
        </w:tc>
      </w:tr>
    </w:tbl>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eastAsia="MyriadPro-LightCond" w:hAnsi="Times New Roman" w:cs="Times New Roman"/>
        </w:rPr>
        <w:t>rezultātā Latvijā pēdējos 50–60 gados samērā plašas</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biotopa platības tika daļēji vai pilnīgi degradētas nosusināšanas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rezultātā. Biotops ir nozīmīga dzīvotne </w:t>
      </w:r>
      <w:r>
        <w:rPr>
          <w:rFonts w:ascii="Times New Roman" w:eastAsia="MyriadPro-LightCond" w:hAnsi="Times New Roman" w:cs="Times New Roman"/>
        </w:rPr>
        <w:t xml:space="preserve">specifiskām </w:t>
      </w:r>
      <w:r w:rsidRPr="00753978">
        <w:rPr>
          <w:rFonts w:ascii="Times New Roman" w:eastAsia="MyriadPro-LightCond" w:hAnsi="Times New Roman" w:cs="Times New Roman"/>
        </w:rPr>
        <w:t>sugām, kuras atkarīgas no pastāvīgiem un nemainīgiem</w:t>
      </w:r>
      <w:r>
        <w:rPr>
          <w:rFonts w:ascii="Times New Roman" w:eastAsia="MyriadPro-LightCond" w:hAnsi="Times New Roman" w:cs="Times New Roman"/>
        </w:rPr>
        <w:t xml:space="preserve"> </w:t>
      </w:r>
      <w:r w:rsidRPr="00753978">
        <w:rPr>
          <w:rFonts w:ascii="Times New Roman" w:eastAsia="MyriadPro-LightCond" w:hAnsi="Times New Roman" w:cs="Times New Roman"/>
        </w:rPr>
        <w:t>mikroklimatiskajiem apstākļiem. Sugas ir pielāgojušās stabiliem</w:t>
      </w:r>
      <w:r>
        <w:rPr>
          <w:rFonts w:ascii="Times New Roman" w:eastAsia="MyriadPro-LightCond" w:hAnsi="Times New Roman" w:cs="Times New Roman"/>
        </w:rPr>
        <w:t xml:space="preserve"> </w:t>
      </w:r>
      <w:r w:rsidRPr="00753978">
        <w:rPr>
          <w:rFonts w:ascii="Times New Roman" w:eastAsia="MyriadPro-LightCond" w:hAnsi="Times New Roman" w:cs="Times New Roman"/>
        </w:rPr>
        <w:t>apstākļiem, ko raksturo mērens noēnojums, pastāvīgi</w:t>
      </w:r>
      <w:r>
        <w:rPr>
          <w:rFonts w:ascii="Times New Roman" w:eastAsia="MyriadPro-LightCond" w:hAnsi="Times New Roman" w:cs="Times New Roman"/>
        </w:rPr>
        <w:t xml:space="preserve"> </w:t>
      </w:r>
      <w:r w:rsidRPr="00753978">
        <w:rPr>
          <w:rFonts w:ascii="Times New Roman" w:eastAsia="MyriadPro-LightCond" w:hAnsi="Times New Roman" w:cs="Times New Roman"/>
        </w:rPr>
        <w:t>augsts gaisa un augsnes mitrums, bagātīgs daudzums satrupējušas</w:t>
      </w:r>
      <w:r>
        <w:rPr>
          <w:rFonts w:ascii="Times New Roman" w:eastAsia="MyriadPro-LightCond" w:hAnsi="Times New Roman" w:cs="Times New Roman"/>
        </w:rPr>
        <w:t xml:space="preserve"> </w:t>
      </w:r>
      <w:r w:rsidRPr="00753978">
        <w:rPr>
          <w:rFonts w:ascii="Times New Roman" w:eastAsia="MyriadPro-LightCond" w:hAnsi="Times New Roman" w:cs="Times New Roman"/>
        </w:rPr>
        <w:t>koksnes dažādās sadalīšanās stadijās un regulāra</w:t>
      </w:r>
      <w:r>
        <w:rPr>
          <w:rFonts w:ascii="Times New Roman" w:eastAsia="MyriadPro-LightCond" w:hAnsi="Times New Roman" w:cs="Times New Roman"/>
        </w:rPr>
        <w:t xml:space="preserve"> </w:t>
      </w:r>
      <w:r w:rsidRPr="00753978">
        <w:rPr>
          <w:rFonts w:ascii="Times New Roman" w:eastAsia="MyriadPro-LightCond" w:hAnsi="Times New Roman" w:cs="Times New Roman"/>
        </w:rPr>
        <w:t>barības vielu pieplūde ar pazemes vai palu ūdeņiem (Priedītis,</w:t>
      </w:r>
      <w:r>
        <w:rPr>
          <w:rFonts w:ascii="Times New Roman" w:eastAsia="MyriadPro-LightCond" w:hAnsi="Times New Roman" w:cs="Times New Roman"/>
        </w:rPr>
        <w:t xml:space="preserve"> </w:t>
      </w:r>
      <w:r w:rsidRPr="00753978">
        <w:rPr>
          <w:rFonts w:ascii="Times New Roman" w:eastAsia="MyriadPro-LightCond" w:hAnsi="Times New Roman" w:cs="Times New Roman"/>
        </w:rPr>
        <w:t>1999). Ar šo biotopu cieši saistīti aizsargājamie epifītiskie</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ķērpji un sūnas, piemēram, cetrēlijas </w:t>
      </w:r>
      <w:r w:rsidRPr="00753978">
        <w:rPr>
          <w:rFonts w:ascii="Times New Roman" w:eastAsia="MyriadPro-LightCond" w:hAnsi="Times New Roman" w:cs="Times New Roman"/>
          <w:i/>
          <w:iCs/>
        </w:rPr>
        <w:t>Cetrelia spp.</w:t>
      </w:r>
      <w:r w:rsidRPr="00753978">
        <w:rPr>
          <w:rFonts w:ascii="Times New Roman" w:eastAsia="MyriadPro-LightCond" w:hAnsi="Times New Roman" w:cs="Times New Roman"/>
        </w:rPr>
        <w:t>, leptogijas</w:t>
      </w:r>
      <w:r>
        <w:rPr>
          <w:rFonts w:ascii="Times New Roman" w:eastAsia="MyriadPro-LightCond" w:hAnsi="Times New Roman" w:cs="Times New Roman"/>
        </w:rPr>
        <w:t xml:space="preserve"> </w:t>
      </w:r>
      <w:r w:rsidRPr="00753978">
        <w:rPr>
          <w:rFonts w:ascii="Times New Roman" w:eastAsia="MyriadPro-LightCond" w:hAnsi="Times New Roman" w:cs="Times New Roman"/>
          <w:i/>
          <w:iCs/>
        </w:rPr>
        <w:t>Leptogium spp.</w:t>
      </w:r>
      <w:r w:rsidRPr="00753978">
        <w:rPr>
          <w:rFonts w:ascii="Times New Roman" w:eastAsia="MyriadPro-LightCond" w:hAnsi="Times New Roman" w:cs="Times New Roman"/>
        </w:rPr>
        <w:t xml:space="preserve">, kastaņbrūnā artonija </w:t>
      </w:r>
      <w:r w:rsidRPr="00753978">
        <w:rPr>
          <w:rFonts w:ascii="Times New Roman" w:eastAsia="MyriadPro-LightCond" w:hAnsi="Times New Roman" w:cs="Times New Roman"/>
          <w:i/>
          <w:iCs/>
        </w:rPr>
        <w:t>Arthonia spadicea</w:t>
      </w:r>
      <w:r w:rsidRPr="00753978">
        <w:rPr>
          <w:rFonts w:ascii="Times New Roman" w:eastAsia="MyriadPro-LightCond" w:hAnsi="Times New Roman" w:cs="Times New Roman"/>
        </w:rPr>
        <w:t>,</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gludkausiņa jungermannija </w:t>
      </w:r>
      <w:r w:rsidRPr="00753978">
        <w:rPr>
          <w:rFonts w:ascii="Times New Roman" w:eastAsia="MyriadPro-LightCond" w:hAnsi="Times New Roman" w:cs="Times New Roman"/>
          <w:i/>
          <w:iCs/>
        </w:rPr>
        <w:t>Jungermannia leiantha</w:t>
      </w:r>
      <w:r w:rsidRPr="00753978">
        <w:rPr>
          <w:rFonts w:ascii="Times New Roman" w:eastAsia="MyriadPro-LightCond" w:hAnsi="Times New Roman" w:cs="Times New Roman"/>
        </w:rPr>
        <w:t>, smaržīgā</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zemessomenīte </w:t>
      </w:r>
      <w:r w:rsidRPr="00753978">
        <w:rPr>
          <w:rFonts w:ascii="Times New Roman" w:eastAsia="MyriadPro-LightCond" w:hAnsi="Times New Roman" w:cs="Times New Roman"/>
          <w:i/>
          <w:iCs/>
        </w:rPr>
        <w:t>Geocalyx graveolens</w:t>
      </w:r>
      <w:r w:rsidRPr="00753978">
        <w:rPr>
          <w:rFonts w:ascii="Times New Roman" w:eastAsia="MyriadPro-LightCond" w:hAnsi="Times New Roman" w:cs="Times New Roman"/>
        </w:rPr>
        <w:t>, avotu izplūdes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vietās tūbainā bārkstlape </w:t>
      </w:r>
      <w:r w:rsidRPr="00753978">
        <w:rPr>
          <w:rFonts w:ascii="Times New Roman" w:eastAsia="MyriadPro-LightCond" w:hAnsi="Times New Roman" w:cs="Times New Roman"/>
          <w:i/>
          <w:iCs/>
        </w:rPr>
        <w:t>Trichocolea tometella</w:t>
      </w:r>
      <w:r w:rsidRPr="00753978">
        <w:rPr>
          <w:rFonts w:ascii="Times New Roman" w:eastAsia="MyriadPro-LightCond" w:hAnsi="Times New Roman" w:cs="Times New Roman"/>
        </w:rPr>
        <w:t>.</w:t>
      </w:r>
    </w:p>
    <w:p w:rsidR="00662DA4" w:rsidRDefault="00662DA4" w:rsidP="00662DA4">
      <w:pPr>
        <w:autoSpaceDE w:val="0"/>
        <w:autoSpaceDN w:val="0"/>
        <w:adjustRightInd w:val="0"/>
        <w:spacing w:after="0" w:line="240" w:lineRule="auto"/>
        <w:rPr>
          <w:rFonts w:ascii="Times New Roman" w:eastAsia="MyriadPro-LightCond" w:hAnsi="Times New Roman" w:cs="Times New Roman"/>
          <w:b/>
          <w:bCs/>
        </w:rPr>
      </w:pPr>
    </w:p>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Vides faktori: </w:t>
      </w:r>
      <w:r w:rsidRPr="00753978">
        <w:rPr>
          <w:rFonts w:ascii="Times New Roman" w:eastAsia="MyriadPro-LightCond" w:hAnsi="Times New Roman" w:cs="Times New Roman"/>
        </w:rPr>
        <w:t>būtiskākais faktors ir ūdens režīms. Šie ir</w:t>
      </w:r>
      <w:r>
        <w:rPr>
          <w:rFonts w:ascii="Times New Roman" w:eastAsia="MyriadPro-LightCond" w:hAnsi="Times New Roman" w:cs="Times New Roman"/>
        </w:rPr>
        <w:t xml:space="preserve"> </w:t>
      </w:r>
      <w:r w:rsidRPr="00753978">
        <w:rPr>
          <w:rFonts w:ascii="Times New Roman" w:eastAsia="MyriadPro-LightCond" w:hAnsi="Times New Roman" w:cs="Times New Roman"/>
        </w:rPr>
        <w:t>meži auglīgās, bagātās, pastāvīgi vai periodiski pārmitrās</w:t>
      </w:r>
      <w:r>
        <w:rPr>
          <w:rFonts w:ascii="Times New Roman" w:eastAsia="MyriadPro-LightCond" w:hAnsi="Times New Roman" w:cs="Times New Roman"/>
        </w:rPr>
        <w:t xml:space="preserve"> </w:t>
      </w:r>
      <w:r w:rsidRPr="00753978">
        <w:rPr>
          <w:rFonts w:ascii="Times New Roman" w:eastAsia="MyriadPro-LightCond" w:hAnsi="Times New Roman" w:cs="Times New Roman"/>
        </w:rPr>
        <w:t>minerālaugsnēs vai pastāvīgi slapjās koku un grīšļu kūdras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augsnēs, kas veidojas galvenokārt </w:t>
      </w:r>
      <w:r>
        <w:rPr>
          <w:rFonts w:ascii="Times New Roman" w:eastAsia="MyriadPro-LightCond" w:hAnsi="Times New Roman" w:cs="Times New Roman"/>
        </w:rPr>
        <w:t xml:space="preserve">pazemes ūdeņu </w:t>
      </w:r>
      <w:r w:rsidRPr="00753978">
        <w:rPr>
          <w:rFonts w:ascii="Times New Roman" w:eastAsia="MyriadPro-LightCond" w:hAnsi="Times New Roman" w:cs="Times New Roman"/>
        </w:rPr>
        <w:t>pieplūdes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ietekmē, </w:t>
      </w:r>
      <w:r>
        <w:rPr>
          <w:rFonts w:ascii="Times New Roman" w:eastAsia="MyriadPro-LightCond" w:hAnsi="Times New Roman" w:cs="Times New Roman"/>
        </w:rPr>
        <w:t>to</w:t>
      </w:r>
      <w:r w:rsidRPr="00753978">
        <w:rPr>
          <w:rFonts w:ascii="Times New Roman" w:eastAsia="MyriadPro-LightCond" w:hAnsi="Times New Roman" w:cs="Times New Roman"/>
        </w:rPr>
        <w:t xml:space="preserve"> atslodzes vietās, nereti</w:t>
      </w:r>
      <w:r>
        <w:rPr>
          <w:rFonts w:ascii="Times New Roman" w:eastAsia="MyriadPro-LightCond" w:hAnsi="Times New Roman" w:cs="Times New Roman"/>
        </w:rPr>
        <w:t xml:space="preserve"> p</w:t>
      </w:r>
      <w:r w:rsidRPr="00753978">
        <w:rPr>
          <w:rFonts w:ascii="Times New Roman" w:eastAsia="MyriadPro-LightCond" w:hAnsi="Times New Roman" w:cs="Times New Roman"/>
        </w:rPr>
        <w:t>ie strautiem un avotiem, reizēm upju un ezeru palienēs.</w:t>
      </w:r>
      <w:r>
        <w:rPr>
          <w:rFonts w:ascii="Times New Roman" w:eastAsia="MyriadPro-LightCond" w:hAnsi="Times New Roman" w:cs="Times New Roman"/>
        </w:rPr>
        <w:t xml:space="preserve"> </w:t>
      </w:r>
      <w:r w:rsidRPr="00753978">
        <w:rPr>
          <w:rFonts w:ascii="Times New Roman" w:eastAsia="MyriadPro-LightCond" w:hAnsi="Times New Roman" w:cs="Times New Roman"/>
        </w:rPr>
        <w:t>Degradētajos biotopos ir izjaukts dabiskais hidroloģiskais</w:t>
      </w:r>
      <w:r>
        <w:rPr>
          <w:rFonts w:ascii="Times New Roman" w:eastAsia="MyriadPro-LightCond" w:hAnsi="Times New Roman" w:cs="Times New Roman"/>
        </w:rPr>
        <w:t xml:space="preserve"> </w:t>
      </w:r>
      <w:r w:rsidRPr="00753978">
        <w:rPr>
          <w:rFonts w:ascii="Times New Roman" w:eastAsia="MyriadPro-LightCond" w:hAnsi="Times New Roman" w:cs="Times New Roman"/>
        </w:rPr>
        <w:t>režīms un notikusi daļēja kūdras slāņa mineralizēšanās.</w:t>
      </w:r>
    </w:p>
    <w:p w:rsidR="00662DA4" w:rsidRPr="00753978" w:rsidRDefault="00662DA4" w:rsidP="00662DA4">
      <w:pPr>
        <w:spacing w:after="0" w:line="240" w:lineRule="auto"/>
        <w:rPr>
          <w:rFonts w:ascii="Times New Roman" w:eastAsia="MyriadPro-LightCond" w:hAnsi="Times New Roman" w:cs="Times New Roman"/>
          <w:color w:val="000000"/>
          <w:sz w:val="18"/>
          <w:szCs w:val="18"/>
        </w:rPr>
      </w:pPr>
    </w:p>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hAnsi="Times New Roman" w:cs="Times New Roman"/>
          <w:b/>
          <w:bCs/>
        </w:rPr>
        <w:t xml:space="preserve">Procesi ar funkcionālu nozīmi: </w:t>
      </w:r>
      <w:r w:rsidRPr="00753978">
        <w:rPr>
          <w:rFonts w:ascii="Times New Roman" w:eastAsia="MyriadPro-LightCond" w:hAnsi="Times New Roman" w:cs="Times New Roman"/>
        </w:rPr>
        <w:t>kopumā biotopam</w:t>
      </w:r>
      <w:r>
        <w:rPr>
          <w:rFonts w:ascii="Times New Roman" w:eastAsia="MyriadPro-LightCond" w:hAnsi="Times New Roman" w:cs="Times New Roman"/>
        </w:rPr>
        <w:t xml:space="preserve"> </w:t>
      </w:r>
      <w:r w:rsidRPr="00753978">
        <w:rPr>
          <w:rFonts w:ascii="Times New Roman" w:eastAsia="MyriadPro-LightCond" w:hAnsi="Times New Roman" w:cs="Times New Roman"/>
        </w:rPr>
        <w:t>atbilst mežaudzes, kurām nav raksturīgi plašas pārmaiņas</w:t>
      </w:r>
      <w:r>
        <w:rPr>
          <w:rFonts w:ascii="Times New Roman" w:eastAsia="MyriadPro-LightCond" w:hAnsi="Times New Roman" w:cs="Times New Roman"/>
        </w:rPr>
        <w:t xml:space="preserve"> </w:t>
      </w:r>
      <w:r w:rsidRPr="00753978">
        <w:rPr>
          <w:rFonts w:ascii="Times New Roman" w:eastAsia="MyriadPro-LightCond" w:hAnsi="Times New Roman" w:cs="Times New Roman"/>
        </w:rPr>
        <w:t>izraisoši dabiskie traucējumi. Tie ir pastāvīgi slapji, nedegoši</w:t>
      </w:r>
      <w:r>
        <w:rPr>
          <w:rFonts w:ascii="Times New Roman" w:eastAsia="MyriadPro-LightCond" w:hAnsi="Times New Roman" w:cs="Times New Roman"/>
        </w:rPr>
        <w:t xml:space="preserve"> </w:t>
      </w:r>
      <w:r w:rsidRPr="00753978">
        <w:rPr>
          <w:rFonts w:ascii="Times New Roman" w:eastAsia="MyriadPro-LightCond" w:hAnsi="Times New Roman" w:cs="Times New Roman"/>
        </w:rPr>
        <w:t>meži, izturīgi pret vējgāzēm, pielāgojušies biežām un dažāda</w:t>
      </w:r>
      <w:r>
        <w:rPr>
          <w:rFonts w:ascii="Times New Roman" w:eastAsia="MyriadPro-LightCond" w:hAnsi="Times New Roman" w:cs="Times New Roman"/>
        </w:rPr>
        <w:t xml:space="preserve"> </w:t>
      </w:r>
      <w:r w:rsidRPr="00753978">
        <w:rPr>
          <w:rFonts w:ascii="Times New Roman" w:eastAsia="MyriadPro-LightCond" w:hAnsi="Times New Roman" w:cs="Times New Roman"/>
        </w:rPr>
        <w:t>ilguma ūdens līmeņa svārstībām (Priedītis, 1999). Biotopi</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var ietvert mežaudzes dažādās sukcesijas stadijās. </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 Viens</w:t>
      </w:r>
      <w:r>
        <w:rPr>
          <w:rFonts w:ascii="Times New Roman" w:eastAsia="MyriadPro-LightCond" w:hAnsi="Times New Roman" w:cs="Times New Roman"/>
        </w:rPr>
        <w:t xml:space="preserve"> </w:t>
      </w:r>
      <w:r w:rsidRPr="00753978">
        <w:rPr>
          <w:rFonts w:ascii="Times New Roman" w:eastAsia="MyriadPro-LightCond" w:hAnsi="Times New Roman" w:cs="Times New Roman"/>
        </w:rPr>
        <w:t>no galvenajiem priekšnoteikumiem stabilitātei ir atbilstošs</w:t>
      </w:r>
      <w:r>
        <w:rPr>
          <w:rFonts w:ascii="Times New Roman" w:eastAsia="MyriadPro-LightCond" w:hAnsi="Times New Roman" w:cs="Times New Roman"/>
        </w:rPr>
        <w:t xml:space="preserve"> </w:t>
      </w:r>
      <w:r w:rsidRPr="00753978">
        <w:rPr>
          <w:rFonts w:ascii="Times New Roman" w:eastAsia="MyriadPro-LightCond" w:hAnsi="Times New Roman" w:cs="Times New Roman"/>
        </w:rPr>
        <w:t>mitruma režīms un koku stāva nepārtrauktība. Raksturīga</w:t>
      </w:r>
      <w:r>
        <w:rPr>
          <w:rFonts w:ascii="Times New Roman" w:eastAsia="MyriadPro-LightCond" w:hAnsi="Times New Roman" w:cs="Times New Roman"/>
        </w:rPr>
        <w:t xml:space="preserve">is traucējums ir </w:t>
      </w:r>
      <w:r w:rsidRPr="00753978">
        <w:rPr>
          <w:rFonts w:ascii="Times New Roman" w:eastAsia="MyriadPro-LightCond" w:hAnsi="Times New Roman" w:cs="Times New Roman"/>
        </w:rPr>
        <w:t>atvērumu dinamika jeb audzes pašizrobošanās, kas rodas, ja</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lielu koku vai dažus kokus izgāž vējš vai arī </w:t>
      </w:r>
      <w:r w:rsidRPr="00753978">
        <w:rPr>
          <w:rFonts w:ascii="Times New Roman" w:eastAsia="MyriadPro-LightCond" w:hAnsi="Times New Roman" w:cs="Times New Roman"/>
        </w:rPr>
        <w:lastRenderedPageBreak/>
        <w:t>tas iet bojā citu</w:t>
      </w:r>
      <w:r>
        <w:rPr>
          <w:rFonts w:ascii="Times New Roman" w:eastAsia="MyriadPro-LightCond" w:hAnsi="Times New Roman" w:cs="Times New Roman"/>
        </w:rPr>
        <w:t xml:space="preserve"> </w:t>
      </w:r>
      <w:r w:rsidRPr="00753978">
        <w:rPr>
          <w:rFonts w:ascii="Times New Roman" w:eastAsia="MyriadPro-LightCond" w:hAnsi="Times New Roman" w:cs="Times New Roman"/>
        </w:rPr>
        <w:t>iemeslu dēļ un kokaudzes vainagā veidojas atvērums (Angelstam,</w:t>
      </w:r>
      <w:r>
        <w:rPr>
          <w:rFonts w:ascii="Times New Roman" w:eastAsia="MyriadPro-LightCond" w:hAnsi="Times New Roman" w:cs="Times New Roman"/>
        </w:rPr>
        <w:t xml:space="preserve"> </w:t>
      </w:r>
      <w:r w:rsidRPr="00753978">
        <w:rPr>
          <w:rFonts w:ascii="Times New Roman" w:eastAsia="MyriadPro-LightCond" w:hAnsi="Times New Roman" w:cs="Times New Roman"/>
        </w:rPr>
        <w:t>Kuluvainen, 2004). Struktūras veidojas ilgā laika</w:t>
      </w:r>
      <w:r>
        <w:rPr>
          <w:rFonts w:ascii="Times New Roman" w:eastAsia="MyriadPro-LightCond" w:hAnsi="Times New Roman" w:cs="Times New Roman"/>
        </w:rPr>
        <w:t xml:space="preserve"> </w:t>
      </w:r>
      <w:r w:rsidRPr="00753978">
        <w:rPr>
          <w:rFonts w:ascii="Times New Roman" w:eastAsia="MyriadPro-LightCond" w:hAnsi="Times New Roman" w:cs="Times New Roman"/>
        </w:rPr>
        <w:t>posmā, to pārveidošanās ātrums dabiskos apstākļos ir ļoti</w:t>
      </w:r>
      <w:r>
        <w:rPr>
          <w:rFonts w:ascii="Times New Roman" w:eastAsia="MyriadPro-LightCond" w:hAnsi="Times New Roman" w:cs="Times New Roman"/>
        </w:rPr>
        <w:t xml:space="preserve"> </w:t>
      </w:r>
      <w:r w:rsidRPr="00753978">
        <w:rPr>
          <w:rFonts w:ascii="Times New Roman" w:eastAsia="MyriadPro-LightCond" w:hAnsi="Times New Roman" w:cs="Times New Roman"/>
        </w:rPr>
        <w:t>lēns – koku sugu nomaiņa norit lēni, koku atmiršana notiek</w:t>
      </w:r>
      <w:r>
        <w:rPr>
          <w:rFonts w:ascii="Times New Roman" w:eastAsia="MyriadPro-LightCond" w:hAnsi="Times New Roman" w:cs="Times New Roman"/>
        </w:rPr>
        <w:t xml:space="preserve"> </w:t>
      </w:r>
      <w:r w:rsidRPr="00753978">
        <w:rPr>
          <w:rFonts w:ascii="Times New Roman" w:eastAsia="MyriadPro-LightCond" w:hAnsi="Times New Roman" w:cs="Times New Roman"/>
        </w:rPr>
        <w:t>tikai atsevišķās vietās, lēnām sabrūkot atsevišķiem kokiem.</w:t>
      </w:r>
      <w:r>
        <w:rPr>
          <w:rFonts w:ascii="Times New Roman" w:eastAsia="MyriadPro-LightCond" w:hAnsi="Times New Roman" w:cs="Times New Roman"/>
        </w:rPr>
        <w:t xml:space="preserve"> </w:t>
      </w:r>
      <w:r w:rsidRPr="00753978">
        <w:rPr>
          <w:rFonts w:ascii="Times New Roman" w:eastAsia="MyriadPro-LightCond" w:hAnsi="Times New Roman" w:cs="Times New Roman"/>
        </w:rPr>
        <w:t>Maz sastopami ļoti resni vai vēja izgāzti koki. Biotopiem, kas</w:t>
      </w:r>
      <w:r>
        <w:rPr>
          <w:rFonts w:ascii="Times New Roman" w:eastAsia="MyriadPro-LightCond" w:hAnsi="Times New Roman" w:cs="Times New Roman"/>
        </w:rPr>
        <w:t xml:space="preserve"> </w:t>
      </w:r>
      <w:r w:rsidRPr="00753978">
        <w:rPr>
          <w:rFonts w:ascii="Times New Roman" w:eastAsia="MyriadPro-LightCond" w:hAnsi="Times New Roman" w:cs="Times New Roman"/>
        </w:rPr>
        <w:t>atrodas veidošanās stadijā, raksturīgs iniciācijas posms –</w:t>
      </w:r>
      <w:r>
        <w:rPr>
          <w:rFonts w:ascii="Times New Roman" w:eastAsia="MyriadPro-LightCond" w:hAnsi="Times New Roman" w:cs="Times New Roman"/>
        </w:rPr>
        <w:t xml:space="preserve"> </w:t>
      </w:r>
      <w:r w:rsidRPr="00753978">
        <w:rPr>
          <w:rFonts w:ascii="Times New Roman" w:eastAsia="MyriadPro-LightCond" w:hAnsi="Times New Roman" w:cs="Times New Roman"/>
        </w:rPr>
        <w:t>strauju pārmaiņu laiks, kam</w:t>
      </w:r>
      <w:r>
        <w:rPr>
          <w:rFonts w:ascii="Times New Roman" w:eastAsia="MyriadPro-LightCond" w:hAnsi="Times New Roman" w:cs="Times New Roman"/>
        </w:rPr>
        <w:t xml:space="preserve"> zemsedzē</w:t>
      </w:r>
      <w:r w:rsidRPr="00753978">
        <w:rPr>
          <w:rFonts w:ascii="Times New Roman" w:eastAsia="MyriadPro-LightCond" w:hAnsi="Times New Roman" w:cs="Times New Roman"/>
        </w:rPr>
        <w:t xml:space="preserve"> raksturīga intensīva starpsugu</w:t>
      </w:r>
      <w:r>
        <w:rPr>
          <w:rFonts w:ascii="Times New Roman" w:eastAsia="MyriadPro-LightCond" w:hAnsi="Times New Roman" w:cs="Times New Roman"/>
        </w:rPr>
        <w:t xml:space="preserve"> </w:t>
      </w:r>
      <w:r w:rsidRPr="00753978">
        <w:rPr>
          <w:rFonts w:ascii="Times New Roman" w:eastAsia="MyriadPro-LightCond" w:hAnsi="Times New Roman" w:cs="Times New Roman"/>
        </w:rPr>
        <w:t>konkurence.</w:t>
      </w:r>
    </w:p>
    <w:p w:rsidR="00662DA4" w:rsidRDefault="00662DA4" w:rsidP="00662DA4">
      <w:pPr>
        <w:autoSpaceDE w:val="0"/>
        <w:autoSpaceDN w:val="0"/>
        <w:adjustRightInd w:val="0"/>
        <w:spacing w:after="0" w:line="240" w:lineRule="auto"/>
        <w:rPr>
          <w:rFonts w:ascii="Times New Roman" w:eastAsia="MyriadPro-LightCond" w:hAnsi="Times New Roman" w:cs="Times New Roman"/>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4820"/>
      </w:tblGrid>
      <w:tr w:rsidR="00662DA4" w:rsidTr="00341F78">
        <w:tc>
          <w:tcPr>
            <w:tcW w:w="5665" w:type="dxa"/>
          </w:tcPr>
          <w:p w:rsidR="00662DA4" w:rsidRPr="002967EF" w:rsidRDefault="00662DA4" w:rsidP="00341F78">
            <w:pPr>
              <w:jc w:val="both"/>
              <w:rPr>
                <w:rFonts w:ascii="Times New Roman" w:eastAsia="MyriadPro-LightCond" w:hAnsi="Times New Roman" w:cs="Times New Roman"/>
                <w:sz w:val="16"/>
                <w:szCs w:val="16"/>
              </w:rPr>
            </w:pPr>
            <w:r w:rsidRPr="00753978">
              <w:rPr>
                <w:rFonts w:ascii="Times New Roman" w:eastAsia="MyriadPro-LightCond" w:hAnsi="Times New Roman" w:cs="Times New Roman"/>
                <w:b/>
                <w:bCs/>
              </w:rPr>
              <w:t xml:space="preserve">Veģetācijas raksturojums: </w:t>
            </w:r>
            <w:r w:rsidRPr="00753978">
              <w:rPr>
                <w:rFonts w:ascii="Times New Roman" w:eastAsia="MyriadPro-LightCond" w:hAnsi="Times New Roman" w:cs="Times New Roman"/>
              </w:rPr>
              <w:t>būtiskākā īpatnība ir mozaīkveida</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zemsedzes veģetācija un reljefa ciņainums </w:t>
            </w:r>
            <w:r w:rsidRPr="002967EF">
              <w:rPr>
                <w:rFonts w:ascii="Times New Roman" w:eastAsia="MyriadPro-LightCond" w:hAnsi="Times New Roman" w:cs="Times New Roman"/>
              </w:rPr>
              <w:t>(</w:t>
            </w:r>
            <w:r w:rsidRPr="002967EF">
              <w:rPr>
                <w:rFonts w:ascii="Times New Roman" w:eastAsia="MyriadPro-LightCond" w:hAnsi="Times New Roman" w:cs="Times New Roman"/>
                <w:iCs/>
              </w:rPr>
              <w:t xml:space="preserve">3., </w:t>
            </w:r>
            <w:r>
              <w:rPr>
                <w:rFonts w:ascii="Times New Roman" w:eastAsia="MyriadPro-LightCond" w:hAnsi="Times New Roman" w:cs="Times New Roman"/>
                <w:iCs/>
              </w:rPr>
              <w:t>1</w:t>
            </w:r>
            <w:r w:rsidRPr="002967EF">
              <w:rPr>
                <w:rFonts w:ascii="Times New Roman" w:eastAsia="MyriadPro-LightCond" w:hAnsi="Times New Roman" w:cs="Times New Roman"/>
                <w:iCs/>
              </w:rPr>
              <w:t>. att.</w:t>
            </w:r>
            <w:r w:rsidRPr="002967EF">
              <w:rPr>
                <w:rFonts w:ascii="Times New Roman" w:eastAsia="MyriadPro-LightCond" w:hAnsi="Times New Roman" w:cs="Times New Roman"/>
              </w:rPr>
              <w:t>).</w:t>
            </w:r>
            <w:r w:rsidRPr="00753978">
              <w:rPr>
                <w:rFonts w:ascii="Times New Roman" w:eastAsia="MyriadPro-LightCond" w:hAnsi="Times New Roman" w:cs="Times New Roman"/>
              </w:rPr>
              <w:t xml:space="preserve"> Nemēdz būt monodominējošu sugu lakstaugu</w:t>
            </w:r>
            <w:r>
              <w:rPr>
                <w:rFonts w:ascii="Times New Roman" w:eastAsia="MyriadPro-LightCond" w:hAnsi="Times New Roman" w:cs="Times New Roman"/>
              </w:rPr>
              <w:t xml:space="preserve"> </w:t>
            </w:r>
            <w:r w:rsidRPr="00753978">
              <w:rPr>
                <w:rFonts w:ascii="Times New Roman" w:eastAsia="MyriadPro-LightCond" w:hAnsi="Times New Roman" w:cs="Times New Roman"/>
              </w:rPr>
              <w:t>vai sūnu stāvā. Biotopa veidošanās fāzē nākotnes audzes</w:t>
            </w:r>
            <w:r>
              <w:rPr>
                <w:rFonts w:ascii="Times New Roman" w:eastAsia="MyriadPro-LightCond" w:hAnsi="Times New Roman" w:cs="Times New Roman"/>
              </w:rPr>
              <w:t xml:space="preserve"> </w:t>
            </w:r>
            <w:r w:rsidRPr="00753978">
              <w:rPr>
                <w:rFonts w:ascii="Times New Roman" w:eastAsia="MyriadPro-LightCond" w:hAnsi="Times New Roman" w:cs="Times New Roman"/>
              </w:rPr>
              <w:t>sugu sastāvu būtiski nosaka šīs stadijas sugas, lai gan, audzei</w:t>
            </w:r>
            <w:r>
              <w:rPr>
                <w:rFonts w:ascii="Times New Roman" w:eastAsia="MyriadPro-LightCond" w:hAnsi="Times New Roman" w:cs="Times New Roman"/>
              </w:rPr>
              <w:t xml:space="preserve"> </w:t>
            </w:r>
            <w:r w:rsidRPr="00753978">
              <w:rPr>
                <w:rFonts w:ascii="Times New Roman" w:eastAsia="MyriadPro-LightCond" w:hAnsi="Times New Roman" w:cs="Times New Roman"/>
              </w:rPr>
              <w:t>novecojot, tas var mainīties. Atšķirīgais mitrums un noēnojums</w:t>
            </w:r>
            <w:r>
              <w:rPr>
                <w:rFonts w:ascii="Times New Roman" w:eastAsia="MyriadPro-LightCond" w:hAnsi="Times New Roman" w:cs="Times New Roman"/>
              </w:rPr>
              <w:t xml:space="preserve"> </w:t>
            </w:r>
            <w:r w:rsidRPr="00753978">
              <w:rPr>
                <w:rFonts w:ascii="Times New Roman" w:eastAsia="MyriadPro-LightCond" w:hAnsi="Times New Roman" w:cs="Times New Roman"/>
              </w:rPr>
              <w:t>rada apstākļus, lai teritorijā līdzās pastāvētu sugas ar</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dažādām ekoloģiskajām prasībām. Uz ciņiem </w:t>
            </w:r>
            <w:r>
              <w:rPr>
                <w:rFonts w:ascii="Times New Roman" w:eastAsia="MyriadPro-LightCond" w:hAnsi="Times New Roman" w:cs="Times New Roman"/>
              </w:rPr>
              <w:t>sastop</w:t>
            </w:r>
            <w:r w:rsidRPr="00753978">
              <w:rPr>
                <w:rFonts w:ascii="Times New Roman" w:eastAsia="MyriadPro-LightCond" w:hAnsi="Times New Roman" w:cs="Times New Roman"/>
              </w:rPr>
              <w:t xml:space="preserve"> sau</w:t>
            </w:r>
            <w:r>
              <w:rPr>
                <w:rFonts w:ascii="Times New Roman" w:eastAsia="MyriadPro-LightCond" w:hAnsi="Times New Roman" w:cs="Times New Roman"/>
              </w:rPr>
              <w:t>s</w:t>
            </w:r>
            <w:r w:rsidRPr="00753978">
              <w:rPr>
                <w:rFonts w:ascii="Times New Roman" w:eastAsia="MyriadPro-LightCond" w:hAnsi="Times New Roman" w:cs="Times New Roman"/>
              </w:rPr>
              <w:t>āku</w:t>
            </w:r>
            <w:r>
              <w:rPr>
                <w:rFonts w:ascii="Times New Roman" w:eastAsia="MyriadPro-LightCond" w:hAnsi="Times New Roman" w:cs="Times New Roman"/>
              </w:rPr>
              <w:t xml:space="preserve"> </w:t>
            </w:r>
            <w:r w:rsidRPr="00753978">
              <w:rPr>
                <w:rFonts w:ascii="Times New Roman" w:eastAsia="MyriadPro-LightCond" w:hAnsi="Times New Roman" w:cs="Times New Roman"/>
              </w:rPr>
              <w:t>un gaišāku vietu sugas, applūdušajās starpciņu</w:t>
            </w:r>
            <w:r>
              <w:rPr>
                <w:rFonts w:ascii="Times New Roman" w:eastAsia="MyriadPro-LightCond" w:hAnsi="Times New Roman" w:cs="Times New Roman"/>
              </w:rPr>
              <w:t xml:space="preserve"> </w:t>
            </w:r>
            <w:r w:rsidRPr="00753978">
              <w:rPr>
                <w:rFonts w:ascii="Times New Roman" w:eastAsia="MyriadPro-LightCond" w:hAnsi="Times New Roman" w:cs="Times New Roman"/>
              </w:rPr>
              <w:t>ieplakās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vai ciņu pakājēs mitrummīlošās sugas. Mikroreljefa </w:t>
            </w:r>
            <w:r>
              <w:rPr>
                <w:rFonts w:ascii="Times New Roman" w:eastAsia="MyriadPro-LightCond" w:hAnsi="Times New Roman" w:cs="Times New Roman"/>
              </w:rPr>
              <w:t>p</w:t>
            </w:r>
            <w:r w:rsidRPr="00753978">
              <w:rPr>
                <w:rFonts w:ascii="Times New Roman" w:eastAsia="MyriadPro-LightCond" w:hAnsi="Times New Roman" w:cs="Times New Roman"/>
              </w:rPr>
              <w:t>azeminājumos</w:t>
            </w:r>
            <w:r>
              <w:rPr>
                <w:rFonts w:ascii="Times New Roman" w:eastAsia="MyriadPro-LightCond" w:hAnsi="Times New Roman" w:cs="Times New Roman"/>
              </w:rPr>
              <w:t xml:space="preserve"> </w:t>
            </w:r>
            <w:r w:rsidRPr="00753978">
              <w:rPr>
                <w:rFonts w:ascii="Times New Roman" w:eastAsia="MyriadPro-LightCond" w:hAnsi="Times New Roman" w:cs="Times New Roman"/>
              </w:rPr>
              <w:t>un pārplūstošās ieplakās zemsedzes reizēm vispār</w:t>
            </w:r>
            <w:r>
              <w:rPr>
                <w:rFonts w:ascii="Times New Roman" w:eastAsia="MyriadPro-LightCond" w:hAnsi="Times New Roman" w:cs="Times New Roman"/>
              </w:rPr>
              <w:t xml:space="preserve"> </w:t>
            </w:r>
            <w:r w:rsidRPr="00753978">
              <w:rPr>
                <w:rFonts w:ascii="Times New Roman" w:eastAsia="MyriadPro-LightCond" w:hAnsi="Times New Roman" w:cs="Times New Roman"/>
              </w:rPr>
              <w:t>nav. Degradētajos biotopos ciņainums kļūst daudz izteiktāks</w:t>
            </w:r>
            <w:r>
              <w:rPr>
                <w:rFonts w:ascii="Times New Roman" w:eastAsia="MyriadPro-LightCond" w:hAnsi="Times New Roman" w:cs="Times New Roman"/>
              </w:rPr>
              <w:t xml:space="preserve"> </w:t>
            </w:r>
            <w:r w:rsidRPr="00753978">
              <w:rPr>
                <w:rFonts w:ascii="Times New Roman" w:eastAsia="MyriadPro-LightCond" w:hAnsi="Times New Roman" w:cs="Times New Roman"/>
              </w:rPr>
              <w:t>un daļēji mainās zemsedzes sugu sastāvs, bieži notiek pastiprināta</w:t>
            </w:r>
            <w:r>
              <w:rPr>
                <w:rFonts w:ascii="Times New Roman" w:eastAsia="MyriadPro-LightCond" w:hAnsi="Times New Roman" w:cs="Times New Roman"/>
              </w:rPr>
              <w:t xml:space="preserve"> sugu</w:t>
            </w:r>
            <w:r w:rsidRPr="00753978">
              <w:rPr>
                <w:rFonts w:ascii="Times New Roman" w:eastAsia="MyriadPro-LightCond" w:hAnsi="Times New Roman" w:cs="Times New Roman"/>
              </w:rPr>
              <w:t xml:space="preserve"> maiņa kokaudzē – palielinās egles </w:t>
            </w:r>
            <w:r w:rsidRPr="00753978">
              <w:rPr>
                <w:rFonts w:ascii="Times New Roman" w:eastAsia="MyriadPro-LightCond" w:hAnsi="Times New Roman" w:cs="Times New Roman"/>
                <w:i/>
                <w:iCs/>
              </w:rPr>
              <w:t>Picea</w:t>
            </w:r>
            <w:r>
              <w:rPr>
                <w:rFonts w:ascii="Times New Roman" w:eastAsia="MyriadPro-LightCond" w:hAnsi="Times New Roman" w:cs="Times New Roman"/>
                <w:i/>
                <w:iCs/>
              </w:rPr>
              <w:t xml:space="preserve"> </w:t>
            </w:r>
            <w:r w:rsidRPr="00753978">
              <w:rPr>
                <w:rFonts w:ascii="Times New Roman" w:eastAsia="MyriadPro-LightCond" w:hAnsi="Times New Roman" w:cs="Times New Roman"/>
                <w:i/>
                <w:iCs/>
              </w:rPr>
              <w:t xml:space="preserve">abies </w:t>
            </w:r>
            <w:r w:rsidRPr="00753978">
              <w:rPr>
                <w:rFonts w:ascii="Times New Roman" w:eastAsia="MyriadPro-LightCond" w:hAnsi="Times New Roman" w:cs="Times New Roman"/>
              </w:rPr>
              <w:t>īpatsvars.</w:t>
            </w:r>
          </w:p>
        </w:tc>
        <w:tc>
          <w:tcPr>
            <w:tcW w:w="4820" w:type="dxa"/>
          </w:tcPr>
          <w:p w:rsidR="00662DA4" w:rsidRDefault="00662DA4" w:rsidP="00341F78">
            <w:pPr>
              <w:autoSpaceDE w:val="0"/>
              <w:autoSpaceDN w:val="0"/>
              <w:adjustRightInd w:val="0"/>
              <w:rPr>
                <w:rFonts w:ascii="Times New Roman" w:eastAsia="MyriadPro-LightCond" w:hAnsi="Times New Roman" w:cs="Times New Roman"/>
              </w:rPr>
            </w:pPr>
            <w:r w:rsidRPr="00FE1ED6">
              <w:rPr>
                <w:rFonts w:ascii="Times New Roman" w:eastAsia="MyriadPro-LightCond" w:hAnsi="Times New Roman" w:cs="Times New Roman"/>
                <w:noProof/>
                <w:sz w:val="18"/>
                <w:szCs w:val="18"/>
                <w:lang w:eastAsia="lv-LV"/>
              </w:rPr>
              <w:drawing>
                <wp:inline distT="0" distB="0" distL="0" distR="0" wp14:anchorId="202A1ADD" wp14:editId="0A554543">
                  <wp:extent cx="2882806" cy="19080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3690" cy="1915252"/>
                          </a:xfrm>
                          <a:prstGeom prst="rect">
                            <a:avLst/>
                          </a:prstGeom>
                          <a:noFill/>
                          <a:ln>
                            <a:noFill/>
                          </a:ln>
                        </pic:spPr>
                      </pic:pic>
                    </a:graphicData>
                  </a:graphic>
                </wp:inline>
              </w:drawing>
            </w:r>
          </w:p>
          <w:p w:rsidR="00662DA4" w:rsidRPr="002967EF" w:rsidRDefault="00662DA4" w:rsidP="00341F78">
            <w:pPr>
              <w:autoSpaceDE w:val="0"/>
              <w:autoSpaceDN w:val="0"/>
              <w:adjustRightInd w:val="0"/>
              <w:rPr>
                <w:rFonts w:ascii="Times New Roman" w:eastAsia="MyriadPro-LightCond" w:hAnsi="Times New Roman" w:cs="Times New Roman"/>
                <w:sz w:val="16"/>
                <w:szCs w:val="16"/>
              </w:rPr>
            </w:pPr>
            <w:r w:rsidRPr="002967EF">
              <w:rPr>
                <w:rFonts w:ascii="Times New Roman" w:hAnsi="Times New Roman" w:cs="Times New Roman"/>
                <w:b/>
                <w:i/>
                <w:iCs/>
                <w:sz w:val="16"/>
                <w:szCs w:val="16"/>
              </w:rPr>
              <w:t>3. att.</w:t>
            </w:r>
            <w:r w:rsidRPr="002967EF">
              <w:rPr>
                <w:rFonts w:ascii="Times New Roman" w:hAnsi="Times New Roman" w:cs="Times New Roman"/>
                <w:i/>
                <w:iCs/>
                <w:sz w:val="16"/>
                <w:szCs w:val="16"/>
              </w:rPr>
              <w:t xml:space="preserve"> </w:t>
            </w:r>
            <w:r w:rsidRPr="002967EF">
              <w:rPr>
                <w:rFonts w:ascii="Times New Roman" w:eastAsia="MyriadPro-LightCond" w:hAnsi="Times New Roman" w:cs="Times New Roman"/>
                <w:sz w:val="16"/>
                <w:szCs w:val="16"/>
              </w:rPr>
              <w:t>Biotops ar tipisku struktūru un pastāvīgi pārplūstošiem</w:t>
            </w:r>
          </w:p>
          <w:p w:rsidR="00662DA4" w:rsidRDefault="00662DA4" w:rsidP="00341F78">
            <w:pPr>
              <w:autoSpaceDE w:val="0"/>
              <w:autoSpaceDN w:val="0"/>
              <w:adjustRightInd w:val="0"/>
              <w:rPr>
                <w:rFonts w:ascii="Times New Roman" w:eastAsia="MyriadPro-LightCond" w:hAnsi="Times New Roman" w:cs="Times New Roman"/>
              </w:rPr>
            </w:pPr>
            <w:r w:rsidRPr="002967EF">
              <w:rPr>
                <w:rFonts w:ascii="Times New Roman" w:eastAsia="MyriadPro-LightCond" w:hAnsi="Times New Roman" w:cs="Times New Roman"/>
                <w:sz w:val="16"/>
                <w:szCs w:val="16"/>
              </w:rPr>
              <w:t>laukumiem dabas liegumā „Dūres mežs” (Foto: V.Baroniņa</w:t>
            </w:r>
            <w:r>
              <w:rPr>
                <w:rFonts w:ascii="Times New Roman" w:eastAsia="MyriadPro-LightCond" w:hAnsi="Times New Roman" w:cs="Times New Roman"/>
                <w:sz w:val="16"/>
                <w:szCs w:val="16"/>
              </w:rPr>
              <w:t>)</w:t>
            </w:r>
          </w:p>
        </w:tc>
      </w:tr>
    </w:tbl>
    <w:p w:rsidR="00662DA4"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eastAsia="MyriadPro-LightCond" w:hAnsi="Times New Roman" w:cs="Times New Roman"/>
        </w:rPr>
        <w:t>Biotopa veidošanās fāzē veģetācijas mozaīkveida</w:t>
      </w:r>
      <w:r>
        <w:rPr>
          <w:rFonts w:ascii="Times New Roman" w:eastAsia="MyriadPro-LightCond" w:hAnsi="Times New Roman" w:cs="Times New Roman"/>
        </w:rPr>
        <w:t xml:space="preserve"> </w:t>
      </w:r>
      <w:r w:rsidRPr="00753978">
        <w:rPr>
          <w:rFonts w:ascii="Times New Roman" w:eastAsia="MyriadPro-LightCond" w:hAnsi="Times New Roman" w:cs="Times New Roman"/>
        </w:rPr>
        <w:t>struktūra parasti nav īpaši izteikta, var būt atsevišķu</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sugu (parasti </w:t>
      </w:r>
      <w:r w:rsidRPr="00753978">
        <w:rPr>
          <w:rFonts w:ascii="Times New Roman" w:eastAsia="MyriadPro-LightCond" w:hAnsi="Times New Roman" w:cs="Times New Roman"/>
          <w:i/>
          <w:iCs/>
        </w:rPr>
        <w:t>Carex sp.</w:t>
      </w:r>
      <w:r w:rsidRPr="00753978">
        <w:rPr>
          <w:rFonts w:ascii="Times New Roman" w:eastAsia="MyriadPro-LightCond" w:hAnsi="Times New Roman" w:cs="Times New Roman"/>
        </w:rPr>
        <w:t>) dominan</w:t>
      </w:r>
      <w:r>
        <w:rPr>
          <w:rFonts w:ascii="Times New Roman" w:eastAsia="MyriadPro-LightCond" w:hAnsi="Times New Roman" w:cs="Times New Roman"/>
        </w:rPr>
        <w:t>c</w:t>
      </w:r>
      <w:r w:rsidRPr="00753978">
        <w:rPr>
          <w:rFonts w:ascii="Times New Roman" w:eastAsia="MyriadPro-LightCond" w:hAnsi="Times New Roman" w:cs="Times New Roman"/>
        </w:rPr>
        <w:t>e.</w:t>
      </w:r>
    </w:p>
    <w:p w:rsidR="00662DA4"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Raksturojošās sugas: </w:t>
      </w:r>
      <w:r w:rsidRPr="003612A8">
        <w:rPr>
          <w:rFonts w:ascii="Times New Roman" w:eastAsia="MyriadPro-LightCond" w:hAnsi="Times New Roman" w:cs="Times New Roman"/>
          <w:u w:val="single"/>
        </w:rPr>
        <w:t>lakstaugi</w:t>
      </w:r>
      <w:r w:rsidRPr="00753978">
        <w:rPr>
          <w:rFonts w:ascii="Times New Roman" w:eastAsia="MyriadPro-LightCond" w:hAnsi="Times New Roman" w:cs="Times New Roman"/>
        </w:rPr>
        <w:t xml:space="preserve"> – bebrukārkliņš</w:t>
      </w:r>
      <w:r>
        <w:rPr>
          <w:rFonts w:ascii="Times New Roman" w:eastAsia="MyriadPro-LightCond" w:hAnsi="Times New Roman" w:cs="Times New Roman"/>
        </w:rPr>
        <w:t xml:space="preserve"> </w:t>
      </w:r>
      <w:r w:rsidRPr="00753978">
        <w:rPr>
          <w:rFonts w:ascii="Times New Roman" w:eastAsia="MyriadPro-LightCond" w:hAnsi="Times New Roman" w:cs="Times New Roman"/>
          <w:i/>
          <w:iCs/>
        </w:rPr>
        <w:t>Solanum dulcamara</w:t>
      </w:r>
      <w:r w:rsidRPr="00753978">
        <w:rPr>
          <w:rFonts w:ascii="Times New Roman" w:eastAsia="MyriadPro-LightCond" w:hAnsi="Times New Roman" w:cs="Times New Roman"/>
        </w:rPr>
        <w:t xml:space="preserve">, sekstainā ozolpaparde </w:t>
      </w:r>
      <w:r w:rsidRPr="00753978">
        <w:rPr>
          <w:rFonts w:ascii="Times New Roman" w:eastAsia="MyriadPro-LightCond" w:hAnsi="Times New Roman" w:cs="Times New Roman"/>
          <w:i/>
          <w:iCs/>
        </w:rPr>
        <w:t>Dryopteris</w:t>
      </w:r>
      <w:r>
        <w:rPr>
          <w:rFonts w:ascii="Times New Roman" w:eastAsia="MyriadPro-LightCond" w:hAnsi="Times New Roman" w:cs="Times New Roman"/>
          <w:i/>
          <w:iCs/>
        </w:rPr>
        <w:t xml:space="preserve"> </w:t>
      </w:r>
      <w:r w:rsidRPr="00753978">
        <w:rPr>
          <w:rFonts w:ascii="Times New Roman" w:eastAsia="MyriadPro-LightCond" w:hAnsi="Times New Roman" w:cs="Times New Roman"/>
          <w:i/>
          <w:iCs/>
        </w:rPr>
        <w:t>cristata</w:t>
      </w:r>
      <w:r w:rsidRPr="00753978">
        <w:rPr>
          <w:rFonts w:ascii="Times New Roman" w:eastAsia="MyriadPro-LightCond" w:hAnsi="Times New Roman" w:cs="Times New Roman"/>
        </w:rPr>
        <w:t xml:space="preserve">, parastā zeltene </w:t>
      </w:r>
      <w:r w:rsidRPr="00753978">
        <w:rPr>
          <w:rFonts w:ascii="Times New Roman" w:eastAsia="MyriadPro-LightCond" w:hAnsi="Times New Roman" w:cs="Times New Roman"/>
          <w:i/>
          <w:iCs/>
        </w:rPr>
        <w:t>Lysimachia vulgaris</w:t>
      </w:r>
      <w:r w:rsidRPr="00753978">
        <w:rPr>
          <w:rFonts w:ascii="Times New Roman" w:eastAsia="MyriadPro-LightCond" w:hAnsi="Times New Roman" w:cs="Times New Roman"/>
        </w:rPr>
        <w:t>, pagarinātais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grīslis </w:t>
      </w:r>
      <w:r w:rsidRPr="00753978">
        <w:rPr>
          <w:rFonts w:ascii="Times New Roman" w:eastAsia="MyriadPro-LightCond" w:hAnsi="Times New Roman" w:cs="Times New Roman"/>
          <w:i/>
          <w:iCs/>
        </w:rPr>
        <w:t>Carex elongata</w:t>
      </w:r>
      <w:r w:rsidRPr="00753978">
        <w:rPr>
          <w:rFonts w:ascii="Times New Roman" w:eastAsia="MyriadPro-LightCond" w:hAnsi="Times New Roman" w:cs="Times New Roman"/>
        </w:rPr>
        <w:t xml:space="preserve">, parastā purvpaparde </w:t>
      </w:r>
      <w:r w:rsidRPr="00753978">
        <w:rPr>
          <w:rFonts w:ascii="Times New Roman" w:eastAsia="MyriadPro-LightCond" w:hAnsi="Times New Roman" w:cs="Times New Roman"/>
          <w:i/>
          <w:iCs/>
        </w:rPr>
        <w:t>Thelypteris</w:t>
      </w:r>
      <w:r>
        <w:rPr>
          <w:rFonts w:ascii="Times New Roman" w:eastAsia="MyriadPro-LightCond" w:hAnsi="Times New Roman" w:cs="Times New Roman"/>
          <w:i/>
          <w:iCs/>
        </w:rPr>
        <w:t xml:space="preserve"> </w:t>
      </w:r>
      <w:r w:rsidRPr="00753978">
        <w:rPr>
          <w:rFonts w:ascii="Times New Roman" w:eastAsia="MyriadPro-LightCond" w:hAnsi="Times New Roman" w:cs="Times New Roman"/>
          <w:i/>
          <w:iCs/>
        </w:rPr>
        <w:t>palustris</w:t>
      </w:r>
      <w:r w:rsidRPr="00753978">
        <w:rPr>
          <w:rFonts w:ascii="Times New Roman" w:eastAsia="MyriadPro-LightCond" w:hAnsi="Times New Roman" w:cs="Times New Roman"/>
        </w:rPr>
        <w:t xml:space="preserve">, purva skalbe </w:t>
      </w:r>
      <w:r w:rsidRPr="00753978">
        <w:rPr>
          <w:rFonts w:ascii="Times New Roman" w:eastAsia="MyriadPro-LightCond" w:hAnsi="Times New Roman" w:cs="Times New Roman"/>
          <w:i/>
          <w:iCs/>
        </w:rPr>
        <w:t>Iris pseudacorus</w:t>
      </w:r>
      <w:r w:rsidRPr="00753978">
        <w:rPr>
          <w:rFonts w:ascii="Times New Roman" w:eastAsia="MyriadPro-LightCond" w:hAnsi="Times New Roman" w:cs="Times New Roman"/>
        </w:rPr>
        <w:t>, krastmalas grīslis</w:t>
      </w:r>
      <w:r>
        <w:rPr>
          <w:rFonts w:ascii="Times New Roman" w:eastAsia="MyriadPro-LightCond" w:hAnsi="Times New Roman" w:cs="Times New Roman"/>
        </w:rPr>
        <w:t xml:space="preserve"> </w:t>
      </w:r>
      <w:r w:rsidRPr="00753978">
        <w:rPr>
          <w:rFonts w:ascii="Times New Roman" w:eastAsia="MyriadPro-LightCond" w:hAnsi="Times New Roman" w:cs="Times New Roman"/>
          <w:i/>
          <w:iCs/>
        </w:rPr>
        <w:t>Carex acutiformis</w:t>
      </w:r>
      <w:r w:rsidRPr="00753978">
        <w:rPr>
          <w:rFonts w:ascii="Times New Roman" w:eastAsia="MyriadPro-LightCond" w:hAnsi="Times New Roman" w:cs="Times New Roman"/>
        </w:rPr>
        <w:t xml:space="preserve">, purva madara </w:t>
      </w:r>
      <w:r w:rsidRPr="00753978">
        <w:rPr>
          <w:rFonts w:ascii="Times New Roman" w:eastAsia="MyriadPro-LightCond" w:hAnsi="Times New Roman" w:cs="Times New Roman"/>
          <w:i/>
          <w:iCs/>
        </w:rPr>
        <w:t>Galium palustre</w:t>
      </w:r>
      <w:r w:rsidRPr="00753978">
        <w:rPr>
          <w:rFonts w:ascii="Times New Roman" w:eastAsia="MyriadPro-LightCond" w:hAnsi="Times New Roman" w:cs="Times New Roman"/>
        </w:rPr>
        <w:t>, augstais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grīslis </w:t>
      </w:r>
      <w:r w:rsidRPr="00753978">
        <w:rPr>
          <w:rFonts w:ascii="Times New Roman" w:eastAsia="MyriadPro-LightCond" w:hAnsi="Times New Roman" w:cs="Times New Roman"/>
          <w:i/>
          <w:iCs/>
        </w:rPr>
        <w:t>Carex elata</w:t>
      </w:r>
      <w:r w:rsidRPr="00753978">
        <w:rPr>
          <w:rFonts w:ascii="Times New Roman" w:eastAsia="MyriadPro-LightCond" w:hAnsi="Times New Roman" w:cs="Times New Roman"/>
        </w:rPr>
        <w:t xml:space="preserve">, parastā vīgrieze </w:t>
      </w:r>
      <w:r w:rsidRPr="00753978">
        <w:rPr>
          <w:rFonts w:ascii="Times New Roman" w:eastAsia="MyriadPro-LightCond" w:hAnsi="Times New Roman" w:cs="Times New Roman"/>
          <w:i/>
          <w:iCs/>
        </w:rPr>
        <w:t>Filipendula ulmaria</w:t>
      </w:r>
      <w:r w:rsidRPr="00753978">
        <w:rPr>
          <w:rFonts w:ascii="Times New Roman" w:eastAsia="MyriadPro-LightCond" w:hAnsi="Times New Roman" w:cs="Times New Roman"/>
        </w:rPr>
        <w:t>,</w:t>
      </w:r>
      <w:r>
        <w:rPr>
          <w:rFonts w:ascii="Times New Roman" w:eastAsia="MyriadPro-LightCond" w:hAnsi="Times New Roman" w:cs="Times New Roman"/>
        </w:rPr>
        <w:t xml:space="preserve"> E</w:t>
      </w:r>
      <w:r w:rsidRPr="00753978">
        <w:rPr>
          <w:rFonts w:ascii="Times New Roman" w:eastAsia="MyriadPro-LightCond" w:hAnsi="Times New Roman" w:cs="Times New Roman"/>
        </w:rPr>
        <w:t xml:space="preserve">iropas vilknadze </w:t>
      </w:r>
      <w:r w:rsidRPr="00753978">
        <w:rPr>
          <w:rFonts w:ascii="Times New Roman" w:eastAsia="MyriadPro-LightCond" w:hAnsi="Times New Roman" w:cs="Times New Roman"/>
          <w:i/>
          <w:iCs/>
        </w:rPr>
        <w:t>Lycopus europaeus</w:t>
      </w:r>
      <w:r w:rsidRPr="00753978">
        <w:rPr>
          <w:rFonts w:ascii="Times New Roman" w:eastAsia="MyriadPro-LightCond" w:hAnsi="Times New Roman" w:cs="Times New Roman"/>
        </w:rPr>
        <w:t xml:space="preserve">, lēdzerkste </w:t>
      </w:r>
      <w:r w:rsidRPr="00753978">
        <w:rPr>
          <w:rFonts w:ascii="Times New Roman" w:eastAsia="MyriadPro-LightCond" w:hAnsi="Times New Roman" w:cs="Times New Roman"/>
          <w:i/>
          <w:iCs/>
        </w:rPr>
        <w:t>Cirsium</w:t>
      </w:r>
      <w:r>
        <w:rPr>
          <w:rFonts w:ascii="Times New Roman" w:eastAsia="MyriadPro-LightCond" w:hAnsi="Times New Roman" w:cs="Times New Roman"/>
          <w:i/>
          <w:iCs/>
        </w:rPr>
        <w:t xml:space="preserve"> </w:t>
      </w:r>
      <w:r w:rsidRPr="00753978">
        <w:rPr>
          <w:rFonts w:ascii="Times New Roman" w:eastAsia="MyriadPro-LightCond" w:hAnsi="Times New Roman" w:cs="Times New Roman"/>
          <w:i/>
          <w:iCs/>
        </w:rPr>
        <w:t>oleraceum</w:t>
      </w:r>
      <w:r w:rsidRPr="00753978">
        <w:rPr>
          <w:rFonts w:ascii="Times New Roman" w:eastAsia="MyriadPro-LightCond" w:hAnsi="Times New Roman" w:cs="Times New Roman"/>
        </w:rPr>
        <w:t xml:space="preserve">, Alpu raganzālīte </w:t>
      </w:r>
      <w:r w:rsidRPr="00753978">
        <w:rPr>
          <w:rFonts w:ascii="Times New Roman" w:eastAsia="MyriadPro-LightCond" w:hAnsi="Times New Roman" w:cs="Times New Roman"/>
          <w:i/>
          <w:iCs/>
        </w:rPr>
        <w:t>Circaea alpina</w:t>
      </w:r>
      <w:r w:rsidRPr="00753978">
        <w:rPr>
          <w:rFonts w:ascii="Times New Roman" w:eastAsia="MyriadPro-LightCond" w:hAnsi="Times New Roman" w:cs="Times New Roman"/>
        </w:rPr>
        <w:t>, meža meldrs</w:t>
      </w:r>
      <w:r>
        <w:rPr>
          <w:rFonts w:ascii="Times New Roman" w:eastAsia="MyriadPro-LightCond" w:hAnsi="Times New Roman" w:cs="Times New Roman"/>
        </w:rPr>
        <w:t xml:space="preserve"> </w:t>
      </w:r>
      <w:r w:rsidRPr="00753978">
        <w:rPr>
          <w:rFonts w:ascii="Times New Roman" w:eastAsia="MyriadPro-LightCond" w:hAnsi="Times New Roman" w:cs="Times New Roman"/>
          <w:i/>
          <w:iCs/>
        </w:rPr>
        <w:t>Scirpus sylvaticus</w:t>
      </w:r>
      <w:r w:rsidRPr="00753978">
        <w:rPr>
          <w:rFonts w:ascii="Times New Roman" w:eastAsia="MyriadPro-LightCond" w:hAnsi="Times New Roman" w:cs="Times New Roman"/>
        </w:rPr>
        <w:t xml:space="preserve">, purva skalbe </w:t>
      </w:r>
      <w:r w:rsidRPr="00753978">
        <w:rPr>
          <w:rFonts w:ascii="Times New Roman" w:eastAsia="MyriadPro-LightCond" w:hAnsi="Times New Roman" w:cs="Times New Roman"/>
          <w:i/>
          <w:iCs/>
        </w:rPr>
        <w:t>Iris pseudacorus</w:t>
      </w:r>
      <w:r w:rsidRPr="00753978">
        <w:rPr>
          <w:rFonts w:ascii="Times New Roman" w:eastAsia="MyriadPro-LightCond" w:hAnsi="Times New Roman" w:cs="Times New Roman"/>
        </w:rPr>
        <w:t xml:space="preserve">. Uz </w:t>
      </w:r>
      <w:r>
        <w:rPr>
          <w:rFonts w:ascii="Times New Roman" w:eastAsia="MyriadPro-LightCond" w:hAnsi="Times New Roman" w:cs="Times New Roman"/>
        </w:rPr>
        <w:t>c</w:t>
      </w:r>
      <w:r w:rsidRPr="00753978">
        <w:rPr>
          <w:rFonts w:ascii="Times New Roman" w:eastAsia="MyriadPro-LightCond" w:hAnsi="Times New Roman" w:cs="Times New Roman"/>
        </w:rPr>
        <w:t>iņiem</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sastopamas zaķskābenes </w:t>
      </w:r>
      <w:r w:rsidRPr="00753978">
        <w:rPr>
          <w:rFonts w:ascii="Times New Roman" w:eastAsia="MyriadPro-LightCond" w:hAnsi="Times New Roman" w:cs="Times New Roman"/>
          <w:i/>
          <w:iCs/>
        </w:rPr>
        <w:t xml:space="preserve">Oxalis acetosella </w:t>
      </w:r>
      <w:r w:rsidRPr="00753978">
        <w:rPr>
          <w:rFonts w:ascii="Times New Roman" w:eastAsia="MyriadPro-LightCond" w:hAnsi="Times New Roman" w:cs="Times New Roman"/>
        </w:rPr>
        <w:t>un mellenes</w:t>
      </w:r>
      <w:r>
        <w:rPr>
          <w:rFonts w:ascii="Times New Roman" w:eastAsia="MyriadPro-LightCond" w:hAnsi="Times New Roman" w:cs="Times New Roman"/>
        </w:rPr>
        <w:t xml:space="preserve"> </w:t>
      </w:r>
      <w:r w:rsidRPr="00753978">
        <w:rPr>
          <w:rFonts w:ascii="Times New Roman" w:eastAsia="MyriadPro-LightCond" w:hAnsi="Times New Roman" w:cs="Times New Roman"/>
          <w:i/>
          <w:iCs/>
        </w:rPr>
        <w:t>Vaccinium myrtillus</w:t>
      </w:r>
      <w:r w:rsidRPr="00753978">
        <w:rPr>
          <w:rFonts w:ascii="Times New Roman" w:eastAsia="MyriadPro-LightCond" w:hAnsi="Times New Roman" w:cs="Times New Roman"/>
        </w:rPr>
        <w:t xml:space="preserve">; </w:t>
      </w:r>
      <w:r w:rsidRPr="003612A8">
        <w:rPr>
          <w:rFonts w:ascii="Times New Roman" w:eastAsia="MyriadPro-LightCond" w:hAnsi="Times New Roman" w:cs="Times New Roman"/>
          <w:u w:val="single"/>
        </w:rPr>
        <w:t>sūnas</w:t>
      </w:r>
      <w:r w:rsidRPr="00753978">
        <w:rPr>
          <w:rFonts w:ascii="Times New Roman" w:eastAsia="MyriadPro-LightCond" w:hAnsi="Times New Roman" w:cs="Times New Roman"/>
        </w:rPr>
        <w:t xml:space="preserve"> – parastā smailzarīte </w:t>
      </w:r>
      <w:r w:rsidRPr="00753978">
        <w:rPr>
          <w:rFonts w:ascii="Times New Roman" w:eastAsia="MyriadPro-LightCond" w:hAnsi="Times New Roman" w:cs="Times New Roman"/>
          <w:i/>
          <w:iCs/>
        </w:rPr>
        <w:t>Calliergonella</w:t>
      </w:r>
      <w:r w:rsidRPr="00753978">
        <w:rPr>
          <w:rFonts w:ascii="Times New Roman" w:hAnsi="Times New Roman" w:cs="Times New Roman"/>
          <w:i/>
          <w:iCs/>
        </w:rPr>
        <w:t>cuspidata</w:t>
      </w:r>
      <w:r w:rsidRPr="00753978">
        <w:rPr>
          <w:rFonts w:ascii="Times New Roman" w:eastAsia="MyriadPro-LightCond" w:hAnsi="Times New Roman" w:cs="Times New Roman"/>
        </w:rPr>
        <w:t xml:space="preserve">, dumbra skrajlape </w:t>
      </w:r>
      <w:r w:rsidRPr="00753978">
        <w:rPr>
          <w:rFonts w:ascii="Times New Roman" w:hAnsi="Times New Roman" w:cs="Times New Roman"/>
          <w:i/>
          <w:iCs/>
        </w:rPr>
        <w:t>Plagiomnium elatum</w:t>
      </w:r>
      <w:r w:rsidRPr="00753978">
        <w:rPr>
          <w:rFonts w:ascii="Times New Roman" w:eastAsia="MyriadPro-LightCond" w:hAnsi="Times New Roman" w:cs="Times New Roman"/>
        </w:rPr>
        <w:t>, viļņainā</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divzobe </w:t>
      </w:r>
      <w:r w:rsidRPr="00753978">
        <w:rPr>
          <w:rFonts w:ascii="Times New Roman" w:hAnsi="Times New Roman" w:cs="Times New Roman"/>
          <w:i/>
          <w:iCs/>
        </w:rPr>
        <w:t>Dicranum polisetum</w:t>
      </w:r>
      <w:r w:rsidRPr="00753978">
        <w:rPr>
          <w:rFonts w:ascii="Times New Roman" w:eastAsia="MyriadPro-LightCond" w:hAnsi="Times New Roman" w:cs="Times New Roman"/>
        </w:rPr>
        <w:t xml:space="preserve">, lielā </w:t>
      </w:r>
      <w:r>
        <w:rPr>
          <w:rFonts w:ascii="Times New Roman" w:eastAsia="MyriadPro-LightCond" w:hAnsi="Times New Roman" w:cs="Times New Roman"/>
        </w:rPr>
        <w:t>g</w:t>
      </w:r>
      <w:r w:rsidRPr="00753978">
        <w:rPr>
          <w:rFonts w:ascii="Times New Roman" w:eastAsia="MyriadPro-LightCond" w:hAnsi="Times New Roman" w:cs="Times New Roman"/>
        </w:rPr>
        <w:t xml:space="preserve">reizkausīte </w:t>
      </w:r>
      <w:r w:rsidRPr="00753978">
        <w:rPr>
          <w:rFonts w:ascii="Times New Roman" w:hAnsi="Times New Roman" w:cs="Times New Roman"/>
          <w:i/>
          <w:iCs/>
        </w:rPr>
        <w:t>Plagiochila</w:t>
      </w:r>
      <w:r>
        <w:rPr>
          <w:rFonts w:ascii="Times New Roman" w:hAnsi="Times New Roman" w:cs="Times New Roman"/>
          <w:i/>
          <w:iCs/>
        </w:rPr>
        <w:t xml:space="preserve"> </w:t>
      </w:r>
      <w:r w:rsidRPr="00753978">
        <w:rPr>
          <w:rFonts w:ascii="Times New Roman" w:hAnsi="Times New Roman" w:cs="Times New Roman"/>
          <w:i/>
          <w:iCs/>
        </w:rPr>
        <w:t>asplenioides</w:t>
      </w:r>
      <w:r w:rsidRPr="00753978">
        <w:rPr>
          <w:rFonts w:ascii="Times New Roman" w:eastAsia="MyriadPro-LightCond" w:hAnsi="Times New Roman" w:cs="Times New Roman"/>
        </w:rPr>
        <w:t xml:space="preserve">, parastā kociņsūna </w:t>
      </w:r>
      <w:r w:rsidRPr="00753978">
        <w:rPr>
          <w:rFonts w:ascii="Times New Roman" w:hAnsi="Times New Roman" w:cs="Times New Roman"/>
          <w:i/>
          <w:iCs/>
        </w:rPr>
        <w:t>Climacium dendroides</w:t>
      </w:r>
      <w:r w:rsidRPr="00753978">
        <w:rPr>
          <w:rFonts w:ascii="Times New Roman" w:eastAsia="MyriadPro-LightCond" w:hAnsi="Times New Roman" w:cs="Times New Roman"/>
        </w:rPr>
        <w:t xml:space="preserve">, </w:t>
      </w:r>
      <w:r w:rsidRPr="003612A8">
        <w:rPr>
          <w:rFonts w:ascii="Times New Roman" w:eastAsia="MyriadPro-LightCond" w:hAnsi="Times New Roman" w:cs="Times New Roman"/>
          <w:u w:val="single"/>
        </w:rPr>
        <w:t>uz ciņiem</w:t>
      </w:r>
      <w:r w:rsidRPr="00753978">
        <w:rPr>
          <w:rFonts w:ascii="Times New Roman" w:eastAsia="MyriadPro-LightCond" w:hAnsi="Times New Roman" w:cs="Times New Roman"/>
        </w:rPr>
        <w:t xml:space="preserve"> lielā spuraine </w:t>
      </w:r>
      <w:r w:rsidRPr="00753978">
        <w:rPr>
          <w:rFonts w:ascii="Times New Roman" w:hAnsi="Times New Roman" w:cs="Times New Roman"/>
          <w:i/>
          <w:iCs/>
        </w:rPr>
        <w:t>Rhytidiadelphus triquetrus</w:t>
      </w:r>
      <w:r w:rsidRPr="00753978">
        <w:rPr>
          <w:rFonts w:ascii="Times New Roman" w:eastAsia="MyriadPro-LightCond" w:hAnsi="Times New Roman" w:cs="Times New Roman"/>
        </w:rPr>
        <w:t>, platlapu</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knābīte </w:t>
      </w:r>
      <w:r w:rsidRPr="00753978">
        <w:rPr>
          <w:rFonts w:ascii="Times New Roman" w:hAnsi="Times New Roman" w:cs="Times New Roman"/>
          <w:i/>
          <w:iCs/>
        </w:rPr>
        <w:t>Eurhynchium angustirete</w:t>
      </w:r>
      <w:r w:rsidRPr="00753978">
        <w:rPr>
          <w:rFonts w:ascii="Times New Roman" w:eastAsia="MyriadPro-LightCond" w:hAnsi="Times New Roman" w:cs="Times New Roman"/>
        </w:rPr>
        <w:t xml:space="preserve">; </w:t>
      </w:r>
      <w:r w:rsidRPr="003612A8">
        <w:rPr>
          <w:rFonts w:ascii="Times New Roman" w:eastAsia="MyriadPro-LightCond" w:hAnsi="Times New Roman" w:cs="Times New Roman"/>
          <w:u w:val="single"/>
        </w:rPr>
        <w:t>krūmi</w:t>
      </w:r>
      <w:r w:rsidRPr="00753978">
        <w:rPr>
          <w:rFonts w:ascii="Times New Roman" w:eastAsia="MyriadPro-LightCond" w:hAnsi="Times New Roman" w:cs="Times New Roman"/>
        </w:rPr>
        <w:t xml:space="preserve"> – parastais krūklis</w:t>
      </w:r>
      <w:r>
        <w:rPr>
          <w:rFonts w:ascii="Times New Roman" w:eastAsia="MyriadPro-LightCond" w:hAnsi="Times New Roman" w:cs="Times New Roman"/>
        </w:rPr>
        <w:t xml:space="preserve"> </w:t>
      </w:r>
      <w:r w:rsidRPr="00753978">
        <w:rPr>
          <w:rFonts w:ascii="Times New Roman" w:hAnsi="Times New Roman" w:cs="Times New Roman"/>
          <w:i/>
          <w:iCs/>
        </w:rPr>
        <w:t>Frangula alnus</w:t>
      </w:r>
      <w:r w:rsidRPr="00753978">
        <w:rPr>
          <w:rFonts w:ascii="Times New Roman" w:eastAsia="MyriadPro-LightCond" w:hAnsi="Times New Roman" w:cs="Times New Roman"/>
        </w:rPr>
        <w:t xml:space="preserve">, upene </w:t>
      </w:r>
      <w:r w:rsidRPr="00753978">
        <w:rPr>
          <w:rFonts w:ascii="Times New Roman" w:hAnsi="Times New Roman" w:cs="Times New Roman"/>
          <w:i/>
          <w:iCs/>
        </w:rPr>
        <w:t>Ribes nigrum</w:t>
      </w:r>
      <w:r w:rsidRPr="00753978">
        <w:rPr>
          <w:rFonts w:ascii="Times New Roman" w:eastAsia="MyriadPro-LightCond" w:hAnsi="Times New Roman" w:cs="Times New Roman"/>
        </w:rPr>
        <w:t xml:space="preserve">, parastā irbene </w:t>
      </w:r>
      <w:r w:rsidRPr="00753978">
        <w:rPr>
          <w:rFonts w:ascii="Times New Roman" w:hAnsi="Times New Roman" w:cs="Times New Roman"/>
          <w:i/>
          <w:iCs/>
        </w:rPr>
        <w:t>Viburnum</w:t>
      </w:r>
      <w:r>
        <w:rPr>
          <w:rFonts w:ascii="Times New Roman" w:hAnsi="Times New Roman" w:cs="Times New Roman"/>
          <w:i/>
          <w:iCs/>
        </w:rPr>
        <w:t xml:space="preserve"> </w:t>
      </w:r>
      <w:r w:rsidRPr="00753978">
        <w:rPr>
          <w:rFonts w:ascii="Times New Roman" w:hAnsi="Times New Roman" w:cs="Times New Roman"/>
          <w:i/>
          <w:iCs/>
        </w:rPr>
        <w:t>opulus</w:t>
      </w:r>
      <w:r w:rsidRPr="00753978">
        <w:rPr>
          <w:rFonts w:ascii="Times New Roman" w:eastAsia="MyriadPro-LightCond" w:hAnsi="Times New Roman" w:cs="Times New Roman"/>
        </w:rPr>
        <w:t xml:space="preserve">, pelēkais kārkls </w:t>
      </w:r>
      <w:r w:rsidRPr="00753978">
        <w:rPr>
          <w:rFonts w:ascii="Times New Roman" w:hAnsi="Times New Roman" w:cs="Times New Roman"/>
          <w:i/>
          <w:iCs/>
        </w:rPr>
        <w:t>Salix cinerea</w:t>
      </w:r>
      <w:r w:rsidRPr="00753978">
        <w:rPr>
          <w:rFonts w:ascii="Times New Roman" w:eastAsia="MyriadPro-LightCond" w:hAnsi="Times New Roman" w:cs="Times New Roman"/>
        </w:rPr>
        <w:t xml:space="preserve">, ausainais kārkls </w:t>
      </w:r>
      <w:r w:rsidRPr="00753978">
        <w:rPr>
          <w:rFonts w:ascii="Times New Roman" w:hAnsi="Times New Roman" w:cs="Times New Roman"/>
          <w:i/>
          <w:iCs/>
        </w:rPr>
        <w:t>Salix</w:t>
      </w:r>
      <w:r>
        <w:rPr>
          <w:rFonts w:ascii="Times New Roman" w:hAnsi="Times New Roman" w:cs="Times New Roman"/>
          <w:i/>
          <w:iCs/>
        </w:rPr>
        <w:t xml:space="preserve"> </w:t>
      </w:r>
      <w:r w:rsidRPr="00753978">
        <w:rPr>
          <w:rFonts w:ascii="Times New Roman" w:hAnsi="Times New Roman" w:cs="Times New Roman"/>
          <w:i/>
          <w:iCs/>
        </w:rPr>
        <w:t>aurita</w:t>
      </w:r>
      <w:r w:rsidRPr="00753978">
        <w:rPr>
          <w:rFonts w:ascii="Times New Roman" w:eastAsia="MyriadPro-LightCond" w:hAnsi="Times New Roman" w:cs="Times New Roman"/>
        </w:rPr>
        <w:t xml:space="preserve">, parastā ieva </w:t>
      </w:r>
      <w:r w:rsidRPr="00753978">
        <w:rPr>
          <w:rFonts w:ascii="Times New Roman" w:hAnsi="Times New Roman" w:cs="Times New Roman"/>
          <w:i/>
          <w:iCs/>
        </w:rPr>
        <w:t>Padus avium</w:t>
      </w:r>
      <w:r w:rsidRPr="00753978">
        <w:rPr>
          <w:rFonts w:ascii="Times New Roman" w:eastAsia="MyriadPro-LightCond" w:hAnsi="Times New Roman" w:cs="Times New Roman"/>
        </w:rPr>
        <w:t xml:space="preserve">; </w:t>
      </w:r>
      <w:r w:rsidRPr="003612A8">
        <w:rPr>
          <w:rFonts w:ascii="Times New Roman" w:eastAsia="MyriadPro-LightCond" w:hAnsi="Times New Roman" w:cs="Times New Roman"/>
          <w:u w:val="single"/>
        </w:rPr>
        <w:t>koki</w:t>
      </w:r>
      <w:r w:rsidRPr="00753978">
        <w:rPr>
          <w:rFonts w:ascii="Times New Roman" w:eastAsia="MyriadPro-LightCond" w:hAnsi="Times New Roman" w:cs="Times New Roman"/>
        </w:rPr>
        <w:t xml:space="preserve"> – melnalksnis </w:t>
      </w:r>
      <w:r w:rsidRPr="00753978">
        <w:rPr>
          <w:rFonts w:ascii="Times New Roman" w:hAnsi="Times New Roman" w:cs="Times New Roman"/>
          <w:i/>
          <w:iCs/>
        </w:rPr>
        <w:t>Alnus</w:t>
      </w:r>
      <w:r>
        <w:rPr>
          <w:rFonts w:ascii="Times New Roman" w:hAnsi="Times New Roman" w:cs="Times New Roman"/>
          <w:i/>
          <w:iCs/>
        </w:rPr>
        <w:t xml:space="preserve"> </w:t>
      </w:r>
      <w:r w:rsidRPr="00753978">
        <w:rPr>
          <w:rFonts w:ascii="Times New Roman" w:hAnsi="Times New Roman" w:cs="Times New Roman"/>
          <w:i/>
          <w:iCs/>
        </w:rPr>
        <w:t>glutinosa</w:t>
      </w:r>
      <w:r w:rsidRPr="00753978">
        <w:rPr>
          <w:rFonts w:ascii="Times New Roman" w:eastAsia="MyriadPro-LightCond" w:hAnsi="Times New Roman" w:cs="Times New Roman"/>
        </w:rPr>
        <w:t xml:space="preserve">, purva bērzs </w:t>
      </w:r>
      <w:r w:rsidRPr="00753978">
        <w:rPr>
          <w:rFonts w:ascii="Times New Roman" w:hAnsi="Times New Roman" w:cs="Times New Roman"/>
          <w:i/>
          <w:iCs/>
        </w:rPr>
        <w:t>Betula pubescens</w:t>
      </w:r>
      <w:r w:rsidRPr="00753978">
        <w:rPr>
          <w:rFonts w:ascii="Times New Roman" w:eastAsia="MyriadPro-LightCond" w:hAnsi="Times New Roman" w:cs="Times New Roman"/>
        </w:rPr>
        <w:t>, parastais osis</w:t>
      </w:r>
    </w:p>
    <w:p w:rsidR="00662DA4"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hAnsi="Times New Roman" w:cs="Times New Roman"/>
          <w:i/>
          <w:iCs/>
        </w:rPr>
        <w:t>Fraxinus excelsior</w:t>
      </w:r>
      <w:r w:rsidRPr="00753978">
        <w:rPr>
          <w:rFonts w:ascii="Times New Roman" w:eastAsia="MyriadPro-LightCond" w:hAnsi="Times New Roman" w:cs="Times New Roman"/>
        </w:rPr>
        <w:t xml:space="preserve">, parastā egle </w:t>
      </w:r>
      <w:r w:rsidRPr="00753978">
        <w:rPr>
          <w:rFonts w:ascii="Times New Roman" w:hAnsi="Times New Roman" w:cs="Times New Roman"/>
          <w:i/>
          <w:iCs/>
        </w:rPr>
        <w:t>Picea abies</w:t>
      </w:r>
      <w:r w:rsidRPr="00753978">
        <w:rPr>
          <w:rFonts w:ascii="Times New Roman" w:eastAsia="MyriadPro-LightCond" w:hAnsi="Times New Roman" w:cs="Times New Roman"/>
        </w:rPr>
        <w:t>.</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hAnsi="Times New Roman" w:cs="Times New Roman"/>
          <w:b/>
          <w:bCs/>
        </w:rPr>
        <w:t>Lietussargsugas (tipiskās sugas Biotopu direktīvas</w:t>
      </w:r>
      <w:r>
        <w:rPr>
          <w:rFonts w:ascii="Times New Roman" w:hAnsi="Times New Roman" w:cs="Times New Roman"/>
          <w:b/>
          <w:bCs/>
        </w:rPr>
        <w:t xml:space="preserve"> </w:t>
      </w:r>
      <w:r w:rsidRPr="00753978">
        <w:rPr>
          <w:rFonts w:ascii="Times New Roman" w:hAnsi="Times New Roman" w:cs="Times New Roman"/>
          <w:b/>
          <w:bCs/>
        </w:rPr>
        <w:t xml:space="preserve">izpratnē): </w:t>
      </w:r>
      <w:r w:rsidRPr="00753978">
        <w:rPr>
          <w:rFonts w:ascii="Times New Roman" w:eastAsia="MyriadPro-LightCond" w:hAnsi="Times New Roman" w:cs="Times New Roman"/>
        </w:rPr>
        <w:t xml:space="preserve">kastaņbrūnā artonija </w:t>
      </w:r>
      <w:r w:rsidRPr="00753978">
        <w:rPr>
          <w:rFonts w:ascii="Times New Roman" w:hAnsi="Times New Roman" w:cs="Times New Roman"/>
          <w:i/>
          <w:iCs/>
        </w:rPr>
        <w:t>Arthonia spadicea</w:t>
      </w:r>
      <w:r w:rsidRPr="00753978">
        <w:rPr>
          <w:rFonts w:ascii="Times New Roman" w:eastAsia="MyriadPro-LightCond" w:hAnsi="Times New Roman" w:cs="Times New Roman"/>
        </w:rPr>
        <w:t>,</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gludkausiņa jungermannija </w:t>
      </w:r>
      <w:r w:rsidRPr="00753978">
        <w:rPr>
          <w:rFonts w:ascii="Times New Roman" w:hAnsi="Times New Roman" w:cs="Times New Roman"/>
          <w:i/>
          <w:iCs/>
        </w:rPr>
        <w:t>Jungermannia leiantha</w:t>
      </w:r>
      <w:r w:rsidRPr="00753978">
        <w:rPr>
          <w:rFonts w:ascii="Times New Roman" w:eastAsia="MyriadPro-LightCond" w:hAnsi="Times New Roman" w:cs="Times New Roman"/>
        </w:rPr>
        <w:t>, parastā</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purvpaparde </w:t>
      </w:r>
      <w:r w:rsidRPr="00753978">
        <w:rPr>
          <w:rFonts w:ascii="Times New Roman" w:hAnsi="Times New Roman" w:cs="Times New Roman"/>
          <w:i/>
          <w:iCs/>
        </w:rPr>
        <w:t>Thelypteris palustris</w:t>
      </w:r>
      <w:r w:rsidRPr="00753978">
        <w:rPr>
          <w:rFonts w:ascii="Times New Roman" w:eastAsia="MyriadPro-LightCond" w:hAnsi="Times New Roman" w:cs="Times New Roman"/>
        </w:rPr>
        <w:t xml:space="preserve">, purva skalbe </w:t>
      </w:r>
      <w:r w:rsidRPr="00753978">
        <w:rPr>
          <w:rFonts w:ascii="Times New Roman" w:hAnsi="Times New Roman" w:cs="Times New Roman"/>
          <w:i/>
          <w:iCs/>
        </w:rPr>
        <w:t>Iris pseudacorus</w:t>
      </w:r>
      <w:r w:rsidRPr="00753978">
        <w:rPr>
          <w:rFonts w:ascii="Times New Roman" w:eastAsia="MyriadPro-LightCond" w:hAnsi="Times New Roman" w:cs="Times New Roman"/>
        </w:rPr>
        <w:t>,</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pagarinātais grīslis </w:t>
      </w:r>
      <w:r w:rsidRPr="00753978">
        <w:rPr>
          <w:rFonts w:ascii="Times New Roman" w:hAnsi="Times New Roman" w:cs="Times New Roman"/>
          <w:i/>
          <w:iCs/>
        </w:rPr>
        <w:t>Carex elongat</w:t>
      </w:r>
      <w:r>
        <w:rPr>
          <w:rFonts w:ascii="Times New Roman" w:hAnsi="Times New Roman" w:cs="Times New Roman"/>
          <w:i/>
          <w:iCs/>
        </w:rPr>
        <w:t>a</w:t>
      </w:r>
      <w:r w:rsidRPr="00753978">
        <w:rPr>
          <w:rFonts w:ascii="Times New Roman" w:eastAsia="MyriadPro-LightCond" w:hAnsi="Times New Roman" w:cs="Times New Roman"/>
        </w:rPr>
        <w:t>, krastmalas grīslis</w:t>
      </w:r>
      <w:r>
        <w:rPr>
          <w:rFonts w:ascii="Times New Roman" w:eastAsia="MyriadPro-LightCond" w:hAnsi="Times New Roman" w:cs="Times New Roman"/>
        </w:rPr>
        <w:t xml:space="preserve"> </w:t>
      </w:r>
      <w:r w:rsidRPr="00753978">
        <w:rPr>
          <w:rFonts w:ascii="Times New Roman" w:hAnsi="Times New Roman" w:cs="Times New Roman"/>
          <w:i/>
          <w:iCs/>
        </w:rPr>
        <w:t>Carex acutiformis</w:t>
      </w:r>
      <w:r w:rsidRPr="00753978">
        <w:rPr>
          <w:rFonts w:ascii="Times New Roman" w:eastAsia="MyriadPro-LightCond" w:hAnsi="Times New Roman" w:cs="Times New Roman"/>
        </w:rPr>
        <w:t xml:space="preserve">, caurumainā menegācija </w:t>
      </w:r>
      <w:r w:rsidRPr="00753978">
        <w:rPr>
          <w:rFonts w:ascii="Times New Roman" w:hAnsi="Times New Roman" w:cs="Times New Roman"/>
          <w:i/>
          <w:iCs/>
        </w:rPr>
        <w:t>Menegazzia terebrata</w:t>
      </w:r>
      <w:r w:rsidRPr="00753978">
        <w:rPr>
          <w:rFonts w:ascii="Times New Roman" w:eastAsia="MyriadPro-LightCond" w:hAnsi="Times New Roman" w:cs="Times New Roman"/>
        </w:rPr>
        <w:t>.</w:t>
      </w:r>
    </w:p>
    <w:p w:rsidR="00662DA4"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Pr="00753978" w:rsidRDefault="00662DA4" w:rsidP="00662DA4">
      <w:pPr>
        <w:autoSpaceDE w:val="0"/>
        <w:autoSpaceDN w:val="0"/>
        <w:adjustRightInd w:val="0"/>
        <w:spacing w:after="0" w:line="240" w:lineRule="auto"/>
        <w:jc w:val="both"/>
        <w:rPr>
          <w:rFonts w:ascii="Times New Roman" w:hAnsi="Times New Roman" w:cs="Times New Roman"/>
          <w:b/>
          <w:bCs/>
        </w:rPr>
      </w:pPr>
      <w:r w:rsidRPr="00753978">
        <w:rPr>
          <w:rFonts w:ascii="Times New Roman" w:hAnsi="Times New Roman" w:cs="Times New Roman"/>
          <w:b/>
          <w:bCs/>
        </w:rPr>
        <w:t>Varianti:</w:t>
      </w:r>
    </w:p>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3612A8">
        <w:rPr>
          <w:rFonts w:ascii="Times New Roman" w:hAnsi="Times New Roman" w:cs="Times New Roman"/>
          <w:b/>
        </w:rPr>
        <w:t>9080*_1:</w:t>
      </w:r>
      <w:r w:rsidRPr="00753978">
        <w:rPr>
          <w:rFonts w:ascii="Times New Roman" w:hAnsi="Times New Roman" w:cs="Times New Roman"/>
        </w:rPr>
        <w:t xml:space="preserve"> </w:t>
      </w:r>
      <w:r w:rsidRPr="00753978">
        <w:rPr>
          <w:rFonts w:ascii="Times New Roman" w:eastAsia="MyriadPro-LightCond" w:hAnsi="Times New Roman" w:cs="Times New Roman"/>
        </w:rPr>
        <w:t xml:space="preserve">tipiskais variants </w:t>
      </w:r>
      <w:r w:rsidRPr="003612A8">
        <w:rPr>
          <w:rFonts w:ascii="Times New Roman" w:eastAsia="MyriadPro-LightCond" w:hAnsi="Times New Roman" w:cs="Times New Roman"/>
        </w:rPr>
        <w:t>(</w:t>
      </w:r>
      <w:r w:rsidRPr="003612A8">
        <w:rPr>
          <w:rFonts w:ascii="Times New Roman" w:hAnsi="Times New Roman" w:cs="Times New Roman"/>
          <w:iCs/>
        </w:rPr>
        <w:t>3., 1., 5. att.</w:t>
      </w:r>
      <w:r w:rsidRPr="003612A8">
        <w:rPr>
          <w:rFonts w:ascii="Times New Roman" w:eastAsia="MyriadPro-LightCond" w:hAnsi="Times New Roman" w:cs="Times New Roman"/>
        </w:rPr>
        <w:t>)</w:t>
      </w:r>
      <w:r w:rsidRPr="00753978">
        <w:rPr>
          <w:rFonts w:ascii="Times New Roman" w:eastAsia="MyriadPro-LightCond" w:hAnsi="Times New Roman" w:cs="Times New Roman"/>
        </w:rPr>
        <w:t xml:space="preserve"> – meži</w:t>
      </w:r>
      <w:r>
        <w:rPr>
          <w:rFonts w:ascii="Times New Roman" w:eastAsia="MyriadPro-LightCond" w:hAnsi="Times New Roman" w:cs="Times New Roman"/>
        </w:rPr>
        <w:t xml:space="preserve"> </w:t>
      </w:r>
      <w:r w:rsidRPr="00753978">
        <w:rPr>
          <w:rFonts w:ascii="Times New Roman" w:eastAsia="MyriadPro-LightCond" w:hAnsi="Times New Roman" w:cs="Times New Roman"/>
        </w:rPr>
        <w:t>pārmitrās minerālaugsnēs un kūdras augsnēs, periodiski</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applūstoši vai </w:t>
      </w:r>
      <w:r>
        <w:rPr>
          <w:rFonts w:ascii="Times New Roman" w:eastAsia="MyriadPro-LightCond" w:hAnsi="Times New Roman" w:cs="Times New Roman"/>
        </w:rPr>
        <w:t>pazemes ūdeņu</w:t>
      </w:r>
      <w:r w:rsidRPr="00753978">
        <w:rPr>
          <w:rFonts w:ascii="Times New Roman" w:eastAsia="MyriadPro-LightCond" w:hAnsi="Times New Roman" w:cs="Times New Roman"/>
        </w:rPr>
        <w:t xml:space="preserve"> atslodzes vietās. Stabili, jau</w:t>
      </w:r>
      <w:r>
        <w:rPr>
          <w:rFonts w:ascii="Times New Roman" w:eastAsia="MyriadPro-LightCond" w:hAnsi="Times New Roman" w:cs="Times New Roman"/>
        </w:rPr>
        <w:t xml:space="preserve"> </w:t>
      </w:r>
      <w:r w:rsidRPr="00753978">
        <w:rPr>
          <w:rFonts w:ascii="Times New Roman" w:eastAsia="MyriadPro-LightCond" w:hAnsi="Times New Roman" w:cs="Times New Roman"/>
        </w:rPr>
        <w:t>noformējušies biotopi kompleksajā attīstības stadijā.</w:t>
      </w:r>
      <w:r>
        <w:rPr>
          <w:rFonts w:ascii="Times New Roman" w:eastAsia="MyriadPro-LightCond" w:hAnsi="Times New Roman" w:cs="Times New Roman"/>
        </w:rPr>
        <w:t xml:space="preserve"> </w:t>
      </w:r>
      <w:r w:rsidRPr="00753978">
        <w:rPr>
          <w:rFonts w:ascii="Times New Roman" w:eastAsia="MyriadPro-LightCond" w:hAnsi="Times New Roman" w:cs="Times New Roman"/>
        </w:rPr>
        <w:t>Dominē melnalksnis, purva bērzs, , piemistrojumā</w:t>
      </w:r>
      <w:r>
        <w:rPr>
          <w:rFonts w:ascii="Times New Roman" w:eastAsia="MyriadPro-LightCond" w:hAnsi="Times New Roman" w:cs="Times New Roman"/>
        </w:rPr>
        <w:t xml:space="preserve"> </w:t>
      </w:r>
      <w:r w:rsidRPr="00753978">
        <w:rPr>
          <w:rFonts w:ascii="Times New Roman" w:eastAsia="MyriadPro-LightCond" w:hAnsi="Times New Roman" w:cs="Times New Roman"/>
        </w:rPr>
        <w:t>egle</w:t>
      </w:r>
      <w:r w:rsidRPr="00666719">
        <w:rPr>
          <w:rFonts w:ascii="Times New Roman" w:eastAsia="MyriadPro-LightCond" w:hAnsi="Times New Roman" w:cs="Times New Roman"/>
        </w:rPr>
        <w:t xml:space="preserve"> </w:t>
      </w:r>
      <w:r>
        <w:rPr>
          <w:rFonts w:ascii="Times New Roman" w:eastAsia="MyriadPro-LightCond" w:hAnsi="Times New Roman" w:cs="Times New Roman"/>
        </w:rPr>
        <w:t xml:space="preserve">un </w:t>
      </w:r>
      <w:r w:rsidRPr="00753978">
        <w:rPr>
          <w:rFonts w:ascii="Times New Roman" w:eastAsia="MyriadPro-LightCond" w:hAnsi="Times New Roman" w:cs="Times New Roman"/>
        </w:rPr>
        <w:t>parastais osis. Biotopam tipiskā veģetācijas struktūra,</w:t>
      </w:r>
      <w:r>
        <w:rPr>
          <w:rFonts w:ascii="Times New Roman" w:eastAsia="MyriadPro-LightCond" w:hAnsi="Times New Roman" w:cs="Times New Roman"/>
        </w:rPr>
        <w:t xml:space="preserve"> </w:t>
      </w:r>
      <w:r w:rsidRPr="00753978">
        <w:rPr>
          <w:rFonts w:ascii="Times New Roman" w:eastAsia="MyriadPro-LightCond" w:hAnsi="Times New Roman" w:cs="Times New Roman"/>
        </w:rPr>
        <w:t>ciņainums, zemsedzē nav dominantu sugu;</w:t>
      </w:r>
    </w:p>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3612A8">
        <w:rPr>
          <w:rFonts w:ascii="Times New Roman" w:hAnsi="Times New Roman" w:cs="Times New Roman"/>
          <w:b/>
        </w:rPr>
        <w:t>9080*_2:</w:t>
      </w:r>
      <w:r w:rsidRPr="00753978">
        <w:rPr>
          <w:rFonts w:ascii="Times New Roman" w:hAnsi="Times New Roman" w:cs="Times New Roman"/>
        </w:rPr>
        <w:t xml:space="preserve"> </w:t>
      </w:r>
      <w:r w:rsidRPr="00753978">
        <w:rPr>
          <w:rFonts w:ascii="Times New Roman" w:eastAsia="MyriadPro-LightCond" w:hAnsi="Times New Roman" w:cs="Times New Roman"/>
        </w:rPr>
        <w:t xml:space="preserve">biotopa veidošanās fāze </w:t>
      </w:r>
      <w:r w:rsidRPr="003612A8">
        <w:rPr>
          <w:rFonts w:ascii="Times New Roman" w:eastAsia="MyriadPro-LightCond" w:hAnsi="Times New Roman" w:cs="Times New Roman"/>
        </w:rPr>
        <w:t>(</w:t>
      </w:r>
      <w:r w:rsidRPr="003612A8">
        <w:rPr>
          <w:rFonts w:ascii="Times New Roman" w:hAnsi="Times New Roman" w:cs="Times New Roman"/>
          <w:iCs/>
        </w:rPr>
        <w:t>4. att.</w:t>
      </w:r>
      <w:r w:rsidRPr="003612A8">
        <w:rPr>
          <w:rFonts w:ascii="Times New Roman" w:eastAsia="MyriadPro-LightCond" w:hAnsi="Times New Roman" w:cs="Times New Roman"/>
        </w:rPr>
        <w:t>)</w:t>
      </w:r>
      <w:r w:rsidRPr="00753978">
        <w:rPr>
          <w:rFonts w:ascii="Times New Roman" w:eastAsia="MyriadPro-LightCond" w:hAnsi="Times New Roman" w:cs="Times New Roman"/>
        </w:rPr>
        <w:t xml:space="preserve"> – jaunas</w:t>
      </w:r>
      <w:r>
        <w:rPr>
          <w:rFonts w:ascii="Times New Roman" w:eastAsia="MyriadPro-LightCond" w:hAnsi="Times New Roman" w:cs="Times New Roman"/>
        </w:rPr>
        <w:t xml:space="preserve"> </w:t>
      </w:r>
      <w:r w:rsidRPr="00753978">
        <w:rPr>
          <w:rFonts w:ascii="Times New Roman" w:eastAsia="MyriadPro-LightCond" w:hAnsi="Times New Roman" w:cs="Times New Roman"/>
        </w:rPr>
        <w:t>mežaudzes tipiskos augsnes un ūdens režīma apstākļos,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bieži </w:t>
      </w:r>
      <w:r>
        <w:rPr>
          <w:rFonts w:ascii="Times New Roman" w:eastAsia="MyriadPro-LightCond" w:hAnsi="Times New Roman" w:cs="Times New Roman"/>
        </w:rPr>
        <w:t xml:space="preserve">veidojas </w:t>
      </w:r>
      <w:r w:rsidRPr="00753978">
        <w:rPr>
          <w:rFonts w:ascii="Times New Roman" w:eastAsia="MyriadPro-LightCond" w:hAnsi="Times New Roman" w:cs="Times New Roman"/>
        </w:rPr>
        <w:t>aizaugot purvainām pļavām, ezeru gultnēm. Notiek</w:t>
      </w:r>
      <w:r>
        <w:rPr>
          <w:rFonts w:ascii="Times New Roman" w:eastAsia="MyriadPro-LightCond" w:hAnsi="Times New Roman" w:cs="Times New Roman"/>
        </w:rPr>
        <w:t xml:space="preserve"> </w:t>
      </w:r>
      <w:r w:rsidRPr="00753978">
        <w:rPr>
          <w:rFonts w:ascii="Times New Roman" w:eastAsia="MyriadPro-LightCond" w:hAnsi="Times New Roman" w:cs="Times New Roman"/>
        </w:rPr>
        <w:t>zemsedzes veidošanās, atrodas sukcesijas sākuma stadijā.</w:t>
      </w:r>
      <w:r>
        <w:rPr>
          <w:rFonts w:ascii="Times New Roman" w:eastAsia="MyriadPro-LightCond" w:hAnsi="Times New Roman" w:cs="Times New Roman"/>
        </w:rPr>
        <w:t xml:space="preserve"> </w:t>
      </w:r>
      <w:r w:rsidRPr="00753978">
        <w:rPr>
          <w:rFonts w:ascii="Times New Roman" w:eastAsia="MyriadPro-LightCond" w:hAnsi="Times New Roman" w:cs="Times New Roman"/>
        </w:rPr>
        <w:t>Zemsedzē iespējama vienas vai dažu sugu dominan</w:t>
      </w:r>
      <w:r>
        <w:rPr>
          <w:rFonts w:ascii="Times New Roman" w:eastAsia="MyriadPro-LightCond" w:hAnsi="Times New Roman" w:cs="Times New Roman"/>
        </w:rPr>
        <w:t>c</w:t>
      </w:r>
      <w:r w:rsidRPr="00753978">
        <w:rPr>
          <w:rFonts w:ascii="Times New Roman" w:eastAsia="MyriadPro-LightCond" w:hAnsi="Times New Roman" w:cs="Times New Roman"/>
        </w:rPr>
        <w:t>e.</w:t>
      </w:r>
      <w:r>
        <w:rPr>
          <w:rFonts w:ascii="Times New Roman" w:eastAsia="MyriadPro-LightCond" w:hAnsi="Times New Roman" w:cs="Times New Roman"/>
        </w:rPr>
        <w:t xml:space="preserve"> </w:t>
      </w:r>
      <w:r w:rsidRPr="00753978">
        <w:rPr>
          <w:rFonts w:ascii="Times New Roman" w:eastAsia="MyriadPro-LightCond" w:hAnsi="Times New Roman" w:cs="Times New Roman"/>
        </w:rPr>
        <w:t>Veidojas dabiska meža struktūra – atvērumi, atmirstoši</w:t>
      </w:r>
      <w:r>
        <w:rPr>
          <w:rFonts w:ascii="Times New Roman" w:eastAsia="MyriadPro-LightCond" w:hAnsi="Times New Roman" w:cs="Times New Roman"/>
        </w:rPr>
        <w:t xml:space="preserve"> </w:t>
      </w:r>
      <w:r w:rsidRPr="00753978">
        <w:rPr>
          <w:rFonts w:ascii="Times New Roman" w:eastAsia="MyriadPro-LightCond" w:hAnsi="Times New Roman" w:cs="Times New Roman"/>
        </w:rPr>
        <w:t>koki, kritalas, lai gan iespējamas samērā sīkas mirušās</w:t>
      </w:r>
      <w:r>
        <w:rPr>
          <w:rFonts w:ascii="Times New Roman" w:eastAsia="MyriadPro-LightCond" w:hAnsi="Times New Roman" w:cs="Times New Roman"/>
        </w:rPr>
        <w:t xml:space="preserve"> </w:t>
      </w:r>
      <w:r w:rsidRPr="00753978">
        <w:rPr>
          <w:rFonts w:ascii="Times New Roman" w:eastAsia="MyriadPro-LightCond" w:hAnsi="Times New Roman" w:cs="Times New Roman"/>
        </w:rPr>
        <w:t>koksnes dimensijas</w:t>
      </w:r>
      <w:r>
        <w:rPr>
          <w:rFonts w:ascii="Times New Roman" w:eastAsia="MyriadPro-LightCond" w:hAnsi="Times New Roman" w:cs="Times New Roman"/>
        </w:rPr>
        <w:t>.</w:t>
      </w:r>
      <w:r w:rsidRPr="00C56052">
        <w:rPr>
          <w:rFonts w:ascii="Times New Roman" w:hAnsi="Times New Roman"/>
          <w:sz w:val="24"/>
          <w:szCs w:val="24"/>
        </w:rPr>
        <w:t xml:space="preserve"> </w:t>
      </w:r>
      <w:r>
        <w:rPr>
          <w:rFonts w:ascii="Times New Roman" w:hAnsi="Times New Roman"/>
          <w:sz w:val="24"/>
          <w:szCs w:val="24"/>
        </w:rPr>
        <w:t>Šīs attīstības fāzes biotopi sastopami arī vigu-kangaru kompleksos piejūrā, aizaugot pārmitrām starpkāpu ieplakām ‒ vigām</w:t>
      </w:r>
      <w:r w:rsidRPr="00753978">
        <w:rPr>
          <w:rFonts w:ascii="Times New Roman" w:eastAsia="MyriadPro-LightCond" w:hAnsi="Times New Roman" w:cs="Times New Roman"/>
        </w:rPr>
        <w:t>;</w:t>
      </w:r>
    </w:p>
    <w:p w:rsidR="00662DA4" w:rsidRPr="00753978"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3612A8">
        <w:rPr>
          <w:rFonts w:ascii="Times New Roman" w:hAnsi="Times New Roman" w:cs="Times New Roman"/>
          <w:b/>
        </w:rPr>
        <w:t>9080*_3:</w:t>
      </w:r>
      <w:r w:rsidRPr="00753978">
        <w:rPr>
          <w:rFonts w:ascii="Times New Roman" w:hAnsi="Times New Roman" w:cs="Times New Roman"/>
        </w:rPr>
        <w:t xml:space="preserve"> </w:t>
      </w:r>
      <w:r w:rsidRPr="00753978">
        <w:rPr>
          <w:rFonts w:ascii="Times New Roman" w:eastAsia="MyriadPro-LightCond" w:hAnsi="Times New Roman" w:cs="Times New Roman"/>
        </w:rPr>
        <w:t>biotopa degradācijas fāze – bioloģiski vecas</w:t>
      </w:r>
      <w:r>
        <w:rPr>
          <w:rFonts w:ascii="Times New Roman" w:eastAsia="MyriadPro-LightCond" w:hAnsi="Times New Roman" w:cs="Times New Roman"/>
        </w:rPr>
        <w:t xml:space="preserve"> </w:t>
      </w:r>
      <w:r w:rsidRPr="00753978">
        <w:rPr>
          <w:rFonts w:ascii="Times New Roman" w:eastAsia="MyriadPro-LightCond" w:hAnsi="Times New Roman" w:cs="Times New Roman"/>
        </w:rPr>
        <w:t>mežaudzes nosusinātā</w:t>
      </w:r>
      <w:r>
        <w:rPr>
          <w:rFonts w:ascii="Times New Roman" w:eastAsia="MyriadPro-LightCond" w:hAnsi="Times New Roman" w:cs="Times New Roman"/>
        </w:rPr>
        <w:t>s</w:t>
      </w:r>
      <w:r w:rsidRPr="00753978">
        <w:rPr>
          <w:rFonts w:ascii="Times New Roman" w:eastAsia="MyriadPro-LightCond" w:hAnsi="Times New Roman" w:cs="Times New Roman"/>
        </w:rPr>
        <w:t xml:space="preserve"> pārmitrā</w:t>
      </w:r>
      <w:r>
        <w:rPr>
          <w:rFonts w:ascii="Times New Roman" w:eastAsia="MyriadPro-LightCond" w:hAnsi="Times New Roman" w:cs="Times New Roman"/>
        </w:rPr>
        <w:t>s</w:t>
      </w:r>
      <w:r w:rsidRPr="00753978">
        <w:rPr>
          <w:rFonts w:ascii="Times New Roman" w:eastAsia="MyriadPro-LightCond" w:hAnsi="Times New Roman" w:cs="Times New Roman"/>
        </w:rPr>
        <w:t xml:space="preserve"> minerālaugsnē</w:t>
      </w:r>
      <w:r>
        <w:rPr>
          <w:rFonts w:ascii="Times New Roman" w:eastAsia="MyriadPro-LightCond" w:hAnsi="Times New Roman" w:cs="Times New Roman"/>
        </w:rPr>
        <w:t xml:space="preserve">s </w:t>
      </w:r>
      <w:r w:rsidRPr="00753978">
        <w:rPr>
          <w:rFonts w:ascii="Times New Roman" w:eastAsia="MyriadPro-LightCond" w:hAnsi="Times New Roman" w:cs="Times New Roman"/>
        </w:rPr>
        <w:t>vai kūdras augsnē</w:t>
      </w:r>
      <w:r>
        <w:rPr>
          <w:rFonts w:ascii="Times New Roman" w:eastAsia="MyriadPro-LightCond" w:hAnsi="Times New Roman" w:cs="Times New Roman"/>
        </w:rPr>
        <w:t>s</w:t>
      </w:r>
      <w:r w:rsidRPr="00753978">
        <w:rPr>
          <w:rFonts w:ascii="Times New Roman" w:eastAsia="MyriadPro-LightCond" w:hAnsi="Times New Roman" w:cs="Times New Roman"/>
        </w:rPr>
        <w:t xml:space="preserve"> (kūdreņi, āreņi), bieži dominē melnalksnis,</w:t>
      </w:r>
      <w:r>
        <w:rPr>
          <w:rFonts w:ascii="Times New Roman" w:eastAsia="MyriadPro-LightCond" w:hAnsi="Times New Roman" w:cs="Times New Roman"/>
        </w:rPr>
        <w:t xml:space="preserve"> </w:t>
      </w:r>
      <w:r w:rsidRPr="00753978">
        <w:rPr>
          <w:rFonts w:ascii="Times New Roman" w:eastAsia="MyriadPro-LightCond" w:hAnsi="Times New Roman" w:cs="Times New Roman"/>
        </w:rPr>
        <w:t>osis, piemistrojumā bērzs, egle. Atbilst dabiska</w:t>
      </w:r>
      <w:r>
        <w:rPr>
          <w:rFonts w:ascii="Times New Roman" w:eastAsia="MyriadPro-LightCond" w:hAnsi="Times New Roman" w:cs="Times New Roman"/>
        </w:rPr>
        <w:t xml:space="preserve"> </w:t>
      </w:r>
      <w:r w:rsidRPr="00753978">
        <w:rPr>
          <w:rFonts w:ascii="Times New Roman" w:eastAsia="MyriadPro-LightCond" w:hAnsi="Times New Roman" w:cs="Times New Roman"/>
        </w:rPr>
        <w:t>meža biotopa (DMB) kvalitātes kritērijiem. Tajos saglabājušās</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biotopam raksturīgās struktū</w:t>
      </w:r>
      <w:r>
        <w:rPr>
          <w:rFonts w:ascii="Times New Roman" w:eastAsia="MyriadPro-LightCond" w:hAnsi="Times New Roman" w:cs="Times New Roman"/>
        </w:rPr>
        <w:t xml:space="preserve">ras un </w:t>
      </w:r>
      <w:r w:rsidRPr="00753978">
        <w:rPr>
          <w:rFonts w:ascii="Times New Roman" w:eastAsia="MyriadPro-LightCond" w:hAnsi="Times New Roman" w:cs="Times New Roman"/>
        </w:rPr>
        <w:t>ekoloģiskie</w:t>
      </w:r>
      <w:r>
        <w:rPr>
          <w:rFonts w:ascii="Times New Roman" w:eastAsia="MyriadPro-LightCond" w:hAnsi="Times New Roman" w:cs="Times New Roman"/>
        </w:rPr>
        <w:t xml:space="preserve"> </w:t>
      </w:r>
      <w:r w:rsidRPr="00753978">
        <w:rPr>
          <w:rFonts w:ascii="Times New Roman" w:eastAsia="MyriadPro-LightCond" w:hAnsi="Times New Roman" w:cs="Times New Roman"/>
        </w:rPr>
        <w:t>procesi. Zemsedzē saglabājušās biotopam raksturīgās</w:t>
      </w:r>
      <w:r>
        <w:rPr>
          <w:rFonts w:ascii="Times New Roman" w:eastAsia="MyriadPro-LightCond" w:hAnsi="Times New Roman" w:cs="Times New Roman"/>
        </w:rPr>
        <w:t xml:space="preserve"> </w:t>
      </w:r>
      <w:r w:rsidRPr="00753978">
        <w:rPr>
          <w:rFonts w:ascii="Times New Roman" w:eastAsia="MyriadPro-LightCond" w:hAnsi="Times New Roman" w:cs="Times New Roman"/>
        </w:rPr>
        <w:t>sugas. Var būt ļoti izteikts ciņainums, augstie ciņi ap</w:t>
      </w:r>
      <w:r>
        <w:rPr>
          <w:rFonts w:ascii="Times New Roman" w:eastAsia="MyriadPro-LightCond" w:hAnsi="Times New Roman" w:cs="Times New Roman"/>
        </w:rPr>
        <w:t xml:space="preserve"> </w:t>
      </w:r>
      <w:r w:rsidRPr="00753978">
        <w:rPr>
          <w:rFonts w:ascii="Times New Roman" w:eastAsia="MyriadPro-LightCond" w:hAnsi="Times New Roman" w:cs="Times New Roman"/>
        </w:rPr>
        <w:t>koku pamatnēm izveidojušies augsnes mineralizēšanās</w:t>
      </w:r>
      <w:r>
        <w:rPr>
          <w:rFonts w:ascii="Times New Roman" w:eastAsia="MyriadPro-LightCond" w:hAnsi="Times New Roman" w:cs="Times New Roman"/>
        </w:rPr>
        <w:t xml:space="preserve"> </w:t>
      </w:r>
      <w:r w:rsidRPr="00753978">
        <w:rPr>
          <w:rFonts w:ascii="Times New Roman" w:eastAsia="MyriadPro-LightCond" w:hAnsi="Times New Roman" w:cs="Times New Roman"/>
        </w:rPr>
        <w:t>un sablīvēšanās („nosēšanās”) rezultātā.</w:t>
      </w:r>
    </w:p>
    <w:p w:rsidR="00662DA4"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Default="00662DA4" w:rsidP="00662DA4">
      <w:pPr>
        <w:autoSpaceDE w:val="0"/>
        <w:autoSpaceDN w:val="0"/>
        <w:adjustRightInd w:val="0"/>
        <w:spacing w:after="0" w:line="240" w:lineRule="auto"/>
        <w:rPr>
          <w:rFonts w:ascii="Times New Roman" w:hAnsi="Times New Roman" w:cs="Times New Roman"/>
          <w:b/>
          <w:bCs/>
        </w:rPr>
      </w:pPr>
      <w:r w:rsidRPr="00753978">
        <w:rPr>
          <w:rFonts w:ascii="Times New Roman" w:hAnsi="Times New Roman" w:cs="Times New Roman"/>
          <w:b/>
          <w:bCs/>
        </w:rPr>
        <w:t>Biotopa kvalitāte</w:t>
      </w:r>
    </w:p>
    <w:p w:rsidR="00662DA4" w:rsidRPr="00B76735" w:rsidRDefault="00662DA4" w:rsidP="00662DA4">
      <w:pPr>
        <w:autoSpaceDE w:val="0"/>
        <w:autoSpaceDN w:val="0"/>
        <w:adjustRightInd w:val="0"/>
        <w:spacing w:after="0" w:line="240" w:lineRule="auto"/>
        <w:rPr>
          <w:rFonts w:ascii="Times New Roman" w:hAnsi="Times New Roman" w:cs="Times New Roman"/>
          <w:iCs/>
        </w:rPr>
      </w:pPr>
      <w:r w:rsidRPr="00B76735">
        <w:rPr>
          <w:rFonts w:ascii="Times New Roman" w:hAnsi="Times New Roman" w:cs="Times New Roman"/>
          <w:b/>
          <w:i/>
          <w:iCs/>
        </w:rPr>
        <w:t>Minimālās prasības biotopam:</w:t>
      </w:r>
      <w:r w:rsidRPr="00753978">
        <w:rPr>
          <w:rFonts w:ascii="Times New Roman" w:hAnsi="Times New Roman" w:cs="Times New Roman"/>
          <w:i/>
          <w:iCs/>
        </w:rPr>
        <w:t xml:space="preserve"> </w:t>
      </w:r>
      <w:r w:rsidRPr="00753978">
        <w:rPr>
          <w:rFonts w:ascii="Times New Roman" w:eastAsia="MyriadPro-LightCond" w:hAnsi="Times New Roman" w:cs="Times New Roman"/>
        </w:rPr>
        <w:t>atbilstošs augsnes mitruma</w:t>
      </w:r>
      <w:r>
        <w:rPr>
          <w:rFonts w:ascii="Times New Roman" w:eastAsia="MyriadPro-LightCond" w:hAnsi="Times New Roman" w:cs="Times New Roman"/>
        </w:rPr>
        <w:t xml:space="preserve"> </w:t>
      </w:r>
      <w:r w:rsidRPr="00753978">
        <w:rPr>
          <w:rFonts w:ascii="Times New Roman" w:eastAsia="MyriadPro-LightCond" w:hAnsi="Times New Roman" w:cs="Times New Roman"/>
        </w:rPr>
        <w:t>režīms, veģetācijas struktūra (ciņi) un vismaz piecas</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biotopam raksturīgās zemsedzes un krūmu sugas. Veidojas</w:t>
      </w:r>
      <w:r>
        <w:rPr>
          <w:rFonts w:ascii="Times New Roman" w:eastAsia="MyriadPro-LightCond" w:hAnsi="Times New Roman" w:cs="Times New Roman"/>
        </w:rPr>
        <w:t xml:space="preserve"> </w:t>
      </w:r>
      <w:r w:rsidRPr="00753978">
        <w:rPr>
          <w:rFonts w:ascii="Times New Roman" w:eastAsia="MyriadPro-LightCond" w:hAnsi="Times New Roman" w:cs="Times New Roman"/>
        </w:rPr>
        <w:t>dabiskam mežam raksturīgā struktūra – ir atmirusī koksne,</w:t>
      </w:r>
      <w:r>
        <w:rPr>
          <w:rFonts w:ascii="Times New Roman" w:eastAsia="MyriadPro-LightCond" w:hAnsi="Times New Roman" w:cs="Times New Roman"/>
        </w:rPr>
        <w:t xml:space="preserve"> </w:t>
      </w:r>
      <w:r w:rsidRPr="00753978">
        <w:rPr>
          <w:rFonts w:ascii="Times New Roman" w:eastAsia="MyriadPro-LightCond" w:hAnsi="Times New Roman" w:cs="Times New Roman"/>
        </w:rPr>
        <w:lastRenderedPageBreak/>
        <w:t>dažāda vecuma koki, atvērumi audzes klājā. Biotopa degradācijas</w:t>
      </w:r>
      <w:r>
        <w:rPr>
          <w:rFonts w:ascii="Times New Roman" w:eastAsia="MyriadPro-LightCond" w:hAnsi="Times New Roman" w:cs="Times New Roman"/>
        </w:rPr>
        <w:t xml:space="preserve"> </w:t>
      </w:r>
      <w:r w:rsidRPr="00753978">
        <w:rPr>
          <w:rFonts w:ascii="Times New Roman" w:eastAsia="MyriadPro-LightCond" w:hAnsi="Times New Roman" w:cs="Times New Roman"/>
        </w:rPr>
        <w:t>fāzei – atbilstība dabiska meža biotopa (DMB) kritērijiem.</w:t>
      </w:r>
      <w:r w:rsidRPr="00753978">
        <w:rPr>
          <w:rFonts w:ascii="Times New Roman" w:hAnsi="Times New Roman" w:cs="Times New Roman"/>
          <w:i/>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29"/>
      </w:tblGrid>
      <w:tr w:rsidR="00662DA4" w:rsidRPr="00B76735" w:rsidTr="00341F78">
        <w:trPr>
          <w:trHeight w:val="1744"/>
        </w:trPr>
        <w:tc>
          <w:tcPr>
            <w:tcW w:w="5665" w:type="dxa"/>
          </w:tcPr>
          <w:p w:rsidR="00662DA4" w:rsidRPr="00753978" w:rsidRDefault="00662DA4" w:rsidP="00341F78">
            <w:pPr>
              <w:autoSpaceDE w:val="0"/>
              <w:autoSpaceDN w:val="0"/>
              <w:adjustRightInd w:val="0"/>
              <w:rPr>
                <w:rFonts w:ascii="Times New Roman" w:eastAsia="MyriadPro-LightCond" w:hAnsi="Times New Roman" w:cs="Times New Roman"/>
              </w:rPr>
            </w:pPr>
            <w:r w:rsidRPr="00B76735">
              <w:rPr>
                <w:rFonts w:ascii="Times New Roman" w:hAnsi="Times New Roman" w:cs="Times New Roman"/>
                <w:b/>
                <w:i/>
                <w:iCs/>
              </w:rPr>
              <w:t>Struktūras indikatori:</w:t>
            </w:r>
            <w:r w:rsidRPr="00753978">
              <w:rPr>
                <w:rFonts w:ascii="Times New Roman" w:hAnsi="Times New Roman" w:cs="Times New Roman"/>
                <w:i/>
                <w:iCs/>
              </w:rPr>
              <w:t xml:space="preserve"> </w:t>
            </w:r>
            <w:r w:rsidRPr="00753978">
              <w:rPr>
                <w:rFonts w:ascii="Times New Roman" w:eastAsia="MyriadPro-LightCond" w:hAnsi="Times New Roman" w:cs="Times New Roman"/>
              </w:rPr>
              <w:t xml:space="preserve">visi meža biotopiem kopīgie </w:t>
            </w:r>
            <w:r>
              <w:rPr>
                <w:rFonts w:ascii="Times New Roman" w:eastAsia="MyriadPro-LightCond" w:hAnsi="Times New Roman" w:cs="Times New Roman"/>
              </w:rPr>
              <w:t>i</w:t>
            </w:r>
            <w:r w:rsidRPr="00753978">
              <w:rPr>
                <w:rFonts w:ascii="Times New Roman" w:eastAsia="MyriadPro-LightCond" w:hAnsi="Times New Roman" w:cs="Times New Roman"/>
              </w:rPr>
              <w:t>ndikatori,</w:t>
            </w:r>
            <w:r>
              <w:rPr>
                <w:rFonts w:ascii="Times New Roman" w:eastAsia="MyriadPro-LightCond" w:hAnsi="Times New Roman" w:cs="Times New Roman"/>
              </w:rPr>
              <w:t xml:space="preserve"> </w:t>
            </w:r>
            <w:r w:rsidRPr="00753978">
              <w:rPr>
                <w:rFonts w:ascii="Times New Roman" w:eastAsia="MyriadPro-LightCond" w:hAnsi="Times New Roman" w:cs="Times New Roman"/>
              </w:rPr>
              <w:t>kā arī papildu indikatori – ciņainums un īslaicīgi vai</w:t>
            </w:r>
            <w:r>
              <w:rPr>
                <w:rFonts w:ascii="Times New Roman" w:eastAsia="MyriadPro-LightCond" w:hAnsi="Times New Roman" w:cs="Times New Roman"/>
              </w:rPr>
              <w:t xml:space="preserve"> </w:t>
            </w:r>
            <w:r w:rsidRPr="00753978">
              <w:rPr>
                <w:rFonts w:ascii="Times New Roman" w:eastAsia="MyriadPro-LightCond" w:hAnsi="Times New Roman" w:cs="Times New Roman"/>
              </w:rPr>
              <w:t>pastāvīgi pārplūstoši laukumi.</w:t>
            </w:r>
          </w:p>
          <w:p w:rsidR="00662DA4" w:rsidRDefault="00662DA4" w:rsidP="00341F78">
            <w:pPr>
              <w:autoSpaceDE w:val="0"/>
              <w:autoSpaceDN w:val="0"/>
              <w:adjustRightInd w:val="0"/>
              <w:rPr>
                <w:rFonts w:ascii="Times New Roman" w:eastAsia="MyriadPro-LightCond" w:hAnsi="Times New Roman" w:cs="Times New Roman"/>
                <w:sz w:val="16"/>
                <w:szCs w:val="16"/>
              </w:rPr>
            </w:pPr>
          </w:p>
          <w:p w:rsidR="00662DA4" w:rsidRDefault="00662DA4" w:rsidP="00341F78">
            <w:pPr>
              <w:autoSpaceDE w:val="0"/>
              <w:autoSpaceDN w:val="0"/>
              <w:adjustRightInd w:val="0"/>
              <w:rPr>
                <w:rFonts w:ascii="Times New Roman" w:eastAsia="MyriadPro-LightCond" w:hAnsi="Times New Roman" w:cs="Times New Roman"/>
              </w:rPr>
            </w:pPr>
            <w:r w:rsidRPr="00B76735">
              <w:rPr>
                <w:rFonts w:ascii="Times New Roman" w:hAnsi="Times New Roman" w:cs="Times New Roman"/>
                <w:b/>
                <w:i/>
                <w:iCs/>
              </w:rPr>
              <w:t>Funkciju un procesu indikatori:</w:t>
            </w:r>
            <w:r w:rsidRPr="00753978">
              <w:rPr>
                <w:rFonts w:ascii="Times New Roman" w:hAnsi="Times New Roman" w:cs="Times New Roman"/>
                <w:i/>
                <w:iCs/>
              </w:rPr>
              <w:t xml:space="preserve"> </w:t>
            </w:r>
            <w:r w:rsidRPr="00753978">
              <w:rPr>
                <w:rFonts w:ascii="Times New Roman" w:eastAsia="MyriadPro-LightCond" w:hAnsi="Times New Roman" w:cs="Times New Roman"/>
              </w:rPr>
              <w:t>visi meža biotopiem kopīgie</w:t>
            </w:r>
            <w:r>
              <w:rPr>
                <w:rFonts w:ascii="Times New Roman" w:eastAsia="MyriadPro-LightCond" w:hAnsi="Times New Roman" w:cs="Times New Roman"/>
              </w:rPr>
              <w:t xml:space="preserve"> </w:t>
            </w:r>
            <w:r w:rsidRPr="00753978">
              <w:rPr>
                <w:rFonts w:ascii="Times New Roman" w:eastAsia="MyriadPro-LightCond" w:hAnsi="Times New Roman" w:cs="Times New Roman"/>
              </w:rPr>
              <w:t>indikatori.</w:t>
            </w:r>
          </w:p>
          <w:p w:rsidR="00662DA4" w:rsidRDefault="00662DA4" w:rsidP="00341F78">
            <w:pPr>
              <w:autoSpaceDE w:val="0"/>
              <w:autoSpaceDN w:val="0"/>
              <w:adjustRightInd w:val="0"/>
              <w:rPr>
                <w:rFonts w:ascii="Times New Roman" w:eastAsia="MyriadPro-LightCond" w:hAnsi="Times New Roman" w:cs="Times New Roman"/>
              </w:rPr>
            </w:pPr>
          </w:p>
          <w:p w:rsidR="00662DA4" w:rsidRPr="00711AE5" w:rsidRDefault="00662DA4" w:rsidP="00341F78">
            <w:pPr>
              <w:autoSpaceDE w:val="0"/>
              <w:autoSpaceDN w:val="0"/>
              <w:adjustRightInd w:val="0"/>
              <w:jc w:val="both"/>
              <w:rPr>
                <w:rFonts w:ascii="Times New Roman" w:eastAsia="MyriadPro-LightCond" w:hAnsi="Times New Roman" w:cs="Times New Roman"/>
              </w:rPr>
            </w:pPr>
            <w:r w:rsidRPr="00B76735">
              <w:rPr>
                <w:rFonts w:ascii="Times New Roman" w:hAnsi="Times New Roman" w:cs="Times New Roman"/>
                <w:b/>
                <w:i/>
                <w:iCs/>
              </w:rPr>
              <w:t>Atjaunošanas iespēju un kvalitātes uzlabošanas indikatori:</w:t>
            </w:r>
            <w:r>
              <w:rPr>
                <w:rFonts w:ascii="Times New Roman" w:hAnsi="Times New Roman" w:cs="Times New Roman"/>
                <w:b/>
                <w:i/>
                <w:iCs/>
              </w:rPr>
              <w:t xml:space="preserve"> </w:t>
            </w:r>
            <w:r w:rsidRPr="00753978">
              <w:rPr>
                <w:rFonts w:ascii="Times New Roman" w:eastAsia="MyriadPro-LightCond" w:hAnsi="Times New Roman" w:cs="Times New Roman"/>
              </w:rPr>
              <w:t>vienmēr saistīta ar mežsaimnieciskās darbības</w:t>
            </w:r>
            <w:r>
              <w:rPr>
                <w:rFonts w:ascii="Times New Roman" w:eastAsia="MyriadPro-LightCond" w:hAnsi="Times New Roman" w:cs="Times New Roman"/>
              </w:rPr>
              <w:t xml:space="preserve"> </w:t>
            </w:r>
            <w:r w:rsidRPr="00753978">
              <w:rPr>
                <w:rFonts w:ascii="Times New Roman" w:eastAsia="MyriadPro-LightCond" w:hAnsi="Times New Roman" w:cs="Times New Roman"/>
              </w:rPr>
              <w:t>(dažādu ciršu) neveikšanu un atbilstoša hidroloģiskā režīma</w:t>
            </w:r>
            <w:r>
              <w:rPr>
                <w:rFonts w:ascii="Times New Roman" w:eastAsia="MyriadPro-LightCond" w:hAnsi="Times New Roman" w:cs="Times New Roman"/>
              </w:rPr>
              <w:t xml:space="preserve"> </w:t>
            </w:r>
            <w:r w:rsidRPr="00753978">
              <w:rPr>
                <w:rFonts w:ascii="Times New Roman" w:eastAsia="MyriadPro-LightCond" w:hAnsi="Times New Roman" w:cs="Times New Roman"/>
              </w:rPr>
              <w:t>uzturēšanu (nosusinošu pasākumu neveikšana vai appludināšanas</w:t>
            </w:r>
            <w:r>
              <w:rPr>
                <w:rFonts w:ascii="Times New Roman" w:eastAsia="MyriadPro-LightCond" w:hAnsi="Times New Roman" w:cs="Times New Roman"/>
              </w:rPr>
              <w:t xml:space="preserve"> </w:t>
            </w:r>
            <w:r w:rsidRPr="00753978">
              <w:rPr>
                <w:rFonts w:ascii="Times New Roman" w:eastAsia="MyriadPro-LightCond" w:hAnsi="Times New Roman" w:cs="Times New Roman"/>
              </w:rPr>
              <w:t>gadījumā bebru dambju nojaukšana, skaita regulēšana).</w:t>
            </w:r>
            <w:r>
              <w:rPr>
                <w:rFonts w:ascii="Times New Roman" w:eastAsia="MyriadPro-LightCond" w:hAnsi="Times New Roman" w:cs="Times New Roman"/>
              </w:rPr>
              <w:t xml:space="preserve"> </w:t>
            </w:r>
            <w:r w:rsidRPr="00552CC8">
              <w:rPr>
                <w:rFonts w:ascii="Times New Roman" w:hAnsi="Times New Roman"/>
                <w:sz w:val="24"/>
                <w:szCs w:val="24"/>
              </w:rPr>
              <w:t>Netraucētu procesu rezultātā veidojas dabiska meža struktūras</w:t>
            </w:r>
            <w:r>
              <w:rPr>
                <w:rFonts w:ascii="Times New Roman" w:hAnsi="Times New Roman"/>
                <w:sz w:val="24"/>
                <w:szCs w:val="24"/>
              </w:rPr>
              <w:t xml:space="preserve"> (piemēram, atmirstot kokiem, rodas kritalas, stumbeņi, stāvoši nokaltuši koki jeb sausokņi) un </w:t>
            </w:r>
            <w:r w:rsidRPr="00552CC8">
              <w:rPr>
                <w:rFonts w:ascii="Times New Roman" w:hAnsi="Times New Roman"/>
                <w:sz w:val="24"/>
                <w:szCs w:val="24"/>
              </w:rPr>
              <w:t>palielinās ar tām saistītā bioloģiskā daudzveidība</w:t>
            </w:r>
            <w:r w:rsidRPr="00B82FC2">
              <w:rPr>
                <w:rFonts w:ascii="Times New Roman" w:hAnsi="Times New Roman"/>
                <w:sz w:val="24"/>
                <w:szCs w:val="24"/>
              </w:rPr>
              <w:t xml:space="preserve">, </w:t>
            </w:r>
            <w:r w:rsidRPr="00341F78">
              <w:rPr>
                <w:rFonts w:ascii="Times New Roman" w:eastAsia="MyriadPro-LightCond" w:hAnsi="Times New Roman" w:cs="Times New Roman"/>
              </w:rPr>
              <w:t>ātrākā vai lēnākā laika periodā atkarībā no ietekmēšanas pakāpes biotops atjaunojas. Arī gadījumos, ja biotops ir saglabājies ļoti sliktā kvalitātē, atjaunošana vienmēr ir iespējama, ja vietu atstāj netraucētu. Daļēji degradētajās teritorijās iespējama biotopa atjaunošanās, ja mazinājusies nosusināšanas ietekme, jo  dažādu procesu rezultātā meliorācijas sistēmu funkcionēšana mazinājties vai izbeigusies. Kā arī pastāv iespēja atjaunot bijušo hidroloģisko režīmu un ekoloģiskos procesus. Daļēji vai pilnīgi atjaunojoties bijušajam hidroloģiskajam ūdens režīmam, biotopa degradācija var apstāties un iespējama turpmāka attīstība dabiskā virzienā.</w:t>
            </w:r>
            <w:r w:rsidRPr="00B82FC2">
              <w:rPr>
                <w:rFonts w:ascii="Times New Roman" w:eastAsia="MyriadPro-LightCond" w:hAnsi="Times New Roman" w:cs="Times New Roman"/>
              </w:rPr>
              <w:t xml:space="preserve"> Biotopa degradētajā</w:t>
            </w:r>
            <w:r w:rsidRPr="00753978">
              <w:rPr>
                <w:rFonts w:ascii="Times New Roman" w:eastAsia="MyriadPro-LightCond" w:hAnsi="Times New Roman" w:cs="Times New Roman"/>
              </w:rPr>
              <w:t xml:space="preserve"> variantā būtiski novērtēt</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egļu </w:t>
            </w:r>
            <w:r w:rsidRPr="00753978">
              <w:rPr>
                <w:rFonts w:ascii="Times New Roman" w:hAnsi="Times New Roman" w:cs="Times New Roman"/>
                <w:i/>
                <w:iCs/>
              </w:rPr>
              <w:t xml:space="preserve">Picea abies </w:t>
            </w:r>
          </w:p>
        </w:tc>
        <w:tc>
          <w:tcPr>
            <w:tcW w:w="4529" w:type="dxa"/>
          </w:tcPr>
          <w:p w:rsidR="00662DA4" w:rsidRDefault="00662DA4" w:rsidP="00341F78">
            <w:pPr>
              <w:rPr>
                <w:rFonts w:ascii="Times New Roman" w:eastAsia="MyriadPro-LightCond" w:hAnsi="Times New Roman" w:cs="Times New Roman"/>
                <w:noProof/>
                <w:sz w:val="16"/>
                <w:szCs w:val="16"/>
                <w:lang w:eastAsia="lv-LV"/>
              </w:rPr>
            </w:pPr>
            <w:r w:rsidRPr="00B76735">
              <w:rPr>
                <w:rFonts w:ascii="Times New Roman" w:eastAsia="MyriadPro-LightCond" w:hAnsi="Times New Roman" w:cs="Times New Roman"/>
                <w:noProof/>
                <w:sz w:val="16"/>
                <w:szCs w:val="16"/>
                <w:lang w:eastAsia="lv-LV"/>
              </w:rPr>
              <w:drawing>
                <wp:inline distT="0" distB="0" distL="0" distR="0" wp14:anchorId="044EDEEE" wp14:editId="60CAFDCA">
                  <wp:extent cx="2700528" cy="1807425"/>
                  <wp:effectExtent l="0" t="0" r="508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447" cy="1816741"/>
                          </a:xfrm>
                          <a:prstGeom prst="rect">
                            <a:avLst/>
                          </a:prstGeom>
                          <a:noFill/>
                          <a:ln>
                            <a:noFill/>
                          </a:ln>
                        </pic:spPr>
                      </pic:pic>
                    </a:graphicData>
                  </a:graphic>
                </wp:inline>
              </w:drawing>
            </w:r>
          </w:p>
          <w:p w:rsidR="00662DA4" w:rsidRDefault="00662DA4" w:rsidP="00341F78">
            <w:pPr>
              <w:jc w:val="both"/>
              <w:rPr>
                <w:rFonts w:ascii="Times New Roman" w:eastAsia="MyriadPro-LightCond" w:hAnsi="Times New Roman" w:cs="Times New Roman"/>
                <w:noProof/>
                <w:sz w:val="16"/>
                <w:szCs w:val="16"/>
                <w:lang w:eastAsia="lv-LV"/>
              </w:rPr>
            </w:pPr>
            <w:r w:rsidRPr="00B76735">
              <w:rPr>
                <w:rFonts w:ascii="Times New Roman" w:hAnsi="Times New Roman" w:cs="Times New Roman"/>
                <w:b/>
                <w:i/>
                <w:iCs/>
                <w:sz w:val="16"/>
                <w:szCs w:val="16"/>
              </w:rPr>
              <w:t>4. att.</w:t>
            </w:r>
            <w:r w:rsidRPr="00B76735">
              <w:rPr>
                <w:rFonts w:ascii="Times New Roman" w:hAnsi="Times New Roman" w:cs="Times New Roman"/>
                <w:i/>
                <w:iCs/>
                <w:sz w:val="16"/>
                <w:szCs w:val="16"/>
              </w:rPr>
              <w:t xml:space="preserve"> </w:t>
            </w:r>
            <w:r w:rsidRPr="00B76735">
              <w:rPr>
                <w:rFonts w:ascii="Times New Roman" w:eastAsia="MyriadPro-LightCond" w:hAnsi="Times New Roman" w:cs="Times New Roman"/>
                <w:sz w:val="16"/>
                <w:szCs w:val="16"/>
              </w:rPr>
              <w:t>Biotops, kurā sākotnējā sukcesija vēl turpinās (variants –</w:t>
            </w:r>
            <w:r>
              <w:rPr>
                <w:rFonts w:ascii="Times New Roman" w:eastAsia="MyriadPro-LightCond" w:hAnsi="Times New Roman" w:cs="Times New Roman"/>
                <w:sz w:val="16"/>
                <w:szCs w:val="16"/>
              </w:rPr>
              <w:t xml:space="preserve"> </w:t>
            </w:r>
            <w:r w:rsidRPr="00B76735">
              <w:rPr>
                <w:rFonts w:ascii="Times New Roman" w:eastAsia="MyriadPro-LightCond" w:hAnsi="Times New Roman" w:cs="Times New Roman"/>
                <w:sz w:val="16"/>
                <w:szCs w:val="16"/>
              </w:rPr>
              <w:t xml:space="preserve">biotopa veidošanās fāze). Tas redzams pēc relatīvi viendabīgās kokaudzes </w:t>
            </w:r>
            <w:r>
              <w:rPr>
                <w:rFonts w:ascii="Times New Roman" w:eastAsia="MyriadPro-LightCond" w:hAnsi="Times New Roman" w:cs="Times New Roman"/>
                <w:sz w:val="16"/>
                <w:szCs w:val="16"/>
              </w:rPr>
              <w:t>s</w:t>
            </w:r>
            <w:r w:rsidRPr="00B76735">
              <w:rPr>
                <w:rFonts w:ascii="Times New Roman" w:eastAsia="MyriadPro-LightCond" w:hAnsi="Times New Roman" w:cs="Times New Roman"/>
                <w:sz w:val="16"/>
                <w:szCs w:val="16"/>
              </w:rPr>
              <w:t>truktūras un vienas sugas izteiktas dominantes zemsedzē (Foto: L.Auniņa)</w:t>
            </w:r>
          </w:p>
          <w:p w:rsidR="00662DA4" w:rsidRDefault="00662DA4" w:rsidP="00341F78">
            <w:pPr>
              <w:rPr>
                <w:rFonts w:ascii="Times New Roman" w:eastAsia="MyriadPro-LightCond" w:hAnsi="Times New Roman" w:cs="Times New Roman"/>
                <w:noProof/>
                <w:sz w:val="16"/>
                <w:szCs w:val="16"/>
                <w:lang w:eastAsia="lv-LV"/>
              </w:rPr>
            </w:pPr>
          </w:p>
          <w:p w:rsidR="00662DA4" w:rsidRPr="00B76735" w:rsidRDefault="00662DA4" w:rsidP="00341F78">
            <w:pPr>
              <w:rPr>
                <w:rFonts w:ascii="Times New Roman" w:eastAsia="MyriadPro-LightCond" w:hAnsi="Times New Roman" w:cs="Times New Roman"/>
                <w:sz w:val="16"/>
                <w:szCs w:val="16"/>
              </w:rPr>
            </w:pPr>
            <w:r w:rsidRPr="00B76735">
              <w:rPr>
                <w:rFonts w:ascii="Times New Roman" w:eastAsia="MyriadPro-LightCond" w:hAnsi="Times New Roman" w:cs="Times New Roman"/>
                <w:noProof/>
                <w:sz w:val="16"/>
                <w:szCs w:val="16"/>
                <w:lang w:eastAsia="lv-LV"/>
              </w:rPr>
              <w:drawing>
                <wp:inline distT="0" distB="0" distL="0" distR="0" wp14:anchorId="66772A76" wp14:editId="04A4E948">
                  <wp:extent cx="2712720" cy="18155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1671" cy="1828270"/>
                          </a:xfrm>
                          <a:prstGeom prst="rect">
                            <a:avLst/>
                          </a:prstGeom>
                          <a:noFill/>
                          <a:ln>
                            <a:noFill/>
                          </a:ln>
                        </pic:spPr>
                      </pic:pic>
                    </a:graphicData>
                  </a:graphic>
                </wp:inline>
              </w:drawing>
            </w:r>
          </w:p>
          <w:p w:rsidR="00662DA4" w:rsidRPr="00B76735" w:rsidRDefault="00662DA4" w:rsidP="00341F78">
            <w:pPr>
              <w:autoSpaceDE w:val="0"/>
              <w:autoSpaceDN w:val="0"/>
              <w:adjustRightInd w:val="0"/>
              <w:jc w:val="both"/>
              <w:rPr>
                <w:rFonts w:ascii="Times New Roman" w:eastAsia="MyriadPro-LightCond" w:hAnsi="Times New Roman" w:cs="Times New Roman"/>
                <w:sz w:val="16"/>
                <w:szCs w:val="16"/>
              </w:rPr>
            </w:pPr>
            <w:r w:rsidRPr="00B76735">
              <w:rPr>
                <w:rFonts w:ascii="Times New Roman" w:hAnsi="Times New Roman" w:cs="Times New Roman"/>
                <w:b/>
                <w:i/>
                <w:iCs/>
                <w:sz w:val="16"/>
                <w:szCs w:val="16"/>
              </w:rPr>
              <w:t>5. att.</w:t>
            </w:r>
            <w:r w:rsidRPr="00B76735">
              <w:rPr>
                <w:rFonts w:ascii="Times New Roman" w:hAnsi="Times New Roman" w:cs="Times New Roman"/>
                <w:i/>
                <w:iCs/>
                <w:sz w:val="16"/>
                <w:szCs w:val="16"/>
              </w:rPr>
              <w:t xml:space="preserve"> </w:t>
            </w:r>
            <w:r w:rsidRPr="00B76735">
              <w:rPr>
                <w:rFonts w:ascii="Times New Roman" w:eastAsia="MyriadPro-LightCond" w:hAnsi="Times New Roman" w:cs="Times New Roman"/>
                <w:sz w:val="16"/>
                <w:szCs w:val="16"/>
              </w:rPr>
              <w:t xml:space="preserve">Tipisks biotopa variants ar purva bērza </w:t>
            </w:r>
            <w:r w:rsidRPr="00B76735">
              <w:rPr>
                <w:rFonts w:ascii="Times New Roman" w:hAnsi="Times New Roman" w:cs="Times New Roman"/>
                <w:i/>
                <w:iCs/>
                <w:sz w:val="16"/>
                <w:szCs w:val="16"/>
              </w:rPr>
              <w:t>Betula pubescens</w:t>
            </w:r>
            <w:r>
              <w:rPr>
                <w:rFonts w:ascii="Times New Roman" w:hAnsi="Times New Roman" w:cs="Times New Roman"/>
                <w:i/>
                <w:iCs/>
                <w:sz w:val="16"/>
                <w:szCs w:val="16"/>
              </w:rPr>
              <w:t xml:space="preserve"> </w:t>
            </w:r>
            <w:r w:rsidRPr="00B76735">
              <w:rPr>
                <w:rFonts w:ascii="Times New Roman" w:eastAsia="MyriadPro-LightCond" w:hAnsi="Times New Roman" w:cs="Times New Roman"/>
                <w:sz w:val="16"/>
                <w:szCs w:val="16"/>
              </w:rPr>
              <w:t>dominanti (Foto: A.Auniņš)</w:t>
            </w:r>
            <w:r>
              <w:rPr>
                <w:rFonts w:ascii="Times New Roman" w:eastAsia="MyriadPro-LightCond" w:hAnsi="Times New Roman" w:cs="Times New Roman"/>
                <w:sz w:val="16"/>
                <w:szCs w:val="16"/>
              </w:rPr>
              <w:t xml:space="preserve"> </w:t>
            </w:r>
          </w:p>
        </w:tc>
      </w:tr>
    </w:tbl>
    <w:p w:rsidR="00662DA4"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eastAsia="MyriadPro-LightCond" w:hAnsi="Times New Roman" w:cs="Times New Roman"/>
        </w:rPr>
        <w:t>klātbūtni un daudzumu, kas liecina gan par</w:t>
      </w:r>
      <w:r>
        <w:rPr>
          <w:rFonts w:ascii="Times New Roman" w:eastAsia="MyriadPro-LightCond" w:hAnsi="Times New Roman" w:cs="Times New Roman"/>
        </w:rPr>
        <w:t xml:space="preserve"> </w:t>
      </w:r>
      <w:r w:rsidRPr="00753978">
        <w:rPr>
          <w:rFonts w:ascii="Times New Roman" w:eastAsia="MyriadPro-LightCond" w:hAnsi="Times New Roman" w:cs="Times New Roman"/>
        </w:rPr>
        <w:t>ietekmētību, gan atjaunošanas grūtībām, kā arī meliorācijas</w:t>
      </w:r>
      <w:r>
        <w:rPr>
          <w:rFonts w:ascii="Times New Roman" w:eastAsia="MyriadPro-LightCond" w:hAnsi="Times New Roman" w:cs="Times New Roman"/>
        </w:rPr>
        <w:t xml:space="preserve"> </w:t>
      </w:r>
      <w:r w:rsidRPr="00753978">
        <w:rPr>
          <w:rFonts w:ascii="Times New Roman" w:eastAsia="MyriadPro-LightCond" w:hAnsi="Times New Roman" w:cs="Times New Roman"/>
        </w:rPr>
        <w:t>sistēmas funkcionēšanas kvalitāti. Atjaunošanas iespējas</w:t>
      </w:r>
      <w:r>
        <w:rPr>
          <w:rFonts w:ascii="Times New Roman" w:eastAsia="MyriadPro-LightCond" w:hAnsi="Times New Roman" w:cs="Times New Roman"/>
        </w:rPr>
        <w:t xml:space="preserve"> </w:t>
      </w:r>
      <w:r w:rsidRPr="00753978">
        <w:rPr>
          <w:rFonts w:ascii="Times New Roman" w:eastAsia="MyriadPro-LightCond" w:hAnsi="Times New Roman" w:cs="Times New Roman"/>
        </w:rPr>
        <w:t>grūtības pakāpes novērtēšanai izmanto visiem meža biotopiem</w:t>
      </w:r>
      <w:r>
        <w:rPr>
          <w:rFonts w:ascii="Times New Roman" w:eastAsia="MyriadPro-LightCond" w:hAnsi="Times New Roman" w:cs="Times New Roman"/>
        </w:rPr>
        <w:t xml:space="preserve"> </w:t>
      </w:r>
      <w:r w:rsidRPr="00753978">
        <w:rPr>
          <w:rFonts w:ascii="Times New Roman" w:eastAsia="MyriadPro-LightCond" w:hAnsi="Times New Roman" w:cs="Times New Roman"/>
        </w:rPr>
        <w:t>kopīgos indikatorus.</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hAnsi="Times New Roman" w:cs="Times New Roman"/>
          <w:b/>
          <w:bCs/>
        </w:rPr>
        <w:t xml:space="preserve">Apdraudošie faktori: </w:t>
      </w:r>
      <w:r w:rsidRPr="00753978">
        <w:rPr>
          <w:rFonts w:ascii="Times New Roman" w:eastAsia="MyriadPro-LightCond" w:hAnsi="Times New Roman" w:cs="Times New Roman"/>
        </w:rPr>
        <w:t>staignāju mežus apdraud visi</w:t>
      </w:r>
      <w:r>
        <w:rPr>
          <w:rFonts w:ascii="Times New Roman" w:eastAsia="MyriadPro-LightCond" w:hAnsi="Times New Roman" w:cs="Times New Roman"/>
        </w:rPr>
        <w:t xml:space="preserve"> </w:t>
      </w:r>
      <w:r w:rsidRPr="00753978">
        <w:rPr>
          <w:rFonts w:ascii="Times New Roman" w:eastAsia="MyriadPro-LightCond" w:hAnsi="Times New Roman" w:cs="Times New Roman"/>
        </w:rPr>
        <w:t>meža biotopiem kopīgie apdraudošie faktori. Īpaši nozīmīga</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ir nosusināšana. </w:t>
      </w:r>
      <w:r w:rsidRPr="0044236D">
        <w:rPr>
          <w:rFonts w:ascii="Times New Roman" w:hAnsi="Times New Roman"/>
          <w:sz w:val="24"/>
          <w:szCs w:val="24"/>
        </w:rPr>
        <w:t>Nosusināšana ietekmē visu dabisko meža augšanas apstākļu k</w:t>
      </w:r>
      <w:r>
        <w:rPr>
          <w:rFonts w:ascii="Times New Roman" w:hAnsi="Times New Roman"/>
          <w:sz w:val="24"/>
          <w:szCs w:val="24"/>
        </w:rPr>
        <w:t>ompleksu – hidroloģiskos, augsne</w:t>
      </w:r>
      <w:r w:rsidRPr="0044236D">
        <w:rPr>
          <w:rFonts w:ascii="Times New Roman" w:hAnsi="Times New Roman"/>
          <w:sz w:val="24"/>
          <w:szCs w:val="24"/>
        </w:rPr>
        <w:t>s</w:t>
      </w:r>
      <w:r>
        <w:rPr>
          <w:rFonts w:ascii="Times New Roman" w:hAnsi="Times New Roman"/>
          <w:sz w:val="24"/>
          <w:szCs w:val="24"/>
        </w:rPr>
        <w:t xml:space="preserve"> </w:t>
      </w:r>
      <w:r w:rsidRPr="0044236D">
        <w:rPr>
          <w:rFonts w:ascii="Times New Roman" w:hAnsi="Times New Roman"/>
          <w:sz w:val="24"/>
          <w:szCs w:val="24"/>
        </w:rPr>
        <w:t xml:space="preserve">un </w:t>
      </w:r>
      <w:r>
        <w:rPr>
          <w:rFonts w:ascii="Times New Roman" w:hAnsi="Times New Roman"/>
          <w:sz w:val="24"/>
          <w:szCs w:val="24"/>
        </w:rPr>
        <w:t>mikro</w:t>
      </w:r>
      <w:r w:rsidRPr="0044236D">
        <w:rPr>
          <w:rFonts w:ascii="Times New Roman" w:hAnsi="Times New Roman"/>
          <w:sz w:val="24"/>
          <w:szCs w:val="24"/>
        </w:rPr>
        <w:t>klimatiskos apstākļus</w:t>
      </w:r>
      <w:r>
        <w:rPr>
          <w:rFonts w:ascii="Times New Roman" w:hAnsi="Times New Roman"/>
          <w:sz w:val="24"/>
          <w:szCs w:val="24"/>
        </w:rPr>
        <w:t>.</w:t>
      </w:r>
      <w:r w:rsidRPr="0044236D">
        <w:rPr>
          <w:rFonts w:ascii="Times New Roman" w:hAnsi="Times New Roman"/>
          <w:sz w:val="24"/>
          <w:szCs w:val="24"/>
        </w:rPr>
        <w:t xml:space="preserve"> </w:t>
      </w:r>
      <w:r w:rsidRPr="00753978">
        <w:rPr>
          <w:rFonts w:ascii="Times New Roman" w:eastAsia="MyriadPro-LightCond" w:hAnsi="Times New Roman" w:cs="Times New Roman"/>
        </w:rPr>
        <w:t>Hidromeliorācijas sistēmu izbūves</w:t>
      </w:r>
      <w:r>
        <w:rPr>
          <w:rFonts w:ascii="Times New Roman" w:eastAsia="MyriadPro-LightCond" w:hAnsi="Times New Roman" w:cs="Times New Roman"/>
        </w:rPr>
        <w:t xml:space="preserve"> </w:t>
      </w:r>
      <w:r w:rsidRPr="00753978">
        <w:rPr>
          <w:rFonts w:ascii="Times New Roman" w:eastAsia="MyriadPro-LightCond" w:hAnsi="Times New Roman" w:cs="Times New Roman"/>
        </w:rPr>
        <w:t>mērķis mežaudzēs ir radīt ūdens režīma izmaiņas, novadīt</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virszemes ūdeņus, bieži atstājot ietekmi arī uz </w:t>
      </w:r>
      <w:r>
        <w:rPr>
          <w:rFonts w:ascii="Times New Roman" w:eastAsia="MyriadPro-LightCond" w:hAnsi="Times New Roman" w:cs="Times New Roman"/>
        </w:rPr>
        <w:t xml:space="preserve">pazemes ūdeņu </w:t>
      </w:r>
      <w:r w:rsidRPr="00753978">
        <w:rPr>
          <w:rFonts w:ascii="Times New Roman" w:eastAsia="MyriadPro-LightCond" w:hAnsi="Times New Roman" w:cs="Times New Roman"/>
        </w:rPr>
        <w:t>plūsmu. Šie mērķi ir pretrunā ar biotopa ekoloģiskajām prasībām,</w:t>
      </w:r>
      <w:r>
        <w:rPr>
          <w:rFonts w:ascii="Times New Roman" w:eastAsia="MyriadPro-LightCond" w:hAnsi="Times New Roman" w:cs="Times New Roman"/>
        </w:rPr>
        <w:t xml:space="preserve"> </w:t>
      </w:r>
      <w:r w:rsidRPr="00753978">
        <w:rPr>
          <w:rFonts w:ascii="Times New Roman" w:eastAsia="MyriadPro-LightCond" w:hAnsi="Times New Roman" w:cs="Times New Roman"/>
        </w:rPr>
        <w:t>kompromiss parasti nav atrodams. Biotopa kvalitāti</w:t>
      </w:r>
      <w:r>
        <w:rPr>
          <w:rFonts w:ascii="Times New Roman" w:eastAsia="MyriadPro-LightCond" w:hAnsi="Times New Roman" w:cs="Times New Roman"/>
        </w:rPr>
        <w:t xml:space="preserve"> </w:t>
      </w:r>
      <w:r w:rsidRPr="00753978">
        <w:rPr>
          <w:rFonts w:ascii="Times New Roman" w:eastAsia="MyriadPro-LightCond" w:hAnsi="Times New Roman" w:cs="Times New Roman"/>
        </w:rPr>
        <w:t>ietekmē ne tikai meliorācijas sistēmas biotopa teritorijā, bet</w:t>
      </w:r>
      <w:r>
        <w:rPr>
          <w:rFonts w:ascii="Times New Roman" w:eastAsia="MyriadPro-LightCond" w:hAnsi="Times New Roman" w:cs="Times New Roman"/>
        </w:rPr>
        <w:t xml:space="preserve"> </w:t>
      </w:r>
      <w:r w:rsidRPr="00753978">
        <w:rPr>
          <w:rFonts w:ascii="Times New Roman" w:eastAsia="MyriadPro-LightCond" w:hAnsi="Times New Roman" w:cs="Times New Roman"/>
        </w:rPr>
        <w:t>arī tam piegulošajās platībās, īpaši maģistrālie grāvji un citi</w:t>
      </w:r>
      <w:r>
        <w:rPr>
          <w:rFonts w:ascii="Times New Roman" w:eastAsia="MyriadPro-LightCond" w:hAnsi="Times New Roman" w:cs="Times New Roman"/>
        </w:rPr>
        <w:t xml:space="preserve"> </w:t>
      </w:r>
      <w:r w:rsidRPr="00753978">
        <w:rPr>
          <w:rFonts w:ascii="Times New Roman" w:eastAsia="MyriadPro-LightCond" w:hAnsi="Times New Roman" w:cs="Times New Roman"/>
        </w:rPr>
        <w:t>būvelementi, kas ietekmē ūdens plūsmu plašākā teritorijā.</w:t>
      </w:r>
      <w:r>
        <w:rPr>
          <w:rFonts w:ascii="Times New Roman" w:eastAsia="MyriadPro-LightCond" w:hAnsi="Times New Roman" w:cs="Times New Roman"/>
        </w:rPr>
        <w:t xml:space="preserve"> </w:t>
      </w:r>
      <w:r w:rsidRPr="00753978">
        <w:rPr>
          <w:rFonts w:ascii="Times New Roman" w:eastAsia="MyriadPro-LightCond" w:hAnsi="Times New Roman" w:cs="Times New Roman"/>
        </w:rPr>
        <w:t>Līdzīgu ietekmi var atstāt ceļu un citu infrastruktūras objektu</w:t>
      </w:r>
      <w:r>
        <w:rPr>
          <w:rFonts w:ascii="Times New Roman" w:eastAsia="MyriadPro-LightCond" w:hAnsi="Times New Roman" w:cs="Times New Roman"/>
        </w:rPr>
        <w:t xml:space="preserve"> </w:t>
      </w:r>
      <w:r w:rsidRPr="00753978">
        <w:rPr>
          <w:rFonts w:ascii="Times New Roman" w:eastAsia="MyriadPro-LightCond" w:hAnsi="Times New Roman" w:cs="Times New Roman"/>
        </w:rPr>
        <w:t>būvju atsevišķi būvelementi, kas ietekmē ūdens režīmu</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biotopā vai tam piegulošajā teritorijā. Relatīvi biežāk nekā</w:t>
      </w:r>
      <w:r>
        <w:rPr>
          <w:rFonts w:ascii="Times New Roman" w:eastAsia="MyriadPro-LightCond" w:hAnsi="Times New Roman" w:cs="Times New Roman"/>
        </w:rPr>
        <w:t xml:space="preserve"> </w:t>
      </w:r>
      <w:r w:rsidRPr="00753978">
        <w:rPr>
          <w:rFonts w:ascii="Times New Roman" w:eastAsia="MyriadPro-LightCond" w:hAnsi="Times New Roman" w:cs="Times New Roman"/>
        </w:rPr>
        <w:t>citus biotopus apdraud appludināšana. Nedabiska appludinājuma</w:t>
      </w:r>
      <w:r>
        <w:rPr>
          <w:rFonts w:ascii="Times New Roman" w:eastAsia="MyriadPro-LightCond" w:hAnsi="Times New Roman" w:cs="Times New Roman"/>
        </w:rPr>
        <w:t xml:space="preserve"> </w:t>
      </w:r>
      <w:r w:rsidRPr="00753978">
        <w:rPr>
          <w:rFonts w:ascii="Times New Roman" w:eastAsia="MyriadPro-LightCond" w:hAnsi="Times New Roman" w:cs="Times New Roman"/>
        </w:rPr>
        <w:t>(piemēram, bebru darbības dēļ) vai plašas kailcirtes</w:t>
      </w:r>
      <w:r>
        <w:rPr>
          <w:rFonts w:ascii="Times New Roman" w:eastAsia="MyriadPro-LightCond" w:hAnsi="Times New Roman" w:cs="Times New Roman"/>
        </w:rPr>
        <w:t xml:space="preserve"> </w:t>
      </w:r>
      <w:r w:rsidRPr="00753978">
        <w:rPr>
          <w:rFonts w:ascii="Times New Roman" w:eastAsia="MyriadPro-LightCond" w:hAnsi="Times New Roman" w:cs="Times New Roman"/>
        </w:rPr>
        <w:t>rezultātā (izjaukts normālais ūdens transpirācijas režīms)</w:t>
      </w:r>
      <w:r>
        <w:rPr>
          <w:rFonts w:ascii="Times New Roman" w:eastAsia="MyriadPro-LightCond" w:hAnsi="Times New Roman" w:cs="Times New Roman"/>
        </w:rPr>
        <w:t xml:space="preserve"> </w:t>
      </w:r>
      <w:r w:rsidRPr="00753978">
        <w:rPr>
          <w:rFonts w:ascii="Times New Roman" w:eastAsia="MyriadPro-LightCond" w:hAnsi="Times New Roman" w:cs="Times New Roman"/>
        </w:rPr>
        <w:t>var iestāties atpakaļejoša attīstības virzība (regresija), kuras</w:t>
      </w:r>
      <w:r>
        <w:rPr>
          <w:rFonts w:ascii="Times New Roman" w:eastAsia="MyriadPro-LightCond" w:hAnsi="Times New Roman" w:cs="Times New Roman"/>
        </w:rPr>
        <w:t xml:space="preserve"> </w:t>
      </w:r>
      <w:r w:rsidRPr="00753978">
        <w:rPr>
          <w:rFonts w:ascii="Times New Roman" w:eastAsia="MyriadPro-LightCond" w:hAnsi="Times New Roman" w:cs="Times New Roman"/>
        </w:rPr>
        <w:t>rezultātā pārāk liela augsnes mitruma dēļ kārkli, niedres</w:t>
      </w:r>
      <w:r>
        <w:rPr>
          <w:rFonts w:ascii="Times New Roman" w:eastAsia="MyriadPro-LightCond" w:hAnsi="Times New Roman" w:cs="Times New Roman"/>
        </w:rPr>
        <w:t xml:space="preserve"> </w:t>
      </w:r>
      <w:r w:rsidRPr="00753978">
        <w:rPr>
          <w:rFonts w:ascii="Times New Roman" w:eastAsia="MyriadPro-LightCond" w:hAnsi="Times New Roman" w:cs="Times New Roman"/>
        </w:rPr>
        <w:t>un grīšļi kļūst par dominanto veģetācijas daļu, nomācot</w:t>
      </w:r>
      <w:r>
        <w:rPr>
          <w:rFonts w:ascii="Times New Roman" w:eastAsia="MyriadPro-LightCond" w:hAnsi="Times New Roman" w:cs="Times New Roman"/>
        </w:rPr>
        <w:t xml:space="preserve"> </w:t>
      </w:r>
      <w:r w:rsidRPr="00753978">
        <w:rPr>
          <w:rFonts w:ascii="Times New Roman" w:eastAsia="MyriadPro-LightCond" w:hAnsi="Times New Roman" w:cs="Times New Roman"/>
        </w:rPr>
        <w:t>melnalkšņu pašatjaunošanos, un mežaudze tiek aizstāta ar</w:t>
      </w:r>
      <w:r>
        <w:rPr>
          <w:rFonts w:ascii="Times New Roman" w:eastAsia="MyriadPro-LightCond" w:hAnsi="Times New Roman" w:cs="Times New Roman"/>
        </w:rPr>
        <w:t xml:space="preserve"> </w:t>
      </w:r>
      <w:r w:rsidRPr="00753978">
        <w:rPr>
          <w:rFonts w:ascii="Times New Roman" w:eastAsia="MyriadPro-LightCond" w:hAnsi="Times New Roman" w:cs="Times New Roman"/>
        </w:rPr>
        <w:t>krūmiem vai niedrēm aizaugušu platību (Priedītis, 1999).</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Biotopu negatīvi ietekmē ne tikai kailcirtes, bet arī citas cirtes</w:t>
      </w:r>
      <w:r>
        <w:rPr>
          <w:rFonts w:ascii="Times New Roman" w:eastAsia="MyriadPro-LightCond" w:hAnsi="Times New Roman" w:cs="Times New Roman"/>
        </w:rPr>
        <w:t xml:space="preserve"> </w:t>
      </w:r>
      <w:r w:rsidRPr="00753978">
        <w:rPr>
          <w:rFonts w:ascii="Times New Roman" w:eastAsia="MyriadPro-LightCond" w:hAnsi="Times New Roman" w:cs="Times New Roman"/>
        </w:rPr>
        <w:t>(izlases, kopšanas, sanitārās), kuru rezultātā tiek izvākta</w:t>
      </w:r>
      <w:r>
        <w:rPr>
          <w:rFonts w:ascii="Times New Roman" w:eastAsia="MyriadPro-LightCond" w:hAnsi="Times New Roman" w:cs="Times New Roman"/>
        </w:rPr>
        <w:t xml:space="preserve"> </w:t>
      </w:r>
      <w:r w:rsidRPr="00753978">
        <w:rPr>
          <w:rFonts w:ascii="Times New Roman" w:eastAsia="MyriadPro-LightCond" w:hAnsi="Times New Roman" w:cs="Times New Roman"/>
        </w:rPr>
        <w:t>mirusī koksne, ietekmē</w:t>
      </w:r>
      <w:r>
        <w:rPr>
          <w:rFonts w:ascii="Times New Roman" w:eastAsia="MyriadPro-LightCond" w:hAnsi="Times New Roman" w:cs="Times New Roman"/>
        </w:rPr>
        <w:t xml:space="preserve">ta zemsedze, </w:t>
      </w:r>
      <w:r w:rsidRPr="00753978">
        <w:rPr>
          <w:rFonts w:ascii="Times New Roman" w:eastAsia="MyriadPro-LightCond" w:hAnsi="Times New Roman" w:cs="Times New Roman"/>
        </w:rPr>
        <w:t>vai ciršanas rezultātā</w:t>
      </w:r>
      <w:r>
        <w:rPr>
          <w:rFonts w:ascii="Times New Roman" w:eastAsia="MyriadPro-LightCond" w:hAnsi="Times New Roman" w:cs="Times New Roman"/>
        </w:rPr>
        <w:t xml:space="preserve"> </w:t>
      </w:r>
      <w:r w:rsidRPr="00753978">
        <w:rPr>
          <w:rFonts w:ascii="Times New Roman" w:eastAsia="MyriadPro-LightCond" w:hAnsi="Times New Roman" w:cs="Times New Roman"/>
        </w:rPr>
        <w:t>veidojas plašāki atvērumi, kuros ieviešas biotopam netipiskās</w:t>
      </w:r>
      <w:r>
        <w:rPr>
          <w:rFonts w:ascii="Times New Roman" w:eastAsia="MyriadPro-LightCond" w:hAnsi="Times New Roman" w:cs="Times New Roman"/>
        </w:rPr>
        <w:t xml:space="preserve"> </w:t>
      </w:r>
      <w:r w:rsidRPr="00753978">
        <w:rPr>
          <w:rFonts w:ascii="Times New Roman" w:eastAsia="MyriadPro-LightCond" w:hAnsi="Times New Roman" w:cs="Times New Roman"/>
        </w:rPr>
        <w:t>sugas.</w:t>
      </w:r>
      <w:r>
        <w:rPr>
          <w:rFonts w:ascii="Times New Roman" w:eastAsia="MyriadPro-LightCond" w:hAnsi="Times New Roman" w:cs="Times New Roman"/>
        </w:rPr>
        <w:t xml:space="preserve"> </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Default="00662DA4" w:rsidP="00662DA4">
      <w:pPr>
        <w:autoSpaceDE w:val="0"/>
        <w:autoSpaceDN w:val="0"/>
        <w:adjustRightInd w:val="0"/>
        <w:spacing w:after="0" w:line="240" w:lineRule="auto"/>
        <w:jc w:val="both"/>
        <w:rPr>
          <w:rFonts w:ascii="Times New Roman" w:eastAsia="MyriadPro-LightCond" w:hAnsi="Times New Roman" w:cs="Times New Roman"/>
        </w:rPr>
      </w:pPr>
      <w:r w:rsidRPr="00753978">
        <w:rPr>
          <w:rFonts w:ascii="Times New Roman" w:eastAsia="MyriadPro-LightCond" w:hAnsi="Times New Roman" w:cs="Times New Roman"/>
          <w:b/>
          <w:bCs/>
        </w:rPr>
        <w:t xml:space="preserve">Apsaimniekošana: </w:t>
      </w:r>
      <w:r w:rsidRPr="00753978">
        <w:rPr>
          <w:rFonts w:ascii="Times New Roman" w:eastAsia="MyriadPro-LightCond" w:hAnsi="Times New Roman" w:cs="Times New Roman"/>
        </w:rPr>
        <w:t>iespējami daži meža biotopu apsaimniekošanas</w:t>
      </w:r>
      <w:r>
        <w:rPr>
          <w:rFonts w:ascii="Times New Roman" w:eastAsia="MyriadPro-LightCond" w:hAnsi="Times New Roman" w:cs="Times New Roman"/>
        </w:rPr>
        <w:t xml:space="preserve"> </w:t>
      </w:r>
      <w:r w:rsidRPr="00753978">
        <w:rPr>
          <w:rFonts w:ascii="Times New Roman" w:eastAsia="MyriadPro-LightCond" w:hAnsi="Times New Roman" w:cs="Times New Roman"/>
        </w:rPr>
        <w:t>veidi, izņemot nevēlamo koku un krūmu</w:t>
      </w:r>
      <w:r>
        <w:rPr>
          <w:rFonts w:ascii="Times New Roman" w:eastAsia="MyriadPro-LightCond" w:hAnsi="Times New Roman" w:cs="Times New Roman"/>
        </w:rPr>
        <w:t xml:space="preserve"> </w:t>
      </w:r>
      <w:r w:rsidRPr="00753978">
        <w:rPr>
          <w:rFonts w:ascii="Times New Roman" w:eastAsia="MyriadPro-LightCond" w:hAnsi="Times New Roman" w:cs="Times New Roman"/>
        </w:rPr>
        <w:t>vienlaidu izciršanu, kontrolētu dedzināšanu un noganīšanu.</w:t>
      </w:r>
      <w:r>
        <w:rPr>
          <w:rFonts w:ascii="Times New Roman" w:eastAsia="MyriadPro-LightCond" w:hAnsi="Times New Roman" w:cs="Times New Roman"/>
        </w:rPr>
        <w:t xml:space="preserve"> </w:t>
      </w:r>
      <w:r w:rsidRPr="00753978">
        <w:rPr>
          <w:rFonts w:ascii="Times New Roman" w:eastAsia="MyriadPro-LightCond" w:hAnsi="Times New Roman" w:cs="Times New Roman"/>
        </w:rPr>
        <w:t>Tomēr jāņem vērā, ka jebkura koku ciršanas aktivitāte ietekmē</w:t>
      </w:r>
      <w:r>
        <w:rPr>
          <w:rFonts w:ascii="Times New Roman" w:eastAsia="MyriadPro-LightCond" w:hAnsi="Times New Roman" w:cs="Times New Roman"/>
        </w:rPr>
        <w:t xml:space="preserve"> </w:t>
      </w:r>
      <w:r w:rsidRPr="00753978">
        <w:rPr>
          <w:rFonts w:ascii="Times New Roman" w:eastAsia="MyriadPro-LightCond" w:hAnsi="Times New Roman" w:cs="Times New Roman"/>
        </w:rPr>
        <w:t>biotopa vides apstākļus un izraisa izmaiņas zemsedzes</w:t>
      </w:r>
      <w:r>
        <w:rPr>
          <w:rFonts w:ascii="Times New Roman" w:eastAsia="MyriadPro-LightCond" w:hAnsi="Times New Roman" w:cs="Times New Roman"/>
        </w:rPr>
        <w:t xml:space="preserve"> </w:t>
      </w:r>
      <w:r w:rsidRPr="00753978">
        <w:rPr>
          <w:rFonts w:ascii="Times New Roman" w:eastAsia="MyriadPro-LightCond" w:hAnsi="Times New Roman" w:cs="Times New Roman"/>
        </w:rPr>
        <w:t>sugu sastāvā. Biežākais nepieciešamais apsaimniekošanas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veids ir neiejaukšanās, </w:t>
      </w:r>
      <w:r>
        <w:rPr>
          <w:rFonts w:ascii="Times New Roman" w:eastAsia="MyriadPro-LightCond" w:hAnsi="Times New Roman" w:cs="Times New Roman"/>
        </w:rPr>
        <w:t xml:space="preserve"> degradētiem biotopiem</w:t>
      </w:r>
      <w:r w:rsidRPr="00753978">
        <w:rPr>
          <w:rFonts w:ascii="Times New Roman" w:eastAsia="MyriadPro-LightCond" w:hAnsi="Times New Roman" w:cs="Times New Roman"/>
        </w:rPr>
        <w:t xml:space="preserve"> </w:t>
      </w:r>
      <w:r>
        <w:rPr>
          <w:rFonts w:ascii="Times New Roman" w:eastAsia="MyriadPro-LightCond" w:hAnsi="Times New Roman" w:cs="Times New Roman"/>
        </w:rPr>
        <w:t xml:space="preserve">visdrīzāk </w:t>
      </w:r>
      <w:r w:rsidRPr="00753978">
        <w:rPr>
          <w:rFonts w:ascii="Times New Roman" w:eastAsia="MyriadPro-LightCond" w:hAnsi="Times New Roman" w:cs="Times New Roman"/>
        </w:rPr>
        <w:t>nepieciešama hidroloģiskā</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režīma atjaunošana, pārējie </w:t>
      </w:r>
      <w:r>
        <w:rPr>
          <w:rFonts w:ascii="Times New Roman" w:eastAsia="MyriadPro-LightCond" w:hAnsi="Times New Roman" w:cs="Times New Roman"/>
        </w:rPr>
        <w:t xml:space="preserve">apsaimniekošanas </w:t>
      </w:r>
      <w:r w:rsidRPr="00753978">
        <w:rPr>
          <w:rFonts w:ascii="Times New Roman" w:eastAsia="MyriadPro-LightCond" w:hAnsi="Times New Roman" w:cs="Times New Roman"/>
        </w:rPr>
        <w:t>veidi retāk</w:t>
      </w:r>
      <w:r>
        <w:rPr>
          <w:rFonts w:ascii="Times New Roman" w:eastAsia="MyriadPro-LightCond" w:hAnsi="Times New Roman" w:cs="Times New Roman"/>
        </w:rPr>
        <w:t xml:space="preserve"> (Ikauniece, 2016)</w:t>
      </w:r>
      <w:r w:rsidRPr="00753978">
        <w:rPr>
          <w:rFonts w:ascii="Times New Roman" w:eastAsia="MyriadPro-LightCond" w:hAnsi="Times New Roman" w:cs="Times New Roman"/>
        </w:rPr>
        <w:t>. Biotopa aizsardzībai</w:t>
      </w:r>
      <w:r>
        <w:rPr>
          <w:rFonts w:ascii="Times New Roman" w:eastAsia="MyriadPro-LightCond" w:hAnsi="Times New Roman" w:cs="Times New Roman"/>
        </w:rPr>
        <w:t xml:space="preserve"> </w:t>
      </w:r>
      <w:r w:rsidRPr="00753978">
        <w:rPr>
          <w:rFonts w:ascii="Times New Roman" w:eastAsia="MyriadPro-LightCond" w:hAnsi="Times New Roman" w:cs="Times New Roman"/>
        </w:rPr>
        <w:t>gandrīz visos gadījumos nepieciešama buferzona, lai mazinātu</w:t>
      </w:r>
      <w:r>
        <w:rPr>
          <w:rFonts w:ascii="Times New Roman" w:eastAsia="MyriadPro-LightCond" w:hAnsi="Times New Roman" w:cs="Times New Roman"/>
        </w:rPr>
        <w:t xml:space="preserve"> </w:t>
      </w:r>
      <w:r w:rsidRPr="00753978">
        <w:rPr>
          <w:rFonts w:ascii="Times New Roman" w:eastAsia="MyriadPro-LightCond" w:hAnsi="Times New Roman" w:cs="Times New Roman"/>
        </w:rPr>
        <w:t>malas efektu un nodrošinātu stabilus mikroklimata</w:t>
      </w:r>
      <w:r>
        <w:rPr>
          <w:rFonts w:ascii="Times New Roman" w:eastAsia="MyriadPro-LightCond" w:hAnsi="Times New Roman" w:cs="Times New Roman"/>
        </w:rPr>
        <w:t xml:space="preserve"> </w:t>
      </w:r>
      <w:r w:rsidRPr="00753978">
        <w:rPr>
          <w:rFonts w:ascii="Times New Roman" w:eastAsia="MyriadPro-LightCond" w:hAnsi="Times New Roman" w:cs="Times New Roman"/>
        </w:rPr>
        <w:t>apstākļus (mērenu noēnojumu, pastāvīgi augstu gaisa un</w:t>
      </w:r>
      <w:r>
        <w:rPr>
          <w:rFonts w:ascii="Times New Roman" w:eastAsia="MyriadPro-LightCond" w:hAnsi="Times New Roman" w:cs="Times New Roman"/>
        </w:rPr>
        <w:t xml:space="preserve"> </w:t>
      </w:r>
      <w:r w:rsidRPr="00753978">
        <w:rPr>
          <w:rFonts w:ascii="Times New Roman" w:eastAsia="MyriadPro-LightCond" w:hAnsi="Times New Roman" w:cs="Times New Roman"/>
        </w:rPr>
        <w:t>augsnes mitrumu). Buferzonā saimnieciskā darbība daļēji</w:t>
      </w:r>
      <w:r>
        <w:rPr>
          <w:rFonts w:ascii="Times New Roman" w:eastAsia="MyriadPro-LightCond" w:hAnsi="Times New Roman" w:cs="Times New Roman"/>
        </w:rPr>
        <w:t xml:space="preserve"> </w:t>
      </w:r>
      <w:r w:rsidRPr="00753978">
        <w:rPr>
          <w:rFonts w:ascii="Times New Roman" w:eastAsia="MyriadPro-LightCond" w:hAnsi="Times New Roman" w:cs="Times New Roman"/>
        </w:rPr>
        <w:t>ierobežojama, nav pieļaujama izcirtuma vei</w:t>
      </w:r>
      <w:r>
        <w:rPr>
          <w:rFonts w:ascii="Times New Roman" w:eastAsia="MyriadPro-LightCond" w:hAnsi="Times New Roman" w:cs="Times New Roman"/>
        </w:rPr>
        <w:t>došana</w:t>
      </w:r>
      <w:r w:rsidRPr="00753978">
        <w:rPr>
          <w:rFonts w:ascii="Times New Roman" w:eastAsia="MyriadPro-LightCond" w:hAnsi="Times New Roman" w:cs="Times New Roman"/>
        </w:rPr>
        <w:t>. Buferzonas</w:t>
      </w:r>
      <w:r>
        <w:rPr>
          <w:rFonts w:ascii="Times New Roman" w:eastAsia="MyriadPro-LightCond" w:hAnsi="Times New Roman" w:cs="Times New Roman"/>
        </w:rPr>
        <w:t xml:space="preserve"> </w:t>
      </w:r>
      <w:r w:rsidRPr="00753978">
        <w:rPr>
          <w:rFonts w:ascii="Times New Roman" w:eastAsia="MyriadPro-LightCond" w:hAnsi="Times New Roman" w:cs="Times New Roman"/>
        </w:rPr>
        <w:t>platuma noteikšanā jāņem vērā vietas apstākļi, parasti</w:t>
      </w:r>
      <w:r>
        <w:rPr>
          <w:rFonts w:ascii="Times New Roman" w:eastAsia="MyriadPro-LightCond" w:hAnsi="Times New Roman" w:cs="Times New Roman"/>
        </w:rPr>
        <w:t xml:space="preserve"> </w:t>
      </w:r>
      <w:r w:rsidRPr="00753978">
        <w:rPr>
          <w:rFonts w:ascii="Times New Roman" w:eastAsia="MyriadPro-LightCond" w:hAnsi="Times New Roman" w:cs="Times New Roman"/>
        </w:rPr>
        <w:t>platums var būt līdz 30 m.</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eastAsia="MyriadPro-LightCond" w:hAnsi="Times New Roman" w:cs="Times New Roman"/>
          <w:b/>
          <w:bCs/>
        </w:rPr>
        <w:t xml:space="preserve">Līdzīgie biotopi: </w:t>
      </w:r>
      <w:r w:rsidRPr="00753978">
        <w:rPr>
          <w:rFonts w:ascii="Times New Roman" w:eastAsia="MyriadPro-LightCond" w:hAnsi="Times New Roman" w:cs="Times New Roman"/>
        </w:rPr>
        <w:t>purvainie melnalkšņu meži, kas atbilst</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biotopam 91D0* </w:t>
      </w:r>
      <w:r w:rsidRPr="00753978">
        <w:rPr>
          <w:rFonts w:ascii="Times New Roman" w:eastAsia="MyriadPro-LightCond" w:hAnsi="Times New Roman" w:cs="Times New Roman"/>
          <w:i/>
          <w:iCs/>
        </w:rPr>
        <w:t>Purvaini meži</w:t>
      </w:r>
      <w:r w:rsidRPr="00753978">
        <w:rPr>
          <w:rFonts w:ascii="Times New Roman" w:eastAsia="MyriadPro-LightCond" w:hAnsi="Times New Roman" w:cs="Times New Roman"/>
        </w:rPr>
        <w:t>, kuri atrodas purvu perifērijā.</w:t>
      </w:r>
    </w:p>
    <w:p w:rsidR="00662DA4"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eastAsia="MyriadPro-LightCond" w:hAnsi="Times New Roman" w:cs="Times New Roman"/>
        </w:rPr>
        <w:lastRenderedPageBreak/>
        <w:t>Tajos zemsedzē sastopama purvainiem mežiem raksturīgā</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veģetācija, īpaši sfagni, kā arī nav </w:t>
      </w:r>
      <w:r>
        <w:rPr>
          <w:rFonts w:ascii="Times New Roman" w:eastAsia="MyriadPro-LightCond" w:hAnsi="Times New Roman" w:cs="Times New Roman"/>
        </w:rPr>
        <w:t xml:space="preserve">pazemes ūdeņu </w:t>
      </w:r>
      <w:r w:rsidRPr="00753978">
        <w:rPr>
          <w:rFonts w:ascii="Times New Roman" w:eastAsia="MyriadPro-LightCond" w:hAnsi="Times New Roman" w:cs="Times New Roman"/>
        </w:rPr>
        <w:t>pieplūdes.</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Atsevišķos gadījumos var sajaukt ar biotopu 91E0* </w:t>
      </w:r>
      <w:r w:rsidRPr="00753978">
        <w:rPr>
          <w:rFonts w:ascii="Times New Roman" w:eastAsia="MyriadPro-LightCond" w:hAnsi="Times New Roman" w:cs="Times New Roman"/>
          <w:i/>
          <w:iCs/>
        </w:rPr>
        <w:t>Pārmitri</w:t>
      </w:r>
      <w:r>
        <w:rPr>
          <w:rFonts w:ascii="Times New Roman" w:eastAsia="MyriadPro-LightCond" w:hAnsi="Times New Roman" w:cs="Times New Roman"/>
          <w:i/>
          <w:iCs/>
        </w:rPr>
        <w:t xml:space="preserve"> </w:t>
      </w:r>
      <w:r w:rsidRPr="00753978">
        <w:rPr>
          <w:rFonts w:ascii="Times New Roman" w:eastAsia="MyriadPro-LightCond" w:hAnsi="Times New Roman" w:cs="Times New Roman"/>
          <w:i/>
          <w:iCs/>
        </w:rPr>
        <w:t>platlapju meži</w:t>
      </w:r>
      <w:r w:rsidRPr="00753978">
        <w:rPr>
          <w:rFonts w:ascii="Times New Roman" w:eastAsia="MyriadPro-LightCond" w:hAnsi="Times New Roman" w:cs="Times New Roman"/>
        </w:rPr>
        <w:t>, ja audze atrodas upes palienē un koku stāvā</w:t>
      </w:r>
      <w:r>
        <w:rPr>
          <w:rFonts w:ascii="Times New Roman" w:eastAsia="MyriadPro-LightCond" w:hAnsi="Times New Roman" w:cs="Times New Roman"/>
        </w:rPr>
        <w:t xml:space="preserve"> </w:t>
      </w:r>
      <w:r w:rsidRPr="00753978">
        <w:rPr>
          <w:rFonts w:ascii="Times New Roman" w:eastAsia="MyriadPro-LightCond" w:hAnsi="Times New Roman" w:cs="Times New Roman"/>
        </w:rPr>
        <w:t>dominē melnalkšņi. Šajos gadījumos būtiskākā atšķirība ir</w:t>
      </w:r>
      <w:r>
        <w:rPr>
          <w:rFonts w:ascii="Times New Roman" w:eastAsia="MyriadPro-LightCond" w:hAnsi="Times New Roman" w:cs="Times New Roman"/>
        </w:rPr>
        <w:t xml:space="preserve"> </w:t>
      </w:r>
      <w:r w:rsidRPr="00753978">
        <w:rPr>
          <w:rFonts w:ascii="Times New Roman" w:eastAsia="MyriadPro-LightCond" w:hAnsi="Times New Roman" w:cs="Times New Roman"/>
        </w:rPr>
        <w:t>veģetācijas struktūrā un sugu sastāvā, kas 91E0* ir atbilstoša</w:t>
      </w:r>
      <w:r>
        <w:rPr>
          <w:rFonts w:ascii="Times New Roman" w:eastAsia="MyriadPro-LightCond" w:hAnsi="Times New Roman" w:cs="Times New Roman"/>
        </w:rPr>
        <w:t xml:space="preserve"> </w:t>
      </w:r>
      <w:r w:rsidRPr="00753978">
        <w:rPr>
          <w:rFonts w:ascii="Times New Roman" w:eastAsia="MyriadPro-LightCond" w:hAnsi="Times New Roman" w:cs="Times New Roman"/>
        </w:rPr>
        <w:t>platlapju klases mežiem.</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Pr="006632C2" w:rsidRDefault="00662DA4" w:rsidP="00662DA4">
      <w:pPr>
        <w:autoSpaceDE w:val="0"/>
        <w:autoSpaceDN w:val="0"/>
        <w:adjustRightInd w:val="0"/>
        <w:spacing w:after="0" w:line="240" w:lineRule="auto"/>
        <w:jc w:val="both"/>
        <w:rPr>
          <w:rFonts w:ascii="Times New Roman" w:eastAsia="MyriadPro-LightCond" w:hAnsi="Times New Roman" w:cs="Times New Roman"/>
          <w:b/>
          <w:color w:val="C00000"/>
        </w:rPr>
      </w:pPr>
      <w:r w:rsidRPr="00753978">
        <w:rPr>
          <w:rFonts w:ascii="Times New Roman" w:eastAsia="MyriadPro-LightCond" w:hAnsi="Times New Roman" w:cs="Times New Roman"/>
          <w:b/>
          <w:bCs/>
        </w:rPr>
        <w:t xml:space="preserve">Pārklāšanās ar citiem ES biotopiem: </w:t>
      </w:r>
      <w:r w:rsidRPr="00753978">
        <w:rPr>
          <w:rFonts w:ascii="Times New Roman" w:eastAsia="MyriadPro-LightCond" w:hAnsi="Times New Roman" w:cs="Times New Roman"/>
        </w:rPr>
        <w:t xml:space="preserve">7160 </w:t>
      </w:r>
      <w:r w:rsidRPr="00753978">
        <w:rPr>
          <w:rFonts w:ascii="Times New Roman" w:eastAsia="MyriadPro-LightCond" w:hAnsi="Times New Roman" w:cs="Times New Roman"/>
          <w:i/>
          <w:iCs/>
        </w:rPr>
        <w:t>Minerāl</w:t>
      </w:r>
      <w:r w:rsidRPr="00753978">
        <w:rPr>
          <w:rFonts w:ascii="Times New Roman" w:hAnsi="Times New Roman" w:cs="Times New Roman"/>
          <w:i/>
          <w:iCs/>
        </w:rPr>
        <w:t xml:space="preserve">vielām bagāti avoti un avoksnāji </w:t>
      </w:r>
      <w:r w:rsidRPr="00753978">
        <w:rPr>
          <w:rFonts w:ascii="Times New Roman" w:eastAsia="MyriadPro-LightCond" w:hAnsi="Times New Roman" w:cs="Times New Roman"/>
        </w:rPr>
        <w:t>– ļoti bieži avotu izplūdes</w:t>
      </w:r>
      <w:r>
        <w:rPr>
          <w:rFonts w:ascii="Times New Roman" w:eastAsia="MyriadPro-LightCond" w:hAnsi="Times New Roman" w:cs="Times New Roman"/>
        </w:rPr>
        <w:t xml:space="preserve"> </w:t>
      </w:r>
      <w:r w:rsidRPr="00753978">
        <w:rPr>
          <w:rFonts w:ascii="Times New Roman" w:eastAsia="MyriadPro-LightCond" w:hAnsi="Times New Roman" w:cs="Times New Roman"/>
        </w:rPr>
        <w:t>vietas atrodas mežaudzē, veidojot kompleksu biotopu ar</w:t>
      </w:r>
      <w:r>
        <w:rPr>
          <w:rFonts w:ascii="Times New Roman" w:eastAsia="MyriadPro-LightCond" w:hAnsi="Times New Roman" w:cs="Times New Roman"/>
        </w:rPr>
        <w:t xml:space="preserve"> </w:t>
      </w:r>
      <w:r w:rsidRPr="00753978">
        <w:rPr>
          <w:rFonts w:ascii="Times New Roman" w:eastAsia="MyriadPro-LightCond" w:hAnsi="Times New Roman" w:cs="Times New Roman"/>
        </w:rPr>
        <w:t xml:space="preserve">9080* </w:t>
      </w:r>
      <w:r w:rsidRPr="00753978">
        <w:rPr>
          <w:rFonts w:ascii="Times New Roman" w:hAnsi="Times New Roman" w:cs="Times New Roman"/>
          <w:i/>
          <w:iCs/>
        </w:rPr>
        <w:t>Staignāju mežs</w:t>
      </w:r>
      <w:r>
        <w:rPr>
          <w:rFonts w:ascii="Times New Roman" w:eastAsia="MyriadPro-LightCond" w:hAnsi="Times New Roman" w:cs="Times New Roman"/>
          <w:b/>
          <w:color w:val="C00000"/>
        </w:rPr>
        <w:t>.</w:t>
      </w: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p>
    <w:p w:rsidR="00662DA4" w:rsidRPr="00753978" w:rsidRDefault="00662DA4" w:rsidP="00662DA4">
      <w:pPr>
        <w:autoSpaceDE w:val="0"/>
        <w:autoSpaceDN w:val="0"/>
        <w:adjustRightInd w:val="0"/>
        <w:spacing w:after="0" w:line="240" w:lineRule="auto"/>
        <w:rPr>
          <w:rFonts w:ascii="Times New Roman" w:eastAsia="MyriadPro-LightCond" w:hAnsi="Times New Roman" w:cs="Times New Roman"/>
        </w:rPr>
      </w:pPr>
      <w:r w:rsidRPr="00753978">
        <w:rPr>
          <w:rFonts w:ascii="Times New Roman" w:hAnsi="Times New Roman" w:cs="Times New Roman"/>
          <w:b/>
          <w:bCs/>
        </w:rPr>
        <w:t>Atbilstošie Latvijas īpaši aizsargājamie biotopi:</w:t>
      </w:r>
      <w:r>
        <w:rPr>
          <w:rFonts w:ascii="Times New Roman" w:hAnsi="Times New Roman" w:cs="Times New Roman"/>
          <w:b/>
          <w:bCs/>
        </w:rPr>
        <w:t xml:space="preserve"> </w:t>
      </w:r>
      <w:r w:rsidRPr="00753978">
        <w:rPr>
          <w:rFonts w:ascii="Times New Roman" w:eastAsia="MyriadPro-LightCond" w:hAnsi="Times New Roman" w:cs="Times New Roman"/>
        </w:rPr>
        <w:t>1.11. Pārmitri platlapju meži, 1.15. Melnalkšņu staignāji.</w:t>
      </w:r>
    </w:p>
    <w:p w:rsidR="00662DA4" w:rsidRDefault="00662DA4" w:rsidP="00662DA4">
      <w:pPr>
        <w:autoSpaceDE w:val="0"/>
        <w:autoSpaceDN w:val="0"/>
        <w:adjustRightInd w:val="0"/>
        <w:spacing w:after="0" w:line="240" w:lineRule="auto"/>
        <w:rPr>
          <w:rFonts w:ascii="Times New Roman" w:hAnsi="Times New Roman" w:cs="Times New Roman"/>
          <w:b/>
          <w:bCs/>
        </w:rPr>
      </w:pPr>
    </w:p>
    <w:p w:rsidR="00662DA4" w:rsidRPr="00B82FC2" w:rsidRDefault="00662DA4" w:rsidP="00662DA4">
      <w:pPr>
        <w:autoSpaceDE w:val="0"/>
        <w:autoSpaceDN w:val="0"/>
        <w:adjustRightInd w:val="0"/>
        <w:spacing w:after="0" w:line="240" w:lineRule="auto"/>
        <w:jc w:val="both"/>
        <w:rPr>
          <w:rFonts w:ascii="Times New Roman" w:hAnsi="Times New Roman" w:cs="Times New Roman"/>
          <w:b/>
          <w:bCs/>
          <w:sz w:val="16"/>
          <w:szCs w:val="16"/>
        </w:rPr>
      </w:pPr>
      <w:r w:rsidRPr="00B82FC2">
        <w:rPr>
          <w:rFonts w:ascii="Times New Roman" w:hAnsi="Times New Roman" w:cs="Times New Roman"/>
          <w:b/>
          <w:bCs/>
          <w:sz w:val="16"/>
          <w:szCs w:val="16"/>
        </w:rPr>
        <w:t>Literatūra</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Angelstam, P., Kuluvainen, T. (2004) Boreal forest disturbance regimes, successional dynamics and landscape structure – a European perspective. Ecological Bulletins 51, 117–136 p.</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 xml:space="preserve">Biotopu rokasgrāmata. Eiropas Savienības aizsargājamie biotopi Latvijā (2004) I.Kabuča red. Rīga, Preses nams, 144.–145. lpp. </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Conservation Status of Species and Habitats. Reporting under Article 17 of the Habitats Directive. Latvia, assessment 2007-2012 (2013), European Commission, http://cdr.eionet.europa.eu/lv/eu/art17/envuc1kdw</w:t>
      </w:r>
    </w:p>
    <w:p w:rsidR="00662DA4" w:rsidRPr="00341F78" w:rsidRDefault="00662DA4" w:rsidP="00662DA4">
      <w:pPr>
        <w:spacing w:after="0" w:line="240" w:lineRule="auto"/>
        <w:jc w:val="both"/>
        <w:rPr>
          <w:rFonts w:ascii="Times New Roman" w:hAnsi="Times New Roman" w:cs="Times New Roman"/>
          <w:sz w:val="16"/>
          <w:szCs w:val="16"/>
        </w:rPr>
      </w:pPr>
      <w:r w:rsidRPr="00341F78">
        <w:rPr>
          <w:rFonts w:ascii="Times New Roman" w:hAnsi="Times New Roman" w:cs="Times New Roman"/>
          <w:sz w:val="16"/>
          <w:szCs w:val="16"/>
        </w:rPr>
        <w:t xml:space="preserve">Ikauniece S. (2016) Vadlīnijas aizsargājamo biotopu saglabāšanai Latvijā, DAP, </w:t>
      </w:r>
      <w:r w:rsidRPr="00341F78">
        <w:rPr>
          <w:rFonts w:ascii="Times New Roman" w:hAnsi="Times New Roman" w:cs="Times New Roman"/>
          <w:i/>
          <w:sz w:val="16"/>
          <w:szCs w:val="16"/>
        </w:rPr>
        <w:t>in press</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Latvijas biotopi. Klasifikators (2001) I.Kabuča red. Rīga, Latvijas Dabas fonds, 96 lpp.</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Odiņš, J. (1971) Meža zemju hidrotehniskā meliorācija. Rīga, Zvaigzne, 385 lpp.</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Prieditis, N. (1997) Vegetation of wetland forests in Latvia: A synopsis. Annales Botanici Fennici 34, 91–108 p.</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Priedītis, N. (1999) Latvijas mežs: daba un daudzveidība. Rīga, WWF – Pasaules dabas fonds. 209 lpp.</w:t>
      </w:r>
    </w:p>
    <w:p w:rsidR="00662DA4" w:rsidRPr="00B82FC2" w:rsidRDefault="00662DA4" w:rsidP="00662DA4">
      <w:pPr>
        <w:autoSpaceDE w:val="0"/>
        <w:autoSpaceDN w:val="0"/>
        <w:adjustRightInd w:val="0"/>
        <w:spacing w:after="0" w:line="240" w:lineRule="auto"/>
        <w:jc w:val="both"/>
        <w:rPr>
          <w:rFonts w:ascii="Times New Roman" w:eastAsia="MyriadPro-LightCond" w:hAnsi="Times New Roman" w:cs="Times New Roman"/>
          <w:sz w:val="16"/>
          <w:szCs w:val="16"/>
        </w:rPr>
      </w:pPr>
      <w:r w:rsidRPr="00B82FC2">
        <w:rPr>
          <w:rFonts w:ascii="Times New Roman" w:eastAsia="MyriadPro-LightCond" w:hAnsi="Times New Roman" w:cs="Times New Roman"/>
          <w:sz w:val="16"/>
          <w:szCs w:val="16"/>
        </w:rPr>
        <w:t>Report on Implementation Measures under Article 17 of the Habitats Directive. Latvia 2001-2006 (2007), European Commission,</w:t>
      </w:r>
    </w:p>
    <w:p w:rsidR="00662DA4" w:rsidRPr="00B82FC2" w:rsidRDefault="00662DA4" w:rsidP="00662DA4">
      <w:pPr>
        <w:spacing w:after="0" w:line="240" w:lineRule="auto"/>
        <w:jc w:val="both"/>
        <w:rPr>
          <w:rFonts w:ascii="Times New Roman" w:eastAsia="Times New Roman" w:hAnsi="Times New Roman" w:cs="Times New Roman"/>
          <w:sz w:val="16"/>
          <w:szCs w:val="16"/>
          <w:lang w:eastAsia="lv-LV"/>
        </w:rPr>
      </w:pPr>
      <w:r w:rsidRPr="00B82FC2">
        <w:rPr>
          <w:rFonts w:ascii="Times New Roman" w:eastAsia="MyriadPro-LightCond" w:hAnsi="Times New Roman" w:cs="Times New Roman"/>
          <w:sz w:val="16"/>
          <w:szCs w:val="16"/>
        </w:rPr>
        <w:t>http://cdr.eionet.europa.eu/lv/eu/art17</w:t>
      </w:r>
    </w:p>
    <w:p w:rsidR="000A5F3A" w:rsidRPr="00662DA4" w:rsidRDefault="000A5F3A" w:rsidP="00662DA4"/>
    <w:sectPr w:rsidR="000A5F3A" w:rsidRPr="00662DA4" w:rsidSect="00AD1874">
      <w:footerReference w:type="default" r:id="rId11"/>
      <w:pgSz w:w="11906" w:h="16838"/>
      <w:pgMar w:top="567" w:right="567" w:bottom="567"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1A5" w:rsidRDefault="00B141A5">
      <w:pPr>
        <w:spacing w:after="0" w:line="240" w:lineRule="auto"/>
      </w:pPr>
      <w:r>
        <w:separator/>
      </w:r>
    </w:p>
  </w:endnote>
  <w:endnote w:type="continuationSeparator" w:id="0">
    <w:p w:rsidR="00B141A5" w:rsidRDefault="00B1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riadPro-LightCond">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299253"/>
      <w:docPartObj>
        <w:docPartGallery w:val="Page Numbers (Bottom of Page)"/>
        <w:docPartUnique/>
      </w:docPartObj>
    </w:sdtPr>
    <w:sdtEndPr>
      <w:rPr>
        <w:noProof/>
      </w:rPr>
    </w:sdtEndPr>
    <w:sdtContent>
      <w:p w:rsidR="00CD75E2" w:rsidRDefault="00051A2B">
        <w:pPr>
          <w:pStyle w:val="Footer"/>
          <w:jc w:val="center"/>
        </w:pPr>
        <w:r>
          <w:fldChar w:fldCharType="begin"/>
        </w:r>
        <w:r>
          <w:instrText xml:space="preserve"> PAGE   \* MERGEFORMAT </w:instrText>
        </w:r>
        <w:r>
          <w:fldChar w:fldCharType="separate"/>
        </w:r>
        <w:r w:rsidR="00662DA4">
          <w:rPr>
            <w:noProof/>
          </w:rPr>
          <w:t>2</w:t>
        </w:r>
        <w:r>
          <w:rPr>
            <w:noProof/>
          </w:rPr>
          <w:fldChar w:fldCharType="end"/>
        </w:r>
      </w:p>
    </w:sdtContent>
  </w:sdt>
  <w:p w:rsidR="00CD75E2" w:rsidRDefault="00B141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1A5" w:rsidRDefault="00B141A5">
      <w:pPr>
        <w:spacing w:after="0" w:line="240" w:lineRule="auto"/>
      </w:pPr>
      <w:r>
        <w:separator/>
      </w:r>
    </w:p>
  </w:footnote>
  <w:footnote w:type="continuationSeparator" w:id="0">
    <w:p w:rsidR="00B141A5" w:rsidRDefault="00B141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A2B"/>
    <w:rsid w:val="00051A2B"/>
    <w:rsid w:val="000A5F3A"/>
    <w:rsid w:val="00662DA4"/>
    <w:rsid w:val="00B14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894F9-38A2-4AEB-AC5F-37D2640F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1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51A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1A2B"/>
  </w:style>
  <w:style w:type="character" w:styleId="Emphasis">
    <w:name w:val="Emphasis"/>
    <w:basedOn w:val="DefaultParagraphFont"/>
    <w:uiPriority w:val="20"/>
    <w:qFormat/>
    <w:rsid w:val="00051A2B"/>
    <w:rPr>
      <w:i/>
      <w:iCs/>
    </w:rPr>
  </w:style>
  <w:style w:type="character" w:styleId="CommentReference">
    <w:name w:val="annotation reference"/>
    <w:basedOn w:val="DefaultParagraphFont"/>
    <w:uiPriority w:val="99"/>
    <w:semiHidden/>
    <w:unhideWhenUsed/>
    <w:rsid w:val="00662DA4"/>
    <w:rPr>
      <w:sz w:val="16"/>
      <w:szCs w:val="16"/>
    </w:rPr>
  </w:style>
  <w:style w:type="paragraph" w:styleId="CommentText">
    <w:name w:val="annotation text"/>
    <w:basedOn w:val="Normal"/>
    <w:link w:val="CommentTextChar"/>
    <w:uiPriority w:val="99"/>
    <w:semiHidden/>
    <w:unhideWhenUsed/>
    <w:rsid w:val="00662DA4"/>
    <w:pPr>
      <w:spacing w:line="240" w:lineRule="auto"/>
    </w:pPr>
    <w:rPr>
      <w:sz w:val="20"/>
      <w:szCs w:val="20"/>
    </w:rPr>
  </w:style>
  <w:style w:type="character" w:customStyle="1" w:styleId="CommentTextChar">
    <w:name w:val="Comment Text Char"/>
    <w:basedOn w:val="DefaultParagraphFont"/>
    <w:link w:val="CommentText"/>
    <w:uiPriority w:val="99"/>
    <w:semiHidden/>
    <w:rsid w:val="00662DA4"/>
    <w:rPr>
      <w:sz w:val="20"/>
      <w:szCs w:val="20"/>
    </w:rPr>
  </w:style>
  <w:style w:type="paragraph" w:styleId="BalloonText">
    <w:name w:val="Balloon Text"/>
    <w:basedOn w:val="Normal"/>
    <w:link w:val="BalloonTextChar"/>
    <w:uiPriority w:val="99"/>
    <w:semiHidden/>
    <w:unhideWhenUsed/>
    <w:rsid w:val="00662D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D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10028</Words>
  <Characters>5716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2</cp:revision>
  <dcterms:created xsi:type="dcterms:W3CDTF">2017-04-11T06:39:00Z</dcterms:created>
  <dcterms:modified xsi:type="dcterms:W3CDTF">2017-04-11T06:39:00Z</dcterms:modified>
</cp:coreProperties>
</file>