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A2B" w:rsidRPr="00BF4A64" w:rsidRDefault="00051A2B" w:rsidP="00051A2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lv-LV"/>
        </w:rPr>
      </w:pPr>
      <w:r w:rsidRPr="00BF4A64">
        <w:rPr>
          <w:rFonts w:ascii="Times New Roman" w:eastAsia="Times New Roman" w:hAnsi="Times New Roman" w:cs="Times New Roman"/>
          <w:b/>
          <w:sz w:val="40"/>
          <w:szCs w:val="40"/>
          <w:lang w:eastAsia="lv-LV"/>
        </w:rPr>
        <w:t>9180*</w:t>
      </w:r>
      <w:r w:rsidRPr="00BF4A64">
        <w:rPr>
          <w:rFonts w:ascii="Times New Roman" w:eastAsia="Times New Roman" w:hAnsi="Times New Roman" w:cs="Times New Roman"/>
          <w:b/>
          <w:lang w:eastAsia="lv-LV"/>
        </w:rPr>
        <w:t xml:space="preserve"> </w:t>
      </w:r>
      <w:r w:rsidRPr="00BF4A64">
        <w:rPr>
          <w:rFonts w:ascii="Times New Roman" w:eastAsia="Times New Roman" w:hAnsi="Times New Roman" w:cs="Times New Roman"/>
          <w:b/>
          <w:i/>
          <w:sz w:val="28"/>
          <w:szCs w:val="28"/>
          <w:lang w:eastAsia="lv-LV"/>
        </w:rPr>
        <w:t xml:space="preserve">Nogāžu un gravu meži </w:t>
      </w:r>
    </w:p>
    <w:p w:rsidR="00051A2B" w:rsidRPr="00BF4A64" w:rsidRDefault="00051A2B" w:rsidP="00051A2B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 w:rsidRPr="00BF4A64">
        <w:rPr>
          <w:rFonts w:ascii="Times New Roman" w:eastAsia="Times New Roman" w:hAnsi="Times New Roman" w:cs="Times New Roman"/>
          <w:lang w:eastAsia="lv-LV"/>
        </w:rPr>
        <w:t>B.Bambe, 2016</w:t>
      </w:r>
    </w:p>
    <w:p w:rsidR="00051A2B" w:rsidRPr="00BF4A64" w:rsidRDefault="00051A2B" w:rsidP="00051A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051A2B" w:rsidRPr="00BF4A64" w:rsidRDefault="00051A2B" w:rsidP="00051A2B">
      <w:pPr>
        <w:autoSpaceDE w:val="0"/>
        <w:autoSpaceDN w:val="0"/>
        <w:adjustRightInd w:val="0"/>
        <w:spacing w:after="0" w:line="240" w:lineRule="auto"/>
        <w:rPr>
          <w:rFonts w:ascii="Times New Roman" w:eastAsia="MyriadPro-LightCond" w:hAnsi="Times New Roman" w:cs="Times New Roman"/>
        </w:rPr>
      </w:pPr>
      <w:r w:rsidRPr="00BF4A64">
        <w:rPr>
          <w:rFonts w:ascii="Times New Roman" w:hAnsi="Times New Roman" w:cs="Times New Roman"/>
          <w:b/>
          <w:bCs/>
        </w:rPr>
        <w:t xml:space="preserve">Latvijas biotopu klasifikators: </w:t>
      </w:r>
      <w:r w:rsidRPr="00BF4A64">
        <w:rPr>
          <w:rFonts w:ascii="Times New Roman" w:eastAsia="MyriadPro-LightCond" w:hAnsi="Times New Roman" w:cs="Times New Roman"/>
        </w:rPr>
        <w:t>daļēji atbilst F.1.4.,F.1.6., F.1.8., F.4.2.</w:t>
      </w:r>
    </w:p>
    <w:p w:rsidR="00051A2B" w:rsidRPr="00BF4A64" w:rsidRDefault="00051A2B" w:rsidP="00051A2B">
      <w:pPr>
        <w:spacing w:after="0" w:line="240" w:lineRule="auto"/>
        <w:rPr>
          <w:rFonts w:ascii="Times New Roman" w:eastAsia="MyriadPro-LightCond" w:hAnsi="Times New Roman" w:cs="Times New Roman"/>
        </w:rPr>
      </w:pPr>
      <w:r w:rsidRPr="00BF4A64">
        <w:rPr>
          <w:rFonts w:ascii="Times New Roman" w:hAnsi="Times New Roman" w:cs="Times New Roman"/>
          <w:b/>
          <w:bCs/>
        </w:rPr>
        <w:t xml:space="preserve">Sintaksonomija: </w:t>
      </w:r>
      <w:r w:rsidRPr="00BF4A64">
        <w:rPr>
          <w:rFonts w:ascii="Times New Roman" w:hAnsi="Times New Roman" w:cs="Times New Roman"/>
          <w:i/>
          <w:iCs/>
        </w:rPr>
        <w:t xml:space="preserve">Alno-Ulmion, Tilio-Acerion </w:t>
      </w:r>
      <w:r w:rsidRPr="00BF4A64">
        <w:rPr>
          <w:rFonts w:ascii="Times New Roman" w:eastAsia="MyriadPro-LightCond" w:hAnsi="Times New Roman" w:cs="Times New Roman"/>
        </w:rPr>
        <w:t>(Laiviņš, 2000).</w:t>
      </w:r>
    </w:p>
    <w:p w:rsidR="00051A2B" w:rsidRPr="00BF4A64" w:rsidRDefault="00051A2B" w:rsidP="00051A2B">
      <w:pPr>
        <w:spacing w:after="0" w:line="240" w:lineRule="auto"/>
        <w:rPr>
          <w:rFonts w:ascii="Times New Roman" w:eastAsia="MyriadPro-LightCond" w:hAnsi="Times New Roman" w:cs="Times New Roman"/>
        </w:rPr>
      </w:pPr>
    </w:p>
    <w:p w:rsidR="00051A2B" w:rsidRPr="00BF4A64" w:rsidRDefault="00051A2B" w:rsidP="00051A2B">
      <w:pPr>
        <w:autoSpaceDE w:val="0"/>
        <w:autoSpaceDN w:val="0"/>
        <w:adjustRightInd w:val="0"/>
        <w:spacing w:after="0" w:line="240" w:lineRule="auto"/>
        <w:rPr>
          <w:rFonts w:ascii="Times New Roman" w:eastAsia="MyriadPro-LightCond" w:hAnsi="Times New Roman" w:cs="Times New Roman"/>
        </w:rPr>
      </w:pPr>
      <w:r w:rsidRPr="00BF4A64">
        <w:rPr>
          <w:rFonts w:ascii="Times New Roman" w:hAnsi="Times New Roman" w:cs="Times New Roman"/>
          <w:b/>
          <w:bCs/>
        </w:rPr>
        <w:t xml:space="preserve">Definīcija: </w:t>
      </w:r>
      <w:r w:rsidRPr="00BF4A64">
        <w:rPr>
          <w:rFonts w:ascii="Times New Roman" w:eastAsia="MyriadPro-LightCond" w:hAnsi="Times New Roman" w:cs="Times New Roman"/>
        </w:rPr>
        <w:t xml:space="preserve">jaukti meži ar parasto liepu </w:t>
      </w:r>
      <w:r w:rsidRPr="00BF4A64">
        <w:rPr>
          <w:rFonts w:ascii="Times New Roman" w:hAnsi="Times New Roman" w:cs="Times New Roman"/>
          <w:i/>
          <w:iCs/>
        </w:rPr>
        <w:t>Tilia cordata</w:t>
      </w:r>
      <w:r w:rsidRPr="00BF4A64">
        <w:rPr>
          <w:rFonts w:ascii="Times New Roman" w:eastAsia="MyriadPro-LightCond" w:hAnsi="Times New Roman" w:cs="Times New Roman"/>
        </w:rPr>
        <w:t>, parasto</w:t>
      </w:r>
      <w:r>
        <w:rPr>
          <w:rFonts w:ascii="Times New Roman" w:eastAsia="MyriadPro-LightCond" w:hAnsi="Times New Roman" w:cs="Times New Roman"/>
        </w:rPr>
        <w:t xml:space="preserve"> </w:t>
      </w:r>
      <w:r w:rsidRPr="00BF4A64">
        <w:rPr>
          <w:rFonts w:ascii="Times New Roman" w:eastAsia="MyriadPro-LightCond" w:hAnsi="Times New Roman" w:cs="Times New Roman"/>
        </w:rPr>
        <w:t xml:space="preserve">kļavu </w:t>
      </w:r>
      <w:r w:rsidRPr="00BF4A64">
        <w:rPr>
          <w:rFonts w:ascii="Times New Roman" w:hAnsi="Times New Roman" w:cs="Times New Roman"/>
          <w:i/>
          <w:iCs/>
        </w:rPr>
        <w:t>Acer platanoides</w:t>
      </w:r>
      <w:r w:rsidRPr="00BF4A64">
        <w:rPr>
          <w:rFonts w:ascii="Times New Roman" w:eastAsia="MyriadPro-LightCond" w:hAnsi="Times New Roman" w:cs="Times New Roman"/>
        </w:rPr>
        <w:t xml:space="preserve">, parasto gobu </w:t>
      </w:r>
      <w:r w:rsidRPr="00BF4A64">
        <w:rPr>
          <w:rFonts w:ascii="Times New Roman" w:hAnsi="Times New Roman" w:cs="Times New Roman"/>
          <w:i/>
          <w:iCs/>
        </w:rPr>
        <w:t>Ulmus glabra</w:t>
      </w:r>
      <w:r w:rsidRPr="00BF4A64">
        <w:rPr>
          <w:rFonts w:ascii="Times New Roman" w:eastAsia="MyriadPro-LightCond" w:hAnsi="Times New Roman" w:cs="Times New Roman"/>
        </w:rPr>
        <w:t>, parasto</w:t>
      </w:r>
      <w:r>
        <w:rPr>
          <w:rFonts w:ascii="Times New Roman" w:eastAsia="MyriadPro-LightCond" w:hAnsi="Times New Roman" w:cs="Times New Roman"/>
        </w:rPr>
        <w:t xml:space="preserve"> </w:t>
      </w:r>
      <w:r w:rsidRPr="00BF4A64">
        <w:rPr>
          <w:rFonts w:ascii="Times New Roman" w:eastAsia="MyriadPro-LightCond" w:hAnsi="Times New Roman" w:cs="Times New Roman"/>
        </w:rPr>
        <w:t xml:space="preserve">vīksnu </w:t>
      </w:r>
      <w:r w:rsidRPr="00BF4A64">
        <w:rPr>
          <w:rFonts w:ascii="Times New Roman" w:hAnsi="Times New Roman" w:cs="Times New Roman"/>
          <w:i/>
          <w:iCs/>
        </w:rPr>
        <w:t xml:space="preserve">Ulmus laevis </w:t>
      </w:r>
      <w:r w:rsidRPr="00BF4A64">
        <w:rPr>
          <w:rFonts w:ascii="Times New Roman" w:eastAsia="MyriadPro-LightCond" w:hAnsi="Times New Roman" w:cs="Times New Roman"/>
        </w:rPr>
        <w:t xml:space="preserve">un parasto osi </w:t>
      </w:r>
      <w:r w:rsidRPr="00BF4A64">
        <w:rPr>
          <w:rFonts w:ascii="Times New Roman" w:hAnsi="Times New Roman" w:cs="Times New Roman"/>
          <w:i/>
          <w:iCs/>
        </w:rPr>
        <w:t xml:space="preserve">Fraxinus excelsior </w:t>
      </w:r>
      <w:r w:rsidRPr="00BF4A64">
        <w:rPr>
          <w:rFonts w:ascii="Times New Roman" w:eastAsia="MyriadPro-LightCond" w:hAnsi="Times New Roman" w:cs="Times New Roman"/>
        </w:rPr>
        <w:t>pauguru</w:t>
      </w:r>
      <w:r>
        <w:rPr>
          <w:rFonts w:ascii="Times New Roman" w:eastAsia="MyriadPro-LightCond" w:hAnsi="Times New Roman" w:cs="Times New Roman"/>
        </w:rPr>
        <w:t xml:space="preserve"> </w:t>
      </w:r>
      <w:r w:rsidRPr="00BF4A64">
        <w:rPr>
          <w:rFonts w:ascii="Times New Roman" w:eastAsia="MyriadPro-LightCond" w:hAnsi="Times New Roman" w:cs="Times New Roman"/>
        </w:rPr>
        <w:t>un upju ieleju nogāzēs un gravās.</w:t>
      </w:r>
    </w:p>
    <w:p w:rsidR="00051A2B" w:rsidRDefault="00051A2B" w:rsidP="00051A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051A2B" w:rsidRPr="00BF4A64" w:rsidRDefault="00051A2B" w:rsidP="00051A2B">
      <w:pPr>
        <w:autoSpaceDE w:val="0"/>
        <w:autoSpaceDN w:val="0"/>
        <w:adjustRightInd w:val="0"/>
        <w:spacing w:after="0" w:line="240" w:lineRule="auto"/>
        <w:rPr>
          <w:rFonts w:ascii="Times New Roman" w:eastAsia="MyriadPro-LightCond" w:hAnsi="Times New Roman" w:cs="Times New Roman"/>
          <w:color w:val="000000"/>
        </w:rPr>
      </w:pPr>
      <w:r w:rsidRPr="00BF4A64">
        <w:rPr>
          <w:rFonts w:ascii="Times New Roman" w:hAnsi="Times New Roman" w:cs="Times New Roman"/>
          <w:b/>
          <w:bCs/>
        </w:rPr>
        <w:t xml:space="preserve">Biotopa īpatnības Latvijā: </w:t>
      </w:r>
      <w:r w:rsidRPr="00BF4A64">
        <w:rPr>
          <w:rFonts w:ascii="Times New Roman" w:eastAsia="MyriadPro-LightCond" w:hAnsi="Times New Roman" w:cs="Times New Roman"/>
        </w:rPr>
        <w:t>platlapju koku mežos nereti</w:t>
      </w:r>
      <w:r>
        <w:rPr>
          <w:rFonts w:ascii="Times New Roman" w:eastAsia="MyriadPro-LightCond" w:hAnsi="Times New Roman" w:cs="Times New Roman"/>
        </w:rPr>
        <w:t xml:space="preserve"> </w:t>
      </w:r>
      <w:r w:rsidRPr="00BF4A64">
        <w:rPr>
          <w:rFonts w:ascii="Times New Roman" w:eastAsia="MyriadPro-LightCond" w:hAnsi="Times New Roman" w:cs="Times New Roman"/>
          <w:color w:val="000000"/>
        </w:rPr>
        <w:t xml:space="preserve">sastopams arī parastās egles </w:t>
      </w:r>
      <w:r w:rsidRPr="00BF4A64">
        <w:rPr>
          <w:rFonts w:ascii="Times New Roman" w:eastAsia="MyriadPro-LightCond" w:hAnsi="Times New Roman" w:cs="Times New Roman"/>
          <w:i/>
          <w:iCs/>
          <w:color w:val="000000"/>
        </w:rPr>
        <w:t xml:space="preserve">Picea abies </w:t>
      </w:r>
      <w:r w:rsidRPr="00BF4A64">
        <w:rPr>
          <w:rFonts w:ascii="Times New Roman" w:eastAsia="MyriadPro-LightCond" w:hAnsi="Times New Roman" w:cs="Times New Roman"/>
          <w:color w:val="000000"/>
        </w:rPr>
        <w:t>piejaukums. Var būt</w:t>
      </w:r>
    </w:p>
    <w:p w:rsidR="00051A2B" w:rsidRPr="00BF4A64" w:rsidRDefault="00051A2B" w:rsidP="00051A2B">
      <w:pPr>
        <w:autoSpaceDE w:val="0"/>
        <w:autoSpaceDN w:val="0"/>
        <w:adjustRightInd w:val="0"/>
        <w:spacing w:after="0" w:line="240" w:lineRule="auto"/>
        <w:rPr>
          <w:rFonts w:ascii="Times New Roman" w:eastAsia="MyriadPro-LightCond" w:hAnsi="Times New Roman" w:cs="Times New Roman"/>
          <w:color w:val="000000"/>
        </w:rPr>
      </w:pPr>
      <w:r w:rsidRPr="00BF4A64">
        <w:rPr>
          <w:rFonts w:ascii="Times New Roman" w:eastAsia="MyriadPro-LightCond" w:hAnsi="Times New Roman" w:cs="Times New Roman"/>
          <w:color w:val="000000"/>
        </w:rPr>
        <w:t xml:space="preserve">arī samērā liels baltalkšņa </w:t>
      </w:r>
      <w:r w:rsidRPr="00BF4A64">
        <w:rPr>
          <w:rFonts w:ascii="Times New Roman" w:eastAsia="MyriadPro-LightCond" w:hAnsi="Times New Roman" w:cs="Times New Roman"/>
          <w:i/>
          <w:iCs/>
          <w:color w:val="000000"/>
        </w:rPr>
        <w:t xml:space="preserve">Alnus incana </w:t>
      </w:r>
      <w:r w:rsidRPr="00BF4A64">
        <w:rPr>
          <w:rFonts w:ascii="Times New Roman" w:eastAsia="MyriadPro-LightCond" w:hAnsi="Times New Roman" w:cs="Times New Roman"/>
          <w:color w:val="000000"/>
        </w:rPr>
        <w:t>vai par</w:t>
      </w:r>
      <w:bookmarkStart w:id="0" w:name="_GoBack"/>
      <w:bookmarkEnd w:id="0"/>
      <w:r w:rsidRPr="00BF4A64">
        <w:rPr>
          <w:rFonts w:ascii="Times New Roman" w:eastAsia="MyriadPro-LightCond" w:hAnsi="Times New Roman" w:cs="Times New Roman"/>
          <w:color w:val="000000"/>
        </w:rPr>
        <w:t xml:space="preserve">astās apses </w:t>
      </w:r>
      <w:r w:rsidRPr="00BF4A64">
        <w:rPr>
          <w:rFonts w:ascii="Times New Roman" w:eastAsia="MyriadPro-LightCond" w:hAnsi="Times New Roman" w:cs="Times New Roman"/>
          <w:i/>
          <w:iCs/>
          <w:color w:val="000000"/>
        </w:rPr>
        <w:t>Populus</w:t>
      </w:r>
      <w:r>
        <w:rPr>
          <w:rFonts w:ascii="Times New Roman" w:eastAsia="MyriadPro-LightCond" w:hAnsi="Times New Roman" w:cs="Times New Roman"/>
          <w:i/>
          <w:iCs/>
          <w:color w:val="000000"/>
        </w:rPr>
        <w:t xml:space="preserve"> </w:t>
      </w:r>
      <w:r w:rsidRPr="00BF4A64">
        <w:rPr>
          <w:rFonts w:ascii="Times New Roman" w:eastAsia="MyriadPro-LightCond" w:hAnsi="Times New Roman" w:cs="Times New Roman"/>
          <w:i/>
          <w:iCs/>
          <w:color w:val="000000"/>
        </w:rPr>
        <w:t xml:space="preserve">tremula </w:t>
      </w:r>
      <w:r w:rsidRPr="00BF4A64">
        <w:rPr>
          <w:rFonts w:ascii="Times New Roman" w:eastAsia="MyriadPro-LightCond" w:hAnsi="Times New Roman" w:cs="Times New Roman"/>
          <w:color w:val="000000"/>
        </w:rPr>
        <w:t>īpatsvars.</w:t>
      </w:r>
    </w:p>
    <w:p w:rsidR="00051A2B" w:rsidRDefault="00051A2B" w:rsidP="00051A2B">
      <w:pPr>
        <w:autoSpaceDE w:val="0"/>
        <w:autoSpaceDN w:val="0"/>
        <w:adjustRightInd w:val="0"/>
        <w:spacing w:after="0" w:line="240" w:lineRule="auto"/>
        <w:rPr>
          <w:rFonts w:ascii="Times New Roman" w:eastAsia="MyriadPro-LightCond" w:hAnsi="Times New Roman" w:cs="Times New Roman"/>
          <w:color w:val="00000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9"/>
        <w:gridCol w:w="4529"/>
      </w:tblGrid>
      <w:tr w:rsidR="00051A2B" w:rsidTr="00A47A8D">
        <w:tc>
          <w:tcPr>
            <w:tcW w:w="5949" w:type="dxa"/>
          </w:tcPr>
          <w:p w:rsidR="00051A2B" w:rsidRDefault="00051A2B" w:rsidP="00A47A8D">
            <w:pPr>
              <w:autoSpaceDE w:val="0"/>
              <w:autoSpaceDN w:val="0"/>
              <w:adjustRightInd w:val="0"/>
              <w:jc w:val="both"/>
              <w:rPr>
                <w:rFonts w:ascii="Times New Roman" w:eastAsia="MyriadPro-LightCond" w:hAnsi="Times New Roman" w:cs="Times New Roman"/>
                <w:b/>
                <w:bCs/>
                <w:color w:val="000000"/>
              </w:rPr>
            </w:pPr>
            <w:r w:rsidRPr="00BF4A64">
              <w:rPr>
                <w:rFonts w:ascii="Times New Roman" w:eastAsia="MyriadPro-LightCond" w:hAnsi="Times New Roman" w:cs="Times New Roman"/>
                <w:b/>
                <w:bCs/>
                <w:color w:val="000000"/>
              </w:rPr>
              <w:t xml:space="preserve">Izplatība: </w:t>
            </w:r>
            <w:r w:rsidRPr="00BF4A64">
              <w:rPr>
                <w:rFonts w:ascii="Times New Roman" w:eastAsia="MyriadPro-LightCond" w:hAnsi="Times New Roman" w:cs="Times New Roman"/>
                <w:color w:val="000000"/>
              </w:rPr>
              <w:t>reti visā Latvijas teritorijā, visvairāk Gaujas, Daugavas,</w:t>
            </w:r>
            <w:r>
              <w:rPr>
                <w:rFonts w:ascii="Times New Roman" w:eastAsia="MyriadPro-LightCond" w:hAnsi="Times New Roman" w:cs="Times New Roman"/>
                <w:color w:val="000000"/>
              </w:rPr>
              <w:t xml:space="preserve"> </w:t>
            </w:r>
            <w:r w:rsidRPr="00BF4A64">
              <w:rPr>
                <w:rFonts w:ascii="Times New Roman" w:eastAsia="MyriadPro-LightCond" w:hAnsi="Times New Roman" w:cs="Times New Roman"/>
                <w:color w:val="000000"/>
              </w:rPr>
              <w:t>Ogres, Ventas un to pieteku krastos, kā arī nelielās</w:t>
            </w:r>
            <w:r>
              <w:rPr>
                <w:rFonts w:ascii="Times New Roman" w:eastAsia="MyriadPro-LightCond" w:hAnsi="Times New Roman" w:cs="Times New Roman"/>
                <w:color w:val="000000"/>
              </w:rPr>
              <w:t xml:space="preserve"> </w:t>
            </w:r>
            <w:r w:rsidRPr="00BF4A64">
              <w:rPr>
                <w:rFonts w:ascii="Times New Roman" w:eastAsia="MyriadPro-LightCond" w:hAnsi="Times New Roman" w:cs="Times New Roman"/>
                <w:color w:val="000000"/>
              </w:rPr>
              <w:t>platībās mazo upju ielejās, ezeru krastos un salās, kā arī citur</w:t>
            </w:r>
            <w:r>
              <w:rPr>
                <w:rFonts w:ascii="Times New Roman" w:eastAsia="MyriadPro-LightCond" w:hAnsi="Times New Roman" w:cs="Times New Roman"/>
                <w:color w:val="000000"/>
              </w:rPr>
              <w:t xml:space="preserve"> </w:t>
            </w:r>
            <w:r w:rsidRPr="00BF4A64">
              <w:rPr>
                <w:rFonts w:ascii="Times New Roman" w:eastAsia="MyriadPro-LightCond" w:hAnsi="Times New Roman" w:cs="Times New Roman"/>
                <w:color w:val="000000"/>
              </w:rPr>
              <w:t>paugurainā reljefā</w:t>
            </w:r>
            <w:r>
              <w:rPr>
                <w:rFonts w:ascii="Times New Roman" w:eastAsia="MyriadPro-LightCond" w:hAnsi="Times New Roman" w:cs="Times New Roman"/>
                <w:color w:val="000000"/>
              </w:rPr>
              <w:t>.</w:t>
            </w:r>
            <w:r w:rsidRPr="00BF4A64">
              <w:rPr>
                <w:rFonts w:ascii="Times New Roman" w:eastAsia="MyriadPro-LightCond" w:hAnsi="Times New Roman" w:cs="Times New Roman"/>
                <w:b/>
                <w:bCs/>
                <w:color w:val="000000"/>
              </w:rPr>
              <w:t xml:space="preserve"> </w:t>
            </w:r>
          </w:p>
          <w:p w:rsidR="00051A2B" w:rsidRDefault="00051A2B" w:rsidP="00A47A8D">
            <w:pPr>
              <w:autoSpaceDE w:val="0"/>
              <w:autoSpaceDN w:val="0"/>
              <w:adjustRightInd w:val="0"/>
              <w:jc w:val="both"/>
              <w:rPr>
                <w:rFonts w:ascii="Times New Roman" w:eastAsia="MyriadPro-LightCond" w:hAnsi="Times New Roman" w:cs="Times New Roman"/>
                <w:b/>
                <w:bCs/>
                <w:color w:val="000000"/>
              </w:rPr>
            </w:pPr>
          </w:p>
          <w:p w:rsidR="00051A2B" w:rsidRPr="00BF4A64" w:rsidRDefault="00051A2B" w:rsidP="00A47A8D">
            <w:pPr>
              <w:autoSpaceDE w:val="0"/>
              <w:autoSpaceDN w:val="0"/>
              <w:adjustRightInd w:val="0"/>
              <w:jc w:val="both"/>
              <w:rPr>
                <w:rFonts w:ascii="Times New Roman" w:eastAsia="MyriadPro-LightCond" w:hAnsi="Times New Roman" w:cs="Times New Roman"/>
              </w:rPr>
            </w:pPr>
            <w:r w:rsidRPr="00BF4A64">
              <w:rPr>
                <w:rFonts w:ascii="Times New Roman" w:eastAsia="MyriadPro-LightCond" w:hAnsi="Times New Roman" w:cs="Times New Roman"/>
                <w:b/>
                <w:bCs/>
                <w:color w:val="000000"/>
              </w:rPr>
              <w:t xml:space="preserve">Aizsardzības vērtība: </w:t>
            </w:r>
            <w:r w:rsidRPr="00BF4A64">
              <w:rPr>
                <w:rFonts w:ascii="Times New Roman" w:eastAsia="MyriadPro-LightCond" w:hAnsi="Times New Roman" w:cs="Times New Roman"/>
                <w:color w:val="000000"/>
              </w:rPr>
              <w:t>biotops aizņem ne vairāk kā 0,1%</w:t>
            </w:r>
            <w:r>
              <w:rPr>
                <w:rFonts w:ascii="Times New Roman" w:eastAsia="MyriadPro-LightCond" w:hAnsi="Times New Roman" w:cs="Times New Roman"/>
                <w:color w:val="000000"/>
              </w:rPr>
              <w:t xml:space="preserve"> </w:t>
            </w:r>
            <w:r w:rsidRPr="00BF4A64">
              <w:rPr>
                <w:rFonts w:ascii="Times New Roman" w:eastAsia="MyriadPro-LightCond" w:hAnsi="Times New Roman" w:cs="Times New Roman"/>
                <w:color w:val="000000"/>
              </w:rPr>
              <w:t>(ap 65 km</w:t>
            </w:r>
            <w:r w:rsidRPr="00BF4A64">
              <w:rPr>
                <w:rFonts w:ascii="Times New Roman" w:eastAsia="MyriadPro-LightCond" w:hAnsi="Times New Roman" w:cs="Times New Roman"/>
                <w:color w:val="000000"/>
                <w:vertAlign w:val="superscript"/>
              </w:rPr>
              <w:t>2</w:t>
            </w:r>
            <w:r w:rsidRPr="00BF4A64">
              <w:rPr>
                <w:rFonts w:ascii="Times New Roman" w:eastAsia="MyriadPro-LightCond" w:hAnsi="Times New Roman" w:cs="Times New Roman"/>
                <w:color w:val="000000"/>
              </w:rPr>
              <w:t>) no Latvijas teritorijas. Nozīmīgs biotops reto sugu</w:t>
            </w:r>
            <w:r>
              <w:rPr>
                <w:rFonts w:ascii="Times New Roman" w:eastAsia="MyriadPro-LightCond" w:hAnsi="Times New Roman" w:cs="Times New Roman"/>
                <w:color w:val="000000"/>
              </w:rPr>
              <w:t xml:space="preserve"> </w:t>
            </w:r>
            <w:r w:rsidRPr="00BF4A64">
              <w:rPr>
                <w:rFonts w:ascii="Times New Roman" w:eastAsia="MyriadPro-LightCond" w:hAnsi="Times New Roman" w:cs="Times New Roman"/>
                <w:color w:val="000000"/>
              </w:rPr>
              <w:t>populācijām, īpaši mitrumu un bagātas augsnes mīlošām augu</w:t>
            </w:r>
            <w:r>
              <w:rPr>
                <w:rFonts w:ascii="Times New Roman" w:eastAsia="MyriadPro-LightCond" w:hAnsi="Times New Roman" w:cs="Times New Roman"/>
                <w:color w:val="000000"/>
              </w:rPr>
              <w:t xml:space="preserve"> </w:t>
            </w:r>
            <w:r w:rsidRPr="00BF4A64">
              <w:rPr>
                <w:rFonts w:ascii="Times New Roman" w:eastAsia="MyriadPro-LightCond" w:hAnsi="Times New Roman" w:cs="Times New Roman"/>
                <w:color w:val="000000"/>
              </w:rPr>
              <w:t>sugām, kā arī epifītiskām sūnu un ķērpju sugām un gliemjiem</w:t>
            </w:r>
            <w:r>
              <w:rPr>
                <w:rFonts w:ascii="Times New Roman" w:eastAsia="MyriadPro-LightCond" w:hAnsi="Times New Roman" w:cs="Times New Roman"/>
                <w:color w:val="000000"/>
              </w:rPr>
              <w:t xml:space="preserve"> </w:t>
            </w:r>
            <w:r w:rsidRPr="00BF4A64">
              <w:rPr>
                <w:rFonts w:ascii="Times New Roman" w:eastAsia="MyriadPro-LightCond" w:hAnsi="Times New Roman" w:cs="Times New Roman"/>
                <w:color w:val="000000"/>
              </w:rPr>
              <w:t xml:space="preserve">(Lārmanis </w:t>
            </w:r>
            <w:r>
              <w:rPr>
                <w:rFonts w:ascii="Times New Roman" w:eastAsia="MyriadPro-LightCond" w:hAnsi="Times New Roman" w:cs="Times New Roman"/>
                <w:i/>
                <w:color w:val="000000"/>
              </w:rPr>
              <w:t xml:space="preserve">et </w:t>
            </w:r>
            <w:r w:rsidRPr="00BF4A64">
              <w:rPr>
                <w:rFonts w:ascii="Times New Roman" w:eastAsia="MyriadPro-LightCond" w:hAnsi="Times New Roman" w:cs="Times New Roman"/>
                <w:i/>
                <w:color w:val="000000"/>
              </w:rPr>
              <w:t>al</w:t>
            </w:r>
            <w:r w:rsidRPr="00BF4A64">
              <w:rPr>
                <w:rFonts w:ascii="Times New Roman" w:eastAsia="MyriadPro-LightCond" w:hAnsi="Times New Roman" w:cs="Times New Roman"/>
                <w:color w:val="000000"/>
              </w:rPr>
              <w:t xml:space="preserve">., 2000; Mežaka </w:t>
            </w:r>
            <w:r w:rsidRPr="00BF4A64">
              <w:rPr>
                <w:rFonts w:ascii="Times New Roman" w:eastAsia="MyriadPro-LightCond" w:hAnsi="Times New Roman" w:cs="Times New Roman"/>
                <w:i/>
                <w:color w:val="000000"/>
              </w:rPr>
              <w:t>et al</w:t>
            </w:r>
            <w:r w:rsidRPr="00BF4A64">
              <w:rPr>
                <w:rFonts w:ascii="Times New Roman" w:eastAsia="MyriadPro-LightCond" w:hAnsi="Times New Roman" w:cs="Times New Roman"/>
                <w:color w:val="000000"/>
              </w:rPr>
              <w:t>., 2005; Mežaka, Znotiņa,</w:t>
            </w:r>
            <w:r>
              <w:rPr>
                <w:rFonts w:ascii="Times New Roman" w:eastAsia="MyriadPro-LightCond" w:hAnsi="Times New Roman" w:cs="Times New Roman"/>
                <w:color w:val="000000"/>
              </w:rPr>
              <w:t xml:space="preserve"> </w:t>
            </w:r>
            <w:r w:rsidRPr="00BF4A64">
              <w:rPr>
                <w:rFonts w:ascii="Times New Roman" w:eastAsia="MyriadPro-LightCond" w:hAnsi="Times New Roman" w:cs="Times New Roman"/>
                <w:color w:val="000000"/>
              </w:rPr>
              <w:t>2006). Sastopamas tādas Latvijā retas un īpaši aizsargājamas</w:t>
            </w:r>
            <w:r>
              <w:rPr>
                <w:rFonts w:ascii="Times New Roman" w:eastAsia="MyriadPro-LightCond" w:hAnsi="Times New Roman" w:cs="Times New Roman"/>
                <w:color w:val="000000"/>
              </w:rPr>
              <w:t xml:space="preserve"> </w:t>
            </w:r>
            <w:r w:rsidRPr="00BF4A64">
              <w:rPr>
                <w:rFonts w:ascii="Times New Roman" w:eastAsia="MyriadPro-LightCond" w:hAnsi="Times New Roman" w:cs="Times New Roman"/>
                <w:color w:val="000000"/>
              </w:rPr>
              <w:t xml:space="preserve">sugas kā dzeltenā kurpīte </w:t>
            </w:r>
            <w:r w:rsidRPr="00BF4A64">
              <w:rPr>
                <w:rFonts w:ascii="Times New Roman" w:eastAsia="MyriadPro-LightCond" w:hAnsi="Times New Roman" w:cs="Times New Roman"/>
                <w:i/>
                <w:iCs/>
                <w:color w:val="000000"/>
              </w:rPr>
              <w:t>Aconitum lasiostomum</w:t>
            </w:r>
            <w:r w:rsidRPr="00BF4A64">
              <w:rPr>
                <w:rFonts w:ascii="Times New Roman" w:eastAsia="MyriadPro-LightCond" w:hAnsi="Times New Roman" w:cs="Times New Roman"/>
                <w:color w:val="000000"/>
              </w:rPr>
              <w:t>, spožais suņburkšķis</w:t>
            </w:r>
            <w:r>
              <w:rPr>
                <w:rFonts w:ascii="Times New Roman" w:eastAsia="MyriadPro-LightCond" w:hAnsi="Times New Roman" w:cs="Times New Roman"/>
                <w:color w:val="000000"/>
              </w:rPr>
              <w:t xml:space="preserve"> </w:t>
            </w:r>
            <w:r w:rsidRPr="00BF4A64">
              <w:rPr>
                <w:rFonts w:ascii="Times New Roman" w:eastAsia="MyriadPro-LightCond" w:hAnsi="Times New Roman" w:cs="Times New Roman"/>
                <w:i/>
                <w:iCs/>
                <w:color w:val="000000"/>
              </w:rPr>
              <w:t>Anthriscus nitida</w:t>
            </w:r>
            <w:r w:rsidRPr="00BF4A64">
              <w:rPr>
                <w:rFonts w:ascii="Times New Roman" w:eastAsia="MyriadPro-LightCond" w:hAnsi="Times New Roman" w:cs="Times New Roman"/>
                <w:color w:val="000000"/>
              </w:rPr>
              <w:t xml:space="preserve">, laksis </w:t>
            </w:r>
            <w:r w:rsidRPr="00BF4A64">
              <w:rPr>
                <w:rFonts w:ascii="Times New Roman" w:eastAsia="MyriadPro-LightCond" w:hAnsi="Times New Roman" w:cs="Times New Roman"/>
                <w:i/>
                <w:iCs/>
                <w:color w:val="000000"/>
              </w:rPr>
              <w:t>Allium ursinum</w:t>
            </w:r>
            <w:r w:rsidRPr="00BF4A64">
              <w:rPr>
                <w:rFonts w:ascii="Times New Roman" w:eastAsia="MyriadPro-LightCond" w:hAnsi="Times New Roman" w:cs="Times New Roman"/>
                <w:color w:val="000000"/>
              </w:rPr>
              <w:t>, Benekena</w:t>
            </w:r>
            <w:r>
              <w:rPr>
                <w:rFonts w:ascii="Times New Roman" w:eastAsia="MyriadPro-LightCond" w:hAnsi="Times New Roman" w:cs="Times New Roman"/>
                <w:color w:val="000000"/>
              </w:rPr>
              <w:t xml:space="preserve"> </w:t>
            </w:r>
            <w:r w:rsidRPr="00BF4A64">
              <w:rPr>
                <w:rFonts w:ascii="Times New Roman" w:eastAsia="MyriadPro-LightCond" w:hAnsi="Times New Roman" w:cs="Times New Roman"/>
                <w:color w:val="000000"/>
              </w:rPr>
              <w:t xml:space="preserve">zaķauza </w:t>
            </w:r>
            <w:r w:rsidRPr="00BF4A64">
              <w:rPr>
                <w:rFonts w:ascii="Times New Roman" w:eastAsia="MyriadPro-LightCond" w:hAnsi="Times New Roman" w:cs="Times New Roman"/>
                <w:i/>
                <w:iCs/>
                <w:color w:val="000000"/>
              </w:rPr>
              <w:t>Bromopsis benekenii</w:t>
            </w:r>
            <w:r w:rsidRPr="00BF4A64">
              <w:rPr>
                <w:rFonts w:ascii="Times New Roman" w:eastAsia="MyriadPro-LightCond" w:hAnsi="Times New Roman" w:cs="Times New Roman"/>
                <w:color w:val="000000"/>
              </w:rPr>
              <w:t>, lielā raganzālīte</w:t>
            </w:r>
            <w:r w:rsidRPr="00BF4A64">
              <w:rPr>
                <w:rFonts w:ascii="Times New Roman" w:eastAsia="MyriadPro-LightCond" w:hAnsi="Times New Roman" w:cs="Times New Roman"/>
                <w:i/>
                <w:iCs/>
                <w:color w:val="000000"/>
              </w:rPr>
              <w:t xml:space="preserve"> Circaea lutetiana</w:t>
            </w:r>
            <w:r w:rsidRPr="00BF4A64">
              <w:rPr>
                <w:rFonts w:ascii="Times New Roman" w:eastAsia="MyriadPro-LightCond" w:hAnsi="Times New Roman" w:cs="Times New Roman"/>
                <w:color w:val="000000"/>
              </w:rPr>
              <w:t>,</w:t>
            </w:r>
            <w:r>
              <w:rPr>
                <w:rFonts w:ascii="Times New Roman" w:eastAsia="MyriadPro-LightCond" w:hAnsi="Times New Roman" w:cs="Times New Roman"/>
                <w:color w:val="000000"/>
              </w:rPr>
              <w:t xml:space="preserve"> </w:t>
            </w:r>
            <w:r w:rsidRPr="00BF4A64">
              <w:rPr>
                <w:rFonts w:ascii="Times New Roman" w:eastAsia="MyriadPro-LightCond" w:hAnsi="Times New Roman" w:cs="Times New Roman"/>
                <w:color w:val="000000"/>
              </w:rPr>
              <w:t xml:space="preserve">matainais grīslis </w:t>
            </w:r>
            <w:r w:rsidRPr="00BF4A64">
              <w:rPr>
                <w:rFonts w:ascii="Times New Roman" w:eastAsia="MyriadPro-LightCond" w:hAnsi="Times New Roman" w:cs="Times New Roman"/>
                <w:i/>
                <w:iCs/>
                <w:color w:val="000000"/>
              </w:rPr>
              <w:t>Carex pilosa</w:t>
            </w:r>
            <w:r w:rsidRPr="00BF4A64">
              <w:rPr>
                <w:rFonts w:ascii="Times New Roman" w:eastAsia="MyriadPro-LightCond" w:hAnsi="Times New Roman" w:cs="Times New Roman"/>
                <w:color w:val="000000"/>
              </w:rPr>
              <w:t>, vizuļu grīslis</w:t>
            </w:r>
          </w:p>
        </w:tc>
        <w:tc>
          <w:tcPr>
            <w:tcW w:w="4529" w:type="dxa"/>
          </w:tcPr>
          <w:p w:rsidR="00051A2B" w:rsidRPr="00BF4A64" w:rsidRDefault="00051A2B" w:rsidP="00A47A8D">
            <w:pPr>
              <w:autoSpaceDE w:val="0"/>
              <w:autoSpaceDN w:val="0"/>
              <w:adjustRightInd w:val="0"/>
              <w:rPr>
                <w:rFonts w:ascii="Times New Roman" w:eastAsia="MyriadPro-LightCond" w:hAnsi="Times New Roman" w:cs="Times New Roman"/>
              </w:rPr>
            </w:pPr>
            <w:r w:rsidRPr="00BF4A64">
              <w:rPr>
                <w:rFonts w:ascii="Times New Roman" w:eastAsia="MyriadPro-LightCond" w:hAnsi="Times New Roman" w:cs="Times New Roman"/>
                <w:noProof/>
                <w:lang w:eastAsia="lv-LV"/>
              </w:rPr>
              <w:drawing>
                <wp:inline distT="0" distB="0" distL="0" distR="0" wp14:anchorId="228DE075" wp14:editId="37E8B754">
                  <wp:extent cx="2761488" cy="1964557"/>
                  <wp:effectExtent l="0" t="0" r="127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9234" cy="1970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1A2B" w:rsidRPr="00BF4A64" w:rsidRDefault="00051A2B" w:rsidP="00A47A8D">
            <w:pPr>
              <w:autoSpaceDE w:val="0"/>
              <w:autoSpaceDN w:val="0"/>
              <w:adjustRightInd w:val="0"/>
              <w:rPr>
                <w:rFonts w:ascii="Times New Roman" w:eastAsia="MyriadPro-LightCond" w:hAnsi="Times New Roman" w:cs="Times New Roman"/>
                <w:sz w:val="16"/>
                <w:szCs w:val="16"/>
              </w:rPr>
            </w:pPr>
            <w:r w:rsidRPr="00BF4A64"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  <w:t>1. att.</w:t>
            </w:r>
            <w:r w:rsidRPr="00BF4A6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BF4A64">
              <w:rPr>
                <w:rFonts w:ascii="Times New Roman" w:eastAsia="MyriadPro-LightCond" w:hAnsi="Times New Roman" w:cs="Times New Roman"/>
                <w:sz w:val="16"/>
                <w:szCs w:val="16"/>
              </w:rPr>
              <w:t xml:space="preserve">Biotopa 9180* </w:t>
            </w:r>
            <w:r w:rsidRPr="00BF4A6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Nogāžu un gravu meži </w:t>
            </w:r>
            <w:r w:rsidRPr="00BF4A64">
              <w:rPr>
                <w:rFonts w:ascii="Times New Roman" w:eastAsia="MyriadPro-LightCond" w:hAnsi="Times New Roman" w:cs="Times New Roman"/>
                <w:sz w:val="16"/>
                <w:szCs w:val="16"/>
              </w:rPr>
              <w:t>izplatība Latvijā</w:t>
            </w:r>
          </w:p>
          <w:p w:rsidR="00051A2B" w:rsidRPr="00BF4A64" w:rsidRDefault="00051A2B" w:rsidP="00A47A8D">
            <w:pPr>
              <w:autoSpaceDE w:val="0"/>
              <w:autoSpaceDN w:val="0"/>
              <w:adjustRightInd w:val="0"/>
              <w:rPr>
                <w:rFonts w:ascii="Times New Roman" w:eastAsia="MyriadPro-LightCond" w:hAnsi="Times New Roman" w:cs="Times New Roman"/>
                <w:sz w:val="16"/>
                <w:szCs w:val="16"/>
              </w:rPr>
            </w:pPr>
            <w:r w:rsidRPr="00BF4A64">
              <w:rPr>
                <w:rFonts w:ascii="Times New Roman" w:eastAsia="MyriadPro-LightCond" w:hAnsi="Times New Roman" w:cs="Times New Roman"/>
                <w:sz w:val="16"/>
                <w:szCs w:val="16"/>
              </w:rPr>
              <w:t>(Conservation status of..., 2013)</w:t>
            </w:r>
          </w:p>
        </w:tc>
      </w:tr>
    </w:tbl>
    <w:p w:rsidR="00051A2B" w:rsidRPr="00BF4A64" w:rsidRDefault="00051A2B" w:rsidP="00051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LightCond" w:hAnsi="Times New Roman" w:cs="Times New Roman"/>
          <w:color w:val="000000"/>
        </w:rPr>
      </w:pPr>
      <w:r w:rsidRPr="00BF4A64">
        <w:rPr>
          <w:rFonts w:ascii="Times New Roman" w:eastAsia="MyriadPro-LightCond" w:hAnsi="Times New Roman" w:cs="Times New Roman"/>
          <w:i/>
          <w:iCs/>
          <w:color w:val="000000"/>
        </w:rPr>
        <w:t>C.brizoides</w:t>
      </w:r>
      <w:r w:rsidRPr="00BF4A64">
        <w:rPr>
          <w:rFonts w:ascii="Times New Roman" w:eastAsia="MyriadPro-LightCond" w:hAnsi="Times New Roman" w:cs="Times New Roman"/>
          <w:color w:val="000000"/>
        </w:rPr>
        <w:t>, sīpoliņu</w:t>
      </w:r>
      <w:r>
        <w:rPr>
          <w:rFonts w:ascii="Times New Roman" w:eastAsia="MyriadPro-LightCond" w:hAnsi="Times New Roman" w:cs="Times New Roman"/>
          <w:color w:val="000000"/>
        </w:rPr>
        <w:t xml:space="preserve"> </w:t>
      </w:r>
      <w:r w:rsidRPr="00BF4A64">
        <w:rPr>
          <w:rFonts w:ascii="Times New Roman" w:eastAsia="MyriadPro-LightCond" w:hAnsi="Times New Roman" w:cs="Times New Roman"/>
          <w:color w:val="000000"/>
        </w:rPr>
        <w:t xml:space="preserve">zobainīte </w:t>
      </w:r>
      <w:r w:rsidRPr="00BF4A64">
        <w:rPr>
          <w:rFonts w:ascii="Times New Roman" w:eastAsia="MyriadPro-LightCond" w:hAnsi="Times New Roman" w:cs="Times New Roman"/>
          <w:i/>
          <w:iCs/>
          <w:color w:val="000000"/>
        </w:rPr>
        <w:t>Dentaria bulbifera</w:t>
      </w:r>
      <w:r w:rsidRPr="00BF4A64">
        <w:rPr>
          <w:rFonts w:ascii="Times New Roman" w:eastAsia="MyriadPro-LightCond" w:hAnsi="Times New Roman" w:cs="Times New Roman"/>
          <w:color w:val="000000"/>
        </w:rPr>
        <w:t xml:space="preserve">, kārpainais segliņš </w:t>
      </w:r>
      <w:r w:rsidRPr="00BF4A64">
        <w:rPr>
          <w:rFonts w:ascii="Times New Roman" w:eastAsia="MyriadPro-LightCond" w:hAnsi="Times New Roman" w:cs="Times New Roman"/>
          <w:i/>
          <w:iCs/>
          <w:color w:val="000000"/>
        </w:rPr>
        <w:t>Euonymus verrucosa</w:t>
      </w:r>
      <w:r w:rsidRPr="00BF4A64">
        <w:rPr>
          <w:rFonts w:ascii="Times New Roman" w:eastAsia="MyriadPro-LightCond" w:hAnsi="Times New Roman" w:cs="Times New Roman"/>
          <w:color w:val="000000"/>
        </w:rPr>
        <w:t>,</w:t>
      </w:r>
      <w:r>
        <w:rPr>
          <w:rFonts w:ascii="Times New Roman" w:eastAsia="MyriadPro-LightCond" w:hAnsi="Times New Roman" w:cs="Times New Roman"/>
          <w:color w:val="000000"/>
        </w:rPr>
        <w:t xml:space="preserve"> </w:t>
      </w:r>
      <w:r w:rsidRPr="00BF4A64">
        <w:rPr>
          <w:rFonts w:ascii="Times New Roman" w:eastAsia="MyriadPro-LightCond" w:hAnsi="Times New Roman" w:cs="Times New Roman"/>
          <w:color w:val="000000"/>
        </w:rPr>
        <w:t xml:space="preserve">meža auzene </w:t>
      </w:r>
      <w:r w:rsidRPr="00BF4A64">
        <w:rPr>
          <w:rFonts w:ascii="Times New Roman" w:eastAsia="MyriadPro-LightCond" w:hAnsi="Times New Roman" w:cs="Times New Roman"/>
          <w:i/>
          <w:iCs/>
          <w:color w:val="000000"/>
        </w:rPr>
        <w:t>Festuca altissima</w:t>
      </w:r>
      <w:r w:rsidRPr="00BF4A64">
        <w:rPr>
          <w:rFonts w:ascii="Times New Roman" w:eastAsia="MyriadPro-LightCond" w:hAnsi="Times New Roman" w:cs="Times New Roman"/>
          <w:color w:val="000000"/>
        </w:rPr>
        <w:t xml:space="preserve">, Šultesa madara </w:t>
      </w:r>
      <w:r w:rsidRPr="00BF4A64">
        <w:rPr>
          <w:rFonts w:ascii="Times New Roman" w:eastAsia="MyriadPro-LightCond" w:hAnsi="Times New Roman" w:cs="Times New Roman"/>
          <w:i/>
          <w:iCs/>
          <w:color w:val="000000"/>
        </w:rPr>
        <w:t>Galium</w:t>
      </w:r>
      <w:r>
        <w:rPr>
          <w:rFonts w:ascii="Times New Roman" w:eastAsia="MyriadPro-LightCond" w:hAnsi="Times New Roman" w:cs="Times New Roman"/>
          <w:i/>
          <w:iCs/>
          <w:color w:val="000000"/>
        </w:rPr>
        <w:t xml:space="preserve"> </w:t>
      </w:r>
      <w:r w:rsidRPr="00BF4A64">
        <w:rPr>
          <w:rFonts w:ascii="Times New Roman" w:eastAsia="MyriadPro-LightCond" w:hAnsi="Times New Roman" w:cs="Times New Roman"/>
          <w:i/>
          <w:iCs/>
          <w:color w:val="000000"/>
        </w:rPr>
        <w:t>schultesii</w:t>
      </w:r>
      <w:r w:rsidRPr="00BF4A64">
        <w:rPr>
          <w:rFonts w:ascii="Times New Roman" w:eastAsia="MyriadPro-LightCond" w:hAnsi="Times New Roman" w:cs="Times New Roman"/>
          <w:color w:val="000000"/>
        </w:rPr>
        <w:t xml:space="preserve">, Eiropas kāpumiezis </w:t>
      </w:r>
      <w:r w:rsidRPr="00BF4A64">
        <w:rPr>
          <w:rFonts w:ascii="Times New Roman" w:eastAsia="MyriadPro-LightCond" w:hAnsi="Times New Roman" w:cs="Times New Roman"/>
          <w:i/>
          <w:iCs/>
          <w:color w:val="000000"/>
        </w:rPr>
        <w:t>Hordelymus europaeus</w:t>
      </w:r>
      <w:r w:rsidRPr="00BF4A64">
        <w:rPr>
          <w:rFonts w:ascii="Times New Roman" w:eastAsia="MyriadPro-LightCond" w:hAnsi="Times New Roman" w:cs="Times New Roman"/>
          <w:color w:val="000000"/>
        </w:rPr>
        <w:t>, daudzgadīgā</w:t>
      </w:r>
      <w:r>
        <w:rPr>
          <w:rFonts w:ascii="Times New Roman" w:eastAsia="MyriadPro-LightCond" w:hAnsi="Times New Roman" w:cs="Times New Roman"/>
          <w:color w:val="000000"/>
        </w:rPr>
        <w:t xml:space="preserve"> </w:t>
      </w:r>
      <w:r w:rsidRPr="00BF4A64">
        <w:rPr>
          <w:rFonts w:ascii="Times New Roman" w:eastAsia="MyriadPro-LightCond" w:hAnsi="Times New Roman" w:cs="Times New Roman"/>
          <w:color w:val="000000"/>
        </w:rPr>
        <w:t xml:space="preserve">mēnesene </w:t>
      </w:r>
      <w:r w:rsidRPr="00BF4A64">
        <w:rPr>
          <w:rFonts w:ascii="Times New Roman" w:eastAsia="MyriadPro-LightCond" w:hAnsi="Times New Roman" w:cs="Times New Roman"/>
          <w:i/>
          <w:iCs/>
          <w:color w:val="000000"/>
        </w:rPr>
        <w:t>Lunaria rediviva</w:t>
      </w:r>
      <w:r w:rsidRPr="00BF4A64">
        <w:rPr>
          <w:rFonts w:ascii="Times New Roman" w:eastAsia="MyriadPro-LightCond" w:hAnsi="Times New Roman" w:cs="Times New Roman"/>
          <w:color w:val="000000"/>
        </w:rPr>
        <w:t xml:space="preserve">, zaļā divzobe </w:t>
      </w:r>
      <w:r w:rsidRPr="00BF4A64">
        <w:rPr>
          <w:rFonts w:ascii="Times New Roman" w:eastAsia="MyriadPro-LightCond" w:hAnsi="Times New Roman" w:cs="Times New Roman"/>
          <w:i/>
          <w:iCs/>
          <w:color w:val="000000"/>
        </w:rPr>
        <w:t>Dicranum viride</w:t>
      </w:r>
      <w:r w:rsidRPr="00BF4A64">
        <w:rPr>
          <w:rFonts w:ascii="Times New Roman" w:eastAsia="MyriadPro-LightCond" w:hAnsi="Times New Roman" w:cs="Times New Roman"/>
          <w:color w:val="000000"/>
        </w:rPr>
        <w:t>,</w:t>
      </w:r>
      <w:r>
        <w:rPr>
          <w:rFonts w:ascii="Times New Roman" w:eastAsia="MyriadPro-LightCond" w:hAnsi="Times New Roman" w:cs="Times New Roman"/>
          <w:color w:val="000000"/>
        </w:rPr>
        <w:t xml:space="preserve"> </w:t>
      </w:r>
      <w:r w:rsidRPr="00BF4A64">
        <w:rPr>
          <w:rFonts w:ascii="Times New Roman" w:eastAsia="MyriadPro-LightCond" w:hAnsi="Times New Roman" w:cs="Times New Roman"/>
          <w:color w:val="000000"/>
        </w:rPr>
        <w:t xml:space="preserve">kažocenes </w:t>
      </w:r>
      <w:r w:rsidRPr="00BF4A64">
        <w:rPr>
          <w:rFonts w:ascii="Times New Roman" w:eastAsia="MyriadPro-LightCond" w:hAnsi="Times New Roman" w:cs="Times New Roman"/>
          <w:i/>
          <w:iCs/>
          <w:color w:val="000000"/>
        </w:rPr>
        <w:t>Anomodon spp.</w:t>
      </w:r>
      <w:r w:rsidRPr="00BF4A64">
        <w:rPr>
          <w:rFonts w:ascii="Times New Roman" w:eastAsia="MyriadPro-LightCond" w:hAnsi="Times New Roman" w:cs="Times New Roman"/>
          <w:color w:val="000000"/>
        </w:rPr>
        <w:t xml:space="preserve">, parastais plaušķērpis </w:t>
      </w:r>
      <w:r w:rsidRPr="00BF4A64">
        <w:rPr>
          <w:rFonts w:ascii="Times New Roman" w:eastAsia="MyriadPro-LightCond" w:hAnsi="Times New Roman" w:cs="Times New Roman"/>
          <w:i/>
          <w:iCs/>
          <w:color w:val="000000"/>
        </w:rPr>
        <w:t>Lobaria pulmonaria</w:t>
      </w:r>
      <w:r w:rsidRPr="00BF4A64">
        <w:rPr>
          <w:rFonts w:ascii="Times New Roman" w:eastAsia="MyriadPro-LightCond" w:hAnsi="Times New Roman" w:cs="Times New Roman"/>
          <w:color w:val="000000"/>
        </w:rPr>
        <w:t>,</w:t>
      </w:r>
      <w:r>
        <w:rPr>
          <w:rFonts w:ascii="Times New Roman" w:eastAsia="MyriadPro-LightCond" w:hAnsi="Times New Roman" w:cs="Times New Roman"/>
          <w:color w:val="000000"/>
        </w:rPr>
        <w:t xml:space="preserve"> </w:t>
      </w:r>
      <w:r w:rsidRPr="00BF4A64">
        <w:rPr>
          <w:rFonts w:ascii="Times New Roman" w:eastAsia="MyriadPro-LightCond" w:hAnsi="Times New Roman" w:cs="Times New Roman"/>
          <w:color w:val="000000"/>
        </w:rPr>
        <w:t xml:space="preserve">lielais torņgliemezis </w:t>
      </w:r>
      <w:r w:rsidRPr="00BF4A64">
        <w:rPr>
          <w:rFonts w:ascii="Times New Roman" w:eastAsia="MyriadPro-LightCond" w:hAnsi="Times New Roman" w:cs="Times New Roman"/>
          <w:i/>
          <w:iCs/>
          <w:color w:val="000000"/>
        </w:rPr>
        <w:t>Ena montana</w:t>
      </w:r>
      <w:r w:rsidRPr="00BF4A64">
        <w:rPr>
          <w:rFonts w:ascii="Times New Roman" w:eastAsia="MyriadPro-LightCond" w:hAnsi="Times New Roman" w:cs="Times New Roman"/>
          <w:color w:val="000000"/>
        </w:rPr>
        <w:t>, vārpstiņgliemeži</w:t>
      </w:r>
      <w:r>
        <w:rPr>
          <w:rFonts w:ascii="Times New Roman" w:eastAsia="MyriadPro-LightCond" w:hAnsi="Times New Roman" w:cs="Times New Roman"/>
          <w:color w:val="000000"/>
        </w:rPr>
        <w:t xml:space="preserve"> </w:t>
      </w:r>
      <w:r w:rsidRPr="00BF4A64">
        <w:rPr>
          <w:rFonts w:ascii="Times New Roman" w:eastAsia="MyriadPro-LightCond" w:hAnsi="Times New Roman" w:cs="Times New Roman"/>
          <w:i/>
          <w:iCs/>
          <w:color w:val="000000"/>
        </w:rPr>
        <w:t>Clausiliidae</w:t>
      </w:r>
      <w:r w:rsidRPr="00BF4A64">
        <w:rPr>
          <w:rFonts w:ascii="Times New Roman" w:eastAsia="MyriadPro-LightCond" w:hAnsi="Times New Roman" w:cs="Times New Roman"/>
          <w:color w:val="000000"/>
        </w:rPr>
        <w:t xml:space="preserve">, bērzu briežvabole </w:t>
      </w:r>
      <w:r w:rsidRPr="00BF4A64">
        <w:rPr>
          <w:rFonts w:ascii="Times New Roman" w:eastAsia="MyriadPro-LightCond" w:hAnsi="Times New Roman" w:cs="Times New Roman"/>
          <w:i/>
          <w:iCs/>
          <w:color w:val="000000"/>
        </w:rPr>
        <w:t>Ceruchus chrysomelinus</w:t>
      </w:r>
      <w:r w:rsidRPr="00BF4A64">
        <w:rPr>
          <w:rFonts w:ascii="Times New Roman" w:eastAsia="MyriadPro-LightCond" w:hAnsi="Times New Roman" w:cs="Times New Roman"/>
          <w:color w:val="000000"/>
        </w:rPr>
        <w:t>, sarkanais</w:t>
      </w:r>
      <w:r>
        <w:rPr>
          <w:rFonts w:ascii="Times New Roman" w:eastAsia="MyriadPro-LightCond" w:hAnsi="Times New Roman" w:cs="Times New Roman"/>
          <w:color w:val="000000"/>
        </w:rPr>
        <w:t xml:space="preserve"> </w:t>
      </w:r>
      <w:r w:rsidRPr="00BF4A64">
        <w:rPr>
          <w:rFonts w:ascii="Times New Roman" w:eastAsia="MyriadPro-LightCond" w:hAnsi="Times New Roman" w:cs="Times New Roman"/>
          <w:color w:val="000000"/>
        </w:rPr>
        <w:t xml:space="preserve">sprakšķis </w:t>
      </w:r>
      <w:r w:rsidRPr="00BF4A64">
        <w:rPr>
          <w:rFonts w:ascii="Times New Roman" w:eastAsia="MyriadPro-LightCond" w:hAnsi="Times New Roman" w:cs="Times New Roman"/>
          <w:i/>
          <w:iCs/>
          <w:color w:val="000000"/>
        </w:rPr>
        <w:t xml:space="preserve">Denticollis rubens </w:t>
      </w:r>
      <w:r w:rsidRPr="00BF4A64">
        <w:rPr>
          <w:rFonts w:ascii="Times New Roman" w:eastAsia="MyriadPro-LightCond" w:hAnsi="Times New Roman" w:cs="Times New Roman"/>
          <w:color w:val="000000"/>
        </w:rPr>
        <w:t>u.c.</w:t>
      </w:r>
    </w:p>
    <w:p w:rsidR="00051A2B" w:rsidRDefault="00051A2B" w:rsidP="00051A2B">
      <w:pPr>
        <w:autoSpaceDE w:val="0"/>
        <w:autoSpaceDN w:val="0"/>
        <w:adjustRightInd w:val="0"/>
        <w:spacing w:after="0" w:line="240" w:lineRule="auto"/>
        <w:rPr>
          <w:rFonts w:ascii="Times New Roman" w:eastAsia="MyriadPro-LightCond" w:hAnsi="Times New Roman" w:cs="Times New Roman"/>
          <w:b/>
          <w:bCs/>
          <w:color w:val="000000"/>
        </w:rPr>
      </w:pPr>
    </w:p>
    <w:p w:rsidR="00051A2B" w:rsidRPr="00BF4A64" w:rsidRDefault="00051A2B" w:rsidP="00051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LightCond" w:hAnsi="Times New Roman" w:cs="Times New Roman"/>
          <w:color w:val="000000"/>
        </w:rPr>
      </w:pPr>
      <w:r w:rsidRPr="00BF4A64">
        <w:rPr>
          <w:rFonts w:ascii="Times New Roman" w:eastAsia="MyriadPro-LightCond" w:hAnsi="Times New Roman" w:cs="Times New Roman"/>
          <w:b/>
          <w:bCs/>
          <w:color w:val="000000"/>
        </w:rPr>
        <w:t xml:space="preserve">Vides faktori: </w:t>
      </w:r>
      <w:r w:rsidRPr="00BF4A64">
        <w:rPr>
          <w:rFonts w:ascii="Times New Roman" w:eastAsia="MyriadPro-LightCond" w:hAnsi="Times New Roman" w:cs="Times New Roman"/>
          <w:color w:val="000000"/>
        </w:rPr>
        <w:t>noteicošais faktors ir reljefs – nogāze vai</w:t>
      </w:r>
      <w:r>
        <w:rPr>
          <w:rFonts w:ascii="Times New Roman" w:eastAsia="MyriadPro-LightCond" w:hAnsi="Times New Roman" w:cs="Times New Roman"/>
          <w:color w:val="000000"/>
        </w:rPr>
        <w:t xml:space="preserve"> </w:t>
      </w:r>
      <w:r w:rsidRPr="00BF4A64">
        <w:rPr>
          <w:rFonts w:ascii="Times New Roman" w:eastAsia="MyriadPro-LightCond" w:hAnsi="Times New Roman" w:cs="Times New Roman"/>
          <w:color w:val="000000"/>
        </w:rPr>
        <w:t>grava. Biotops sastopams kā kaļķainās, tā smilšainās augsnēs.</w:t>
      </w:r>
    </w:p>
    <w:p w:rsidR="00051A2B" w:rsidRDefault="00051A2B" w:rsidP="00051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LightCond" w:hAnsi="Times New Roman" w:cs="Times New Roman"/>
          <w:color w:val="000000"/>
        </w:rPr>
      </w:pPr>
      <w:r w:rsidRPr="00BF4A64">
        <w:rPr>
          <w:rFonts w:ascii="Times New Roman" w:eastAsia="MyriadPro-LightCond" w:hAnsi="Times New Roman" w:cs="Times New Roman"/>
          <w:color w:val="000000"/>
        </w:rPr>
        <w:t>Erozijas rezultātā veidojas pārtraukumi augu segā, jo atsedzas</w:t>
      </w:r>
      <w:r>
        <w:rPr>
          <w:rFonts w:ascii="Times New Roman" w:eastAsia="MyriadPro-LightCond" w:hAnsi="Times New Roman" w:cs="Times New Roman"/>
          <w:color w:val="000000"/>
        </w:rPr>
        <w:t xml:space="preserve"> </w:t>
      </w:r>
      <w:r w:rsidRPr="00BF4A64">
        <w:rPr>
          <w:rFonts w:ascii="Times New Roman" w:eastAsia="MyriadPro-LightCond" w:hAnsi="Times New Roman" w:cs="Times New Roman"/>
          <w:color w:val="000000"/>
        </w:rPr>
        <w:t>augsne. Nogāzes slīpums atkarībā no ekspozīcijas rada no</w:t>
      </w:r>
      <w:r>
        <w:rPr>
          <w:rFonts w:ascii="Times New Roman" w:eastAsia="MyriadPro-LightCond" w:hAnsi="Times New Roman" w:cs="Times New Roman"/>
          <w:color w:val="000000"/>
        </w:rPr>
        <w:t xml:space="preserve"> </w:t>
      </w:r>
      <w:r w:rsidRPr="00BF4A64">
        <w:rPr>
          <w:rFonts w:ascii="Times New Roman" w:eastAsia="MyriadPro-LightCond" w:hAnsi="Times New Roman" w:cs="Times New Roman"/>
          <w:color w:val="000000"/>
        </w:rPr>
        <w:t>līdzena reljefa mežiem atšķirīgus gaismas un temperatūras</w:t>
      </w:r>
      <w:r>
        <w:rPr>
          <w:rFonts w:ascii="Times New Roman" w:eastAsia="MyriadPro-LightCond" w:hAnsi="Times New Roman" w:cs="Times New Roman"/>
          <w:color w:val="000000"/>
        </w:rPr>
        <w:t xml:space="preserve"> </w:t>
      </w:r>
      <w:r w:rsidRPr="00BF4A64">
        <w:rPr>
          <w:rFonts w:ascii="Times New Roman" w:eastAsia="MyriadPro-LightCond" w:hAnsi="Times New Roman" w:cs="Times New Roman"/>
          <w:color w:val="000000"/>
        </w:rPr>
        <w:t xml:space="preserve">apstākļus. Dziļās gravās ir lielāks mitrums un </w:t>
      </w:r>
      <w:r>
        <w:rPr>
          <w:rFonts w:ascii="Times New Roman" w:eastAsia="MyriadPro-LightCond" w:hAnsi="Times New Roman" w:cs="Times New Roman"/>
          <w:color w:val="000000"/>
        </w:rPr>
        <w:t>a</w:t>
      </w:r>
      <w:r w:rsidRPr="00BF4A64">
        <w:rPr>
          <w:rFonts w:ascii="Times New Roman" w:eastAsia="MyriadPro-LightCond" w:hAnsi="Times New Roman" w:cs="Times New Roman"/>
          <w:color w:val="000000"/>
        </w:rPr>
        <w:t>pēnojums, nav</w:t>
      </w:r>
      <w:r>
        <w:rPr>
          <w:rFonts w:ascii="Times New Roman" w:eastAsia="MyriadPro-LightCond" w:hAnsi="Times New Roman" w:cs="Times New Roman"/>
          <w:color w:val="000000"/>
        </w:rPr>
        <w:t xml:space="preserve"> </w:t>
      </w:r>
      <w:r w:rsidRPr="00BF4A64">
        <w:rPr>
          <w:rFonts w:ascii="Times New Roman" w:eastAsia="MyriadPro-LightCond" w:hAnsi="Times New Roman" w:cs="Times New Roman"/>
          <w:color w:val="000000"/>
        </w:rPr>
        <w:t>vēja iedarbības (</w:t>
      </w:r>
      <w:r>
        <w:rPr>
          <w:rFonts w:ascii="Times New Roman" w:eastAsia="MyriadPro-LightCond" w:hAnsi="Times New Roman" w:cs="Times New Roman"/>
          <w:i/>
          <w:iCs/>
          <w:color w:val="000000"/>
        </w:rPr>
        <w:t>2</w:t>
      </w:r>
      <w:r w:rsidRPr="00BF4A64">
        <w:rPr>
          <w:rFonts w:ascii="Times New Roman" w:eastAsia="MyriadPro-LightCond" w:hAnsi="Times New Roman" w:cs="Times New Roman"/>
          <w:i/>
          <w:iCs/>
          <w:color w:val="000000"/>
        </w:rPr>
        <w:t>. att.</w:t>
      </w:r>
      <w:r w:rsidRPr="00BF4A64">
        <w:rPr>
          <w:rFonts w:ascii="Times New Roman" w:eastAsia="MyriadPro-LightCond" w:hAnsi="Times New Roman" w:cs="Times New Roman"/>
          <w:color w:val="000000"/>
        </w:rPr>
        <w:t>). Šādi apstākļi ļauj saglabāties sugām,</w:t>
      </w:r>
      <w:r>
        <w:rPr>
          <w:rFonts w:ascii="Times New Roman" w:eastAsia="MyriadPro-LightCond" w:hAnsi="Times New Roman" w:cs="Times New Roman"/>
          <w:color w:val="000000"/>
        </w:rPr>
        <w:t xml:space="preserve"> </w:t>
      </w:r>
      <w:r w:rsidRPr="00BF4A64">
        <w:rPr>
          <w:rFonts w:ascii="Times New Roman" w:eastAsia="MyriadPro-LightCond" w:hAnsi="Times New Roman" w:cs="Times New Roman"/>
          <w:color w:val="000000"/>
        </w:rPr>
        <w:t>kas pielāgojušās pastāvīgam vēsumam un mitrumam.</w:t>
      </w:r>
      <w:r>
        <w:rPr>
          <w:rFonts w:ascii="Times New Roman" w:eastAsia="MyriadPro-LightCond" w:hAnsi="Times New Roman" w:cs="Times New Roman"/>
          <w:color w:val="000000"/>
        </w:rPr>
        <w:t xml:space="preserve"> </w:t>
      </w:r>
      <w:r w:rsidRPr="00BF4A64">
        <w:rPr>
          <w:rFonts w:ascii="Times New Roman" w:eastAsia="MyriadPro-LightCond" w:hAnsi="Times New Roman" w:cs="Times New Roman"/>
          <w:color w:val="000000"/>
        </w:rPr>
        <w:t>Vietām vērojama avotu ietekme. Gravās nereti sastopami akmeņi un to sakopojumi – gan granīti, gan dolomīti</w:t>
      </w:r>
      <w:r>
        <w:rPr>
          <w:rFonts w:ascii="Times New Roman" w:eastAsia="MyriadPro-LightCond" w:hAnsi="Times New Roman" w:cs="Times New Roman"/>
          <w:color w:val="000000"/>
        </w:rPr>
        <w:t>.</w:t>
      </w:r>
    </w:p>
    <w:p w:rsidR="00051A2B" w:rsidRPr="00BF4A64" w:rsidRDefault="00051A2B" w:rsidP="00051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LightCond" w:hAnsi="Times New Roman" w:cs="Times New Roman"/>
          <w:color w:val="000000"/>
        </w:rPr>
      </w:pPr>
    </w:p>
    <w:p w:rsidR="00051A2B" w:rsidRPr="00BF4A64" w:rsidRDefault="00051A2B" w:rsidP="00051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LightCond" w:hAnsi="Times New Roman" w:cs="Times New Roman"/>
        </w:rPr>
      </w:pPr>
      <w:r w:rsidRPr="00BF4A64">
        <w:rPr>
          <w:rFonts w:ascii="Times New Roman" w:hAnsi="Times New Roman" w:cs="Times New Roman"/>
          <w:b/>
          <w:bCs/>
        </w:rPr>
        <w:t xml:space="preserve">Procesi ar funkcionālu nozīmi: </w:t>
      </w:r>
      <w:r w:rsidRPr="00BF4A64">
        <w:rPr>
          <w:rFonts w:ascii="Times New Roman" w:eastAsia="MyriadPro-LightCond" w:hAnsi="Times New Roman" w:cs="Times New Roman"/>
        </w:rPr>
        <w:t>dabisks process ir ūdens</w:t>
      </w:r>
      <w:r>
        <w:rPr>
          <w:rFonts w:ascii="Times New Roman" w:eastAsia="MyriadPro-LightCond" w:hAnsi="Times New Roman" w:cs="Times New Roman"/>
        </w:rPr>
        <w:t xml:space="preserve"> </w:t>
      </w:r>
      <w:r w:rsidRPr="00BF4A64">
        <w:rPr>
          <w:rFonts w:ascii="Times New Roman" w:eastAsia="MyriadPro-LightCond" w:hAnsi="Times New Roman" w:cs="Times New Roman"/>
        </w:rPr>
        <w:t>erozija. Ja grava izveidojusies nesen, tā dabiskas sukcesijas rezultātā</w:t>
      </w:r>
      <w:r>
        <w:rPr>
          <w:rFonts w:ascii="Times New Roman" w:eastAsia="MyriadPro-LightCond" w:hAnsi="Times New Roman" w:cs="Times New Roman"/>
        </w:rPr>
        <w:t xml:space="preserve"> </w:t>
      </w:r>
      <w:r w:rsidRPr="00BF4A64">
        <w:rPr>
          <w:rFonts w:ascii="Times New Roman" w:eastAsia="MyriadPro-LightCond" w:hAnsi="Times New Roman" w:cs="Times New Roman"/>
        </w:rPr>
        <w:t>aizaug ar mežu. Meža attīstībā liela nozīme atvērumu</w:t>
      </w:r>
      <w:r>
        <w:rPr>
          <w:rFonts w:ascii="Times New Roman" w:eastAsia="MyriadPro-LightCond" w:hAnsi="Times New Roman" w:cs="Times New Roman"/>
        </w:rPr>
        <w:t xml:space="preserve"> </w:t>
      </w:r>
      <w:r w:rsidRPr="00BF4A64">
        <w:rPr>
          <w:rFonts w:ascii="Times New Roman" w:eastAsia="MyriadPro-LightCond" w:hAnsi="Times New Roman" w:cs="Times New Roman"/>
        </w:rPr>
        <w:t>dinamikai, līdzīgi kā pārējos platlapju koku un egļu mežos.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4"/>
        <w:gridCol w:w="254"/>
        <w:gridCol w:w="5380"/>
      </w:tblGrid>
      <w:tr w:rsidR="00051A2B" w:rsidTr="00A47A8D">
        <w:tc>
          <w:tcPr>
            <w:tcW w:w="5098" w:type="dxa"/>
          </w:tcPr>
          <w:p w:rsidR="00051A2B" w:rsidRDefault="00051A2B" w:rsidP="00A47A8D">
            <w:pPr>
              <w:autoSpaceDE w:val="0"/>
              <w:autoSpaceDN w:val="0"/>
              <w:adjustRightInd w:val="0"/>
              <w:rPr>
                <w:rFonts w:ascii="Times New Roman" w:eastAsia="MyriadPro-LightCond" w:hAnsi="Times New Roman" w:cs="Times New Roman"/>
                <w:color w:val="000000"/>
              </w:rPr>
            </w:pPr>
            <w:r w:rsidRPr="00BF4A64">
              <w:rPr>
                <w:rFonts w:ascii="Times New Roman" w:eastAsia="MyriadPro-LightCond" w:hAnsi="Times New Roman" w:cs="Times New Roman"/>
                <w:noProof/>
                <w:color w:val="000000"/>
                <w:lang w:eastAsia="lv-LV"/>
              </w:rPr>
              <w:drawing>
                <wp:inline distT="0" distB="0" distL="0" distR="0" wp14:anchorId="75CDEEA6" wp14:editId="78494E09">
                  <wp:extent cx="2785872" cy="1864546"/>
                  <wp:effectExtent l="0" t="0" r="0" b="254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3192" cy="1869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1A2B" w:rsidRPr="004125F2" w:rsidRDefault="00051A2B" w:rsidP="00A47A8D">
            <w:pPr>
              <w:autoSpaceDE w:val="0"/>
              <w:autoSpaceDN w:val="0"/>
              <w:adjustRightInd w:val="0"/>
              <w:rPr>
                <w:rFonts w:ascii="Times New Roman" w:eastAsia="MyriadPro-LightCond" w:hAnsi="Times New Roman" w:cs="Times New Roman"/>
                <w:color w:val="000000"/>
                <w:sz w:val="16"/>
                <w:szCs w:val="16"/>
              </w:rPr>
            </w:pPr>
            <w:r w:rsidRPr="004125F2">
              <w:rPr>
                <w:rFonts w:ascii="Times New Roman" w:eastAsia="MyriadPro-LightCond" w:hAnsi="Times New Roman" w:cs="Times New Roman"/>
                <w:b/>
                <w:i/>
                <w:iCs/>
                <w:sz w:val="16"/>
                <w:szCs w:val="16"/>
              </w:rPr>
              <w:t>2. att.</w:t>
            </w:r>
            <w:r w:rsidRPr="004125F2">
              <w:rPr>
                <w:rFonts w:ascii="Times New Roman" w:eastAsia="MyriadPro-LightCond" w:hAnsi="Times New Roman" w:cs="Times New Roman"/>
                <w:i/>
                <w:iCs/>
                <w:sz w:val="16"/>
                <w:szCs w:val="16"/>
              </w:rPr>
              <w:t xml:space="preserve">  </w:t>
            </w:r>
            <w:r w:rsidRPr="004125F2">
              <w:rPr>
                <w:rFonts w:ascii="Times New Roman" w:eastAsia="MyriadPro-LightCond" w:hAnsi="Times New Roman" w:cs="Times New Roman"/>
                <w:sz w:val="16"/>
                <w:szCs w:val="16"/>
              </w:rPr>
              <w:t>Gravas mežs dabas liegumā „Pilskalnes Siguldiņa” (Foto: U.Suško).</w:t>
            </w:r>
          </w:p>
        </w:tc>
        <w:tc>
          <w:tcPr>
            <w:tcW w:w="284" w:type="dxa"/>
          </w:tcPr>
          <w:p w:rsidR="00051A2B" w:rsidRDefault="00051A2B" w:rsidP="00A47A8D">
            <w:pPr>
              <w:autoSpaceDE w:val="0"/>
              <w:autoSpaceDN w:val="0"/>
              <w:adjustRightInd w:val="0"/>
              <w:rPr>
                <w:rFonts w:ascii="Times New Roman" w:eastAsia="MyriadPro-LightCond" w:hAnsi="Times New Roman" w:cs="Times New Roman"/>
                <w:color w:val="000000"/>
              </w:rPr>
            </w:pPr>
          </w:p>
        </w:tc>
        <w:tc>
          <w:tcPr>
            <w:tcW w:w="5096" w:type="dxa"/>
          </w:tcPr>
          <w:p w:rsidR="00051A2B" w:rsidRPr="004125F2" w:rsidRDefault="00051A2B" w:rsidP="00A47A8D">
            <w:pPr>
              <w:rPr>
                <w:rFonts w:ascii="Times New Roman" w:eastAsia="MyriadPro-LightCond" w:hAnsi="Times New Roman" w:cs="Times New Roman"/>
              </w:rPr>
            </w:pPr>
            <w:r w:rsidRPr="00BF4A64">
              <w:rPr>
                <w:rFonts w:ascii="Times New Roman" w:eastAsia="MyriadPro-LightCond" w:hAnsi="Times New Roman" w:cs="Times New Roman"/>
                <w:noProof/>
                <w:lang w:eastAsia="lv-LV"/>
              </w:rPr>
              <w:drawing>
                <wp:inline distT="0" distB="0" distL="0" distR="0" wp14:anchorId="2F43B9AA" wp14:editId="5436751D">
                  <wp:extent cx="3279648" cy="1862564"/>
                  <wp:effectExtent l="0" t="0" r="0" b="444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2585" cy="1864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25F2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3. att. </w:t>
            </w:r>
            <w:r w:rsidRPr="004125F2">
              <w:rPr>
                <w:rFonts w:ascii="Times New Roman" w:eastAsia="MyriadPro-LightCond" w:hAnsi="Times New Roman" w:cs="Times New Roman"/>
                <w:color w:val="000000"/>
                <w:sz w:val="16"/>
                <w:szCs w:val="16"/>
              </w:rPr>
              <w:t>Nogāzes mežs dabas liegumā „Starinas mežs” pie Ostrovnas ezera (Foto: B. Bambe)</w:t>
            </w:r>
          </w:p>
        </w:tc>
      </w:tr>
    </w:tbl>
    <w:p w:rsidR="00051A2B" w:rsidRPr="00BF4A64" w:rsidRDefault="00051A2B" w:rsidP="00051A2B">
      <w:pPr>
        <w:autoSpaceDE w:val="0"/>
        <w:autoSpaceDN w:val="0"/>
        <w:adjustRightInd w:val="0"/>
        <w:spacing w:after="0" w:line="240" w:lineRule="auto"/>
        <w:rPr>
          <w:rFonts w:ascii="Times New Roman" w:eastAsia="MyriadPro-LightCond" w:hAnsi="Times New Roman" w:cs="Times New Roman"/>
          <w:color w:val="000000"/>
        </w:rPr>
      </w:pPr>
    </w:p>
    <w:p w:rsidR="00051A2B" w:rsidRDefault="00051A2B" w:rsidP="00051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LightCond" w:hAnsi="Times New Roman" w:cs="Times New Roman"/>
        </w:rPr>
      </w:pPr>
      <w:r w:rsidRPr="00BF4A64">
        <w:rPr>
          <w:rFonts w:ascii="Times New Roman" w:hAnsi="Times New Roman" w:cs="Times New Roman"/>
          <w:b/>
          <w:bCs/>
        </w:rPr>
        <w:t xml:space="preserve">Veģetācijas raksturojums: </w:t>
      </w:r>
      <w:r w:rsidRPr="00BF4A64">
        <w:rPr>
          <w:rFonts w:ascii="Times New Roman" w:eastAsia="MyriadPro-LightCond" w:hAnsi="Times New Roman" w:cs="Times New Roman"/>
        </w:rPr>
        <w:t>mezotrofas vai eitrofas</w:t>
      </w:r>
      <w:r>
        <w:rPr>
          <w:rFonts w:ascii="Times New Roman" w:eastAsia="MyriadPro-LightCond" w:hAnsi="Times New Roman" w:cs="Times New Roman"/>
        </w:rPr>
        <w:t xml:space="preserve"> </w:t>
      </w:r>
      <w:r w:rsidRPr="00BF4A64">
        <w:rPr>
          <w:rFonts w:ascii="Times New Roman" w:eastAsia="MyriadPro-LightCond" w:hAnsi="Times New Roman" w:cs="Times New Roman"/>
        </w:rPr>
        <w:t>jauktu koku, visvairāk platlapju, mežu sabiedrības. Atbilst</w:t>
      </w:r>
      <w:r>
        <w:rPr>
          <w:rFonts w:ascii="Times New Roman" w:eastAsia="MyriadPro-LightCond" w:hAnsi="Times New Roman" w:cs="Times New Roman"/>
        </w:rPr>
        <w:t xml:space="preserve"> </w:t>
      </w:r>
      <w:r w:rsidRPr="00BF4A64">
        <w:rPr>
          <w:rFonts w:ascii="Times New Roman" w:eastAsia="MyriadPro-LightCond" w:hAnsi="Times New Roman" w:cs="Times New Roman"/>
        </w:rPr>
        <w:t xml:space="preserve">veģetācijas klasei </w:t>
      </w:r>
      <w:r w:rsidRPr="00BF4A64">
        <w:rPr>
          <w:rFonts w:ascii="Times New Roman" w:hAnsi="Times New Roman" w:cs="Times New Roman"/>
          <w:i/>
          <w:iCs/>
        </w:rPr>
        <w:t>Querco Fagetea</w:t>
      </w:r>
      <w:r w:rsidRPr="00BF4A64">
        <w:rPr>
          <w:rFonts w:ascii="Times New Roman" w:eastAsia="MyriadPro-LightCond" w:hAnsi="Times New Roman" w:cs="Times New Roman"/>
        </w:rPr>
        <w:t>. Parasti sastopami dažāda</w:t>
      </w:r>
      <w:r>
        <w:rPr>
          <w:rFonts w:ascii="Times New Roman" w:eastAsia="MyriadPro-LightCond" w:hAnsi="Times New Roman" w:cs="Times New Roman"/>
        </w:rPr>
        <w:t xml:space="preserve"> </w:t>
      </w:r>
      <w:r w:rsidRPr="00BF4A64">
        <w:rPr>
          <w:rFonts w:ascii="Times New Roman" w:eastAsia="MyriadPro-LightCond" w:hAnsi="Times New Roman" w:cs="Times New Roman"/>
        </w:rPr>
        <w:t xml:space="preserve">vecuma un dimensiju koki </w:t>
      </w:r>
      <w:r>
        <w:rPr>
          <w:rFonts w:ascii="Times New Roman" w:eastAsia="MyriadPro-LightCond" w:hAnsi="Times New Roman" w:cs="Times New Roman"/>
        </w:rPr>
        <w:t>(3</w:t>
      </w:r>
      <w:r w:rsidRPr="00BF4A64">
        <w:rPr>
          <w:rFonts w:ascii="Times New Roman" w:hAnsi="Times New Roman" w:cs="Times New Roman"/>
          <w:i/>
          <w:iCs/>
        </w:rPr>
        <w:t>.</w:t>
      </w:r>
      <w:r>
        <w:rPr>
          <w:rFonts w:ascii="Times New Roman" w:hAnsi="Times New Roman" w:cs="Times New Roman"/>
          <w:i/>
          <w:iCs/>
        </w:rPr>
        <w:t>-</w:t>
      </w:r>
      <w:r w:rsidRPr="00E52C6E">
        <w:rPr>
          <w:rFonts w:ascii="Times New Roman" w:hAnsi="Times New Roman" w:cs="Times New Roman"/>
          <w:iCs/>
        </w:rPr>
        <w:t>9. att</w:t>
      </w:r>
      <w:r w:rsidRPr="00BF4A64">
        <w:rPr>
          <w:rFonts w:ascii="Times New Roman" w:hAnsi="Times New Roman" w:cs="Times New Roman"/>
          <w:i/>
          <w:iCs/>
        </w:rPr>
        <w:t>.</w:t>
      </w:r>
      <w:r w:rsidRPr="00BF4A64">
        <w:rPr>
          <w:rFonts w:ascii="Times New Roman" w:eastAsia="MyriadPro-LightCond" w:hAnsi="Times New Roman" w:cs="Times New Roman"/>
        </w:rPr>
        <w:t>). Krūmu stāvs</w:t>
      </w:r>
      <w:r>
        <w:rPr>
          <w:rFonts w:ascii="Times New Roman" w:eastAsia="MyriadPro-LightCond" w:hAnsi="Times New Roman" w:cs="Times New Roman"/>
        </w:rPr>
        <w:t xml:space="preserve"> </w:t>
      </w:r>
      <w:r w:rsidRPr="00BF4A64">
        <w:rPr>
          <w:rFonts w:ascii="Times New Roman" w:eastAsia="MyriadPro-LightCond" w:hAnsi="Times New Roman" w:cs="Times New Roman"/>
        </w:rPr>
        <w:t>skrajš vai samērā blīvs. Raksturīga dabiskā atjaunošanās ar</w:t>
      </w:r>
      <w:r>
        <w:rPr>
          <w:rFonts w:ascii="Times New Roman" w:eastAsia="MyriadPro-LightCond" w:hAnsi="Times New Roman" w:cs="Times New Roman"/>
        </w:rPr>
        <w:t xml:space="preserve"> </w:t>
      </w:r>
      <w:r w:rsidRPr="00BF4A64">
        <w:rPr>
          <w:rFonts w:ascii="Times New Roman" w:eastAsia="MyriadPro-LightCond" w:hAnsi="Times New Roman" w:cs="Times New Roman"/>
        </w:rPr>
        <w:t>platlapju koku sugām. Lakstaugu un sūnu stāvs erozijas vai</w:t>
      </w:r>
      <w:r>
        <w:rPr>
          <w:rFonts w:ascii="Times New Roman" w:eastAsia="MyriadPro-LightCond" w:hAnsi="Times New Roman" w:cs="Times New Roman"/>
        </w:rPr>
        <w:t xml:space="preserve"> </w:t>
      </w:r>
      <w:r w:rsidRPr="00BF4A64">
        <w:rPr>
          <w:rFonts w:ascii="Times New Roman" w:eastAsia="MyriadPro-LightCond" w:hAnsi="Times New Roman" w:cs="Times New Roman"/>
        </w:rPr>
        <w:t>apēnojuma dēļ nereti stipri izretināts. Lielāks zemsedzes veģetācijas</w:t>
      </w:r>
      <w:r>
        <w:rPr>
          <w:rFonts w:ascii="Times New Roman" w:eastAsia="MyriadPro-LightCond" w:hAnsi="Times New Roman" w:cs="Times New Roman"/>
        </w:rPr>
        <w:t xml:space="preserve"> </w:t>
      </w:r>
      <w:r w:rsidRPr="00BF4A64">
        <w:rPr>
          <w:rFonts w:ascii="Times New Roman" w:eastAsia="MyriadPro-LightCond" w:hAnsi="Times New Roman" w:cs="Times New Roman"/>
        </w:rPr>
        <w:t>segums ir nogāžu terasēs un lejasdaļā, raksturīgs</w:t>
      </w:r>
      <w:r>
        <w:rPr>
          <w:rFonts w:ascii="Times New Roman" w:eastAsia="MyriadPro-LightCond" w:hAnsi="Times New Roman" w:cs="Times New Roman"/>
        </w:rPr>
        <w:t xml:space="preserve"> </w:t>
      </w:r>
      <w:r w:rsidRPr="00BF4A64">
        <w:rPr>
          <w:rFonts w:ascii="Times New Roman" w:eastAsia="MyriadPro-LightCond" w:hAnsi="Times New Roman" w:cs="Times New Roman"/>
        </w:rPr>
        <w:lastRenderedPageBreak/>
        <w:t>pavasara aspekts. Mikroreljefu veido gravas ar sāngravām,</w:t>
      </w:r>
      <w:r>
        <w:rPr>
          <w:rFonts w:ascii="Times New Roman" w:eastAsia="MyriadPro-LightCond" w:hAnsi="Times New Roman" w:cs="Times New Roman"/>
        </w:rPr>
        <w:t xml:space="preserve"> </w:t>
      </w:r>
      <w:r w:rsidRPr="00BF4A64">
        <w:rPr>
          <w:rFonts w:ascii="Times New Roman" w:eastAsia="MyriadPro-LightCond" w:hAnsi="Times New Roman" w:cs="Times New Roman"/>
        </w:rPr>
        <w:t>kur specifiska veģetācija veidojas pie avotiem un strautiem.</w:t>
      </w:r>
      <w:r>
        <w:rPr>
          <w:rFonts w:ascii="Times New Roman" w:eastAsia="MyriadPro-LightCond" w:hAnsi="Times New Roman" w:cs="Times New Roman"/>
        </w:rPr>
        <w:t xml:space="preserve"> </w:t>
      </w:r>
      <w:r w:rsidRPr="00BF4A64">
        <w:rPr>
          <w:rFonts w:ascii="Times New Roman" w:eastAsia="MyriadPro-LightCond" w:hAnsi="Times New Roman" w:cs="Times New Roman"/>
        </w:rPr>
        <w:t>Atsevišķos gadījumos, kad audze nogāzē izveidojusies senāk</w:t>
      </w:r>
      <w:r>
        <w:rPr>
          <w:rFonts w:ascii="Times New Roman" w:eastAsia="MyriadPro-LightCond" w:hAnsi="Times New Roman" w:cs="Times New Roman"/>
        </w:rPr>
        <w:t xml:space="preserve"> </w:t>
      </w:r>
      <w:r w:rsidRPr="00BF4A64">
        <w:rPr>
          <w:rFonts w:ascii="Times New Roman" w:eastAsia="MyriadPro-LightCond" w:hAnsi="Times New Roman" w:cs="Times New Roman"/>
        </w:rPr>
        <w:t>lauksaimniecībā izmantotā teritorijā (pļavās, ganībās) uz</w:t>
      </w:r>
      <w:r>
        <w:rPr>
          <w:rFonts w:ascii="Times New Roman" w:eastAsia="MyriadPro-LightCond" w:hAnsi="Times New Roman" w:cs="Times New Roman"/>
        </w:rPr>
        <w:t xml:space="preserve"> </w:t>
      </w:r>
      <w:r w:rsidRPr="00BF4A64">
        <w:rPr>
          <w:rFonts w:ascii="Times New Roman" w:eastAsia="MyriadPro-LightCond" w:hAnsi="Times New Roman" w:cs="Times New Roman"/>
        </w:rPr>
        <w:t>platlapjiem piemērotām augsnēm, kā pioniersuga pirmajā</w:t>
      </w:r>
      <w:r>
        <w:rPr>
          <w:rFonts w:ascii="Times New Roman" w:eastAsia="MyriadPro-LightCond" w:hAnsi="Times New Roman" w:cs="Times New Roman"/>
        </w:rPr>
        <w:t xml:space="preserve"> </w:t>
      </w:r>
      <w:r w:rsidRPr="00BF4A64">
        <w:rPr>
          <w:rFonts w:ascii="Times New Roman" w:eastAsia="MyriadPro-LightCond" w:hAnsi="Times New Roman" w:cs="Times New Roman"/>
        </w:rPr>
        <w:t>stāvā ir ieaugusi priede vai bērzs, retāk apse, kas var dominēt</w:t>
      </w:r>
      <w:r>
        <w:rPr>
          <w:rFonts w:ascii="Times New Roman" w:eastAsia="MyriadPro-LightCond" w:hAnsi="Times New Roman" w:cs="Times New Roman"/>
        </w:rPr>
        <w:t xml:space="preserve"> </w:t>
      </w:r>
      <w:r w:rsidRPr="00BF4A64">
        <w:rPr>
          <w:rFonts w:ascii="Times New Roman" w:eastAsia="MyriadPro-LightCond" w:hAnsi="Times New Roman" w:cs="Times New Roman"/>
        </w:rPr>
        <w:t>(piemēram, Gaujas upes ielejā), bet visos gadījumos ir</w:t>
      </w:r>
      <w:r>
        <w:rPr>
          <w:rFonts w:ascii="Times New Roman" w:eastAsia="MyriadPro-LightCond" w:hAnsi="Times New Roman" w:cs="Times New Roman"/>
        </w:rPr>
        <w:t xml:space="preserve"> </w:t>
      </w:r>
      <w:r w:rsidRPr="00BF4A64">
        <w:rPr>
          <w:rFonts w:ascii="Times New Roman" w:eastAsia="MyriadPro-LightCond" w:hAnsi="Times New Roman" w:cs="Times New Roman"/>
        </w:rPr>
        <w:t>izveidojies raksturīgs platlapju otrais stāvs vai paauga, kā arī</w:t>
      </w:r>
      <w:r>
        <w:rPr>
          <w:rFonts w:ascii="Times New Roman" w:eastAsia="MyriadPro-LightCond" w:hAnsi="Times New Roman" w:cs="Times New Roman"/>
        </w:rPr>
        <w:t xml:space="preserve"> </w:t>
      </w:r>
      <w:r w:rsidRPr="00BF4A64">
        <w:rPr>
          <w:rFonts w:ascii="Times New Roman" w:eastAsia="MyriadPro-LightCond" w:hAnsi="Times New Roman" w:cs="Times New Roman"/>
        </w:rPr>
        <w:t>biotopam raksturīgā zemsedze.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25"/>
        <w:gridCol w:w="5096"/>
      </w:tblGrid>
      <w:tr w:rsidR="00051A2B" w:rsidRPr="000E2528" w:rsidTr="00A47A8D">
        <w:tc>
          <w:tcPr>
            <w:tcW w:w="4957" w:type="dxa"/>
          </w:tcPr>
          <w:p w:rsidR="00051A2B" w:rsidRPr="000E2528" w:rsidRDefault="00051A2B" w:rsidP="00A47A8D">
            <w:pPr>
              <w:rPr>
                <w:rFonts w:ascii="Times New Roman" w:eastAsia="MyriadPro-LightCond" w:hAnsi="Times New Roman" w:cs="Times New Roman"/>
                <w:sz w:val="16"/>
                <w:szCs w:val="16"/>
              </w:rPr>
            </w:pPr>
            <w:r w:rsidRPr="000E2528">
              <w:rPr>
                <w:rFonts w:ascii="Times New Roman" w:eastAsia="MyriadPro-LightCond" w:hAnsi="Times New Roman" w:cs="Times New Roman"/>
                <w:noProof/>
                <w:color w:val="000000"/>
                <w:sz w:val="16"/>
                <w:szCs w:val="16"/>
                <w:lang w:eastAsia="lv-LV"/>
              </w:rPr>
              <w:drawing>
                <wp:inline distT="0" distB="0" distL="0" distR="0" wp14:anchorId="4837C8E1" wp14:editId="1F22366F">
                  <wp:extent cx="2816352" cy="1801664"/>
                  <wp:effectExtent l="0" t="0" r="3175" b="825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1965" cy="1811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1A2B" w:rsidRPr="000E2528" w:rsidRDefault="00051A2B" w:rsidP="00A47A8D">
            <w:pPr>
              <w:autoSpaceDE w:val="0"/>
              <w:autoSpaceDN w:val="0"/>
              <w:adjustRightInd w:val="0"/>
              <w:rPr>
                <w:rFonts w:ascii="Times New Roman" w:eastAsia="MyriadPro-LightCond" w:hAnsi="Times New Roman" w:cs="Times New Roman"/>
                <w:color w:val="000000"/>
                <w:sz w:val="16"/>
                <w:szCs w:val="16"/>
              </w:rPr>
            </w:pPr>
            <w:r w:rsidRPr="000E2528"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  <w:t>4. att.</w:t>
            </w:r>
            <w:r w:rsidRPr="000E252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0E2528">
              <w:rPr>
                <w:rFonts w:ascii="Times New Roman" w:eastAsia="MyriadPro-LightCond" w:hAnsi="Times New Roman" w:cs="Times New Roman"/>
                <w:sz w:val="16"/>
                <w:szCs w:val="16"/>
              </w:rPr>
              <w:t xml:space="preserve">Nogāzes mežā dabas liegumā „Jaša” sastopami dažāda </w:t>
            </w:r>
            <w:r w:rsidRPr="000E2528">
              <w:rPr>
                <w:rFonts w:ascii="Times New Roman" w:eastAsia="MyriadPro-LightCond" w:hAnsi="Times New Roman" w:cs="Times New Roman"/>
                <w:color w:val="000000"/>
                <w:sz w:val="16"/>
                <w:szCs w:val="16"/>
              </w:rPr>
              <w:t>vecuma platlapu koki (Foto: B.Bambe)</w:t>
            </w:r>
          </w:p>
          <w:p w:rsidR="00051A2B" w:rsidRDefault="00051A2B" w:rsidP="00A47A8D">
            <w:pPr>
              <w:rPr>
                <w:rFonts w:ascii="Times New Roman" w:eastAsia="MyriadPro-LightCond" w:hAnsi="Times New Roman" w:cs="Times New Roman"/>
                <w:sz w:val="16"/>
                <w:szCs w:val="16"/>
              </w:rPr>
            </w:pPr>
          </w:p>
          <w:p w:rsidR="00051A2B" w:rsidRPr="000E2528" w:rsidRDefault="00051A2B" w:rsidP="00A47A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E2528">
              <w:rPr>
                <w:rFonts w:ascii="Times New Roman" w:hAnsi="Times New Roman" w:cs="Times New Roman"/>
                <w:i/>
                <w:iCs/>
                <w:noProof/>
                <w:color w:val="C20078"/>
                <w:sz w:val="16"/>
                <w:szCs w:val="16"/>
                <w:lang w:eastAsia="lv-LV"/>
              </w:rPr>
              <w:drawing>
                <wp:inline distT="0" distB="0" distL="0" distR="0" wp14:anchorId="7E8EF9DE" wp14:editId="4E14A6AB">
                  <wp:extent cx="2836525" cy="1834896"/>
                  <wp:effectExtent l="0" t="0" r="254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9819" cy="18499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1A2B" w:rsidRPr="000E2528" w:rsidRDefault="00051A2B" w:rsidP="00A47A8D">
            <w:pPr>
              <w:autoSpaceDE w:val="0"/>
              <w:autoSpaceDN w:val="0"/>
              <w:adjustRightInd w:val="0"/>
              <w:rPr>
                <w:rFonts w:ascii="Times New Roman" w:eastAsia="MyriadPro-LightCond" w:hAnsi="Times New Roman" w:cs="Times New Roman"/>
                <w:color w:val="000000"/>
                <w:sz w:val="16"/>
                <w:szCs w:val="16"/>
              </w:rPr>
            </w:pPr>
            <w:r w:rsidRPr="000E2528"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  <w:t>5. att.</w:t>
            </w:r>
            <w:r w:rsidRPr="000E252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0E2528">
              <w:rPr>
                <w:rFonts w:ascii="Times New Roman" w:eastAsia="MyriadPro-LightCond" w:hAnsi="Times New Roman" w:cs="Times New Roman"/>
                <w:sz w:val="16"/>
                <w:szCs w:val="16"/>
              </w:rPr>
              <w:t xml:space="preserve">Nogāzes mežs dabas liegumā „Jaša”. Redzams zemsedzes pavasara aspekts, kur dominē cietā virza </w:t>
            </w:r>
            <w:r w:rsidRPr="000E252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Stellaria holostea </w:t>
            </w:r>
            <w:r w:rsidRPr="000E2528">
              <w:rPr>
                <w:rFonts w:ascii="Times New Roman" w:eastAsia="MyriadPro-LightCond" w:hAnsi="Times New Roman" w:cs="Times New Roman"/>
                <w:sz w:val="16"/>
                <w:szCs w:val="16"/>
              </w:rPr>
              <w:t xml:space="preserve">un meža dabiskā </w:t>
            </w:r>
            <w:r>
              <w:rPr>
                <w:rFonts w:ascii="Times New Roman" w:eastAsia="MyriadPro-LightCond" w:hAnsi="Times New Roman" w:cs="Times New Roman"/>
                <w:sz w:val="16"/>
                <w:szCs w:val="16"/>
              </w:rPr>
              <w:t>a</w:t>
            </w:r>
            <w:r w:rsidRPr="000E2528">
              <w:rPr>
                <w:rFonts w:ascii="Times New Roman" w:eastAsia="MyriadPro-LightCond" w:hAnsi="Times New Roman" w:cs="Times New Roman"/>
                <w:sz w:val="16"/>
                <w:szCs w:val="16"/>
              </w:rPr>
              <w:t xml:space="preserve">tjaunošanās ar </w:t>
            </w:r>
            <w:r w:rsidRPr="000E2528">
              <w:rPr>
                <w:rFonts w:ascii="Times New Roman" w:eastAsia="MyriadPro-LightCond" w:hAnsi="Times New Roman" w:cs="Times New Roman"/>
                <w:color w:val="000000"/>
                <w:sz w:val="16"/>
                <w:szCs w:val="16"/>
              </w:rPr>
              <w:t xml:space="preserve">platlapu kokiem, galvenokārt ar parasto kļavu </w:t>
            </w:r>
            <w:r w:rsidRPr="000E2528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Acer platanoides </w:t>
            </w:r>
            <w:r w:rsidRPr="000E2528">
              <w:rPr>
                <w:rFonts w:ascii="Times New Roman" w:eastAsia="MyriadPro-LightCond" w:hAnsi="Times New Roman" w:cs="Times New Roman"/>
                <w:color w:val="000000"/>
                <w:sz w:val="16"/>
                <w:szCs w:val="16"/>
              </w:rPr>
              <w:t>(Foto: B.Bambe)</w:t>
            </w:r>
          </w:p>
          <w:p w:rsidR="00051A2B" w:rsidRPr="000E2528" w:rsidRDefault="00051A2B" w:rsidP="00A47A8D">
            <w:pPr>
              <w:rPr>
                <w:rFonts w:ascii="Times New Roman" w:eastAsia="MyriadPro-LightCond" w:hAnsi="Times New Roman" w:cs="Times New Roman"/>
                <w:sz w:val="16"/>
                <w:szCs w:val="16"/>
              </w:rPr>
            </w:pPr>
          </w:p>
          <w:p w:rsidR="00051A2B" w:rsidRPr="000E2528" w:rsidRDefault="00051A2B" w:rsidP="00A47A8D">
            <w:pPr>
              <w:rPr>
                <w:rFonts w:ascii="Times New Roman" w:eastAsia="MyriadPro-LightCond" w:hAnsi="Times New Roman" w:cs="Times New Roman"/>
                <w:sz w:val="16"/>
                <w:szCs w:val="16"/>
              </w:rPr>
            </w:pPr>
            <w:r w:rsidRPr="000E2528"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  <w:lang w:eastAsia="lv-LV"/>
              </w:rPr>
              <w:drawing>
                <wp:inline distT="0" distB="0" distL="0" distR="0" wp14:anchorId="094AD30E" wp14:editId="168F66E7">
                  <wp:extent cx="2803906" cy="1822704"/>
                  <wp:effectExtent l="0" t="0" r="0" b="635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7991" cy="1831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1A2B" w:rsidRPr="000E2528" w:rsidRDefault="00051A2B" w:rsidP="00A47A8D">
            <w:pPr>
              <w:autoSpaceDE w:val="0"/>
              <w:autoSpaceDN w:val="0"/>
              <w:adjustRightInd w:val="0"/>
              <w:rPr>
                <w:rFonts w:ascii="Times New Roman" w:eastAsia="MyriadPro-LightCond" w:hAnsi="Times New Roman" w:cs="Times New Roman"/>
                <w:color w:val="000000"/>
                <w:sz w:val="16"/>
                <w:szCs w:val="16"/>
              </w:rPr>
            </w:pPr>
            <w:r w:rsidRPr="000E2528"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  <w:t>6. att.</w:t>
            </w:r>
            <w:r w:rsidRPr="000E252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0E2528">
              <w:rPr>
                <w:rFonts w:ascii="Times New Roman" w:eastAsia="MyriadPro-LightCond" w:hAnsi="Times New Roman" w:cs="Times New Roman"/>
                <w:sz w:val="16"/>
                <w:szCs w:val="16"/>
              </w:rPr>
              <w:t xml:space="preserve">Nogāžu un gravu meži nereti sastopami pie lielām upēm. </w:t>
            </w:r>
            <w:r w:rsidRPr="000E2528">
              <w:rPr>
                <w:rFonts w:ascii="Times New Roman" w:eastAsia="MyriadPro-LightCond" w:hAnsi="Times New Roman" w:cs="Times New Roman"/>
                <w:color w:val="000000"/>
                <w:sz w:val="16"/>
                <w:szCs w:val="16"/>
              </w:rPr>
              <w:t>Attēlā – meži Gaujas senlejā (Foto: B.Bambe)</w:t>
            </w:r>
          </w:p>
        </w:tc>
        <w:tc>
          <w:tcPr>
            <w:tcW w:w="425" w:type="dxa"/>
          </w:tcPr>
          <w:p w:rsidR="00051A2B" w:rsidRPr="000E2528" w:rsidRDefault="00051A2B" w:rsidP="00A47A8D">
            <w:pPr>
              <w:rPr>
                <w:rFonts w:ascii="Times New Roman" w:eastAsia="MyriadPro-LightCond" w:hAnsi="Times New Roman" w:cs="Times New Roman"/>
                <w:sz w:val="16"/>
                <w:szCs w:val="16"/>
              </w:rPr>
            </w:pPr>
          </w:p>
        </w:tc>
        <w:tc>
          <w:tcPr>
            <w:tcW w:w="5096" w:type="dxa"/>
          </w:tcPr>
          <w:p w:rsidR="00051A2B" w:rsidRPr="000E2528" w:rsidRDefault="00051A2B" w:rsidP="00A47A8D">
            <w:pPr>
              <w:autoSpaceDE w:val="0"/>
              <w:autoSpaceDN w:val="0"/>
              <w:adjustRightInd w:val="0"/>
              <w:rPr>
                <w:rFonts w:ascii="Times New Roman" w:eastAsia="MyriadPro-LightCond" w:hAnsi="Times New Roman" w:cs="Times New Roman"/>
                <w:sz w:val="16"/>
                <w:szCs w:val="16"/>
              </w:rPr>
            </w:pPr>
            <w:r w:rsidRPr="000E2528">
              <w:rPr>
                <w:rFonts w:ascii="Times New Roman" w:eastAsia="MyriadPro-LightCond" w:hAnsi="Times New Roman" w:cs="Times New Roman"/>
                <w:noProof/>
                <w:sz w:val="16"/>
                <w:szCs w:val="16"/>
                <w:lang w:eastAsia="lv-LV"/>
              </w:rPr>
              <w:drawing>
                <wp:inline distT="0" distB="0" distL="0" distR="0" wp14:anchorId="166B62D8" wp14:editId="30BBB16A">
                  <wp:extent cx="2878926" cy="1871472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3345" cy="1880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1A2B" w:rsidRPr="000E2528" w:rsidRDefault="00051A2B" w:rsidP="00A47A8D">
            <w:pPr>
              <w:autoSpaceDE w:val="0"/>
              <w:autoSpaceDN w:val="0"/>
              <w:adjustRightInd w:val="0"/>
              <w:rPr>
                <w:rFonts w:ascii="Times New Roman" w:eastAsia="MyriadPro-LightCond" w:hAnsi="Times New Roman" w:cs="Times New Roman"/>
                <w:b/>
                <w:bCs/>
                <w:sz w:val="16"/>
                <w:szCs w:val="16"/>
              </w:rPr>
            </w:pPr>
            <w:r w:rsidRPr="000E2528"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  <w:t>7. att.</w:t>
            </w:r>
            <w:r w:rsidRPr="000E252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0E2528">
              <w:rPr>
                <w:rFonts w:ascii="Times New Roman" w:eastAsia="MyriadPro-LightCond" w:hAnsi="Times New Roman" w:cs="Times New Roman"/>
                <w:color w:val="000000"/>
                <w:sz w:val="16"/>
                <w:szCs w:val="16"/>
              </w:rPr>
              <w:t>Gravas mežs Ērgļu novadā pie Brakiem. Meža bioloģisko</w:t>
            </w:r>
            <w:r>
              <w:rPr>
                <w:rFonts w:ascii="Times New Roman" w:eastAsia="MyriadPro-LightCond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0E2528">
              <w:rPr>
                <w:rFonts w:ascii="Times New Roman" w:eastAsia="MyriadPro-LightCond" w:hAnsi="Times New Roman" w:cs="Times New Roman"/>
                <w:color w:val="000000"/>
                <w:sz w:val="16"/>
                <w:szCs w:val="16"/>
              </w:rPr>
              <w:t>daudzveidību palielina kritalas dažādās sadalīšanās pakāpēs (Foto: B.Bambe)</w:t>
            </w:r>
          </w:p>
          <w:p w:rsidR="00051A2B" w:rsidRDefault="00051A2B" w:rsidP="00A47A8D">
            <w:pPr>
              <w:rPr>
                <w:rFonts w:ascii="Times New Roman" w:eastAsia="MyriadPro-LightCond" w:hAnsi="Times New Roman" w:cs="Times New Roman"/>
                <w:sz w:val="16"/>
                <w:szCs w:val="16"/>
              </w:rPr>
            </w:pPr>
          </w:p>
          <w:p w:rsidR="00051A2B" w:rsidRPr="000E2528" w:rsidRDefault="00051A2B" w:rsidP="00A47A8D">
            <w:pPr>
              <w:autoSpaceDE w:val="0"/>
              <w:autoSpaceDN w:val="0"/>
              <w:adjustRightInd w:val="0"/>
              <w:rPr>
                <w:rFonts w:ascii="Times New Roman" w:eastAsia="MyriadPro-LightCond" w:hAnsi="Times New Roman" w:cs="Times New Roman"/>
                <w:b/>
                <w:bCs/>
                <w:sz w:val="16"/>
                <w:szCs w:val="16"/>
              </w:rPr>
            </w:pPr>
            <w:r w:rsidRPr="000E2528">
              <w:rPr>
                <w:rFonts w:ascii="Times New Roman" w:eastAsia="MyriadPro-LightCond" w:hAnsi="Times New Roman" w:cs="Times New Roman"/>
                <w:b/>
                <w:bCs/>
                <w:noProof/>
                <w:sz w:val="16"/>
                <w:szCs w:val="16"/>
                <w:lang w:eastAsia="lv-LV"/>
              </w:rPr>
              <w:drawing>
                <wp:inline distT="0" distB="0" distL="0" distR="0" wp14:anchorId="2B920B26" wp14:editId="1CC269E7">
                  <wp:extent cx="2794532" cy="1816608"/>
                  <wp:effectExtent l="0" t="0" r="635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3920" cy="1822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1A2B" w:rsidRDefault="00051A2B" w:rsidP="00A47A8D">
            <w:pPr>
              <w:rPr>
                <w:rFonts w:ascii="Times New Roman" w:eastAsia="MyriadPro-LightCond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  <w:t>8</w:t>
            </w:r>
            <w:r w:rsidRPr="000E2528"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  <w:t>. att.</w:t>
            </w:r>
            <w:r w:rsidRPr="000E252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0E2528">
              <w:rPr>
                <w:rFonts w:ascii="Times New Roman" w:eastAsia="MyriadPro-LightCond" w:hAnsi="Times New Roman" w:cs="Times New Roman"/>
                <w:color w:val="000000"/>
                <w:sz w:val="16"/>
                <w:szCs w:val="16"/>
              </w:rPr>
              <w:t>Gravas mežs Ērgļu novadā pie Brakiem. Gravās nereti sastopami gan</w:t>
            </w:r>
            <w:r>
              <w:rPr>
                <w:rFonts w:ascii="Times New Roman" w:eastAsia="MyriadPro-LightCond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0E2528">
              <w:rPr>
                <w:rFonts w:ascii="Times New Roman" w:eastAsia="MyriadPro-LightCond" w:hAnsi="Times New Roman" w:cs="Times New Roman"/>
                <w:color w:val="000000"/>
                <w:sz w:val="16"/>
                <w:szCs w:val="16"/>
              </w:rPr>
              <w:t>periodiski izžūstoši, gan pastāvīgi plūstoši strauti, kuros ietek avoti (Foto: B.Bambe)</w:t>
            </w:r>
          </w:p>
          <w:p w:rsidR="00051A2B" w:rsidRPr="000E2528" w:rsidRDefault="00051A2B" w:rsidP="00A47A8D">
            <w:pPr>
              <w:rPr>
                <w:rFonts w:ascii="Times New Roman" w:eastAsia="MyriadPro-LightCond" w:hAnsi="Times New Roman" w:cs="Times New Roman"/>
                <w:sz w:val="16"/>
                <w:szCs w:val="16"/>
              </w:rPr>
            </w:pPr>
          </w:p>
          <w:p w:rsidR="00051A2B" w:rsidRPr="000E2528" w:rsidRDefault="00051A2B" w:rsidP="00A47A8D">
            <w:pPr>
              <w:autoSpaceDE w:val="0"/>
              <w:autoSpaceDN w:val="0"/>
              <w:adjustRightInd w:val="0"/>
              <w:rPr>
                <w:rFonts w:ascii="Times New Roman" w:eastAsia="MyriadPro-LightCond" w:hAnsi="Times New Roman" w:cs="Times New Roman"/>
                <w:color w:val="000000"/>
                <w:sz w:val="16"/>
                <w:szCs w:val="16"/>
              </w:rPr>
            </w:pPr>
            <w:r w:rsidRPr="000E2528">
              <w:rPr>
                <w:rFonts w:ascii="Times New Roman" w:eastAsia="MyriadPro-LightCond" w:hAnsi="Times New Roman" w:cs="Times New Roman"/>
                <w:noProof/>
                <w:color w:val="000000"/>
                <w:sz w:val="16"/>
                <w:szCs w:val="16"/>
                <w:lang w:eastAsia="lv-LV"/>
              </w:rPr>
              <w:drawing>
                <wp:inline distT="0" distB="0" distL="0" distR="0" wp14:anchorId="69658620" wp14:editId="76D77734">
                  <wp:extent cx="2694737" cy="1743176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5813" cy="1763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1A2B" w:rsidRPr="000E2528" w:rsidRDefault="00051A2B" w:rsidP="00A47A8D">
            <w:pPr>
              <w:autoSpaceDE w:val="0"/>
              <w:autoSpaceDN w:val="0"/>
              <w:adjustRightInd w:val="0"/>
              <w:rPr>
                <w:rFonts w:ascii="Times New Roman" w:eastAsia="MyriadPro-LightCond" w:hAnsi="Times New Roman" w:cs="Times New Roman"/>
                <w:color w:val="000000"/>
                <w:sz w:val="16"/>
                <w:szCs w:val="16"/>
              </w:rPr>
            </w:pPr>
            <w:r w:rsidRPr="000E2528"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  <w:t>9. att.</w:t>
            </w:r>
            <w:r w:rsidRPr="000E252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0E2528">
              <w:rPr>
                <w:rFonts w:ascii="Times New Roman" w:eastAsia="MyriadPro-LightCond" w:hAnsi="Times New Roman" w:cs="Times New Roman"/>
                <w:color w:val="000000"/>
                <w:sz w:val="16"/>
                <w:szCs w:val="16"/>
              </w:rPr>
              <w:t>Gravas mežs Ērgļu novadā pie Brakiem. Liels gaisa mitrums</w:t>
            </w:r>
          </w:p>
          <w:p w:rsidR="00051A2B" w:rsidRPr="000E2528" w:rsidRDefault="00051A2B" w:rsidP="00A47A8D">
            <w:pPr>
              <w:autoSpaceDE w:val="0"/>
              <w:autoSpaceDN w:val="0"/>
              <w:adjustRightInd w:val="0"/>
              <w:rPr>
                <w:rFonts w:ascii="Times New Roman" w:eastAsia="MyriadPro-LightCond" w:hAnsi="Times New Roman" w:cs="Times New Roman"/>
                <w:sz w:val="16"/>
                <w:szCs w:val="16"/>
              </w:rPr>
            </w:pPr>
            <w:r w:rsidRPr="000E2528">
              <w:rPr>
                <w:rFonts w:ascii="Times New Roman" w:eastAsia="MyriadPro-LightCond" w:hAnsi="Times New Roman" w:cs="Times New Roman"/>
                <w:color w:val="000000"/>
                <w:sz w:val="16"/>
                <w:szCs w:val="16"/>
              </w:rPr>
              <w:t xml:space="preserve">gravās nodrošina labvēlīgus </w:t>
            </w:r>
            <w:r>
              <w:rPr>
                <w:rFonts w:ascii="Times New Roman" w:eastAsia="MyriadPro-LightCond" w:hAnsi="Times New Roman" w:cs="Times New Roman"/>
                <w:color w:val="000000"/>
                <w:sz w:val="16"/>
                <w:szCs w:val="16"/>
              </w:rPr>
              <w:t xml:space="preserve">apstākļus </w:t>
            </w:r>
            <w:r w:rsidRPr="000E2528">
              <w:rPr>
                <w:rFonts w:ascii="Times New Roman" w:eastAsia="MyriadPro-LightCond" w:hAnsi="Times New Roman" w:cs="Times New Roman"/>
                <w:color w:val="000000"/>
                <w:sz w:val="16"/>
                <w:szCs w:val="16"/>
              </w:rPr>
              <w:t>e</w:t>
            </w:r>
            <w:r w:rsidRPr="000E2528">
              <w:rPr>
                <w:rFonts w:ascii="Times New Roman" w:eastAsia="MyriadPro-LightCond" w:hAnsi="Times New Roman" w:cs="Times New Roman"/>
                <w:sz w:val="16"/>
                <w:szCs w:val="16"/>
              </w:rPr>
              <w:t>pifītisko un epiksīlo sugu attīstībai</w:t>
            </w:r>
          </w:p>
          <w:p w:rsidR="00051A2B" w:rsidRPr="000E2528" w:rsidRDefault="00051A2B" w:rsidP="00A47A8D">
            <w:pPr>
              <w:autoSpaceDE w:val="0"/>
              <w:autoSpaceDN w:val="0"/>
              <w:adjustRightInd w:val="0"/>
              <w:rPr>
                <w:rFonts w:ascii="Times New Roman" w:eastAsia="MyriadPro-LightCond" w:hAnsi="Times New Roman" w:cs="Times New Roman"/>
                <w:b/>
                <w:bCs/>
                <w:sz w:val="16"/>
                <w:szCs w:val="16"/>
              </w:rPr>
            </w:pPr>
            <w:r w:rsidRPr="000E2528">
              <w:rPr>
                <w:rFonts w:ascii="Times New Roman" w:eastAsia="MyriadPro-LightCond" w:hAnsi="Times New Roman" w:cs="Times New Roman"/>
                <w:sz w:val="16"/>
                <w:szCs w:val="16"/>
              </w:rPr>
              <w:t>(Foto: B.Bambe)</w:t>
            </w:r>
          </w:p>
        </w:tc>
      </w:tr>
    </w:tbl>
    <w:p w:rsidR="00051A2B" w:rsidRDefault="00051A2B" w:rsidP="00051A2B">
      <w:pPr>
        <w:spacing w:after="0" w:line="240" w:lineRule="auto"/>
        <w:rPr>
          <w:rFonts w:ascii="Times New Roman" w:eastAsia="MyriadPro-LightCond" w:hAnsi="Times New Roman" w:cs="Times New Roman"/>
        </w:rPr>
      </w:pPr>
    </w:p>
    <w:p w:rsidR="00051A2B" w:rsidRPr="00BF4A64" w:rsidRDefault="00051A2B" w:rsidP="00051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LightCond" w:hAnsi="Times New Roman" w:cs="Times New Roman"/>
        </w:rPr>
      </w:pPr>
      <w:r w:rsidRPr="00BF4A64">
        <w:rPr>
          <w:rFonts w:ascii="Times New Roman" w:hAnsi="Times New Roman" w:cs="Times New Roman"/>
          <w:b/>
          <w:bCs/>
        </w:rPr>
        <w:t xml:space="preserve">Raksturojošās sugas: </w:t>
      </w:r>
      <w:r w:rsidRPr="004125F2">
        <w:rPr>
          <w:rFonts w:ascii="Times New Roman" w:eastAsia="MyriadPro-LightCond" w:hAnsi="Times New Roman" w:cs="Times New Roman"/>
          <w:u w:val="single"/>
        </w:rPr>
        <w:t>koku stāvā</w:t>
      </w:r>
      <w:r w:rsidRPr="00BF4A64">
        <w:rPr>
          <w:rFonts w:ascii="Times New Roman" w:eastAsia="MyriadPro-LightCond" w:hAnsi="Times New Roman" w:cs="Times New Roman"/>
        </w:rPr>
        <w:t xml:space="preserve"> – parastā kļava </w:t>
      </w:r>
      <w:r w:rsidRPr="00BF4A64">
        <w:rPr>
          <w:rFonts w:ascii="Times New Roman" w:hAnsi="Times New Roman" w:cs="Times New Roman"/>
          <w:i/>
          <w:iCs/>
        </w:rPr>
        <w:t>Acer</w:t>
      </w:r>
      <w:r>
        <w:rPr>
          <w:rFonts w:ascii="Times New Roman" w:hAnsi="Times New Roman" w:cs="Times New Roman"/>
          <w:i/>
          <w:iCs/>
        </w:rPr>
        <w:t xml:space="preserve"> </w:t>
      </w:r>
      <w:r w:rsidRPr="00BF4A64">
        <w:rPr>
          <w:rFonts w:ascii="Times New Roman" w:hAnsi="Times New Roman" w:cs="Times New Roman"/>
          <w:i/>
          <w:iCs/>
        </w:rPr>
        <w:t>platanoides</w:t>
      </w:r>
      <w:r w:rsidRPr="00BF4A64">
        <w:rPr>
          <w:rFonts w:ascii="Times New Roman" w:eastAsia="MyriadPro-LightCond" w:hAnsi="Times New Roman" w:cs="Times New Roman"/>
        </w:rPr>
        <w:t xml:space="preserve">, parastais osis </w:t>
      </w:r>
      <w:r w:rsidRPr="00BF4A64">
        <w:rPr>
          <w:rFonts w:ascii="Times New Roman" w:hAnsi="Times New Roman" w:cs="Times New Roman"/>
          <w:i/>
          <w:iCs/>
        </w:rPr>
        <w:t>Fraxinus excelsior</w:t>
      </w:r>
      <w:r w:rsidRPr="00BF4A64">
        <w:rPr>
          <w:rFonts w:ascii="Times New Roman" w:eastAsia="MyriadPro-LightCond" w:hAnsi="Times New Roman" w:cs="Times New Roman"/>
        </w:rPr>
        <w:t>, parastais ozols</w:t>
      </w:r>
    </w:p>
    <w:p w:rsidR="00051A2B" w:rsidRPr="00BF4A64" w:rsidRDefault="00051A2B" w:rsidP="00051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LightCond" w:hAnsi="Times New Roman" w:cs="Times New Roman"/>
        </w:rPr>
      </w:pPr>
      <w:r w:rsidRPr="00BF4A64">
        <w:rPr>
          <w:rFonts w:ascii="Times New Roman" w:hAnsi="Times New Roman" w:cs="Times New Roman"/>
          <w:i/>
          <w:iCs/>
        </w:rPr>
        <w:t>Quercus robur</w:t>
      </w:r>
      <w:r w:rsidRPr="00BF4A64">
        <w:rPr>
          <w:rFonts w:ascii="Times New Roman" w:eastAsia="MyriadPro-LightCond" w:hAnsi="Times New Roman" w:cs="Times New Roman"/>
        </w:rPr>
        <w:t xml:space="preserve">, parastā liepa </w:t>
      </w:r>
      <w:r w:rsidRPr="00BF4A64">
        <w:rPr>
          <w:rFonts w:ascii="Times New Roman" w:hAnsi="Times New Roman" w:cs="Times New Roman"/>
          <w:i/>
          <w:iCs/>
        </w:rPr>
        <w:t>Tilia cordata</w:t>
      </w:r>
      <w:r w:rsidRPr="00BF4A64">
        <w:rPr>
          <w:rFonts w:ascii="Times New Roman" w:eastAsia="MyriadPro-LightCond" w:hAnsi="Times New Roman" w:cs="Times New Roman"/>
        </w:rPr>
        <w:t xml:space="preserve">, parastā goba </w:t>
      </w:r>
      <w:r w:rsidRPr="00BF4A64">
        <w:rPr>
          <w:rFonts w:ascii="Times New Roman" w:hAnsi="Times New Roman" w:cs="Times New Roman"/>
          <w:i/>
          <w:iCs/>
        </w:rPr>
        <w:t>Ulmus</w:t>
      </w:r>
      <w:r>
        <w:rPr>
          <w:rFonts w:ascii="Times New Roman" w:hAnsi="Times New Roman" w:cs="Times New Roman"/>
          <w:i/>
          <w:iCs/>
        </w:rPr>
        <w:t xml:space="preserve"> </w:t>
      </w:r>
      <w:r w:rsidRPr="00BF4A64">
        <w:rPr>
          <w:rFonts w:ascii="Times New Roman" w:hAnsi="Times New Roman" w:cs="Times New Roman"/>
          <w:i/>
          <w:iCs/>
        </w:rPr>
        <w:t>glabra</w:t>
      </w:r>
      <w:r w:rsidRPr="00BF4A64">
        <w:rPr>
          <w:rFonts w:ascii="Times New Roman" w:eastAsia="MyriadPro-LightCond" w:hAnsi="Times New Roman" w:cs="Times New Roman"/>
        </w:rPr>
        <w:t xml:space="preserve">, parastā vīksna </w:t>
      </w:r>
      <w:r w:rsidRPr="00BF4A64">
        <w:rPr>
          <w:rFonts w:ascii="Times New Roman" w:hAnsi="Times New Roman" w:cs="Times New Roman"/>
          <w:i/>
          <w:iCs/>
        </w:rPr>
        <w:t>Ulmus laevis</w:t>
      </w:r>
      <w:r w:rsidRPr="00BF4A64">
        <w:rPr>
          <w:rFonts w:ascii="Times New Roman" w:eastAsia="MyriadPro-LightCond" w:hAnsi="Times New Roman" w:cs="Times New Roman"/>
        </w:rPr>
        <w:t xml:space="preserve">; </w:t>
      </w:r>
      <w:r w:rsidRPr="004125F2">
        <w:rPr>
          <w:rFonts w:ascii="Times New Roman" w:eastAsia="MyriadPro-LightCond" w:hAnsi="Times New Roman" w:cs="Times New Roman"/>
          <w:u w:val="single"/>
        </w:rPr>
        <w:t>krūmu stāvā</w:t>
      </w:r>
      <w:r w:rsidRPr="00BF4A64">
        <w:rPr>
          <w:rFonts w:ascii="Times New Roman" w:eastAsia="MyriadPro-LightCond" w:hAnsi="Times New Roman" w:cs="Times New Roman"/>
        </w:rPr>
        <w:t xml:space="preserve"> – parastā</w:t>
      </w:r>
      <w:r>
        <w:rPr>
          <w:rFonts w:ascii="Times New Roman" w:eastAsia="MyriadPro-LightCond" w:hAnsi="Times New Roman" w:cs="Times New Roman"/>
        </w:rPr>
        <w:t xml:space="preserve"> </w:t>
      </w:r>
      <w:r w:rsidRPr="00BF4A64">
        <w:rPr>
          <w:rFonts w:ascii="Times New Roman" w:eastAsia="MyriadPro-LightCond" w:hAnsi="Times New Roman" w:cs="Times New Roman"/>
        </w:rPr>
        <w:t xml:space="preserve">lazda </w:t>
      </w:r>
      <w:r w:rsidRPr="00BF4A64">
        <w:rPr>
          <w:rFonts w:ascii="Times New Roman" w:hAnsi="Times New Roman" w:cs="Times New Roman"/>
          <w:i/>
          <w:iCs/>
        </w:rPr>
        <w:t>Corylus avellana</w:t>
      </w:r>
      <w:r w:rsidRPr="00BF4A64">
        <w:rPr>
          <w:rFonts w:ascii="Times New Roman" w:eastAsia="MyriadPro-LightCond" w:hAnsi="Times New Roman" w:cs="Times New Roman"/>
        </w:rPr>
        <w:t xml:space="preserve">, parastais sausserdis </w:t>
      </w:r>
      <w:r w:rsidRPr="00BF4A64">
        <w:rPr>
          <w:rFonts w:ascii="Times New Roman" w:hAnsi="Times New Roman" w:cs="Times New Roman"/>
          <w:i/>
          <w:iCs/>
        </w:rPr>
        <w:t>Lonicera xylosteum</w:t>
      </w:r>
      <w:r w:rsidRPr="00BF4A64">
        <w:rPr>
          <w:rFonts w:ascii="Times New Roman" w:eastAsia="MyriadPro-LightCond" w:hAnsi="Times New Roman" w:cs="Times New Roman"/>
        </w:rPr>
        <w:t>,</w:t>
      </w:r>
      <w:r>
        <w:rPr>
          <w:rFonts w:ascii="Times New Roman" w:eastAsia="MyriadPro-LightCond" w:hAnsi="Times New Roman" w:cs="Times New Roman"/>
        </w:rPr>
        <w:t xml:space="preserve"> </w:t>
      </w:r>
      <w:r w:rsidRPr="00BF4A64">
        <w:rPr>
          <w:rFonts w:ascii="Times New Roman" w:eastAsia="MyriadPro-LightCond" w:hAnsi="Times New Roman" w:cs="Times New Roman"/>
        </w:rPr>
        <w:t xml:space="preserve">parastā ieva </w:t>
      </w:r>
      <w:r w:rsidRPr="00BF4A64">
        <w:rPr>
          <w:rFonts w:ascii="Times New Roman" w:hAnsi="Times New Roman" w:cs="Times New Roman"/>
          <w:i/>
          <w:iCs/>
        </w:rPr>
        <w:t>Padus avium</w:t>
      </w:r>
      <w:r w:rsidRPr="00BF4A64">
        <w:rPr>
          <w:rFonts w:ascii="Times New Roman" w:eastAsia="MyriadPro-LightCond" w:hAnsi="Times New Roman" w:cs="Times New Roman"/>
        </w:rPr>
        <w:t xml:space="preserve">; </w:t>
      </w:r>
      <w:r w:rsidRPr="004125F2">
        <w:rPr>
          <w:rFonts w:ascii="Times New Roman" w:eastAsia="MyriadPro-LightCond" w:hAnsi="Times New Roman" w:cs="Times New Roman"/>
          <w:u w:val="single"/>
        </w:rPr>
        <w:t>lakstaugu stāvā noēnotās vietās</w:t>
      </w:r>
      <w:r w:rsidRPr="00BF4A64">
        <w:rPr>
          <w:rFonts w:ascii="Times New Roman" w:eastAsia="MyriadPro-LightCond" w:hAnsi="Times New Roman" w:cs="Times New Roman"/>
        </w:rPr>
        <w:t xml:space="preserve"> – vārpainā krauklene </w:t>
      </w:r>
      <w:r w:rsidRPr="00BF4A64">
        <w:rPr>
          <w:rFonts w:ascii="Times New Roman" w:hAnsi="Times New Roman" w:cs="Times New Roman"/>
          <w:i/>
          <w:iCs/>
        </w:rPr>
        <w:t>Actaea spicata</w:t>
      </w:r>
      <w:r w:rsidRPr="00BF4A64">
        <w:rPr>
          <w:rFonts w:ascii="Times New Roman" w:eastAsia="MyriadPro-LightCond" w:hAnsi="Times New Roman" w:cs="Times New Roman"/>
        </w:rPr>
        <w:t>, podagras gārsa</w:t>
      </w:r>
      <w:r>
        <w:rPr>
          <w:rFonts w:ascii="Times New Roman" w:eastAsia="MyriadPro-LightCond" w:hAnsi="Times New Roman" w:cs="Times New Roman"/>
        </w:rPr>
        <w:t xml:space="preserve"> </w:t>
      </w:r>
      <w:r w:rsidRPr="00BF4A64">
        <w:rPr>
          <w:rFonts w:ascii="Times New Roman" w:hAnsi="Times New Roman" w:cs="Times New Roman"/>
          <w:i/>
          <w:iCs/>
        </w:rPr>
        <w:t>Aegopodium podagraria</w:t>
      </w:r>
      <w:r w:rsidRPr="00BF4A64">
        <w:rPr>
          <w:rFonts w:ascii="Times New Roman" w:eastAsia="MyriadPro-LightCond" w:hAnsi="Times New Roman" w:cs="Times New Roman"/>
        </w:rPr>
        <w:t xml:space="preserve">, baltais vizbulis </w:t>
      </w:r>
      <w:r w:rsidRPr="00BF4A64">
        <w:rPr>
          <w:rFonts w:ascii="Times New Roman" w:hAnsi="Times New Roman" w:cs="Times New Roman"/>
          <w:i/>
          <w:iCs/>
        </w:rPr>
        <w:t>Anemone nemorosa</w:t>
      </w:r>
      <w:r w:rsidRPr="00BF4A64">
        <w:rPr>
          <w:rFonts w:ascii="Times New Roman" w:eastAsia="MyriadPro-LightCond" w:hAnsi="Times New Roman" w:cs="Times New Roman"/>
        </w:rPr>
        <w:t>,</w:t>
      </w:r>
      <w:r>
        <w:rPr>
          <w:rFonts w:ascii="Times New Roman" w:eastAsia="MyriadPro-LightCond" w:hAnsi="Times New Roman" w:cs="Times New Roman"/>
        </w:rPr>
        <w:t xml:space="preserve"> </w:t>
      </w:r>
      <w:r w:rsidRPr="00BF4A64">
        <w:rPr>
          <w:rFonts w:ascii="Times New Roman" w:eastAsia="MyriadPro-LightCond" w:hAnsi="Times New Roman" w:cs="Times New Roman"/>
        </w:rPr>
        <w:t xml:space="preserve">dzeltenais vizbulis </w:t>
      </w:r>
      <w:r w:rsidRPr="00BF4A64">
        <w:rPr>
          <w:rFonts w:ascii="Times New Roman" w:hAnsi="Times New Roman" w:cs="Times New Roman"/>
          <w:i/>
          <w:iCs/>
        </w:rPr>
        <w:t>A.ranunculoides</w:t>
      </w:r>
      <w:r w:rsidRPr="00BF4A64">
        <w:rPr>
          <w:rFonts w:ascii="Times New Roman" w:eastAsia="MyriadPro-LightCond" w:hAnsi="Times New Roman" w:cs="Times New Roman"/>
        </w:rPr>
        <w:t xml:space="preserve">, sievpaparde </w:t>
      </w:r>
      <w:r w:rsidRPr="00BF4A64">
        <w:rPr>
          <w:rFonts w:ascii="Times New Roman" w:hAnsi="Times New Roman" w:cs="Times New Roman"/>
          <w:i/>
          <w:iCs/>
        </w:rPr>
        <w:t>Athyrium</w:t>
      </w:r>
      <w:r>
        <w:rPr>
          <w:rFonts w:ascii="Times New Roman" w:hAnsi="Times New Roman" w:cs="Times New Roman"/>
          <w:i/>
          <w:iCs/>
        </w:rPr>
        <w:t xml:space="preserve"> </w:t>
      </w:r>
      <w:r w:rsidRPr="00BF4A64">
        <w:rPr>
          <w:rFonts w:ascii="Times New Roman" w:hAnsi="Times New Roman" w:cs="Times New Roman"/>
          <w:i/>
          <w:iCs/>
        </w:rPr>
        <w:t>filixfemina</w:t>
      </w:r>
      <w:r w:rsidRPr="00BF4A64">
        <w:rPr>
          <w:rFonts w:ascii="Times New Roman" w:eastAsia="MyriadPro-LightCond" w:hAnsi="Times New Roman" w:cs="Times New Roman"/>
        </w:rPr>
        <w:t xml:space="preserve">, meža grīslis </w:t>
      </w:r>
      <w:r w:rsidRPr="00BF4A64">
        <w:rPr>
          <w:rFonts w:ascii="Times New Roman" w:hAnsi="Times New Roman" w:cs="Times New Roman"/>
          <w:i/>
          <w:iCs/>
        </w:rPr>
        <w:t>Carex sylvatica</w:t>
      </w:r>
      <w:r w:rsidRPr="00BF4A64">
        <w:rPr>
          <w:rFonts w:ascii="Times New Roman" w:eastAsia="MyriadPro-LightCond" w:hAnsi="Times New Roman" w:cs="Times New Roman"/>
        </w:rPr>
        <w:t xml:space="preserve">, purva cietpiene </w:t>
      </w:r>
      <w:r w:rsidRPr="00BF4A64">
        <w:rPr>
          <w:rFonts w:ascii="Times New Roman" w:hAnsi="Times New Roman" w:cs="Times New Roman"/>
          <w:i/>
          <w:iCs/>
        </w:rPr>
        <w:t>Crepis</w:t>
      </w:r>
      <w:r>
        <w:rPr>
          <w:rFonts w:ascii="Times New Roman" w:hAnsi="Times New Roman" w:cs="Times New Roman"/>
          <w:i/>
          <w:iCs/>
        </w:rPr>
        <w:t xml:space="preserve"> </w:t>
      </w:r>
      <w:r w:rsidRPr="00BF4A64">
        <w:rPr>
          <w:rFonts w:ascii="Times New Roman" w:hAnsi="Times New Roman" w:cs="Times New Roman"/>
          <w:i/>
          <w:iCs/>
        </w:rPr>
        <w:t>paludosa</w:t>
      </w:r>
      <w:r w:rsidRPr="00BF4A64">
        <w:rPr>
          <w:rFonts w:ascii="Times New Roman" w:eastAsia="MyriadPro-LightCond" w:hAnsi="Times New Roman" w:cs="Times New Roman"/>
        </w:rPr>
        <w:t xml:space="preserve">, suņu ciņuvārpata </w:t>
      </w:r>
      <w:r w:rsidRPr="00BF4A64">
        <w:rPr>
          <w:rFonts w:ascii="Times New Roman" w:hAnsi="Times New Roman" w:cs="Times New Roman"/>
          <w:i/>
          <w:iCs/>
        </w:rPr>
        <w:t>Elymus caninus</w:t>
      </w:r>
      <w:r w:rsidRPr="00BF4A64">
        <w:rPr>
          <w:rFonts w:ascii="Times New Roman" w:eastAsia="MyriadPro-LightCond" w:hAnsi="Times New Roman" w:cs="Times New Roman"/>
        </w:rPr>
        <w:t>, pavasara</w:t>
      </w:r>
      <w:r>
        <w:rPr>
          <w:rFonts w:ascii="Times New Roman" w:eastAsia="MyriadPro-LightCond" w:hAnsi="Times New Roman" w:cs="Times New Roman"/>
        </w:rPr>
        <w:t xml:space="preserve"> </w:t>
      </w:r>
      <w:r w:rsidRPr="00BF4A64">
        <w:rPr>
          <w:rFonts w:ascii="Times New Roman" w:eastAsia="MyriadPro-LightCond" w:hAnsi="Times New Roman" w:cs="Times New Roman"/>
        </w:rPr>
        <w:t xml:space="preserve">mazpurenīte </w:t>
      </w:r>
      <w:r w:rsidRPr="00BF4A64">
        <w:rPr>
          <w:rFonts w:ascii="Times New Roman" w:hAnsi="Times New Roman" w:cs="Times New Roman"/>
          <w:i/>
          <w:iCs/>
        </w:rPr>
        <w:t>Ficaria verna</w:t>
      </w:r>
      <w:r w:rsidRPr="00BF4A64">
        <w:rPr>
          <w:rFonts w:ascii="Times New Roman" w:eastAsia="MyriadPro-LightCond" w:hAnsi="Times New Roman" w:cs="Times New Roman"/>
        </w:rPr>
        <w:t xml:space="preserve">, parastā zeltnātrīte </w:t>
      </w:r>
      <w:r w:rsidRPr="00BF4A64">
        <w:rPr>
          <w:rFonts w:ascii="Times New Roman" w:hAnsi="Times New Roman" w:cs="Times New Roman"/>
          <w:i/>
          <w:iCs/>
        </w:rPr>
        <w:t>Galeobdolon</w:t>
      </w:r>
      <w:r>
        <w:rPr>
          <w:rFonts w:ascii="Times New Roman" w:hAnsi="Times New Roman" w:cs="Times New Roman"/>
          <w:i/>
          <w:iCs/>
        </w:rPr>
        <w:t xml:space="preserve"> </w:t>
      </w:r>
      <w:r w:rsidRPr="00BF4A64">
        <w:rPr>
          <w:rFonts w:ascii="Times New Roman" w:hAnsi="Times New Roman" w:cs="Times New Roman"/>
          <w:i/>
          <w:iCs/>
        </w:rPr>
        <w:t>luteum</w:t>
      </w:r>
      <w:r w:rsidRPr="00BF4A64">
        <w:rPr>
          <w:rFonts w:ascii="Times New Roman" w:eastAsia="MyriadPro-LightCond" w:hAnsi="Times New Roman" w:cs="Times New Roman"/>
        </w:rPr>
        <w:t xml:space="preserve">, zilā vizbulīte </w:t>
      </w:r>
      <w:r w:rsidRPr="00BF4A64">
        <w:rPr>
          <w:rFonts w:ascii="Times New Roman" w:hAnsi="Times New Roman" w:cs="Times New Roman"/>
          <w:i/>
          <w:iCs/>
        </w:rPr>
        <w:t>Hepatica nobilis</w:t>
      </w:r>
      <w:r w:rsidRPr="00BF4A64">
        <w:rPr>
          <w:rFonts w:ascii="Times New Roman" w:eastAsia="MyriadPro-LightCond" w:hAnsi="Times New Roman" w:cs="Times New Roman"/>
        </w:rPr>
        <w:t>, daudzgadīgā kaņepene</w:t>
      </w:r>
      <w:r>
        <w:rPr>
          <w:rFonts w:ascii="Times New Roman" w:eastAsia="MyriadPro-LightCond" w:hAnsi="Times New Roman" w:cs="Times New Roman"/>
        </w:rPr>
        <w:t xml:space="preserve"> </w:t>
      </w:r>
      <w:r w:rsidRPr="00BF4A64">
        <w:rPr>
          <w:rFonts w:ascii="Times New Roman" w:hAnsi="Times New Roman" w:cs="Times New Roman"/>
          <w:i/>
          <w:iCs/>
        </w:rPr>
        <w:t>Mercurialis perennis</w:t>
      </w:r>
      <w:r w:rsidRPr="00BF4A64">
        <w:rPr>
          <w:rFonts w:ascii="Times New Roman" w:eastAsia="MyriadPro-LightCond" w:hAnsi="Times New Roman" w:cs="Times New Roman"/>
        </w:rPr>
        <w:t xml:space="preserve">, meža zaķskābene </w:t>
      </w:r>
      <w:r w:rsidRPr="00BF4A64">
        <w:rPr>
          <w:rFonts w:ascii="Times New Roman" w:hAnsi="Times New Roman" w:cs="Times New Roman"/>
          <w:i/>
          <w:iCs/>
        </w:rPr>
        <w:t>Oxalis acetosella</w:t>
      </w:r>
      <w:r w:rsidRPr="00BF4A64">
        <w:rPr>
          <w:rFonts w:ascii="Times New Roman" w:eastAsia="MyriadPro-LightCond" w:hAnsi="Times New Roman" w:cs="Times New Roman"/>
        </w:rPr>
        <w:t>, ārstniecības</w:t>
      </w:r>
      <w:r>
        <w:rPr>
          <w:rFonts w:ascii="Times New Roman" w:eastAsia="MyriadPro-LightCond" w:hAnsi="Times New Roman" w:cs="Times New Roman"/>
        </w:rPr>
        <w:t xml:space="preserve"> </w:t>
      </w:r>
      <w:r w:rsidRPr="00BF4A64">
        <w:rPr>
          <w:rFonts w:ascii="Times New Roman" w:eastAsia="MyriadPro-LightCond" w:hAnsi="Times New Roman" w:cs="Times New Roman"/>
        </w:rPr>
        <w:t xml:space="preserve">lakacis </w:t>
      </w:r>
      <w:r w:rsidRPr="00BF4A64">
        <w:rPr>
          <w:rFonts w:ascii="Times New Roman" w:hAnsi="Times New Roman" w:cs="Times New Roman"/>
          <w:i/>
          <w:iCs/>
        </w:rPr>
        <w:t>Pulmonaria obscura</w:t>
      </w:r>
      <w:r w:rsidRPr="00BF4A64">
        <w:rPr>
          <w:rFonts w:ascii="Times New Roman" w:eastAsia="MyriadPro-LightCond" w:hAnsi="Times New Roman" w:cs="Times New Roman"/>
        </w:rPr>
        <w:t xml:space="preserve">; </w:t>
      </w:r>
      <w:r w:rsidRPr="004125F2">
        <w:rPr>
          <w:rFonts w:ascii="Times New Roman" w:eastAsia="MyriadPro-LightCond" w:hAnsi="Times New Roman" w:cs="Times New Roman"/>
          <w:u w:val="single"/>
        </w:rPr>
        <w:t>sausākās un gaišākās vietās</w:t>
      </w:r>
      <w:r w:rsidRPr="00BF4A64">
        <w:rPr>
          <w:rFonts w:ascii="Times New Roman" w:eastAsia="MyriadPro-LightCond" w:hAnsi="Times New Roman" w:cs="Times New Roman"/>
        </w:rPr>
        <w:t xml:space="preserve"> – parastā kreimene </w:t>
      </w:r>
      <w:r w:rsidRPr="00BF4A64">
        <w:rPr>
          <w:rFonts w:ascii="Times New Roman" w:hAnsi="Times New Roman" w:cs="Times New Roman"/>
          <w:i/>
          <w:iCs/>
        </w:rPr>
        <w:t>Convallaria majalis</w:t>
      </w:r>
      <w:r w:rsidRPr="00BF4A64">
        <w:rPr>
          <w:rFonts w:ascii="Times New Roman" w:eastAsia="MyriadPro-LightCond" w:hAnsi="Times New Roman" w:cs="Times New Roman"/>
        </w:rPr>
        <w:t>, pirkstainais</w:t>
      </w:r>
      <w:r>
        <w:rPr>
          <w:rFonts w:ascii="Times New Roman" w:eastAsia="MyriadPro-LightCond" w:hAnsi="Times New Roman" w:cs="Times New Roman"/>
        </w:rPr>
        <w:t xml:space="preserve"> </w:t>
      </w:r>
      <w:r w:rsidRPr="00BF4A64">
        <w:rPr>
          <w:rFonts w:ascii="Times New Roman" w:eastAsia="MyriadPro-LightCond" w:hAnsi="Times New Roman" w:cs="Times New Roman"/>
        </w:rPr>
        <w:t xml:space="preserve">grīslis </w:t>
      </w:r>
      <w:r w:rsidRPr="00BF4A64">
        <w:rPr>
          <w:rFonts w:ascii="Times New Roman" w:hAnsi="Times New Roman" w:cs="Times New Roman"/>
          <w:i/>
          <w:iCs/>
        </w:rPr>
        <w:t>Carex digitata</w:t>
      </w:r>
      <w:r w:rsidRPr="00BF4A64">
        <w:rPr>
          <w:rFonts w:ascii="Times New Roman" w:eastAsia="MyriadPro-LightCond" w:hAnsi="Times New Roman" w:cs="Times New Roman"/>
        </w:rPr>
        <w:t xml:space="preserve">, birztalu skarene </w:t>
      </w:r>
      <w:r w:rsidRPr="00BF4A64">
        <w:rPr>
          <w:rFonts w:ascii="Times New Roman" w:hAnsi="Times New Roman" w:cs="Times New Roman"/>
          <w:i/>
          <w:iCs/>
        </w:rPr>
        <w:t>Poa nemoralis</w:t>
      </w:r>
      <w:r w:rsidRPr="00BF4A64">
        <w:rPr>
          <w:rFonts w:ascii="Times New Roman" w:eastAsia="MyriadPro-LightCond" w:hAnsi="Times New Roman" w:cs="Times New Roman"/>
        </w:rPr>
        <w:t xml:space="preserve">; </w:t>
      </w:r>
      <w:r w:rsidRPr="004125F2">
        <w:rPr>
          <w:rFonts w:ascii="Times New Roman" w:eastAsia="MyriadPro-LightCond" w:hAnsi="Times New Roman" w:cs="Times New Roman"/>
          <w:u w:val="single"/>
        </w:rPr>
        <w:t>sūnu stāvā</w:t>
      </w:r>
      <w:r w:rsidRPr="00BF4A64">
        <w:rPr>
          <w:rFonts w:ascii="Times New Roman" w:eastAsia="MyriadPro-LightCond" w:hAnsi="Times New Roman" w:cs="Times New Roman"/>
        </w:rPr>
        <w:t xml:space="preserve"> – struplapu īsvācelīte </w:t>
      </w:r>
      <w:r w:rsidRPr="00BF4A64">
        <w:rPr>
          <w:rFonts w:ascii="Times New Roman" w:hAnsi="Times New Roman" w:cs="Times New Roman"/>
          <w:i/>
          <w:iCs/>
        </w:rPr>
        <w:t>Brachythecium rutabulum</w:t>
      </w:r>
      <w:r w:rsidRPr="00BF4A64">
        <w:rPr>
          <w:rFonts w:ascii="Times New Roman" w:eastAsia="MyriadPro-LightCond" w:hAnsi="Times New Roman" w:cs="Times New Roman"/>
        </w:rPr>
        <w:t>, platlapu</w:t>
      </w:r>
      <w:r>
        <w:rPr>
          <w:rFonts w:ascii="Times New Roman" w:eastAsia="MyriadPro-LightCond" w:hAnsi="Times New Roman" w:cs="Times New Roman"/>
        </w:rPr>
        <w:t xml:space="preserve"> </w:t>
      </w:r>
      <w:r w:rsidRPr="00BF4A64">
        <w:rPr>
          <w:rFonts w:ascii="Times New Roman" w:eastAsia="MyriadPro-LightCond" w:hAnsi="Times New Roman" w:cs="Times New Roman"/>
        </w:rPr>
        <w:t xml:space="preserve">knābīte </w:t>
      </w:r>
      <w:r w:rsidRPr="00BF4A64">
        <w:rPr>
          <w:rFonts w:ascii="Times New Roman" w:hAnsi="Times New Roman" w:cs="Times New Roman"/>
          <w:i/>
          <w:iCs/>
        </w:rPr>
        <w:t>Eurhynchium angustirete</w:t>
      </w:r>
      <w:r w:rsidRPr="00BF4A64">
        <w:rPr>
          <w:rFonts w:ascii="Times New Roman" w:eastAsia="MyriadPro-LightCond" w:hAnsi="Times New Roman" w:cs="Times New Roman"/>
        </w:rPr>
        <w:t>, nemanāmā knābīte</w:t>
      </w:r>
      <w:r>
        <w:rPr>
          <w:rFonts w:ascii="Times New Roman" w:eastAsia="MyriadPro-LightCond" w:hAnsi="Times New Roman" w:cs="Times New Roman"/>
        </w:rPr>
        <w:t xml:space="preserve"> </w:t>
      </w:r>
      <w:r w:rsidRPr="00BF4A64">
        <w:rPr>
          <w:rFonts w:ascii="Times New Roman" w:hAnsi="Times New Roman" w:cs="Times New Roman"/>
          <w:i/>
          <w:iCs/>
        </w:rPr>
        <w:t>Eurhynchiastrum hians</w:t>
      </w:r>
      <w:r w:rsidRPr="00BF4A64">
        <w:rPr>
          <w:rFonts w:ascii="Times New Roman" w:eastAsia="MyriadPro-LightCond" w:hAnsi="Times New Roman" w:cs="Times New Roman"/>
        </w:rPr>
        <w:t xml:space="preserve">, sausienes skrajlape </w:t>
      </w:r>
      <w:r w:rsidRPr="00BF4A64">
        <w:rPr>
          <w:rFonts w:ascii="Times New Roman" w:hAnsi="Times New Roman" w:cs="Times New Roman"/>
          <w:i/>
          <w:iCs/>
        </w:rPr>
        <w:t>Plagiomnium</w:t>
      </w:r>
      <w:r>
        <w:rPr>
          <w:rFonts w:ascii="Times New Roman" w:hAnsi="Times New Roman" w:cs="Times New Roman"/>
          <w:i/>
          <w:iCs/>
        </w:rPr>
        <w:t xml:space="preserve"> </w:t>
      </w:r>
      <w:r w:rsidRPr="00BF4A64">
        <w:rPr>
          <w:rFonts w:ascii="Times New Roman" w:hAnsi="Times New Roman" w:cs="Times New Roman"/>
          <w:i/>
          <w:iCs/>
        </w:rPr>
        <w:t>affine</w:t>
      </w:r>
      <w:r w:rsidRPr="00BF4A64">
        <w:rPr>
          <w:rFonts w:ascii="Times New Roman" w:eastAsia="MyriadPro-LightCond" w:hAnsi="Times New Roman" w:cs="Times New Roman"/>
        </w:rPr>
        <w:t xml:space="preserve">, viļņainā skrajlape </w:t>
      </w:r>
      <w:r w:rsidRPr="00BF4A64">
        <w:rPr>
          <w:rFonts w:ascii="Times New Roman" w:hAnsi="Times New Roman" w:cs="Times New Roman"/>
          <w:i/>
          <w:iCs/>
        </w:rPr>
        <w:t>Plagiomnium undulatum</w:t>
      </w:r>
      <w:r w:rsidRPr="00BF4A64">
        <w:rPr>
          <w:rFonts w:ascii="Times New Roman" w:eastAsia="MyriadPro-LightCond" w:hAnsi="Times New Roman" w:cs="Times New Roman"/>
        </w:rPr>
        <w:t>, lielā spuraine</w:t>
      </w:r>
      <w:r>
        <w:rPr>
          <w:rFonts w:ascii="Times New Roman" w:eastAsia="MyriadPro-LightCond" w:hAnsi="Times New Roman" w:cs="Times New Roman"/>
        </w:rPr>
        <w:t xml:space="preserve"> </w:t>
      </w:r>
      <w:r w:rsidRPr="00BF4A64">
        <w:rPr>
          <w:rFonts w:ascii="Times New Roman" w:hAnsi="Times New Roman" w:cs="Times New Roman"/>
          <w:i/>
          <w:iCs/>
        </w:rPr>
        <w:t>Rhytidiadelphus triquetrus</w:t>
      </w:r>
      <w:r>
        <w:rPr>
          <w:rFonts w:ascii="Times New Roman" w:eastAsia="MyriadPro-LightCond" w:hAnsi="Times New Roman" w:cs="Times New Roman"/>
        </w:rPr>
        <w:t>.</w:t>
      </w:r>
    </w:p>
    <w:p w:rsidR="00051A2B" w:rsidRPr="00BF4A64" w:rsidRDefault="00051A2B" w:rsidP="00051A2B">
      <w:pPr>
        <w:spacing w:after="0" w:line="240" w:lineRule="auto"/>
        <w:rPr>
          <w:rFonts w:ascii="Times New Roman" w:eastAsia="MyriadPro-LightCond" w:hAnsi="Times New Roman" w:cs="Times New Roman"/>
          <w:color w:val="000000"/>
          <w:sz w:val="18"/>
          <w:szCs w:val="18"/>
        </w:rPr>
      </w:pPr>
    </w:p>
    <w:p w:rsidR="00051A2B" w:rsidRPr="00BF4A64" w:rsidRDefault="00051A2B" w:rsidP="00051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LightCond" w:hAnsi="Times New Roman" w:cs="Times New Roman"/>
        </w:rPr>
      </w:pPr>
      <w:r w:rsidRPr="00BF4A64">
        <w:rPr>
          <w:rFonts w:ascii="Times New Roman" w:hAnsi="Times New Roman" w:cs="Times New Roman"/>
          <w:b/>
          <w:bCs/>
        </w:rPr>
        <w:lastRenderedPageBreak/>
        <w:t>Lietussargsugas (tipiskās sugas Biotopu direktīvas</w:t>
      </w:r>
      <w:r>
        <w:rPr>
          <w:rFonts w:ascii="Times New Roman" w:hAnsi="Times New Roman" w:cs="Times New Roman"/>
          <w:b/>
          <w:bCs/>
        </w:rPr>
        <w:t xml:space="preserve"> </w:t>
      </w:r>
      <w:r w:rsidRPr="00BF4A64">
        <w:rPr>
          <w:rFonts w:ascii="Times New Roman" w:hAnsi="Times New Roman" w:cs="Times New Roman"/>
          <w:b/>
          <w:bCs/>
        </w:rPr>
        <w:t xml:space="preserve">izpratnē): </w:t>
      </w:r>
      <w:r w:rsidRPr="00BF4A64">
        <w:rPr>
          <w:rFonts w:ascii="Times New Roman" w:eastAsia="MyriadPro-LightCond" w:hAnsi="Times New Roman" w:cs="Times New Roman"/>
        </w:rPr>
        <w:t xml:space="preserve">dzeltenā kurpīte </w:t>
      </w:r>
      <w:r w:rsidRPr="00BF4A64">
        <w:rPr>
          <w:rFonts w:ascii="Times New Roman" w:hAnsi="Times New Roman" w:cs="Times New Roman"/>
          <w:i/>
          <w:iCs/>
        </w:rPr>
        <w:t>Aconitum lasiostomum</w:t>
      </w:r>
      <w:r w:rsidRPr="00BF4A64">
        <w:rPr>
          <w:rFonts w:ascii="Times New Roman" w:eastAsia="MyriadPro-LightCond" w:hAnsi="Times New Roman" w:cs="Times New Roman"/>
        </w:rPr>
        <w:t>,</w:t>
      </w:r>
      <w:r>
        <w:rPr>
          <w:rFonts w:ascii="Times New Roman" w:eastAsia="MyriadPro-LightCond" w:hAnsi="Times New Roman" w:cs="Times New Roman"/>
        </w:rPr>
        <w:t xml:space="preserve"> </w:t>
      </w:r>
      <w:r w:rsidRPr="00BF4A64">
        <w:rPr>
          <w:rFonts w:ascii="Times New Roman" w:eastAsia="MyriadPro-LightCond" w:hAnsi="Times New Roman" w:cs="Times New Roman"/>
        </w:rPr>
        <w:t xml:space="preserve">spožais suņburkšķis </w:t>
      </w:r>
      <w:r w:rsidRPr="00BF4A64">
        <w:rPr>
          <w:rFonts w:ascii="Times New Roman" w:hAnsi="Times New Roman" w:cs="Times New Roman"/>
          <w:i/>
          <w:iCs/>
        </w:rPr>
        <w:t>Anthriscus nitida</w:t>
      </w:r>
      <w:r w:rsidRPr="00BF4A64">
        <w:rPr>
          <w:rFonts w:ascii="Times New Roman" w:eastAsia="MyriadPro-LightCond" w:hAnsi="Times New Roman" w:cs="Times New Roman"/>
        </w:rPr>
        <w:t xml:space="preserve">, laksis </w:t>
      </w:r>
      <w:r w:rsidRPr="00BF4A64">
        <w:rPr>
          <w:rFonts w:ascii="Times New Roman" w:hAnsi="Times New Roman" w:cs="Times New Roman"/>
          <w:i/>
          <w:iCs/>
        </w:rPr>
        <w:t>Allium ursinum</w:t>
      </w:r>
      <w:r w:rsidRPr="00BF4A64">
        <w:rPr>
          <w:rFonts w:ascii="Times New Roman" w:eastAsia="MyriadPro-LightCond" w:hAnsi="Times New Roman" w:cs="Times New Roman"/>
        </w:rPr>
        <w:t>,</w:t>
      </w:r>
      <w:r>
        <w:rPr>
          <w:rFonts w:ascii="Times New Roman" w:eastAsia="MyriadPro-LightCond" w:hAnsi="Times New Roman" w:cs="Times New Roman"/>
        </w:rPr>
        <w:t xml:space="preserve"> </w:t>
      </w:r>
      <w:r w:rsidRPr="00BF4A64">
        <w:rPr>
          <w:rFonts w:ascii="Times New Roman" w:eastAsia="MyriadPro-LightCond" w:hAnsi="Times New Roman" w:cs="Times New Roman"/>
        </w:rPr>
        <w:t xml:space="preserve">Benekena zaķauza </w:t>
      </w:r>
      <w:r w:rsidRPr="00BF4A64">
        <w:rPr>
          <w:rFonts w:ascii="Times New Roman" w:hAnsi="Times New Roman" w:cs="Times New Roman"/>
          <w:i/>
          <w:iCs/>
        </w:rPr>
        <w:t>Bromopsis benekenii</w:t>
      </w:r>
      <w:r w:rsidRPr="00BF4A64">
        <w:rPr>
          <w:rFonts w:ascii="Times New Roman" w:eastAsia="MyriadPro-LightCond" w:hAnsi="Times New Roman" w:cs="Times New Roman"/>
        </w:rPr>
        <w:t xml:space="preserve">, lielā raganzālīte </w:t>
      </w:r>
      <w:r w:rsidRPr="00BF4A64">
        <w:rPr>
          <w:rFonts w:ascii="Times New Roman" w:hAnsi="Times New Roman" w:cs="Times New Roman"/>
          <w:i/>
          <w:iCs/>
        </w:rPr>
        <w:t>Circaea</w:t>
      </w:r>
      <w:r>
        <w:rPr>
          <w:rFonts w:ascii="Times New Roman" w:hAnsi="Times New Roman" w:cs="Times New Roman"/>
          <w:i/>
          <w:iCs/>
        </w:rPr>
        <w:t xml:space="preserve"> </w:t>
      </w:r>
      <w:r w:rsidRPr="00BF4A64">
        <w:rPr>
          <w:rFonts w:ascii="Times New Roman" w:hAnsi="Times New Roman" w:cs="Times New Roman"/>
          <w:i/>
          <w:iCs/>
        </w:rPr>
        <w:t>lutetiana</w:t>
      </w:r>
      <w:r w:rsidRPr="00BF4A64">
        <w:rPr>
          <w:rFonts w:ascii="Times New Roman" w:eastAsia="MyriadPro-LightCond" w:hAnsi="Times New Roman" w:cs="Times New Roman"/>
        </w:rPr>
        <w:t xml:space="preserve">, matainais grīslis </w:t>
      </w:r>
      <w:r w:rsidRPr="00BF4A64">
        <w:rPr>
          <w:rFonts w:ascii="Times New Roman" w:hAnsi="Times New Roman" w:cs="Times New Roman"/>
          <w:i/>
          <w:iCs/>
        </w:rPr>
        <w:t>Carex pilosa</w:t>
      </w:r>
      <w:r w:rsidRPr="00BF4A64">
        <w:rPr>
          <w:rFonts w:ascii="Times New Roman" w:eastAsia="MyriadPro-LightCond" w:hAnsi="Times New Roman" w:cs="Times New Roman"/>
        </w:rPr>
        <w:t>, sīpoliņu zobainīte</w:t>
      </w:r>
      <w:r>
        <w:rPr>
          <w:rFonts w:ascii="Times New Roman" w:eastAsia="MyriadPro-LightCond" w:hAnsi="Times New Roman" w:cs="Times New Roman"/>
        </w:rPr>
        <w:t xml:space="preserve"> </w:t>
      </w:r>
      <w:r w:rsidRPr="00BF4A64">
        <w:rPr>
          <w:rFonts w:ascii="Times New Roman" w:hAnsi="Times New Roman" w:cs="Times New Roman"/>
          <w:i/>
          <w:iCs/>
        </w:rPr>
        <w:t>Dentaria bulbifera</w:t>
      </w:r>
      <w:r w:rsidRPr="00BF4A64">
        <w:rPr>
          <w:rFonts w:ascii="Times New Roman" w:eastAsia="MyriadPro-LightCond" w:hAnsi="Times New Roman" w:cs="Times New Roman"/>
        </w:rPr>
        <w:t xml:space="preserve">, Eiropas kāpumiezis </w:t>
      </w:r>
      <w:r w:rsidRPr="00BF4A64">
        <w:rPr>
          <w:rFonts w:ascii="Times New Roman" w:hAnsi="Times New Roman" w:cs="Times New Roman"/>
          <w:i/>
          <w:iCs/>
        </w:rPr>
        <w:t>Hordelymus europaeus</w:t>
      </w:r>
      <w:r w:rsidRPr="00BF4A64">
        <w:rPr>
          <w:rFonts w:ascii="Times New Roman" w:eastAsia="MyriadPro-LightCond" w:hAnsi="Times New Roman" w:cs="Times New Roman"/>
        </w:rPr>
        <w:t>,</w:t>
      </w:r>
      <w:r>
        <w:rPr>
          <w:rFonts w:ascii="Times New Roman" w:eastAsia="MyriadPro-LightCond" w:hAnsi="Times New Roman" w:cs="Times New Roman"/>
        </w:rPr>
        <w:t xml:space="preserve"> </w:t>
      </w:r>
      <w:r w:rsidRPr="00BF4A64">
        <w:rPr>
          <w:rFonts w:ascii="Times New Roman" w:eastAsia="MyriadPro-LightCond" w:hAnsi="Times New Roman" w:cs="Times New Roman"/>
        </w:rPr>
        <w:t xml:space="preserve">daudzgadīgā mēnesene </w:t>
      </w:r>
      <w:r w:rsidRPr="00BF4A64">
        <w:rPr>
          <w:rFonts w:ascii="Times New Roman" w:hAnsi="Times New Roman" w:cs="Times New Roman"/>
          <w:i/>
          <w:iCs/>
        </w:rPr>
        <w:t>Lunaria rediviva</w:t>
      </w:r>
      <w:r w:rsidRPr="00BF4A64">
        <w:rPr>
          <w:rFonts w:ascii="Times New Roman" w:eastAsia="MyriadPro-LightCond" w:hAnsi="Times New Roman" w:cs="Times New Roman"/>
        </w:rPr>
        <w:t>, zaļā divzobe</w:t>
      </w:r>
      <w:r>
        <w:rPr>
          <w:rFonts w:ascii="Times New Roman" w:eastAsia="MyriadPro-LightCond" w:hAnsi="Times New Roman" w:cs="Times New Roman"/>
        </w:rPr>
        <w:t xml:space="preserve"> </w:t>
      </w:r>
      <w:r w:rsidRPr="00BF4A64">
        <w:rPr>
          <w:rFonts w:ascii="Times New Roman" w:hAnsi="Times New Roman" w:cs="Times New Roman"/>
          <w:i/>
          <w:iCs/>
        </w:rPr>
        <w:t>Dicranum viride</w:t>
      </w:r>
      <w:r w:rsidRPr="00BF4A64">
        <w:rPr>
          <w:rFonts w:ascii="Times New Roman" w:eastAsia="MyriadPro-LightCond" w:hAnsi="Times New Roman" w:cs="Times New Roman"/>
        </w:rPr>
        <w:t xml:space="preserve">, parastais plaušķērpis </w:t>
      </w:r>
      <w:r w:rsidRPr="00BF4A64">
        <w:rPr>
          <w:rFonts w:ascii="Times New Roman" w:hAnsi="Times New Roman" w:cs="Times New Roman"/>
          <w:i/>
          <w:iCs/>
        </w:rPr>
        <w:t>Lobaria pulmonaria</w:t>
      </w:r>
      <w:r w:rsidRPr="00BF4A64">
        <w:rPr>
          <w:rFonts w:ascii="Times New Roman" w:eastAsia="MyriadPro-LightCond" w:hAnsi="Times New Roman" w:cs="Times New Roman"/>
        </w:rPr>
        <w:t>,</w:t>
      </w:r>
      <w:r>
        <w:rPr>
          <w:rFonts w:ascii="Times New Roman" w:eastAsia="MyriadPro-LightCond" w:hAnsi="Times New Roman" w:cs="Times New Roman"/>
        </w:rPr>
        <w:t xml:space="preserve"> </w:t>
      </w:r>
      <w:r w:rsidRPr="00BF4A64">
        <w:rPr>
          <w:rFonts w:ascii="Times New Roman" w:eastAsia="MyriadPro-LightCond" w:hAnsi="Times New Roman" w:cs="Times New Roman"/>
        </w:rPr>
        <w:t xml:space="preserve">lielais torņgliemezis </w:t>
      </w:r>
      <w:r w:rsidRPr="00BF4A64">
        <w:rPr>
          <w:rFonts w:ascii="Times New Roman" w:hAnsi="Times New Roman" w:cs="Times New Roman"/>
          <w:i/>
          <w:iCs/>
        </w:rPr>
        <w:t>Ena montana</w:t>
      </w:r>
      <w:r w:rsidRPr="00BF4A64">
        <w:rPr>
          <w:rFonts w:ascii="Times New Roman" w:eastAsia="MyriadPro-LightCond" w:hAnsi="Times New Roman" w:cs="Times New Roman"/>
        </w:rPr>
        <w:t xml:space="preserve">, vārpstiņgliemeži </w:t>
      </w:r>
      <w:r w:rsidRPr="00BF4A64">
        <w:rPr>
          <w:rFonts w:ascii="Times New Roman" w:hAnsi="Times New Roman" w:cs="Times New Roman"/>
          <w:i/>
          <w:iCs/>
        </w:rPr>
        <w:t>Clausiliidae</w:t>
      </w:r>
      <w:r w:rsidRPr="00BF4A64">
        <w:rPr>
          <w:rFonts w:ascii="Times New Roman" w:eastAsia="MyriadPro-LightCond" w:hAnsi="Times New Roman" w:cs="Times New Roman"/>
        </w:rPr>
        <w:t>,</w:t>
      </w:r>
      <w:r>
        <w:rPr>
          <w:rFonts w:ascii="Times New Roman" w:eastAsia="MyriadPro-LightCond" w:hAnsi="Times New Roman" w:cs="Times New Roman"/>
        </w:rPr>
        <w:t xml:space="preserve"> </w:t>
      </w:r>
      <w:r w:rsidRPr="00BF4A64">
        <w:rPr>
          <w:rFonts w:ascii="Times New Roman" w:eastAsia="MyriadPro-LightCond" w:hAnsi="Times New Roman" w:cs="Times New Roman"/>
        </w:rPr>
        <w:t xml:space="preserve">bērzu briežvabole </w:t>
      </w:r>
      <w:r w:rsidRPr="00BF4A64">
        <w:rPr>
          <w:rFonts w:ascii="Times New Roman" w:hAnsi="Times New Roman" w:cs="Times New Roman"/>
          <w:i/>
          <w:iCs/>
        </w:rPr>
        <w:t>Ceruchus chrysomelinus</w:t>
      </w:r>
      <w:r w:rsidRPr="00BF4A64">
        <w:rPr>
          <w:rFonts w:ascii="Times New Roman" w:eastAsia="MyriadPro-LightCond" w:hAnsi="Times New Roman" w:cs="Times New Roman"/>
        </w:rPr>
        <w:t>, sarkanais</w:t>
      </w:r>
      <w:r>
        <w:rPr>
          <w:rFonts w:ascii="Times New Roman" w:eastAsia="MyriadPro-LightCond" w:hAnsi="Times New Roman" w:cs="Times New Roman"/>
        </w:rPr>
        <w:t xml:space="preserve"> </w:t>
      </w:r>
      <w:r w:rsidRPr="00BF4A64">
        <w:rPr>
          <w:rFonts w:ascii="Times New Roman" w:eastAsia="MyriadPro-LightCond" w:hAnsi="Times New Roman" w:cs="Times New Roman"/>
        </w:rPr>
        <w:t xml:space="preserve">sprakšķis </w:t>
      </w:r>
      <w:r w:rsidRPr="00BF4A64">
        <w:rPr>
          <w:rFonts w:ascii="Times New Roman" w:hAnsi="Times New Roman" w:cs="Times New Roman"/>
          <w:i/>
          <w:iCs/>
        </w:rPr>
        <w:t>Denticollis rubens</w:t>
      </w:r>
      <w:r w:rsidRPr="00BF4A64">
        <w:rPr>
          <w:rFonts w:ascii="Times New Roman" w:eastAsia="MyriadPro-LightCond" w:hAnsi="Times New Roman" w:cs="Times New Roman"/>
        </w:rPr>
        <w:t>.</w:t>
      </w:r>
    </w:p>
    <w:p w:rsidR="00051A2B" w:rsidRDefault="00051A2B" w:rsidP="00051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051A2B" w:rsidRPr="00A47A8D" w:rsidRDefault="00051A2B" w:rsidP="00051A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47A8D">
        <w:rPr>
          <w:rFonts w:ascii="Times New Roman" w:hAnsi="Times New Roman" w:cs="Times New Roman"/>
          <w:b/>
          <w:bCs/>
        </w:rPr>
        <w:t xml:space="preserve">Varianti: </w:t>
      </w:r>
      <w:r w:rsidRPr="00A47A8D">
        <w:rPr>
          <w:rFonts w:ascii="Times New Roman" w:hAnsi="Times New Roman" w:cs="Times New Roman"/>
        </w:rPr>
        <w:t>nav</w:t>
      </w:r>
    </w:p>
    <w:p w:rsidR="00051A2B" w:rsidRPr="002059ED" w:rsidRDefault="00051A2B" w:rsidP="00051A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051A2B" w:rsidRPr="00BF4A64" w:rsidRDefault="00051A2B" w:rsidP="00051A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BF4A64">
        <w:rPr>
          <w:rFonts w:ascii="Times New Roman" w:hAnsi="Times New Roman" w:cs="Times New Roman"/>
          <w:b/>
          <w:bCs/>
        </w:rPr>
        <w:t>Biotopa kvalitāte</w:t>
      </w:r>
    </w:p>
    <w:p w:rsidR="00051A2B" w:rsidRDefault="00051A2B" w:rsidP="00051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LightCond" w:hAnsi="Times New Roman" w:cs="Times New Roman"/>
        </w:rPr>
      </w:pPr>
      <w:r w:rsidRPr="00E52C6E">
        <w:rPr>
          <w:rFonts w:ascii="Times New Roman" w:hAnsi="Times New Roman" w:cs="Times New Roman"/>
          <w:b/>
          <w:i/>
          <w:iCs/>
        </w:rPr>
        <w:t>Minimālās prasības biotopam:</w:t>
      </w:r>
      <w:r w:rsidRPr="00BF4A64">
        <w:rPr>
          <w:rFonts w:ascii="Times New Roman" w:hAnsi="Times New Roman" w:cs="Times New Roman"/>
          <w:i/>
          <w:iCs/>
        </w:rPr>
        <w:t xml:space="preserve"> </w:t>
      </w:r>
      <w:r w:rsidRPr="00BF4A64">
        <w:rPr>
          <w:rFonts w:ascii="Times New Roman" w:eastAsia="MyriadPro-LightCond" w:hAnsi="Times New Roman" w:cs="Times New Roman"/>
        </w:rPr>
        <w:t>atbilstoša reljefa forma un</w:t>
      </w:r>
      <w:r>
        <w:rPr>
          <w:rFonts w:ascii="Times New Roman" w:eastAsia="MyriadPro-LightCond" w:hAnsi="Times New Roman" w:cs="Times New Roman"/>
        </w:rPr>
        <w:t xml:space="preserve"> </w:t>
      </w:r>
      <w:r w:rsidRPr="00BF4A64">
        <w:rPr>
          <w:rFonts w:ascii="Times New Roman" w:eastAsia="MyriadPro-LightCond" w:hAnsi="Times New Roman" w:cs="Times New Roman"/>
        </w:rPr>
        <w:t>mežs, kura veģetācijā sastopamas vismaz 5 raksturīgās sugas</w:t>
      </w:r>
      <w:r>
        <w:rPr>
          <w:rFonts w:ascii="Times New Roman" w:eastAsia="MyriadPro-LightCond" w:hAnsi="Times New Roman" w:cs="Times New Roman"/>
        </w:rPr>
        <w:t xml:space="preserve"> </w:t>
      </w:r>
      <w:r w:rsidRPr="00BF4A64">
        <w:rPr>
          <w:rFonts w:ascii="Times New Roman" w:eastAsia="MyriadPro-LightCond" w:hAnsi="Times New Roman" w:cs="Times New Roman"/>
        </w:rPr>
        <w:t>(kopā visos veģetācijas stāvos).</w:t>
      </w:r>
    </w:p>
    <w:p w:rsidR="00051A2B" w:rsidRPr="00BF4A64" w:rsidRDefault="00051A2B" w:rsidP="00051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LightCond" w:hAnsi="Times New Roman" w:cs="Times New Roman"/>
        </w:rPr>
      </w:pPr>
    </w:p>
    <w:p w:rsidR="00051A2B" w:rsidRPr="00BF4A64" w:rsidRDefault="00051A2B" w:rsidP="00051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LightCond" w:hAnsi="Times New Roman" w:cs="Times New Roman"/>
        </w:rPr>
      </w:pPr>
      <w:r w:rsidRPr="00E52C6E">
        <w:rPr>
          <w:rFonts w:ascii="Times New Roman" w:hAnsi="Times New Roman" w:cs="Times New Roman"/>
          <w:b/>
          <w:i/>
          <w:iCs/>
        </w:rPr>
        <w:t>Struktūras indikatori:</w:t>
      </w:r>
      <w:r w:rsidRPr="00BF4A64">
        <w:rPr>
          <w:rFonts w:ascii="Times New Roman" w:hAnsi="Times New Roman" w:cs="Times New Roman"/>
          <w:i/>
          <w:iCs/>
        </w:rPr>
        <w:t xml:space="preserve"> </w:t>
      </w:r>
      <w:r w:rsidRPr="00BF4A64">
        <w:rPr>
          <w:rFonts w:ascii="Times New Roman" w:eastAsia="MyriadPro-LightCond" w:hAnsi="Times New Roman" w:cs="Times New Roman"/>
        </w:rPr>
        <w:t>visi meža biotopiem kopīgie indikatori.</w:t>
      </w:r>
      <w:r>
        <w:rPr>
          <w:rFonts w:ascii="Times New Roman" w:eastAsia="MyriadPro-LightCond" w:hAnsi="Times New Roman" w:cs="Times New Roman"/>
        </w:rPr>
        <w:t xml:space="preserve"> </w:t>
      </w:r>
      <w:r w:rsidRPr="00BF4A64">
        <w:rPr>
          <w:rFonts w:ascii="Times New Roman" w:eastAsia="MyriadPro-LightCond" w:hAnsi="Times New Roman" w:cs="Times New Roman"/>
        </w:rPr>
        <w:t>Papildu indikators – vismaz četras dažādas platlap</w:t>
      </w:r>
      <w:r>
        <w:rPr>
          <w:rFonts w:ascii="Times New Roman" w:eastAsia="MyriadPro-LightCond" w:hAnsi="Times New Roman" w:cs="Times New Roman"/>
        </w:rPr>
        <w:t>j</w:t>
      </w:r>
      <w:r w:rsidRPr="00BF4A64">
        <w:rPr>
          <w:rFonts w:ascii="Times New Roman" w:eastAsia="MyriadPro-LightCond" w:hAnsi="Times New Roman" w:cs="Times New Roman"/>
        </w:rPr>
        <w:t>u koku</w:t>
      </w:r>
      <w:r>
        <w:rPr>
          <w:rFonts w:ascii="Times New Roman" w:eastAsia="MyriadPro-LightCond" w:hAnsi="Times New Roman" w:cs="Times New Roman"/>
        </w:rPr>
        <w:t xml:space="preserve"> </w:t>
      </w:r>
      <w:r w:rsidRPr="00BF4A64">
        <w:rPr>
          <w:rFonts w:ascii="Times New Roman" w:eastAsia="MyriadPro-LightCond" w:hAnsi="Times New Roman" w:cs="Times New Roman"/>
        </w:rPr>
        <w:t>sugas.</w:t>
      </w:r>
    </w:p>
    <w:p w:rsidR="00051A2B" w:rsidRDefault="00051A2B" w:rsidP="00051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</w:rPr>
      </w:pPr>
    </w:p>
    <w:p w:rsidR="00051A2B" w:rsidRPr="00BF4A64" w:rsidRDefault="00051A2B" w:rsidP="00051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LightCond" w:hAnsi="Times New Roman" w:cs="Times New Roman"/>
        </w:rPr>
      </w:pPr>
      <w:r w:rsidRPr="00E52C6E">
        <w:rPr>
          <w:rFonts w:ascii="Times New Roman" w:hAnsi="Times New Roman" w:cs="Times New Roman"/>
          <w:b/>
          <w:i/>
          <w:iCs/>
        </w:rPr>
        <w:t>Funkciju un procesu indikatori</w:t>
      </w:r>
      <w:r w:rsidRPr="00BF4A64">
        <w:rPr>
          <w:rFonts w:ascii="Times New Roman" w:hAnsi="Times New Roman" w:cs="Times New Roman"/>
          <w:i/>
          <w:iCs/>
        </w:rPr>
        <w:t xml:space="preserve">: </w:t>
      </w:r>
      <w:r w:rsidRPr="00BF4A64">
        <w:rPr>
          <w:rFonts w:ascii="Times New Roman" w:eastAsia="MyriadPro-LightCond" w:hAnsi="Times New Roman" w:cs="Times New Roman"/>
        </w:rPr>
        <w:t>visi meža biotopiem kopīgie</w:t>
      </w:r>
      <w:r>
        <w:rPr>
          <w:rFonts w:ascii="Times New Roman" w:eastAsia="MyriadPro-LightCond" w:hAnsi="Times New Roman" w:cs="Times New Roman"/>
        </w:rPr>
        <w:t xml:space="preserve"> </w:t>
      </w:r>
      <w:r w:rsidRPr="00BF4A64">
        <w:rPr>
          <w:rFonts w:ascii="Times New Roman" w:eastAsia="MyriadPro-LightCond" w:hAnsi="Times New Roman" w:cs="Times New Roman"/>
        </w:rPr>
        <w:t>indikatori.</w:t>
      </w:r>
    </w:p>
    <w:p w:rsidR="00051A2B" w:rsidRDefault="00051A2B" w:rsidP="00051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:rsidR="00051A2B" w:rsidRDefault="00051A2B" w:rsidP="00051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LightCond" w:hAnsi="Times New Roman" w:cs="Times New Roman"/>
        </w:rPr>
      </w:pPr>
      <w:r w:rsidRPr="00E52C6E">
        <w:rPr>
          <w:rFonts w:ascii="Times New Roman" w:hAnsi="Times New Roman" w:cs="Times New Roman"/>
          <w:b/>
          <w:i/>
          <w:iCs/>
        </w:rPr>
        <w:t>Atjaunošanas iespēju un kvalitātes uzlabošanas indikatori:</w:t>
      </w:r>
      <w:r>
        <w:rPr>
          <w:rFonts w:ascii="Times New Roman" w:hAnsi="Times New Roman" w:cs="Times New Roman"/>
          <w:i/>
          <w:iCs/>
        </w:rPr>
        <w:t xml:space="preserve"> </w:t>
      </w:r>
      <w:r w:rsidRPr="00BF4A64">
        <w:rPr>
          <w:rFonts w:ascii="Times New Roman" w:eastAsia="MyriadPro-LightCond" w:hAnsi="Times New Roman" w:cs="Times New Roman"/>
        </w:rPr>
        <w:t>atjaunošanas darbības parasti nav nepieciešamas.</w:t>
      </w:r>
      <w:r>
        <w:rPr>
          <w:rFonts w:ascii="Times New Roman" w:eastAsia="MyriadPro-LightCond" w:hAnsi="Times New Roman" w:cs="Times New Roman"/>
        </w:rPr>
        <w:t xml:space="preserve"> </w:t>
      </w:r>
      <w:r w:rsidRPr="00BF4A64">
        <w:rPr>
          <w:rFonts w:ascii="Times New Roman" w:eastAsia="MyriadPro-LightCond" w:hAnsi="Times New Roman" w:cs="Times New Roman"/>
        </w:rPr>
        <w:t>Ja biotopā ir vērtības, kas atkarīgas no atsevišķiem veciem,</w:t>
      </w:r>
      <w:r>
        <w:rPr>
          <w:rFonts w:ascii="Times New Roman" w:eastAsia="MyriadPro-LightCond" w:hAnsi="Times New Roman" w:cs="Times New Roman"/>
        </w:rPr>
        <w:t xml:space="preserve"> </w:t>
      </w:r>
      <w:r w:rsidRPr="00BF4A64">
        <w:rPr>
          <w:rFonts w:ascii="Times New Roman" w:eastAsia="MyriadPro-LightCond" w:hAnsi="Times New Roman" w:cs="Times New Roman"/>
        </w:rPr>
        <w:t>kādreiz klajākos apstākļos augušiem klajumu kokiem, kuriem</w:t>
      </w:r>
      <w:r>
        <w:rPr>
          <w:rFonts w:ascii="Times New Roman" w:eastAsia="MyriadPro-LightCond" w:hAnsi="Times New Roman" w:cs="Times New Roman"/>
        </w:rPr>
        <w:t xml:space="preserve"> </w:t>
      </w:r>
      <w:r w:rsidRPr="00BF4A64">
        <w:rPr>
          <w:rFonts w:ascii="Times New Roman" w:eastAsia="MyriadPro-LightCond" w:hAnsi="Times New Roman" w:cs="Times New Roman"/>
        </w:rPr>
        <w:t>nepieciešama atbrīvošana no apkārt saaugušiem jaunākiem</w:t>
      </w:r>
      <w:r>
        <w:rPr>
          <w:rFonts w:ascii="Times New Roman" w:eastAsia="MyriadPro-LightCond" w:hAnsi="Times New Roman" w:cs="Times New Roman"/>
        </w:rPr>
        <w:t xml:space="preserve"> </w:t>
      </w:r>
      <w:r w:rsidRPr="00BF4A64">
        <w:rPr>
          <w:rFonts w:ascii="Times New Roman" w:eastAsia="MyriadPro-LightCond" w:hAnsi="Times New Roman" w:cs="Times New Roman"/>
        </w:rPr>
        <w:t>kokiem un krūmiem, tad atjaunošanas iespējas novērtē tāpat</w:t>
      </w:r>
      <w:r>
        <w:rPr>
          <w:rFonts w:ascii="Times New Roman" w:eastAsia="MyriadPro-LightCond" w:hAnsi="Times New Roman" w:cs="Times New Roman"/>
        </w:rPr>
        <w:t xml:space="preserve"> </w:t>
      </w:r>
      <w:r w:rsidRPr="00BF4A64">
        <w:rPr>
          <w:rFonts w:ascii="Times New Roman" w:eastAsia="MyriadPro-LightCond" w:hAnsi="Times New Roman" w:cs="Times New Roman"/>
        </w:rPr>
        <w:t>kā visiem meža biotopiem.</w:t>
      </w:r>
    </w:p>
    <w:p w:rsidR="00051A2B" w:rsidRPr="00BF4A64" w:rsidRDefault="00051A2B" w:rsidP="00051A2B">
      <w:pPr>
        <w:autoSpaceDE w:val="0"/>
        <w:autoSpaceDN w:val="0"/>
        <w:adjustRightInd w:val="0"/>
        <w:spacing w:after="0" w:line="240" w:lineRule="auto"/>
        <w:rPr>
          <w:rFonts w:ascii="Times New Roman" w:eastAsia="MyriadPro-LightCond" w:hAnsi="Times New Roman" w:cs="Times New Roman"/>
        </w:rPr>
      </w:pPr>
    </w:p>
    <w:p w:rsidR="00051A2B" w:rsidRPr="00BF4A64" w:rsidRDefault="00051A2B" w:rsidP="00051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LightCond" w:hAnsi="Times New Roman" w:cs="Times New Roman"/>
        </w:rPr>
      </w:pPr>
      <w:r w:rsidRPr="00BF4A64">
        <w:rPr>
          <w:rFonts w:ascii="Times New Roman" w:hAnsi="Times New Roman" w:cs="Times New Roman"/>
          <w:b/>
          <w:bCs/>
        </w:rPr>
        <w:t xml:space="preserve">Apdraudošie faktori: </w:t>
      </w:r>
      <w:r w:rsidRPr="00BF4A64">
        <w:rPr>
          <w:rFonts w:ascii="Times New Roman" w:eastAsia="MyriadPro-LightCond" w:hAnsi="Times New Roman" w:cs="Times New Roman"/>
        </w:rPr>
        <w:t>no biotopu grupai kopīgajiem indikatoriem</w:t>
      </w:r>
      <w:r>
        <w:rPr>
          <w:rFonts w:ascii="Times New Roman" w:eastAsia="MyriadPro-LightCond" w:hAnsi="Times New Roman" w:cs="Times New Roman"/>
        </w:rPr>
        <w:t xml:space="preserve"> </w:t>
      </w:r>
      <w:r w:rsidRPr="00BF4A64">
        <w:rPr>
          <w:rFonts w:ascii="Times New Roman" w:eastAsia="MyriadPro-LightCond" w:hAnsi="Times New Roman" w:cs="Times New Roman"/>
        </w:rPr>
        <w:t>– koku ciršana (īpaši kailcirtes) un sinantropizācija.</w:t>
      </w:r>
      <w:r>
        <w:rPr>
          <w:rFonts w:ascii="Times New Roman" w:eastAsia="MyriadPro-LightCond" w:hAnsi="Times New Roman" w:cs="Times New Roman"/>
        </w:rPr>
        <w:t xml:space="preserve"> </w:t>
      </w:r>
      <w:r w:rsidRPr="00BF4A64">
        <w:rPr>
          <w:rFonts w:ascii="Times New Roman" w:eastAsia="MyriadPro-LightCond" w:hAnsi="Times New Roman" w:cs="Times New Roman"/>
        </w:rPr>
        <w:t>Tūristu iecienītās vietās var būt pārāk lielas intensitātes rekreācijas</w:t>
      </w:r>
      <w:r>
        <w:rPr>
          <w:rFonts w:ascii="Times New Roman" w:eastAsia="MyriadPro-LightCond" w:hAnsi="Times New Roman" w:cs="Times New Roman"/>
        </w:rPr>
        <w:t xml:space="preserve"> </w:t>
      </w:r>
      <w:r w:rsidRPr="00BF4A64">
        <w:rPr>
          <w:rFonts w:ascii="Times New Roman" w:eastAsia="MyriadPro-LightCond" w:hAnsi="Times New Roman" w:cs="Times New Roman"/>
        </w:rPr>
        <w:t>ietekme – nobradāšana, kas veicina eroziju. Apdzīvotu</w:t>
      </w:r>
      <w:r>
        <w:rPr>
          <w:rFonts w:ascii="Times New Roman" w:eastAsia="MyriadPro-LightCond" w:hAnsi="Times New Roman" w:cs="Times New Roman"/>
        </w:rPr>
        <w:t xml:space="preserve"> </w:t>
      </w:r>
      <w:r w:rsidRPr="00BF4A64">
        <w:rPr>
          <w:rFonts w:ascii="Times New Roman" w:eastAsia="MyriadPro-LightCond" w:hAnsi="Times New Roman" w:cs="Times New Roman"/>
        </w:rPr>
        <w:t>vietu tuvumā – sadzīves atkritumu izmešana.</w:t>
      </w:r>
    </w:p>
    <w:p w:rsidR="00051A2B" w:rsidRDefault="00051A2B" w:rsidP="00051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051A2B" w:rsidRPr="00BF4A64" w:rsidRDefault="00051A2B" w:rsidP="00051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LightCond" w:hAnsi="Times New Roman" w:cs="Times New Roman"/>
        </w:rPr>
      </w:pPr>
      <w:r w:rsidRPr="00BF4A64">
        <w:rPr>
          <w:rFonts w:ascii="Times New Roman" w:hAnsi="Times New Roman" w:cs="Times New Roman"/>
          <w:b/>
          <w:bCs/>
        </w:rPr>
        <w:t xml:space="preserve">Apsaimniekošana: </w:t>
      </w:r>
      <w:r w:rsidRPr="00BF4A64">
        <w:rPr>
          <w:rFonts w:ascii="Times New Roman" w:eastAsia="MyriadPro-LightCond" w:hAnsi="Times New Roman" w:cs="Times New Roman"/>
        </w:rPr>
        <w:t>parasti apsaimniekošana nav nepieciešama.Ja biotopā ir vērtības, kas atkarīgas no atsevišķiem seniem</w:t>
      </w:r>
      <w:r>
        <w:rPr>
          <w:rFonts w:ascii="Times New Roman" w:eastAsia="MyriadPro-LightCond" w:hAnsi="Times New Roman" w:cs="Times New Roman"/>
        </w:rPr>
        <w:t xml:space="preserve"> </w:t>
      </w:r>
      <w:r w:rsidRPr="00BF4A64">
        <w:rPr>
          <w:rFonts w:ascii="Times New Roman" w:eastAsia="MyriadPro-LightCond" w:hAnsi="Times New Roman" w:cs="Times New Roman"/>
        </w:rPr>
        <w:t>klajumu kokiem, tad piemērojama nevēlamo koku un krūmu</w:t>
      </w:r>
      <w:r>
        <w:rPr>
          <w:rFonts w:ascii="Times New Roman" w:eastAsia="MyriadPro-LightCond" w:hAnsi="Times New Roman" w:cs="Times New Roman"/>
        </w:rPr>
        <w:t xml:space="preserve"> </w:t>
      </w:r>
      <w:r w:rsidRPr="00BF4A64">
        <w:rPr>
          <w:rFonts w:ascii="Times New Roman" w:eastAsia="MyriadPro-LightCond" w:hAnsi="Times New Roman" w:cs="Times New Roman"/>
        </w:rPr>
        <w:t>izciršana ap atsevišķiem īpaši nozīmīgiem kokiem</w:t>
      </w:r>
      <w:r>
        <w:rPr>
          <w:rFonts w:ascii="Times New Roman" w:eastAsia="MyriadPro-LightCond" w:hAnsi="Times New Roman" w:cs="Times New Roman"/>
        </w:rPr>
        <w:t xml:space="preserve"> (Ikauniece, 2016)</w:t>
      </w:r>
      <w:r w:rsidRPr="00BF4A64">
        <w:rPr>
          <w:rFonts w:ascii="Times New Roman" w:eastAsia="MyriadPro-LightCond" w:hAnsi="Times New Roman" w:cs="Times New Roman"/>
        </w:rPr>
        <w:t>.</w:t>
      </w:r>
    </w:p>
    <w:p w:rsidR="00051A2B" w:rsidRDefault="00051A2B" w:rsidP="00051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LightCond" w:hAnsi="Times New Roman" w:cs="Times New Roman"/>
          <w:b/>
          <w:bCs/>
        </w:rPr>
      </w:pPr>
    </w:p>
    <w:p w:rsidR="00051A2B" w:rsidRPr="00BF4A64" w:rsidRDefault="00051A2B" w:rsidP="00051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LightCond" w:hAnsi="Times New Roman" w:cs="Times New Roman"/>
        </w:rPr>
      </w:pPr>
      <w:r w:rsidRPr="00BF4A64">
        <w:rPr>
          <w:rFonts w:ascii="Times New Roman" w:eastAsia="MyriadPro-LightCond" w:hAnsi="Times New Roman" w:cs="Times New Roman"/>
          <w:b/>
          <w:bCs/>
        </w:rPr>
        <w:t xml:space="preserve">Līdzīgie biotopi: </w:t>
      </w:r>
      <w:r w:rsidRPr="00BF4A64">
        <w:rPr>
          <w:rFonts w:ascii="Times New Roman" w:eastAsia="MyriadPro-LightCond" w:hAnsi="Times New Roman" w:cs="Times New Roman"/>
        </w:rPr>
        <w:t>biotops ir līdzīgs gandrīz visiem tiem</w:t>
      </w:r>
      <w:r>
        <w:rPr>
          <w:rFonts w:ascii="Times New Roman" w:eastAsia="MyriadPro-LightCond" w:hAnsi="Times New Roman" w:cs="Times New Roman"/>
        </w:rPr>
        <w:t xml:space="preserve"> </w:t>
      </w:r>
      <w:r w:rsidRPr="00BF4A64">
        <w:rPr>
          <w:rFonts w:ascii="Times New Roman" w:eastAsia="MyriadPro-LightCond" w:hAnsi="Times New Roman" w:cs="Times New Roman"/>
        </w:rPr>
        <w:t xml:space="preserve">biotopiem, kuru veģetācijā dominē platlapju koki: 9020* </w:t>
      </w:r>
      <w:r w:rsidRPr="00BF4A64">
        <w:rPr>
          <w:rFonts w:ascii="Times New Roman" w:eastAsia="MyriadPro-LightCond" w:hAnsi="Times New Roman" w:cs="Times New Roman"/>
          <w:i/>
          <w:iCs/>
        </w:rPr>
        <w:t>Veci</w:t>
      </w:r>
      <w:r>
        <w:rPr>
          <w:rFonts w:ascii="Times New Roman" w:eastAsia="MyriadPro-LightCond" w:hAnsi="Times New Roman" w:cs="Times New Roman"/>
          <w:i/>
          <w:iCs/>
        </w:rPr>
        <w:t xml:space="preserve"> </w:t>
      </w:r>
      <w:r w:rsidRPr="00BF4A64">
        <w:rPr>
          <w:rFonts w:ascii="Times New Roman" w:eastAsia="MyriadPro-LightCond" w:hAnsi="Times New Roman" w:cs="Times New Roman"/>
          <w:i/>
          <w:iCs/>
        </w:rPr>
        <w:t>jaukti platlapju meži</w:t>
      </w:r>
      <w:r w:rsidRPr="00BF4A64">
        <w:rPr>
          <w:rFonts w:ascii="Times New Roman" w:eastAsia="MyriadPro-LightCond" w:hAnsi="Times New Roman" w:cs="Times New Roman"/>
        </w:rPr>
        <w:t xml:space="preserve">, 9160 </w:t>
      </w:r>
      <w:r w:rsidRPr="00BF4A64">
        <w:rPr>
          <w:rFonts w:ascii="Times New Roman" w:eastAsia="MyriadPro-LightCond" w:hAnsi="Times New Roman" w:cs="Times New Roman"/>
          <w:i/>
          <w:iCs/>
        </w:rPr>
        <w:t>Ozolu meži</w:t>
      </w:r>
      <w:r w:rsidRPr="00BF4A64">
        <w:rPr>
          <w:rFonts w:ascii="Times New Roman" w:eastAsia="MyriadPro-LightCond" w:hAnsi="Times New Roman" w:cs="Times New Roman"/>
        </w:rPr>
        <w:t>; avotainās vietās un pie</w:t>
      </w:r>
      <w:r>
        <w:rPr>
          <w:rFonts w:ascii="Times New Roman" w:eastAsia="MyriadPro-LightCond" w:hAnsi="Times New Roman" w:cs="Times New Roman"/>
        </w:rPr>
        <w:t xml:space="preserve"> </w:t>
      </w:r>
      <w:r w:rsidRPr="00BF4A64">
        <w:rPr>
          <w:rFonts w:ascii="Times New Roman" w:eastAsia="MyriadPro-LightCond" w:hAnsi="Times New Roman" w:cs="Times New Roman"/>
        </w:rPr>
        <w:t xml:space="preserve">ūdeņiem – 91E0* </w:t>
      </w:r>
      <w:r w:rsidRPr="00BF4A64">
        <w:rPr>
          <w:rFonts w:ascii="Times New Roman" w:eastAsia="MyriadPro-LightCond" w:hAnsi="Times New Roman" w:cs="Times New Roman"/>
          <w:i/>
          <w:iCs/>
        </w:rPr>
        <w:t xml:space="preserve">Aluviāli krastmalu un palieņu meži </w:t>
      </w:r>
      <w:r w:rsidRPr="00BF4A64">
        <w:rPr>
          <w:rFonts w:ascii="Times New Roman" w:eastAsia="MyriadPro-LightCond" w:hAnsi="Times New Roman" w:cs="Times New Roman"/>
        </w:rPr>
        <w:t>un 91F0</w:t>
      </w:r>
      <w:r>
        <w:rPr>
          <w:rFonts w:ascii="Times New Roman" w:eastAsia="MyriadPro-LightCond" w:hAnsi="Times New Roman" w:cs="Times New Roman"/>
        </w:rPr>
        <w:t xml:space="preserve"> </w:t>
      </w:r>
      <w:r w:rsidRPr="00BF4A64">
        <w:rPr>
          <w:rFonts w:ascii="Times New Roman" w:eastAsia="MyriadPro-LightCond" w:hAnsi="Times New Roman" w:cs="Times New Roman"/>
          <w:i/>
          <w:iCs/>
        </w:rPr>
        <w:t>Jaukti ozolu, gobu, ošu meži gar lielām upēm</w:t>
      </w:r>
      <w:r w:rsidRPr="00BF4A64">
        <w:rPr>
          <w:rFonts w:ascii="Times New Roman" w:eastAsia="MyriadPro-LightCond" w:hAnsi="Times New Roman" w:cs="Times New Roman"/>
        </w:rPr>
        <w:t>. Nošķiršana grūtības</w:t>
      </w:r>
      <w:r>
        <w:rPr>
          <w:rFonts w:ascii="Times New Roman" w:eastAsia="MyriadPro-LightCond" w:hAnsi="Times New Roman" w:cs="Times New Roman"/>
        </w:rPr>
        <w:t xml:space="preserve"> </w:t>
      </w:r>
      <w:r w:rsidRPr="00BF4A64">
        <w:rPr>
          <w:rFonts w:ascii="Times New Roman" w:eastAsia="MyriadPro-LightCond" w:hAnsi="Times New Roman" w:cs="Times New Roman"/>
        </w:rPr>
        <w:t xml:space="preserve">parasti nesagādā, jo visi minētie biotopi, ja </w:t>
      </w:r>
      <w:r>
        <w:rPr>
          <w:rFonts w:ascii="Times New Roman" w:eastAsia="MyriadPro-LightCond" w:hAnsi="Times New Roman" w:cs="Times New Roman"/>
        </w:rPr>
        <w:t>atrodas</w:t>
      </w:r>
      <w:r w:rsidRPr="00BF4A64">
        <w:rPr>
          <w:rFonts w:ascii="Times New Roman" w:eastAsia="MyriadPro-LightCond" w:hAnsi="Times New Roman" w:cs="Times New Roman"/>
        </w:rPr>
        <w:t xml:space="preserve"> uz</w:t>
      </w:r>
      <w:r>
        <w:rPr>
          <w:rFonts w:ascii="Times New Roman" w:eastAsia="MyriadPro-LightCond" w:hAnsi="Times New Roman" w:cs="Times New Roman"/>
        </w:rPr>
        <w:t xml:space="preserve"> </w:t>
      </w:r>
      <w:r w:rsidRPr="00BF4A64">
        <w:rPr>
          <w:rFonts w:ascii="Times New Roman" w:eastAsia="MyriadPro-LightCond" w:hAnsi="Times New Roman" w:cs="Times New Roman"/>
        </w:rPr>
        <w:t xml:space="preserve">nogāzēm, pieskaitāmi biotopam 9180* </w:t>
      </w:r>
      <w:r w:rsidRPr="00BF4A64">
        <w:rPr>
          <w:rFonts w:ascii="Times New Roman" w:eastAsia="MyriadPro-LightCond" w:hAnsi="Times New Roman" w:cs="Times New Roman"/>
          <w:i/>
          <w:iCs/>
        </w:rPr>
        <w:t>Nogāžu un gravu meži</w:t>
      </w:r>
      <w:r w:rsidRPr="00BF4A64">
        <w:rPr>
          <w:rFonts w:ascii="Times New Roman" w:eastAsia="MyriadPro-LightCond" w:hAnsi="Times New Roman" w:cs="Times New Roman"/>
        </w:rPr>
        <w:t>.</w:t>
      </w:r>
    </w:p>
    <w:p w:rsidR="00051A2B" w:rsidRDefault="00051A2B" w:rsidP="00051A2B">
      <w:pPr>
        <w:autoSpaceDE w:val="0"/>
        <w:autoSpaceDN w:val="0"/>
        <w:adjustRightInd w:val="0"/>
        <w:spacing w:after="0" w:line="240" w:lineRule="auto"/>
        <w:rPr>
          <w:rFonts w:ascii="Times New Roman" w:eastAsia="MyriadPro-LightCond" w:hAnsi="Times New Roman" w:cs="Times New Roman"/>
          <w:b/>
          <w:bCs/>
        </w:rPr>
      </w:pPr>
    </w:p>
    <w:p w:rsidR="00051A2B" w:rsidRDefault="00051A2B" w:rsidP="00051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LightCond" w:hAnsi="Times New Roman" w:cs="Times New Roman"/>
          <w:b/>
          <w:bCs/>
        </w:rPr>
      </w:pPr>
      <w:r w:rsidRPr="00BF4A64">
        <w:rPr>
          <w:rFonts w:ascii="Times New Roman" w:eastAsia="MyriadPro-LightCond" w:hAnsi="Times New Roman" w:cs="Times New Roman"/>
          <w:b/>
          <w:bCs/>
        </w:rPr>
        <w:t xml:space="preserve">Pārklāšanās ar citiem ES biotopiem: </w:t>
      </w:r>
      <w:r w:rsidRPr="00A47A8D">
        <w:rPr>
          <w:rFonts w:ascii="Times New Roman" w:eastAsia="MyriadPro-LightCond" w:hAnsi="Times New Roman" w:cs="Times New Roman"/>
          <w:bCs/>
        </w:rPr>
        <w:t>nav</w:t>
      </w:r>
    </w:p>
    <w:p w:rsidR="00051A2B" w:rsidRDefault="00051A2B" w:rsidP="00051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LightCond" w:hAnsi="Times New Roman" w:cs="Times New Roman"/>
        </w:rPr>
      </w:pPr>
      <w:r>
        <w:rPr>
          <w:rFonts w:ascii="Times New Roman" w:eastAsia="MyriadPro-LightCond" w:hAnsi="Times New Roman" w:cs="Times New Roman"/>
        </w:rPr>
        <w:t>N</w:t>
      </w:r>
      <w:r w:rsidRPr="00BF4A64">
        <w:rPr>
          <w:rFonts w:ascii="Times New Roman" w:eastAsia="MyriadPro-LightCond" w:hAnsi="Times New Roman" w:cs="Times New Roman"/>
        </w:rPr>
        <w:t>ogāzē vai gravā</w:t>
      </w:r>
      <w:r>
        <w:rPr>
          <w:rFonts w:ascii="Times New Roman" w:eastAsia="MyriadPro-LightCond" w:hAnsi="Times New Roman" w:cs="Times New Roman"/>
        </w:rPr>
        <w:t xml:space="preserve"> var būt </w:t>
      </w:r>
      <w:r w:rsidRPr="00BF4A64">
        <w:rPr>
          <w:rFonts w:ascii="Times New Roman" w:eastAsia="MyriadPro-LightCond" w:hAnsi="Times New Roman" w:cs="Times New Roman"/>
        </w:rPr>
        <w:t>sastopams avots vai avotpurvs</w:t>
      </w:r>
      <w:r>
        <w:rPr>
          <w:rFonts w:ascii="Times New Roman" w:eastAsia="MyriadPro-LightCond" w:hAnsi="Times New Roman" w:cs="Times New Roman"/>
        </w:rPr>
        <w:t xml:space="preserve"> </w:t>
      </w:r>
      <w:r w:rsidRPr="00BF4A64">
        <w:rPr>
          <w:rFonts w:ascii="Times New Roman" w:eastAsia="MyriadPro-LightCond" w:hAnsi="Times New Roman" w:cs="Times New Roman"/>
        </w:rPr>
        <w:t xml:space="preserve">7160 </w:t>
      </w:r>
      <w:r w:rsidRPr="00BF4A64">
        <w:rPr>
          <w:rFonts w:ascii="Times New Roman" w:eastAsia="MyriadPro-LightCond" w:hAnsi="Times New Roman" w:cs="Times New Roman"/>
          <w:i/>
          <w:iCs/>
        </w:rPr>
        <w:t>Minerālvielām</w:t>
      </w:r>
      <w:r>
        <w:rPr>
          <w:rFonts w:ascii="Times New Roman" w:eastAsia="MyriadPro-LightCond" w:hAnsi="Times New Roman" w:cs="Times New Roman"/>
          <w:i/>
          <w:iCs/>
        </w:rPr>
        <w:t xml:space="preserve"> </w:t>
      </w:r>
      <w:r w:rsidRPr="00BF4A64">
        <w:rPr>
          <w:rFonts w:ascii="Times New Roman" w:eastAsia="MyriadPro-LightCond" w:hAnsi="Times New Roman" w:cs="Times New Roman"/>
          <w:i/>
          <w:iCs/>
        </w:rPr>
        <w:t>bagāti avoti un avoksnāji</w:t>
      </w:r>
      <w:r w:rsidRPr="00BF4A64">
        <w:rPr>
          <w:rFonts w:ascii="Times New Roman" w:eastAsia="MyriadPro-LightCond" w:hAnsi="Times New Roman" w:cs="Times New Roman"/>
        </w:rPr>
        <w:t xml:space="preserve">; </w:t>
      </w:r>
      <w:r>
        <w:rPr>
          <w:rFonts w:ascii="Times New Roman" w:eastAsia="MyriadPro-LightCond" w:hAnsi="Times New Roman" w:cs="Times New Roman"/>
        </w:rPr>
        <w:t xml:space="preserve">avots, kas veido avotkaļķus </w:t>
      </w:r>
      <w:r w:rsidRPr="00BF4A64">
        <w:rPr>
          <w:rFonts w:ascii="Times New Roman" w:eastAsia="MyriadPro-LightCond" w:hAnsi="Times New Roman" w:cs="Times New Roman"/>
        </w:rPr>
        <w:t xml:space="preserve">7220* </w:t>
      </w:r>
      <w:r w:rsidRPr="00BF4A64">
        <w:rPr>
          <w:rFonts w:ascii="Times New Roman" w:eastAsia="MyriadPro-LightCond" w:hAnsi="Times New Roman" w:cs="Times New Roman"/>
          <w:i/>
          <w:iCs/>
        </w:rPr>
        <w:t>Avoti, kas izgulsnē</w:t>
      </w:r>
      <w:r>
        <w:rPr>
          <w:rFonts w:ascii="Times New Roman" w:eastAsia="MyriadPro-LightCond" w:hAnsi="Times New Roman" w:cs="Times New Roman"/>
          <w:i/>
          <w:iCs/>
        </w:rPr>
        <w:t xml:space="preserve"> </w:t>
      </w:r>
      <w:r w:rsidRPr="00BF4A64">
        <w:rPr>
          <w:rFonts w:ascii="Times New Roman" w:eastAsia="MyriadPro-LightCond" w:hAnsi="Times New Roman" w:cs="Times New Roman"/>
          <w:i/>
          <w:iCs/>
        </w:rPr>
        <w:t>avotkaļķus</w:t>
      </w:r>
      <w:r w:rsidRPr="00BF4A64">
        <w:rPr>
          <w:rFonts w:ascii="Times New Roman" w:eastAsia="MyriadPro-LightCond" w:hAnsi="Times New Roman" w:cs="Times New Roman"/>
        </w:rPr>
        <w:t>;</w:t>
      </w:r>
      <w:r>
        <w:rPr>
          <w:rFonts w:ascii="Times New Roman" w:eastAsia="MyriadPro-LightCond" w:hAnsi="Times New Roman" w:cs="Times New Roman"/>
        </w:rPr>
        <w:t xml:space="preserve"> kaļķiežu vai smilšakmens atsegums vai netraucētas ala </w:t>
      </w:r>
      <w:r w:rsidRPr="00BF4A64">
        <w:rPr>
          <w:rFonts w:ascii="Times New Roman" w:eastAsia="MyriadPro-LightCond" w:hAnsi="Times New Roman" w:cs="Times New Roman"/>
        </w:rPr>
        <w:t xml:space="preserve">8210 </w:t>
      </w:r>
      <w:r w:rsidRPr="00BF4A64">
        <w:rPr>
          <w:rFonts w:ascii="Times New Roman" w:eastAsia="MyriadPro-LightCond" w:hAnsi="Times New Roman" w:cs="Times New Roman"/>
          <w:i/>
          <w:iCs/>
        </w:rPr>
        <w:t>Karbonātisku pamatiežu atsegumi</w:t>
      </w:r>
      <w:r w:rsidRPr="00BF4A64">
        <w:rPr>
          <w:rFonts w:ascii="Times New Roman" w:eastAsia="MyriadPro-LightCond" w:hAnsi="Times New Roman" w:cs="Times New Roman"/>
        </w:rPr>
        <w:t xml:space="preserve">, 8220 </w:t>
      </w:r>
      <w:r w:rsidRPr="00BF4A64">
        <w:rPr>
          <w:rFonts w:ascii="Times New Roman" w:eastAsia="MyriadPro-LightCond" w:hAnsi="Times New Roman" w:cs="Times New Roman"/>
          <w:i/>
          <w:iCs/>
        </w:rPr>
        <w:t>Smilšakmens</w:t>
      </w:r>
      <w:r>
        <w:rPr>
          <w:rFonts w:ascii="Times New Roman" w:eastAsia="MyriadPro-LightCond" w:hAnsi="Times New Roman" w:cs="Times New Roman"/>
          <w:i/>
          <w:iCs/>
        </w:rPr>
        <w:t xml:space="preserve"> </w:t>
      </w:r>
      <w:r w:rsidRPr="00BF4A64">
        <w:rPr>
          <w:rFonts w:ascii="Times New Roman" w:eastAsia="MyriadPro-LightCond" w:hAnsi="Times New Roman" w:cs="Times New Roman"/>
          <w:i/>
          <w:iCs/>
        </w:rPr>
        <w:t>atsegumi</w:t>
      </w:r>
      <w:r w:rsidRPr="00BF4A64">
        <w:rPr>
          <w:rFonts w:ascii="Times New Roman" w:eastAsia="MyriadPro-LightCond" w:hAnsi="Times New Roman" w:cs="Times New Roman"/>
        </w:rPr>
        <w:t xml:space="preserve">, 8310 </w:t>
      </w:r>
      <w:r w:rsidRPr="00BF4A64">
        <w:rPr>
          <w:rFonts w:ascii="Times New Roman" w:eastAsia="MyriadPro-LightCond" w:hAnsi="Times New Roman" w:cs="Times New Roman"/>
          <w:i/>
          <w:iCs/>
        </w:rPr>
        <w:t>Netraucētas alas</w:t>
      </w:r>
      <w:r>
        <w:rPr>
          <w:rFonts w:ascii="Times New Roman" w:eastAsia="MyriadPro-LightCond" w:hAnsi="Times New Roman" w:cs="Times New Roman"/>
          <w:i/>
          <w:iCs/>
        </w:rPr>
        <w:t>.</w:t>
      </w:r>
    </w:p>
    <w:p w:rsidR="00051A2B" w:rsidRPr="00BF4A64" w:rsidRDefault="00051A2B" w:rsidP="00051A2B">
      <w:pPr>
        <w:autoSpaceDE w:val="0"/>
        <w:autoSpaceDN w:val="0"/>
        <w:adjustRightInd w:val="0"/>
        <w:spacing w:after="0" w:line="240" w:lineRule="auto"/>
        <w:rPr>
          <w:rFonts w:ascii="Times New Roman" w:eastAsia="MyriadPro-LightCond" w:hAnsi="Times New Roman" w:cs="Times New Roman"/>
        </w:rPr>
      </w:pPr>
    </w:p>
    <w:p w:rsidR="00051A2B" w:rsidRPr="00A47A8D" w:rsidRDefault="00051A2B" w:rsidP="00051A2B">
      <w:pPr>
        <w:autoSpaceDE w:val="0"/>
        <w:autoSpaceDN w:val="0"/>
        <w:adjustRightInd w:val="0"/>
        <w:spacing w:after="0" w:line="240" w:lineRule="auto"/>
        <w:rPr>
          <w:rFonts w:ascii="Times New Roman" w:eastAsia="MyriadPro-LightCond" w:hAnsi="Times New Roman" w:cs="Times New Roman"/>
        </w:rPr>
      </w:pPr>
      <w:r w:rsidRPr="002059ED">
        <w:rPr>
          <w:rFonts w:ascii="Times New Roman" w:eastAsia="MyriadPro-LightCond" w:hAnsi="Times New Roman" w:cs="Times New Roman"/>
          <w:b/>
          <w:bCs/>
        </w:rPr>
        <w:t xml:space="preserve">Atbilstošie Latvijas īpaši aizsargājamie biotopi: </w:t>
      </w:r>
      <w:r w:rsidRPr="002059ED">
        <w:rPr>
          <w:rFonts w:ascii="Times New Roman" w:eastAsia="MyriadPro-LightCond" w:hAnsi="Times New Roman" w:cs="Times New Roman"/>
        </w:rPr>
        <w:t xml:space="preserve">1.16. Nogāžu un gravu meži, </w:t>
      </w:r>
      <w:r w:rsidRPr="00A47A8D">
        <w:rPr>
          <w:rFonts w:ascii="Times New Roman" w:hAnsi="Times New Roman" w:cs="Times New Roman"/>
        </w:rPr>
        <w:t xml:space="preserve">1.2. Lapkoku meži ar parasto skābardi </w:t>
      </w:r>
      <w:r w:rsidRPr="00A47A8D">
        <w:rPr>
          <w:rStyle w:val="Emphasis"/>
          <w:rFonts w:ascii="Times New Roman" w:hAnsi="Times New Roman" w:cs="Times New Roman"/>
        </w:rPr>
        <w:t>Carpinus betulus.</w:t>
      </w:r>
    </w:p>
    <w:p w:rsidR="00051A2B" w:rsidRPr="004B4D2F" w:rsidRDefault="00051A2B" w:rsidP="00051A2B">
      <w:pPr>
        <w:autoSpaceDE w:val="0"/>
        <w:autoSpaceDN w:val="0"/>
        <w:adjustRightInd w:val="0"/>
        <w:spacing w:after="0" w:line="240" w:lineRule="auto"/>
        <w:rPr>
          <w:rFonts w:ascii="Times New Roman" w:eastAsia="MyriadPro-LightCond" w:hAnsi="Times New Roman" w:cs="Times New Roman"/>
        </w:rPr>
      </w:pPr>
    </w:p>
    <w:p w:rsidR="00051A2B" w:rsidRPr="00BF4A64" w:rsidRDefault="00051A2B" w:rsidP="00051A2B">
      <w:pPr>
        <w:autoSpaceDE w:val="0"/>
        <w:autoSpaceDN w:val="0"/>
        <w:adjustRightInd w:val="0"/>
        <w:spacing w:after="0" w:line="240" w:lineRule="auto"/>
        <w:rPr>
          <w:rFonts w:ascii="Times New Roman" w:eastAsia="MyriadPro-LightCond" w:hAnsi="Times New Roman" w:cs="Times New Roman"/>
          <w:b/>
          <w:bCs/>
        </w:rPr>
      </w:pPr>
    </w:p>
    <w:p w:rsidR="00051A2B" w:rsidRPr="002059ED" w:rsidRDefault="00051A2B" w:rsidP="00051A2B">
      <w:pPr>
        <w:autoSpaceDE w:val="0"/>
        <w:autoSpaceDN w:val="0"/>
        <w:adjustRightInd w:val="0"/>
        <w:spacing w:after="0" w:line="240" w:lineRule="auto"/>
        <w:rPr>
          <w:rFonts w:ascii="Times New Roman" w:eastAsia="MyriadPro-LightCond" w:hAnsi="Times New Roman" w:cs="Times New Roman"/>
          <w:b/>
          <w:bCs/>
          <w:sz w:val="16"/>
          <w:szCs w:val="16"/>
        </w:rPr>
      </w:pPr>
      <w:r w:rsidRPr="002059ED">
        <w:rPr>
          <w:rFonts w:ascii="Times New Roman" w:eastAsia="MyriadPro-LightCond" w:hAnsi="Times New Roman" w:cs="Times New Roman"/>
          <w:b/>
          <w:bCs/>
          <w:sz w:val="16"/>
          <w:szCs w:val="16"/>
        </w:rPr>
        <w:t>Literatūra</w:t>
      </w:r>
    </w:p>
    <w:p w:rsidR="00051A2B" w:rsidRPr="002059ED" w:rsidRDefault="00051A2B" w:rsidP="00051A2B">
      <w:pPr>
        <w:autoSpaceDE w:val="0"/>
        <w:autoSpaceDN w:val="0"/>
        <w:adjustRightInd w:val="0"/>
        <w:spacing w:after="0" w:line="240" w:lineRule="auto"/>
        <w:rPr>
          <w:rFonts w:ascii="Times New Roman" w:eastAsia="MyriadPro-LightCond" w:hAnsi="Times New Roman" w:cs="Times New Roman"/>
          <w:sz w:val="16"/>
          <w:szCs w:val="16"/>
        </w:rPr>
      </w:pPr>
      <w:r w:rsidRPr="002059ED">
        <w:rPr>
          <w:rFonts w:ascii="Times New Roman" w:eastAsia="MyriadPro-LightCond" w:hAnsi="Times New Roman" w:cs="Times New Roman"/>
          <w:sz w:val="16"/>
          <w:szCs w:val="16"/>
        </w:rPr>
        <w:t>Ek, T., Suško, U., Auziņš, R. (2002) Mežaudžu atslēgas biotopu inventarizācijas metodika. Rīga, Valsts meža dienests</w:t>
      </w:r>
    </w:p>
    <w:p w:rsidR="00051A2B" w:rsidRPr="00A47A8D" w:rsidRDefault="00051A2B" w:rsidP="0005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A47A8D">
        <w:rPr>
          <w:rFonts w:ascii="Times New Roman" w:hAnsi="Times New Roman" w:cs="Times New Roman"/>
          <w:sz w:val="16"/>
          <w:szCs w:val="16"/>
        </w:rPr>
        <w:t xml:space="preserve">Ikauniece S. (2016) Vadlīnijas aizsargājamo biotopu saglabāšanai Latvijā, DAP, </w:t>
      </w:r>
      <w:r w:rsidRPr="00A47A8D">
        <w:rPr>
          <w:rFonts w:ascii="Times New Roman" w:hAnsi="Times New Roman" w:cs="Times New Roman"/>
          <w:i/>
          <w:sz w:val="16"/>
          <w:szCs w:val="16"/>
        </w:rPr>
        <w:t>in press</w:t>
      </w:r>
    </w:p>
    <w:p w:rsidR="00051A2B" w:rsidRPr="002059ED" w:rsidRDefault="00051A2B" w:rsidP="00051A2B">
      <w:pPr>
        <w:autoSpaceDE w:val="0"/>
        <w:autoSpaceDN w:val="0"/>
        <w:adjustRightInd w:val="0"/>
        <w:spacing w:after="0" w:line="240" w:lineRule="auto"/>
        <w:rPr>
          <w:rFonts w:ascii="Times New Roman" w:eastAsia="MyriadPro-LightCond" w:hAnsi="Times New Roman" w:cs="Times New Roman"/>
          <w:sz w:val="16"/>
          <w:szCs w:val="16"/>
        </w:rPr>
      </w:pPr>
      <w:r w:rsidRPr="002059ED">
        <w:rPr>
          <w:rFonts w:ascii="Times New Roman" w:eastAsia="MyriadPro-LightCond" w:hAnsi="Times New Roman" w:cs="Times New Roman"/>
          <w:sz w:val="16"/>
          <w:szCs w:val="16"/>
        </w:rPr>
        <w:t>Jermacāne, S., Laiviņš, M. (2001) Latvijā aprakstīto augu sabiedrību sintaksonu saraksts. Latvijas veģetācija 4, 115.–132. lpp.</w:t>
      </w:r>
    </w:p>
    <w:p w:rsidR="00051A2B" w:rsidRPr="002059ED" w:rsidRDefault="00051A2B" w:rsidP="00051A2B">
      <w:pPr>
        <w:autoSpaceDE w:val="0"/>
        <w:autoSpaceDN w:val="0"/>
        <w:adjustRightInd w:val="0"/>
        <w:spacing w:after="0" w:line="240" w:lineRule="auto"/>
        <w:rPr>
          <w:rFonts w:ascii="Times New Roman" w:eastAsia="MyriadPro-LightCond" w:hAnsi="Times New Roman" w:cs="Times New Roman"/>
          <w:sz w:val="16"/>
          <w:szCs w:val="16"/>
        </w:rPr>
      </w:pPr>
      <w:r w:rsidRPr="002059ED">
        <w:rPr>
          <w:rFonts w:ascii="Times New Roman" w:eastAsia="MyriadPro-LightCond" w:hAnsi="Times New Roman" w:cs="Times New Roman"/>
          <w:sz w:val="16"/>
          <w:szCs w:val="16"/>
        </w:rPr>
        <w:t>Laiviņš, M. (1998) Latvijas ziedaugu un paparžaugu augstākie sintaksoni. [Higher syntaxonomic units of plant communities of Latvia]. Latvijas purvu veģetācijas klasifikācija un dinamika. Latvijas Universitātes Zinātniskie Raksti. Rīga, 613, 7.–22. lpp.</w:t>
      </w:r>
    </w:p>
    <w:p w:rsidR="00051A2B" w:rsidRPr="002059ED" w:rsidRDefault="00051A2B" w:rsidP="00051A2B">
      <w:pPr>
        <w:autoSpaceDE w:val="0"/>
        <w:autoSpaceDN w:val="0"/>
        <w:adjustRightInd w:val="0"/>
        <w:spacing w:after="0" w:line="240" w:lineRule="auto"/>
        <w:rPr>
          <w:rFonts w:ascii="Times New Roman" w:eastAsia="MyriadPro-LightCond" w:hAnsi="Times New Roman" w:cs="Times New Roman"/>
          <w:sz w:val="16"/>
          <w:szCs w:val="16"/>
        </w:rPr>
      </w:pPr>
      <w:r w:rsidRPr="002059ED">
        <w:rPr>
          <w:rFonts w:ascii="Times New Roman" w:eastAsia="MyriadPro-LightCond" w:hAnsi="Times New Roman" w:cs="Times New Roman"/>
          <w:sz w:val="16"/>
          <w:szCs w:val="16"/>
        </w:rPr>
        <w:t>Laiviņš, M. (2000) Kalamecu un Markūzu gravu mežu augu sabiedrības. Referātu tēzes. LU 58. Zinātniskā konference. Zemes un Vides zinātņu sekcija. Rīga, 96.–99. lpp.</w:t>
      </w:r>
    </w:p>
    <w:p w:rsidR="00051A2B" w:rsidRPr="002059ED" w:rsidRDefault="00051A2B" w:rsidP="00051A2B">
      <w:pPr>
        <w:autoSpaceDE w:val="0"/>
        <w:autoSpaceDN w:val="0"/>
        <w:adjustRightInd w:val="0"/>
        <w:spacing w:after="0" w:line="240" w:lineRule="auto"/>
        <w:rPr>
          <w:rFonts w:ascii="Times New Roman" w:eastAsia="MyriadPro-LightCond" w:hAnsi="Times New Roman" w:cs="Times New Roman"/>
          <w:sz w:val="16"/>
          <w:szCs w:val="16"/>
        </w:rPr>
      </w:pPr>
      <w:r w:rsidRPr="002059ED">
        <w:rPr>
          <w:rFonts w:ascii="Times New Roman" w:eastAsia="MyriadPro-LightCond" w:hAnsi="Times New Roman" w:cs="Times New Roman"/>
          <w:sz w:val="16"/>
          <w:szCs w:val="16"/>
        </w:rPr>
        <w:t>Latvijas biotopi. Klasifikators (2001) I.Kabuča red. Rīga, Latvijas Dabas fonds, 96 lpp.</w:t>
      </w:r>
    </w:p>
    <w:p w:rsidR="00051A2B" w:rsidRPr="002059ED" w:rsidRDefault="00051A2B" w:rsidP="00051A2B">
      <w:pPr>
        <w:autoSpaceDE w:val="0"/>
        <w:autoSpaceDN w:val="0"/>
        <w:adjustRightInd w:val="0"/>
        <w:spacing w:after="0" w:line="240" w:lineRule="auto"/>
        <w:rPr>
          <w:rFonts w:ascii="Times New Roman" w:eastAsia="MyriadPro-LightCond" w:hAnsi="Times New Roman" w:cs="Times New Roman"/>
          <w:sz w:val="16"/>
          <w:szCs w:val="16"/>
        </w:rPr>
      </w:pPr>
      <w:r w:rsidRPr="002059ED">
        <w:rPr>
          <w:rFonts w:ascii="Times New Roman" w:eastAsia="MyriadPro-LightCond" w:hAnsi="Times New Roman" w:cs="Times New Roman"/>
          <w:sz w:val="16"/>
          <w:szCs w:val="16"/>
        </w:rPr>
        <w:t>Lārmanis, V., Priedītis, N., Rudzīte, M. (2000) Mežaudžu atslēgas biotopu rokasgrāmata. Rīga, 127 lpp.</w:t>
      </w:r>
    </w:p>
    <w:p w:rsidR="00051A2B" w:rsidRPr="002059ED" w:rsidRDefault="00051A2B" w:rsidP="00051A2B">
      <w:pPr>
        <w:autoSpaceDE w:val="0"/>
        <w:autoSpaceDN w:val="0"/>
        <w:adjustRightInd w:val="0"/>
        <w:spacing w:after="0" w:line="240" w:lineRule="auto"/>
        <w:rPr>
          <w:rFonts w:ascii="Times New Roman" w:eastAsia="MyriadPro-LightCond" w:hAnsi="Times New Roman" w:cs="Times New Roman"/>
          <w:sz w:val="16"/>
          <w:szCs w:val="16"/>
        </w:rPr>
      </w:pPr>
      <w:r w:rsidRPr="002059ED">
        <w:rPr>
          <w:rFonts w:ascii="Times New Roman" w:eastAsia="MyriadPro-LightCond" w:hAnsi="Times New Roman" w:cs="Times New Roman"/>
          <w:sz w:val="16"/>
          <w:szCs w:val="16"/>
        </w:rPr>
        <w:t>Mežaka, A., Znotiņa, V. (2006) Epiphytic bryophytes in old growth forests of slopes, screes and ravines in north-west Latvia. Acta Universitatis Latviensis 710, 103–116 p.</w:t>
      </w:r>
    </w:p>
    <w:p w:rsidR="00051A2B" w:rsidRPr="002059ED" w:rsidRDefault="00051A2B" w:rsidP="00051A2B">
      <w:pPr>
        <w:autoSpaceDE w:val="0"/>
        <w:autoSpaceDN w:val="0"/>
        <w:adjustRightInd w:val="0"/>
        <w:spacing w:after="0" w:line="240" w:lineRule="auto"/>
        <w:rPr>
          <w:rFonts w:ascii="Times New Roman" w:eastAsia="MyriadPro-LightCond" w:hAnsi="Times New Roman" w:cs="Times New Roman"/>
          <w:sz w:val="16"/>
          <w:szCs w:val="16"/>
        </w:rPr>
      </w:pPr>
      <w:r w:rsidRPr="002059ED">
        <w:rPr>
          <w:rFonts w:ascii="Times New Roman" w:eastAsia="MyriadPro-LightCond" w:hAnsi="Times New Roman" w:cs="Times New Roman"/>
          <w:sz w:val="16"/>
          <w:szCs w:val="16"/>
        </w:rPr>
        <w:t>Mežaka, A., Znotiņa, V., Piterāns, A. (2005) Distribution of epiphytic bryophytes in five Latvian natural forest stands of slopes, screes and ravines. Acta Biologica Universitatis Daugavpiliensis 5(2), 101–108 p.</w:t>
      </w:r>
    </w:p>
    <w:p w:rsidR="00051A2B" w:rsidRPr="002059ED" w:rsidRDefault="00051A2B" w:rsidP="00051A2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  <w:r w:rsidRPr="002059ED">
        <w:rPr>
          <w:rFonts w:ascii="Times New Roman" w:eastAsia="MyriadPro-LightCond" w:hAnsi="Times New Roman" w:cs="Times New Roman"/>
          <w:sz w:val="16"/>
          <w:szCs w:val="16"/>
        </w:rPr>
        <w:t>Priedītis, N. (1999) Latvijas mežs: daba un daudzveidība. Rīga, WWF – Pasaules dabas fonds, 209 lpp</w:t>
      </w:r>
    </w:p>
    <w:p w:rsidR="000A5F3A" w:rsidRDefault="000A5F3A"/>
    <w:sectPr w:rsidR="000A5F3A" w:rsidSect="00AD1874">
      <w:footerReference w:type="default" r:id="rId13"/>
      <w:pgSz w:w="11906" w:h="16838"/>
      <w:pgMar w:top="567" w:right="567" w:bottom="567" w:left="851" w:header="567" w:footer="28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yriadPro-LightCond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22992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D75E2" w:rsidRDefault="00051A2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D75E2" w:rsidRDefault="00051A2B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A2B"/>
    <w:rsid w:val="00051A2B"/>
    <w:rsid w:val="000A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A894F9-38A2-4AEB-AC5F-37D2640F3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A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1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051A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1A2B"/>
  </w:style>
  <w:style w:type="character" w:styleId="Emphasis">
    <w:name w:val="Emphasis"/>
    <w:basedOn w:val="DefaultParagraphFont"/>
    <w:uiPriority w:val="20"/>
    <w:qFormat/>
    <w:rsid w:val="00051A2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theme" Target="theme/theme1.xml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6612</Words>
  <Characters>3770</Characters>
  <Application>Microsoft Office Word</Application>
  <DocSecurity>0</DocSecurity>
  <Lines>31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</dc:creator>
  <cp:keywords/>
  <dc:description/>
  <cp:lastModifiedBy>AN</cp:lastModifiedBy>
  <cp:revision>1</cp:revision>
  <dcterms:created xsi:type="dcterms:W3CDTF">2017-04-11T06:32:00Z</dcterms:created>
  <dcterms:modified xsi:type="dcterms:W3CDTF">2017-04-11T06:33:00Z</dcterms:modified>
</cp:coreProperties>
</file>