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905" w:rsidRPr="00047E2A" w:rsidRDefault="00047E2A" w:rsidP="00047E2A">
      <w:pPr>
        <w:spacing w:after="0" w:line="240" w:lineRule="auto"/>
        <w:jc w:val="both"/>
        <w:rPr>
          <w:rFonts w:ascii="Times New Roman" w:hAnsi="Times New Roman" w:cs="Times New Roman"/>
          <w:b/>
          <w:color w:val="0070C0"/>
          <w:sz w:val="24"/>
          <w:szCs w:val="24"/>
        </w:rPr>
      </w:pPr>
      <w:r w:rsidRPr="00047E2A">
        <w:rPr>
          <w:rFonts w:ascii="Times New Roman" w:hAnsi="Times New Roman" w:cs="Times New Roman"/>
          <w:b/>
          <w:i/>
          <w:color w:val="0070C0"/>
          <w:sz w:val="24"/>
          <w:szCs w:val="24"/>
        </w:rPr>
        <w:t xml:space="preserve">RUMEX CONFERTUS </w:t>
      </w:r>
      <w:r w:rsidRPr="00047E2A">
        <w:rPr>
          <w:rFonts w:ascii="Times New Roman" w:hAnsi="Times New Roman" w:cs="Times New Roman"/>
          <w:b/>
          <w:color w:val="0070C0"/>
          <w:sz w:val="24"/>
          <w:szCs w:val="24"/>
        </w:rPr>
        <w:t>- BLĪVĀ SKĀBENE</w:t>
      </w:r>
    </w:p>
    <w:p w:rsidR="00695905" w:rsidRPr="00552433" w:rsidRDefault="00695905" w:rsidP="00047E2A">
      <w:pPr>
        <w:spacing w:after="0" w:line="240" w:lineRule="auto"/>
        <w:jc w:val="both"/>
        <w:rPr>
          <w:rFonts w:ascii="Times New Roman" w:eastAsia="Times New Roman" w:hAnsi="Times New Roman" w:cs="Times New Roman"/>
          <w:sz w:val="20"/>
          <w:szCs w:val="20"/>
        </w:rPr>
      </w:pPr>
      <w:r w:rsidRPr="00A15CA7">
        <w:rPr>
          <w:rFonts w:ascii="Times New Roman" w:hAnsi="Times New Roman" w:cs="Times New Roman"/>
          <w:b/>
          <w:sz w:val="20"/>
          <w:szCs w:val="20"/>
        </w:rPr>
        <w:t>Zinātniskais nosaukums</w:t>
      </w:r>
      <w:r w:rsidRPr="00552433">
        <w:rPr>
          <w:rFonts w:ascii="Times New Roman" w:hAnsi="Times New Roman" w:cs="Times New Roman"/>
          <w:sz w:val="20"/>
          <w:szCs w:val="20"/>
        </w:rPr>
        <w:t xml:space="preserve">: </w:t>
      </w:r>
      <w:proofErr w:type="spellStart"/>
      <w:r w:rsidR="00552433" w:rsidRPr="00552433">
        <w:rPr>
          <w:rFonts w:ascii="Times New Roman" w:hAnsi="Times New Roman" w:cs="Times New Roman"/>
          <w:i/>
          <w:sz w:val="20"/>
          <w:szCs w:val="20"/>
        </w:rPr>
        <w:t>Rumex</w:t>
      </w:r>
      <w:proofErr w:type="spellEnd"/>
      <w:r w:rsidR="00552433" w:rsidRPr="00552433">
        <w:rPr>
          <w:rFonts w:ascii="Times New Roman" w:hAnsi="Times New Roman" w:cs="Times New Roman"/>
          <w:i/>
          <w:sz w:val="20"/>
          <w:szCs w:val="20"/>
        </w:rPr>
        <w:t xml:space="preserve"> </w:t>
      </w:r>
      <w:proofErr w:type="spellStart"/>
      <w:r w:rsidR="00552433" w:rsidRPr="00552433">
        <w:rPr>
          <w:rFonts w:ascii="Times New Roman" w:hAnsi="Times New Roman" w:cs="Times New Roman"/>
          <w:i/>
          <w:sz w:val="20"/>
          <w:szCs w:val="20"/>
        </w:rPr>
        <w:t>confertus</w:t>
      </w:r>
      <w:proofErr w:type="spellEnd"/>
      <w:proofErr w:type="gramStart"/>
      <w:r w:rsidR="00552433" w:rsidRPr="00552433">
        <w:rPr>
          <w:rFonts w:ascii="Times New Roman" w:hAnsi="Times New Roman" w:cs="Times New Roman"/>
          <w:i/>
          <w:sz w:val="20"/>
          <w:szCs w:val="20"/>
        </w:rPr>
        <w:t xml:space="preserve"> </w:t>
      </w:r>
      <w:r w:rsidR="00B47EBC" w:rsidRPr="00552433">
        <w:rPr>
          <w:rFonts w:ascii="Times New Roman" w:hAnsi="Times New Roman" w:cs="Times New Roman"/>
          <w:sz w:val="20"/>
          <w:szCs w:val="20"/>
        </w:rPr>
        <w:t xml:space="preserve"> </w:t>
      </w:r>
      <w:proofErr w:type="spellStart"/>
      <w:proofErr w:type="gramEnd"/>
      <w:r w:rsidR="00552433" w:rsidRPr="00552433">
        <w:rPr>
          <w:rFonts w:ascii="Times New Roman" w:hAnsi="Times New Roman" w:cs="Times New Roman"/>
          <w:sz w:val="20"/>
          <w:szCs w:val="20"/>
        </w:rPr>
        <w:t>Willd</w:t>
      </w:r>
      <w:proofErr w:type="spellEnd"/>
      <w:r w:rsidR="00552433" w:rsidRPr="00552433">
        <w:rPr>
          <w:rFonts w:ascii="Times New Roman" w:hAnsi="Times New Roman" w:cs="Times New Roman"/>
          <w:sz w:val="20"/>
          <w:szCs w:val="20"/>
        </w:rPr>
        <w:t>.</w:t>
      </w:r>
      <w:r w:rsidR="00B47EBC" w:rsidRPr="00552433">
        <w:rPr>
          <w:rFonts w:ascii="Times New Roman" w:hAnsi="Times New Roman" w:cs="Times New Roman"/>
          <w:sz w:val="20"/>
          <w:szCs w:val="20"/>
        </w:rPr>
        <w:t xml:space="preserve">, </w:t>
      </w:r>
      <w:proofErr w:type="spellStart"/>
      <w:r w:rsidR="00B47EBC" w:rsidRPr="00552433">
        <w:rPr>
          <w:rFonts w:ascii="Times New Roman" w:hAnsi="Times New Roman" w:cs="Times New Roman"/>
          <w:sz w:val="20"/>
          <w:szCs w:val="20"/>
        </w:rPr>
        <w:t>Polygonaceae</w:t>
      </w:r>
      <w:proofErr w:type="spellEnd"/>
      <w:r w:rsidR="00B47EBC" w:rsidRPr="00552433">
        <w:rPr>
          <w:rFonts w:ascii="Times New Roman" w:hAnsi="Times New Roman" w:cs="Times New Roman"/>
          <w:sz w:val="20"/>
          <w:szCs w:val="20"/>
        </w:rPr>
        <w:t xml:space="preserve"> - sūreņu dzimta</w:t>
      </w:r>
    </w:p>
    <w:p w:rsidR="00695905" w:rsidRPr="00552433" w:rsidRDefault="00695905" w:rsidP="00047E2A">
      <w:pPr>
        <w:spacing w:after="0" w:line="240" w:lineRule="auto"/>
        <w:jc w:val="both"/>
        <w:rPr>
          <w:rFonts w:ascii="Times New Roman" w:eastAsia="Times New Roman" w:hAnsi="Times New Roman" w:cs="Times New Roman"/>
          <w:sz w:val="20"/>
          <w:szCs w:val="20"/>
        </w:rPr>
      </w:pPr>
      <w:r w:rsidRPr="00A15CA7">
        <w:rPr>
          <w:rFonts w:ascii="Times New Roman" w:hAnsi="Times New Roman" w:cs="Times New Roman"/>
          <w:b/>
          <w:sz w:val="20"/>
          <w:szCs w:val="20"/>
        </w:rPr>
        <w:t>Sinonīmi</w:t>
      </w:r>
      <w:r w:rsidRPr="00552433">
        <w:rPr>
          <w:rFonts w:ascii="Times New Roman" w:hAnsi="Times New Roman" w:cs="Times New Roman"/>
          <w:sz w:val="20"/>
          <w:szCs w:val="20"/>
        </w:rPr>
        <w:t xml:space="preserve">: </w:t>
      </w:r>
      <w:r w:rsidR="00552433" w:rsidRPr="00552433">
        <w:rPr>
          <w:rFonts w:ascii="Times New Roman" w:hAnsi="Times New Roman" w:cs="Times New Roman"/>
          <w:sz w:val="20"/>
          <w:szCs w:val="20"/>
        </w:rPr>
        <w:t>nav</w:t>
      </w:r>
    </w:p>
    <w:p w:rsidR="00047E2A" w:rsidRDefault="00047E2A" w:rsidP="00047E2A">
      <w:pPr>
        <w:spacing w:after="0" w:line="240" w:lineRule="auto"/>
        <w:jc w:val="both"/>
        <w:rPr>
          <w:rFonts w:ascii="Times New Roman" w:hAnsi="Times New Roman" w:cs="Times New Roman"/>
          <w:b/>
          <w:szCs w:val="20"/>
        </w:rPr>
      </w:pPr>
    </w:p>
    <w:p w:rsidR="00695905" w:rsidRPr="00047E2A" w:rsidRDefault="00047E2A" w:rsidP="00047E2A">
      <w:pPr>
        <w:spacing w:after="0" w:line="240" w:lineRule="auto"/>
        <w:jc w:val="both"/>
        <w:rPr>
          <w:rFonts w:ascii="Times New Roman" w:hAnsi="Times New Roman" w:cs="Times New Roman"/>
          <w:b/>
          <w:szCs w:val="20"/>
        </w:rPr>
      </w:pPr>
      <w:r w:rsidRPr="00047E2A">
        <w:rPr>
          <w:rFonts w:ascii="Times New Roman" w:hAnsi="Times New Roman" w:cs="Times New Roman"/>
          <w:b/>
          <w:szCs w:val="20"/>
        </w:rPr>
        <w:t>SUGAS APRAKSTS</w:t>
      </w:r>
    </w:p>
    <w:p w:rsidR="00552433" w:rsidRDefault="00A15CA7" w:rsidP="00047E2A">
      <w:pPr>
        <w:spacing w:after="0" w:line="240" w:lineRule="auto"/>
        <w:jc w:val="both"/>
        <w:rPr>
          <w:rFonts w:ascii="Times New Roman" w:eastAsia="Times New Roman" w:hAnsi="Times New Roman" w:cs="Times New Roman"/>
          <w:sz w:val="20"/>
          <w:szCs w:val="20"/>
        </w:rPr>
      </w:pPr>
      <w:proofErr w:type="spellStart"/>
      <w:r w:rsidRPr="00A15CA7">
        <w:rPr>
          <w:rFonts w:ascii="Times New Roman" w:eastAsia="Times New Roman" w:hAnsi="Times New Roman" w:cs="Times New Roman"/>
          <w:i/>
          <w:sz w:val="20"/>
          <w:szCs w:val="20"/>
        </w:rPr>
        <w:t>Rumex</w:t>
      </w:r>
      <w:proofErr w:type="spellEnd"/>
      <w:r w:rsidRPr="00A15CA7">
        <w:rPr>
          <w:rFonts w:ascii="Times New Roman" w:eastAsia="Times New Roman" w:hAnsi="Times New Roman" w:cs="Times New Roman"/>
          <w:i/>
          <w:sz w:val="20"/>
          <w:szCs w:val="20"/>
        </w:rPr>
        <w:t xml:space="preserve"> </w:t>
      </w:r>
      <w:proofErr w:type="spellStart"/>
      <w:r w:rsidRPr="00A15CA7">
        <w:rPr>
          <w:rFonts w:ascii="Times New Roman" w:eastAsia="Times New Roman" w:hAnsi="Times New Roman" w:cs="Times New Roman"/>
          <w:i/>
          <w:sz w:val="20"/>
          <w:szCs w:val="20"/>
        </w:rPr>
        <w:t>confertus</w:t>
      </w:r>
      <w:proofErr w:type="spellEnd"/>
      <w:r>
        <w:rPr>
          <w:rFonts w:ascii="Times New Roman" w:eastAsia="Times New Roman" w:hAnsi="Times New Roman" w:cs="Times New Roman"/>
          <w:sz w:val="20"/>
          <w:szCs w:val="20"/>
        </w:rPr>
        <w:t xml:space="preserve"> </w:t>
      </w:r>
      <w:r w:rsidR="00390624">
        <w:rPr>
          <w:rFonts w:ascii="Times New Roman" w:eastAsia="Times New Roman" w:hAnsi="Times New Roman" w:cs="Times New Roman"/>
          <w:sz w:val="20"/>
          <w:szCs w:val="20"/>
        </w:rPr>
        <w:t xml:space="preserve">(1.attēls) </w:t>
      </w:r>
      <w:r>
        <w:rPr>
          <w:rFonts w:ascii="Times New Roman" w:eastAsia="Times New Roman" w:hAnsi="Times New Roman" w:cs="Times New Roman"/>
          <w:sz w:val="20"/>
          <w:szCs w:val="20"/>
        </w:rPr>
        <w:t>ir d</w:t>
      </w:r>
      <w:r w:rsidRPr="00A15CA7">
        <w:rPr>
          <w:rFonts w:ascii="Times New Roman" w:eastAsia="Times New Roman" w:hAnsi="Times New Roman" w:cs="Times New Roman"/>
          <w:sz w:val="20"/>
          <w:szCs w:val="20"/>
        </w:rPr>
        <w:t>audzgadīgs, 60–150 cm augsts, lielus cerus veidojošs augs ar resniem, zarainiem sakneņiem.</w:t>
      </w:r>
      <w:r>
        <w:rPr>
          <w:rFonts w:ascii="Times New Roman" w:eastAsia="Times New Roman" w:hAnsi="Times New Roman" w:cs="Times New Roman"/>
          <w:sz w:val="20"/>
          <w:szCs w:val="20"/>
        </w:rPr>
        <w:t xml:space="preserve"> </w:t>
      </w:r>
      <w:r w:rsidRPr="00A15CA7">
        <w:rPr>
          <w:rFonts w:ascii="Times New Roman" w:eastAsia="Times New Roman" w:hAnsi="Times New Roman" w:cs="Times New Roman"/>
          <w:sz w:val="20"/>
          <w:szCs w:val="20"/>
        </w:rPr>
        <w:t>Stublājs stāvs, spēcīgs, kails</w:t>
      </w:r>
      <w:proofErr w:type="gramStart"/>
      <w:r w:rsidRPr="00A15CA7">
        <w:rPr>
          <w:rFonts w:ascii="Times New Roman" w:eastAsia="Times New Roman" w:hAnsi="Times New Roman" w:cs="Times New Roman"/>
          <w:sz w:val="20"/>
          <w:szCs w:val="20"/>
        </w:rPr>
        <w:t xml:space="preserve"> vai klāts ar ļoti īsiem matiņiem</w:t>
      </w:r>
      <w:proofErr w:type="gramEnd"/>
      <w:r w:rsidRPr="00A15CA7">
        <w:rPr>
          <w:rFonts w:ascii="Times New Roman" w:eastAsia="Times New Roman" w:hAnsi="Times New Roman" w:cs="Times New Roman"/>
          <w:sz w:val="20"/>
          <w:szCs w:val="20"/>
        </w:rPr>
        <w:t>, rievains, sazarojies tikai virsotnē pie ziedkopas. Apakšējās lapas iegarenas olveida, ar apaļiem galiem, dziļu sirdsveidīgu pamatu un garu lapas kātu. Lapas plātnes mala viļņaina. Plātnes apakšpuse un lapu kāti klāti ar blīviem, īsiem un raupjiem matiņiem. Stublāja lapas olveida lancetiskas, ar diezgan īsu lapas kātu un diezgan smailu virsotni. Ziedi mieturos, kas sakopoti zarainā, blīvā, gandrīz bez lapām, vārpstveida slotiņas ziedkopā. Zied no maija beigām līdz jūlija sākumam. Auglis – riekstiņš. Augļi nogatavojas jūlijā un augustā</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Gudžinskas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al</w:t>
      </w:r>
      <w:proofErr w:type="spellEnd"/>
      <w:r>
        <w:rPr>
          <w:rFonts w:ascii="Times New Roman" w:eastAsia="Times New Roman" w:hAnsi="Times New Roman" w:cs="Times New Roman"/>
          <w:sz w:val="20"/>
          <w:szCs w:val="20"/>
        </w:rPr>
        <w:t>. 2014)</w:t>
      </w:r>
      <w:r w:rsidR="00390624">
        <w:rPr>
          <w:rFonts w:ascii="Times New Roman" w:eastAsia="Times New Roman" w:hAnsi="Times New Roman" w:cs="Times New Roman"/>
          <w:sz w:val="20"/>
          <w:szCs w:val="20"/>
        </w:rPr>
        <w:t>.</w:t>
      </w:r>
    </w:p>
    <w:p w:rsidR="00047E2A" w:rsidRDefault="00047E2A" w:rsidP="00047E2A">
      <w:pPr>
        <w:spacing w:after="0" w:line="240" w:lineRule="auto"/>
        <w:jc w:val="both"/>
        <w:rPr>
          <w:rFonts w:ascii="Times New Roman" w:eastAsia="Times New Roman" w:hAnsi="Times New Roman" w:cs="Times New Roman"/>
          <w:sz w:val="20"/>
          <w:szCs w:val="20"/>
        </w:rPr>
      </w:pPr>
    </w:p>
    <w:p w:rsidR="00390624" w:rsidRDefault="00390624" w:rsidP="00047E2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extent cx="4050001" cy="5400000"/>
            <wp:effectExtent l="0" t="0" r="8255" b="0"/>
            <wp:docPr id="1" name="Picture 0" descr="SAM_19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1932.JPG"/>
                    <pic:cNvPicPr/>
                  </pic:nvPicPr>
                  <pic:blipFill>
                    <a:blip r:embed="rId5" cstate="print"/>
                    <a:stretch>
                      <a:fillRect/>
                    </a:stretch>
                  </pic:blipFill>
                  <pic:spPr>
                    <a:xfrm>
                      <a:off x="0" y="0"/>
                      <a:ext cx="4050001" cy="5400000"/>
                    </a:xfrm>
                    <a:prstGeom prst="rect">
                      <a:avLst/>
                    </a:prstGeom>
                  </pic:spPr>
                </pic:pic>
              </a:graphicData>
            </a:graphic>
          </wp:inline>
        </w:drawing>
      </w:r>
    </w:p>
    <w:p w:rsidR="00390624" w:rsidRPr="00390624" w:rsidRDefault="00390624" w:rsidP="00047E2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1.attēls.</w:t>
      </w:r>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Rumex</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confertus</w:t>
      </w:r>
      <w:proofErr w:type="spellEnd"/>
      <w:r>
        <w:rPr>
          <w:rFonts w:ascii="Times New Roman" w:eastAsia="Times New Roman" w:hAnsi="Times New Roman" w:cs="Times New Roman"/>
          <w:sz w:val="20"/>
          <w:szCs w:val="20"/>
        </w:rPr>
        <w:t xml:space="preserve"> (foto N. </w:t>
      </w:r>
      <w:proofErr w:type="spellStart"/>
      <w:r>
        <w:rPr>
          <w:rFonts w:ascii="Times New Roman" w:eastAsia="Times New Roman" w:hAnsi="Times New Roman" w:cs="Times New Roman"/>
          <w:sz w:val="20"/>
          <w:szCs w:val="20"/>
        </w:rPr>
        <w:t>Romanceviča</w:t>
      </w:r>
      <w:proofErr w:type="spellEnd"/>
      <w:r>
        <w:rPr>
          <w:rFonts w:ascii="Times New Roman" w:eastAsia="Times New Roman" w:hAnsi="Times New Roman" w:cs="Times New Roman"/>
          <w:sz w:val="20"/>
          <w:szCs w:val="20"/>
        </w:rPr>
        <w:t>).</w:t>
      </w:r>
    </w:p>
    <w:p w:rsidR="00695905" w:rsidRPr="00047E2A" w:rsidRDefault="00695905" w:rsidP="00047E2A">
      <w:pPr>
        <w:spacing w:after="0" w:line="240" w:lineRule="auto"/>
        <w:jc w:val="both"/>
        <w:rPr>
          <w:rFonts w:ascii="Times New Roman" w:eastAsia="Times New Roman" w:hAnsi="Times New Roman" w:cs="Times New Roman"/>
          <w:b/>
          <w:szCs w:val="20"/>
        </w:rPr>
      </w:pPr>
      <w:r w:rsidRPr="00047E2A">
        <w:rPr>
          <w:rFonts w:ascii="Times New Roman" w:eastAsia="Times New Roman" w:hAnsi="Times New Roman" w:cs="Times New Roman"/>
          <w:b/>
          <w:szCs w:val="20"/>
        </w:rPr>
        <w:t>Dabiskā izplatība</w:t>
      </w:r>
    </w:p>
    <w:p w:rsidR="00A15CA7" w:rsidRPr="00552433" w:rsidRDefault="00A15CA7" w:rsidP="00047E2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Dabiskais blīvās skābenes izplatības areāls ir Eiropas dienvidaustrumos un Rietumāzijā. Tiek uzskatīts, ka sākas uz austrumiem no Dņestras upes Ukrainā un Moldovā.</w:t>
      </w:r>
    </w:p>
    <w:p w:rsidR="00047E2A" w:rsidRDefault="00047E2A" w:rsidP="00047E2A">
      <w:pPr>
        <w:spacing w:after="0" w:line="240" w:lineRule="auto"/>
        <w:jc w:val="both"/>
        <w:rPr>
          <w:rFonts w:ascii="Times New Roman" w:eastAsia="Times New Roman" w:hAnsi="Times New Roman" w:cs="Times New Roman"/>
          <w:b/>
          <w:sz w:val="20"/>
          <w:szCs w:val="20"/>
        </w:rPr>
      </w:pPr>
    </w:p>
    <w:p w:rsidR="00695905" w:rsidRPr="00047E2A" w:rsidRDefault="00695905" w:rsidP="00047E2A">
      <w:pPr>
        <w:spacing w:after="0" w:line="240" w:lineRule="auto"/>
        <w:jc w:val="both"/>
        <w:rPr>
          <w:rFonts w:ascii="Times New Roman" w:eastAsia="Times New Roman" w:hAnsi="Times New Roman" w:cs="Times New Roman"/>
          <w:b/>
          <w:szCs w:val="20"/>
        </w:rPr>
      </w:pPr>
      <w:r w:rsidRPr="00047E2A">
        <w:rPr>
          <w:rFonts w:ascii="Times New Roman" w:eastAsia="Times New Roman" w:hAnsi="Times New Roman" w:cs="Times New Roman"/>
          <w:b/>
          <w:szCs w:val="20"/>
        </w:rPr>
        <w:lastRenderedPageBreak/>
        <w:t>SUGAS IZPLATĪBA</w:t>
      </w:r>
    </w:p>
    <w:p w:rsidR="00695905" w:rsidRPr="00047E2A" w:rsidRDefault="00695905" w:rsidP="00047E2A">
      <w:pPr>
        <w:spacing w:after="0" w:line="240" w:lineRule="auto"/>
        <w:jc w:val="both"/>
        <w:rPr>
          <w:rFonts w:ascii="Times New Roman" w:eastAsia="Times New Roman" w:hAnsi="Times New Roman" w:cs="Times New Roman"/>
          <w:b/>
          <w:szCs w:val="20"/>
        </w:rPr>
      </w:pPr>
      <w:r w:rsidRPr="00047E2A">
        <w:rPr>
          <w:rFonts w:ascii="Times New Roman" w:eastAsia="Times New Roman" w:hAnsi="Times New Roman" w:cs="Times New Roman"/>
          <w:b/>
          <w:szCs w:val="20"/>
        </w:rPr>
        <w:t>Introdukcijas vēsture un ģeogrāfiskā izplatīšanās</w:t>
      </w:r>
    </w:p>
    <w:p w:rsidR="004A5F83" w:rsidRDefault="004A5F83" w:rsidP="00047E2A">
      <w:pPr>
        <w:spacing w:after="0" w:line="240" w:lineRule="auto"/>
        <w:jc w:val="both"/>
        <w:rPr>
          <w:rFonts w:ascii="Times New Roman" w:eastAsia="Times New Roman" w:hAnsi="Times New Roman" w:cs="Times New Roman"/>
          <w:sz w:val="20"/>
          <w:szCs w:val="20"/>
        </w:rPr>
      </w:pPr>
      <w:r w:rsidRPr="004A5F83">
        <w:rPr>
          <w:rFonts w:ascii="Times New Roman" w:eastAsia="Times New Roman" w:hAnsi="Times New Roman" w:cs="Times New Roman"/>
          <w:sz w:val="20"/>
          <w:szCs w:val="20"/>
        </w:rPr>
        <w:t>Centrālajā un Ziemeļeiropā blīvā skābene sāka izplatīties 19. gs. beigās, bet visstraujāk</w:t>
      </w:r>
      <w:r>
        <w:rPr>
          <w:rFonts w:ascii="Times New Roman" w:eastAsia="Times New Roman" w:hAnsi="Times New Roman" w:cs="Times New Roman"/>
          <w:sz w:val="20"/>
          <w:szCs w:val="20"/>
        </w:rPr>
        <w:t xml:space="preserve"> </w:t>
      </w:r>
      <w:r w:rsidRPr="004A5F83">
        <w:rPr>
          <w:rFonts w:ascii="Times New Roman" w:eastAsia="Times New Roman" w:hAnsi="Times New Roman" w:cs="Times New Roman"/>
          <w:sz w:val="20"/>
          <w:szCs w:val="20"/>
        </w:rPr>
        <w:t>– no20. gs. vidus. Polijā suga pirmo reizi reģistrēta 1873. g., Latvijā – 1920. g.</w:t>
      </w:r>
      <w:r w:rsidR="003D4953">
        <w:rPr>
          <w:rFonts w:ascii="Times New Roman" w:eastAsia="Times New Roman" w:hAnsi="Times New Roman" w:cs="Times New Roman"/>
          <w:sz w:val="20"/>
          <w:szCs w:val="20"/>
        </w:rPr>
        <w:t xml:space="preserve">, Rīgā, kur K. R. </w:t>
      </w:r>
      <w:proofErr w:type="spellStart"/>
      <w:r w:rsidR="003D4953">
        <w:rPr>
          <w:rFonts w:ascii="Times New Roman" w:eastAsia="Times New Roman" w:hAnsi="Times New Roman" w:cs="Times New Roman"/>
          <w:sz w:val="20"/>
          <w:szCs w:val="20"/>
        </w:rPr>
        <w:t>Kupfers</w:t>
      </w:r>
      <w:proofErr w:type="spellEnd"/>
      <w:r w:rsidR="003D4953">
        <w:rPr>
          <w:rFonts w:ascii="Times New Roman" w:eastAsia="Times New Roman" w:hAnsi="Times New Roman" w:cs="Times New Roman"/>
          <w:sz w:val="20"/>
          <w:szCs w:val="20"/>
        </w:rPr>
        <w:t xml:space="preserve"> ievācis pirmo herbārija materiālu, kas liecina, ka suga, visticamāk, ievesta nejauši ar karaspēka transportu. </w:t>
      </w:r>
      <w:r w:rsidRPr="004A5F83">
        <w:rPr>
          <w:rFonts w:ascii="Times New Roman" w:eastAsia="Times New Roman" w:hAnsi="Times New Roman" w:cs="Times New Roman"/>
          <w:sz w:val="20"/>
          <w:szCs w:val="20"/>
        </w:rPr>
        <w:t xml:space="preserve"> Norvēģijā – 1931. g., Igaunijā– 1933. g., bet Lietuvā blīvā skābene pirmo reizi atrasta </w:t>
      </w:r>
      <w:r>
        <w:rPr>
          <w:rFonts w:ascii="Times New Roman" w:eastAsia="Times New Roman" w:hAnsi="Times New Roman" w:cs="Times New Roman"/>
          <w:sz w:val="20"/>
          <w:szCs w:val="20"/>
        </w:rPr>
        <w:t>1931. g. Alītā (</w:t>
      </w:r>
      <w:proofErr w:type="spellStart"/>
      <w:r>
        <w:rPr>
          <w:rFonts w:ascii="Times New Roman" w:eastAsia="Times New Roman" w:hAnsi="Times New Roman" w:cs="Times New Roman"/>
          <w:sz w:val="20"/>
          <w:szCs w:val="20"/>
        </w:rPr>
        <w:t>Gudžinskas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al</w:t>
      </w:r>
      <w:proofErr w:type="spellEnd"/>
      <w:r>
        <w:rPr>
          <w:rFonts w:ascii="Times New Roman" w:eastAsia="Times New Roman" w:hAnsi="Times New Roman" w:cs="Times New Roman"/>
          <w:sz w:val="20"/>
          <w:szCs w:val="20"/>
        </w:rPr>
        <w:t>. 20014)</w:t>
      </w:r>
      <w:r w:rsidR="003D4953">
        <w:rPr>
          <w:rFonts w:ascii="Times New Roman" w:eastAsia="Times New Roman" w:hAnsi="Times New Roman" w:cs="Times New Roman"/>
          <w:sz w:val="20"/>
          <w:szCs w:val="20"/>
        </w:rPr>
        <w:t>, Čehijā 1965., kur suga ir reti sastopama (Priede 2008)</w:t>
      </w:r>
      <w:r>
        <w:rPr>
          <w:rFonts w:ascii="Times New Roman" w:eastAsia="Times New Roman" w:hAnsi="Times New Roman" w:cs="Times New Roman"/>
          <w:sz w:val="20"/>
          <w:szCs w:val="20"/>
        </w:rPr>
        <w:t>.</w:t>
      </w:r>
    </w:p>
    <w:p w:rsidR="00047E2A" w:rsidRDefault="00047E2A" w:rsidP="00047E2A">
      <w:pPr>
        <w:spacing w:after="0" w:line="240" w:lineRule="auto"/>
        <w:jc w:val="both"/>
        <w:rPr>
          <w:rFonts w:ascii="Times New Roman" w:eastAsia="Times New Roman" w:hAnsi="Times New Roman" w:cs="Times New Roman"/>
          <w:sz w:val="20"/>
          <w:szCs w:val="20"/>
        </w:rPr>
      </w:pPr>
    </w:p>
    <w:p w:rsidR="00047E2A" w:rsidRDefault="00047E2A" w:rsidP="00047E2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extent cx="5550535" cy="3656584"/>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umex_confertus.jpg"/>
                    <pic:cNvPicPr/>
                  </pic:nvPicPr>
                  <pic:blipFill rotWithShape="1">
                    <a:blip r:embed="rId6" cstate="print">
                      <a:extLst>
                        <a:ext uri="{28A0092B-C50C-407E-A947-70E740481C1C}">
                          <a14:useLocalDpi xmlns:a14="http://schemas.microsoft.com/office/drawing/2010/main" val="0"/>
                        </a:ext>
                      </a:extLst>
                    </a:blip>
                    <a:srcRect l="1601" t="8352" r="4985" b="4676"/>
                    <a:stretch/>
                  </pic:blipFill>
                  <pic:spPr bwMode="auto">
                    <a:xfrm>
                      <a:off x="0" y="0"/>
                      <a:ext cx="5552217" cy="3657692"/>
                    </a:xfrm>
                    <a:prstGeom prst="rect">
                      <a:avLst/>
                    </a:prstGeom>
                    <a:ln>
                      <a:noFill/>
                    </a:ln>
                    <a:extLst>
                      <a:ext uri="{53640926-AAD7-44D8-BBD7-CCE9431645EC}">
                        <a14:shadowObscured xmlns:a14="http://schemas.microsoft.com/office/drawing/2010/main"/>
                      </a:ext>
                    </a:extLst>
                  </pic:spPr>
                </pic:pic>
              </a:graphicData>
            </a:graphic>
          </wp:inline>
        </w:drawing>
      </w:r>
    </w:p>
    <w:p w:rsidR="00047E2A" w:rsidRPr="003B164A" w:rsidRDefault="00047E2A" w:rsidP="00047E2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Pr>
          <w:rFonts w:ascii="Times New Roman" w:eastAsia="Times New Roman" w:hAnsi="Times New Roman" w:cs="Times New Roman"/>
          <w:sz w:val="20"/>
          <w:szCs w:val="20"/>
        </w:rPr>
        <w:t xml:space="preserve">. attēls. </w:t>
      </w:r>
      <w:r w:rsidRPr="00047E2A">
        <w:rPr>
          <w:rFonts w:ascii="Times New Roman" w:eastAsia="Times New Roman" w:hAnsi="Times New Roman" w:cs="Times New Roman"/>
          <w:sz w:val="20"/>
          <w:szCs w:val="20"/>
        </w:rPr>
        <w:t>Blīvā</w:t>
      </w:r>
      <w:r>
        <w:rPr>
          <w:rFonts w:ascii="Times New Roman" w:eastAsia="Times New Roman" w:hAnsi="Times New Roman" w:cs="Times New Roman"/>
          <w:sz w:val="20"/>
          <w:szCs w:val="20"/>
        </w:rPr>
        <w:t>s</w:t>
      </w:r>
      <w:r w:rsidRPr="00047E2A">
        <w:rPr>
          <w:rFonts w:ascii="Times New Roman" w:eastAsia="Times New Roman" w:hAnsi="Times New Roman" w:cs="Times New Roman"/>
          <w:sz w:val="20"/>
          <w:szCs w:val="20"/>
        </w:rPr>
        <w:t xml:space="preserve"> skābene</w:t>
      </w:r>
      <w:r>
        <w:rPr>
          <w:rFonts w:ascii="Times New Roman" w:eastAsia="Times New Roman" w:hAnsi="Times New Roman" w:cs="Times New Roman"/>
          <w:sz w:val="20"/>
          <w:szCs w:val="20"/>
        </w:rPr>
        <w:t>s</w:t>
      </w:r>
      <w:r w:rsidRPr="00047E2A">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izplatība Latvijā. Aktuālo atradņu izvietojums Latvijas ģeobotāniskā tīkla kvadrātos, situācija uz 2015. gadu.</w:t>
      </w:r>
    </w:p>
    <w:p w:rsidR="00047E2A" w:rsidRPr="00AB2F40" w:rsidRDefault="00047E2A" w:rsidP="00047E2A">
      <w:pPr>
        <w:spacing w:after="0" w:line="240" w:lineRule="auto"/>
        <w:jc w:val="both"/>
        <w:rPr>
          <w:rFonts w:ascii="Times New Roman" w:eastAsia="Times New Roman" w:hAnsi="Times New Roman" w:cs="Times New Roman"/>
          <w:sz w:val="20"/>
          <w:szCs w:val="20"/>
        </w:rPr>
      </w:pPr>
    </w:p>
    <w:p w:rsidR="00AB2F40" w:rsidRPr="00047E2A" w:rsidRDefault="00695905" w:rsidP="00047E2A">
      <w:pPr>
        <w:tabs>
          <w:tab w:val="left" w:pos="5910"/>
        </w:tabs>
        <w:spacing w:after="0" w:line="240" w:lineRule="auto"/>
        <w:jc w:val="both"/>
        <w:rPr>
          <w:rFonts w:ascii="Times New Roman" w:eastAsia="Times New Roman" w:hAnsi="Times New Roman" w:cs="Times New Roman"/>
          <w:b/>
          <w:szCs w:val="20"/>
        </w:rPr>
      </w:pPr>
      <w:r w:rsidRPr="00047E2A">
        <w:rPr>
          <w:rFonts w:ascii="Times New Roman" w:eastAsia="Times New Roman" w:hAnsi="Times New Roman" w:cs="Times New Roman"/>
          <w:b/>
          <w:szCs w:val="20"/>
        </w:rPr>
        <w:t>Introdukcijas ceļi</w:t>
      </w:r>
    </w:p>
    <w:p w:rsidR="00695905" w:rsidRPr="00552433" w:rsidRDefault="00AB2F40" w:rsidP="00047E2A">
      <w:pPr>
        <w:tabs>
          <w:tab w:val="left" w:pos="5910"/>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Tiek uzskatīts, ka suga nokļuvusi nejauši. Tās sēklas ievazātas ar graudiem, lopbarības augu sēklām vai citu lauksaimniecības produkciju.</w:t>
      </w:r>
      <w:r w:rsidR="00695905" w:rsidRPr="00552433">
        <w:rPr>
          <w:rFonts w:ascii="Times New Roman" w:eastAsia="Times New Roman" w:hAnsi="Times New Roman" w:cs="Times New Roman"/>
          <w:sz w:val="20"/>
          <w:szCs w:val="20"/>
        </w:rPr>
        <w:tab/>
        <w:t xml:space="preserve"> </w:t>
      </w:r>
    </w:p>
    <w:p w:rsidR="00047E2A" w:rsidRDefault="00047E2A" w:rsidP="00047E2A">
      <w:pPr>
        <w:spacing w:after="0" w:line="240" w:lineRule="auto"/>
        <w:jc w:val="both"/>
        <w:rPr>
          <w:rFonts w:ascii="Times New Roman" w:eastAsia="Times New Roman" w:hAnsi="Times New Roman" w:cs="Times New Roman"/>
          <w:b/>
          <w:szCs w:val="20"/>
        </w:rPr>
      </w:pPr>
    </w:p>
    <w:p w:rsidR="00A53058" w:rsidRPr="00047E2A" w:rsidRDefault="00695905" w:rsidP="00047E2A">
      <w:pPr>
        <w:spacing w:after="0" w:line="240" w:lineRule="auto"/>
        <w:jc w:val="both"/>
        <w:rPr>
          <w:rFonts w:ascii="Times New Roman" w:eastAsia="Times New Roman" w:hAnsi="Times New Roman" w:cs="Times New Roman"/>
          <w:b/>
          <w:szCs w:val="20"/>
        </w:rPr>
      </w:pPr>
      <w:r w:rsidRPr="00047E2A">
        <w:rPr>
          <w:rFonts w:ascii="Times New Roman" w:eastAsia="Times New Roman" w:hAnsi="Times New Roman" w:cs="Times New Roman"/>
          <w:b/>
          <w:szCs w:val="20"/>
        </w:rPr>
        <w:t>Sugas statuss reģionā</w:t>
      </w:r>
    </w:p>
    <w:p w:rsidR="00A53058" w:rsidRPr="00A53058" w:rsidRDefault="00A53058" w:rsidP="00047E2A">
      <w:pPr>
        <w:spacing w:after="0" w:line="240" w:lineRule="auto"/>
        <w:jc w:val="both"/>
        <w:rPr>
          <w:rFonts w:ascii="Times New Roman" w:eastAsia="Times New Roman" w:hAnsi="Times New Roman" w:cs="Times New Roman"/>
          <w:b/>
          <w:sz w:val="20"/>
          <w:szCs w:val="20"/>
        </w:rPr>
      </w:pPr>
      <w:r w:rsidRPr="00A53058">
        <w:rPr>
          <w:rFonts w:ascii="Times New Roman" w:eastAsia="Times New Roman" w:hAnsi="Times New Roman" w:cs="Times New Roman"/>
          <w:sz w:val="20"/>
          <w:szCs w:val="20"/>
        </w:rPr>
        <w:t>Pēc DAISIE (</w:t>
      </w:r>
      <w:proofErr w:type="spellStart"/>
      <w:r w:rsidRPr="00A53058">
        <w:rPr>
          <w:rFonts w:ascii="Times New Roman" w:eastAsia="Times New Roman" w:hAnsi="Times New Roman" w:cs="Times New Roman"/>
          <w:sz w:val="20"/>
          <w:szCs w:val="20"/>
        </w:rPr>
        <w:t>Delivering</w:t>
      </w:r>
      <w:proofErr w:type="spellEnd"/>
      <w:r w:rsidRPr="00A53058">
        <w:rPr>
          <w:rFonts w:ascii="Times New Roman" w:eastAsia="Times New Roman" w:hAnsi="Times New Roman" w:cs="Times New Roman"/>
          <w:sz w:val="20"/>
          <w:szCs w:val="20"/>
        </w:rPr>
        <w:t xml:space="preserve"> </w:t>
      </w:r>
      <w:proofErr w:type="spellStart"/>
      <w:r w:rsidRPr="00A53058">
        <w:rPr>
          <w:rFonts w:ascii="Times New Roman" w:eastAsia="Times New Roman" w:hAnsi="Times New Roman" w:cs="Times New Roman"/>
          <w:sz w:val="20"/>
          <w:szCs w:val="20"/>
        </w:rPr>
        <w:t>Alien</w:t>
      </w:r>
      <w:proofErr w:type="spellEnd"/>
      <w:r w:rsidRPr="00A53058">
        <w:rPr>
          <w:rFonts w:ascii="Times New Roman" w:eastAsia="Times New Roman" w:hAnsi="Times New Roman" w:cs="Times New Roman"/>
          <w:sz w:val="20"/>
          <w:szCs w:val="20"/>
        </w:rPr>
        <w:t xml:space="preserve"> </w:t>
      </w:r>
      <w:proofErr w:type="spellStart"/>
      <w:r w:rsidRPr="00A53058">
        <w:rPr>
          <w:rFonts w:ascii="Times New Roman" w:eastAsia="Times New Roman" w:hAnsi="Times New Roman" w:cs="Times New Roman"/>
          <w:sz w:val="20"/>
          <w:szCs w:val="20"/>
        </w:rPr>
        <w:t>Invasive</w:t>
      </w:r>
      <w:proofErr w:type="spellEnd"/>
      <w:r w:rsidRPr="00A53058">
        <w:rPr>
          <w:rFonts w:ascii="Times New Roman" w:eastAsia="Times New Roman" w:hAnsi="Times New Roman" w:cs="Times New Roman"/>
          <w:sz w:val="20"/>
          <w:szCs w:val="20"/>
        </w:rPr>
        <w:t xml:space="preserve"> </w:t>
      </w:r>
      <w:proofErr w:type="spellStart"/>
      <w:r w:rsidRPr="00A53058">
        <w:rPr>
          <w:rFonts w:ascii="Times New Roman" w:eastAsia="Times New Roman" w:hAnsi="Times New Roman" w:cs="Times New Roman"/>
          <w:sz w:val="20"/>
          <w:szCs w:val="20"/>
        </w:rPr>
        <w:t>Species</w:t>
      </w:r>
      <w:proofErr w:type="spellEnd"/>
      <w:r w:rsidRPr="00A53058">
        <w:rPr>
          <w:rFonts w:ascii="Times New Roman" w:eastAsia="Times New Roman" w:hAnsi="Times New Roman" w:cs="Times New Roman"/>
          <w:sz w:val="20"/>
          <w:szCs w:val="20"/>
        </w:rPr>
        <w:t xml:space="preserve"> </w:t>
      </w:r>
      <w:proofErr w:type="spellStart"/>
      <w:r w:rsidRPr="00A53058">
        <w:rPr>
          <w:rFonts w:ascii="Times New Roman" w:eastAsia="Times New Roman" w:hAnsi="Times New Roman" w:cs="Times New Roman"/>
          <w:sz w:val="20"/>
          <w:szCs w:val="20"/>
        </w:rPr>
        <w:t>Inventories</w:t>
      </w:r>
      <w:proofErr w:type="spellEnd"/>
      <w:r w:rsidRPr="00A53058">
        <w:rPr>
          <w:rFonts w:ascii="Times New Roman" w:eastAsia="Times New Roman" w:hAnsi="Times New Roman" w:cs="Times New Roman"/>
          <w:sz w:val="20"/>
          <w:szCs w:val="20"/>
        </w:rPr>
        <w:t xml:space="preserve"> </w:t>
      </w:r>
      <w:proofErr w:type="spellStart"/>
      <w:r w:rsidRPr="00A53058">
        <w:rPr>
          <w:rFonts w:ascii="Times New Roman" w:eastAsia="Times New Roman" w:hAnsi="Times New Roman" w:cs="Times New Roman"/>
          <w:sz w:val="20"/>
          <w:szCs w:val="20"/>
        </w:rPr>
        <w:t>for</w:t>
      </w:r>
      <w:proofErr w:type="spellEnd"/>
      <w:r w:rsidRPr="00A53058">
        <w:rPr>
          <w:rFonts w:ascii="Times New Roman" w:eastAsia="Times New Roman" w:hAnsi="Times New Roman" w:cs="Times New Roman"/>
          <w:sz w:val="20"/>
          <w:szCs w:val="20"/>
        </w:rPr>
        <w:t xml:space="preserve"> </w:t>
      </w:r>
      <w:proofErr w:type="spellStart"/>
      <w:r w:rsidRPr="00A53058">
        <w:rPr>
          <w:rFonts w:ascii="Times New Roman" w:eastAsia="Times New Roman" w:hAnsi="Times New Roman" w:cs="Times New Roman"/>
          <w:sz w:val="20"/>
          <w:szCs w:val="20"/>
        </w:rPr>
        <w:t>Europe</w:t>
      </w:r>
      <w:proofErr w:type="spellEnd"/>
      <w:r w:rsidRPr="00A53058">
        <w:rPr>
          <w:rFonts w:ascii="Times New Roman" w:eastAsia="Times New Roman" w:hAnsi="Times New Roman" w:cs="Times New Roman"/>
          <w:sz w:val="20"/>
          <w:szCs w:val="20"/>
        </w:rPr>
        <w:t xml:space="preserve">) datiem </w:t>
      </w:r>
      <w:r w:rsidRPr="00A53058">
        <w:rPr>
          <w:rFonts w:ascii="Times New Roman" w:eastAsia="Times New Roman" w:hAnsi="Times New Roman" w:cs="Times New Roman"/>
          <w:i/>
          <w:sz w:val="20"/>
          <w:szCs w:val="20"/>
        </w:rPr>
        <w:t xml:space="preserve">R. </w:t>
      </w:r>
      <w:proofErr w:type="spellStart"/>
      <w:r w:rsidRPr="00A53058">
        <w:rPr>
          <w:rFonts w:ascii="Times New Roman" w:eastAsia="Times New Roman" w:hAnsi="Times New Roman" w:cs="Times New Roman"/>
          <w:i/>
          <w:sz w:val="20"/>
          <w:szCs w:val="20"/>
        </w:rPr>
        <w:t>confertus</w:t>
      </w:r>
      <w:proofErr w:type="spellEnd"/>
      <w:proofErr w:type="gramStart"/>
      <w:r>
        <w:rPr>
          <w:rFonts w:ascii="Times New Roman" w:eastAsia="Times New Roman" w:hAnsi="Times New Roman" w:cs="Times New Roman"/>
          <w:sz w:val="20"/>
          <w:szCs w:val="20"/>
        </w:rPr>
        <w:t xml:space="preserve"> </w:t>
      </w:r>
      <w:r w:rsidRPr="00A53058">
        <w:rPr>
          <w:rFonts w:ascii="Times New Roman" w:eastAsia="Times New Roman" w:hAnsi="Times New Roman" w:cs="Times New Roman"/>
          <w:sz w:val="20"/>
          <w:szCs w:val="20"/>
        </w:rPr>
        <w:t xml:space="preserve"> </w:t>
      </w:r>
      <w:proofErr w:type="gramEnd"/>
      <w:r w:rsidRPr="00A53058">
        <w:rPr>
          <w:rFonts w:ascii="Times New Roman" w:eastAsia="Times New Roman" w:hAnsi="Times New Roman" w:cs="Times New Roman"/>
          <w:sz w:val="20"/>
          <w:szCs w:val="20"/>
        </w:rPr>
        <w:t xml:space="preserve">ir nostabilizējusies </w:t>
      </w:r>
      <w:r>
        <w:rPr>
          <w:rFonts w:ascii="Times New Roman" w:eastAsia="Times New Roman" w:hAnsi="Times New Roman" w:cs="Times New Roman"/>
          <w:sz w:val="20"/>
          <w:szCs w:val="20"/>
        </w:rPr>
        <w:t xml:space="preserve">Lielbritānijā, Norvēģijā, Polijā, Zviedrijā un Šveicē </w:t>
      </w:r>
    </w:p>
    <w:p w:rsidR="00047E2A" w:rsidRDefault="00047E2A" w:rsidP="00047E2A">
      <w:pPr>
        <w:spacing w:after="0" w:line="240" w:lineRule="auto"/>
        <w:jc w:val="both"/>
        <w:rPr>
          <w:rFonts w:ascii="Times New Roman" w:eastAsia="Times New Roman" w:hAnsi="Times New Roman" w:cs="Times New Roman"/>
          <w:b/>
          <w:szCs w:val="20"/>
        </w:rPr>
      </w:pPr>
    </w:p>
    <w:p w:rsidR="00A53058" w:rsidRPr="00047E2A" w:rsidRDefault="00A53058" w:rsidP="00047E2A">
      <w:pPr>
        <w:spacing w:after="0" w:line="240" w:lineRule="auto"/>
        <w:jc w:val="both"/>
        <w:rPr>
          <w:rFonts w:ascii="Times New Roman" w:eastAsia="Times New Roman" w:hAnsi="Times New Roman" w:cs="Times New Roman"/>
          <w:b/>
          <w:szCs w:val="20"/>
        </w:rPr>
      </w:pPr>
      <w:r w:rsidRPr="00047E2A">
        <w:rPr>
          <w:rFonts w:ascii="Times New Roman" w:eastAsia="Times New Roman" w:hAnsi="Times New Roman" w:cs="Times New Roman"/>
          <w:b/>
          <w:szCs w:val="20"/>
        </w:rPr>
        <w:t>Sugas statuss Baltijas valstīs</w:t>
      </w:r>
    </w:p>
    <w:p w:rsidR="00A53058" w:rsidRPr="00552433" w:rsidRDefault="00A53058" w:rsidP="00047E2A">
      <w:pPr>
        <w:spacing w:after="0" w:line="240" w:lineRule="auto"/>
        <w:jc w:val="both"/>
        <w:rPr>
          <w:rFonts w:ascii="Times New Roman" w:eastAsia="Times New Roman" w:hAnsi="Times New Roman" w:cs="Times New Roman"/>
          <w:sz w:val="20"/>
          <w:szCs w:val="20"/>
        </w:rPr>
      </w:pPr>
      <w:r w:rsidRPr="00663A90">
        <w:rPr>
          <w:rFonts w:ascii="Times New Roman" w:eastAsia="Times New Roman" w:hAnsi="Times New Roman" w:cs="Times New Roman"/>
          <w:i/>
          <w:sz w:val="20"/>
          <w:szCs w:val="20"/>
        </w:rPr>
        <w:t xml:space="preserve">R. </w:t>
      </w:r>
      <w:proofErr w:type="spellStart"/>
      <w:r w:rsidRPr="00663A90">
        <w:rPr>
          <w:rFonts w:ascii="Times New Roman" w:eastAsia="Times New Roman" w:hAnsi="Times New Roman" w:cs="Times New Roman"/>
          <w:i/>
          <w:sz w:val="20"/>
          <w:szCs w:val="20"/>
        </w:rPr>
        <w:t>confertus</w:t>
      </w:r>
      <w:proofErr w:type="spellEnd"/>
      <w:r>
        <w:rPr>
          <w:rFonts w:ascii="Times New Roman" w:eastAsia="Times New Roman" w:hAnsi="Times New Roman" w:cs="Times New Roman"/>
          <w:sz w:val="20"/>
          <w:szCs w:val="20"/>
        </w:rPr>
        <w:t xml:space="preserve"> ir nostabilizējusies Baltijas valstīs, Lietuvā sugai noteikts invazīvs statuss un iekļauta Lietuvas invazīvo sugu sarakstā, tā turpina izplatīties.</w:t>
      </w:r>
    </w:p>
    <w:p w:rsidR="00047E2A" w:rsidRDefault="00047E2A" w:rsidP="00047E2A">
      <w:pPr>
        <w:spacing w:after="0" w:line="240" w:lineRule="auto"/>
        <w:jc w:val="both"/>
        <w:rPr>
          <w:rFonts w:ascii="Times New Roman" w:eastAsia="Times New Roman" w:hAnsi="Times New Roman" w:cs="Times New Roman"/>
          <w:b/>
        </w:rPr>
      </w:pPr>
    </w:p>
    <w:p w:rsidR="00695905" w:rsidRPr="00047E2A" w:rsidRDefault="00695905" w:rsidP="00047E2A">
      <w:pPr>
        <w:spacing w:after="0" w:line="240" w:lineRule="auto"/>
        <w:jc w:val="both"/>
        <w:rPr>
          <w:rFonts w:ascii="Times New Roman" w:eastAsia="Times New Roman" w:hAnsi="Times New Roman" w:cs="Times New Roman"/>
          <w:sz w:val="20"/>
          <w:szCs w:val="20"/>
        </w:rPr>
      </w:pPr>
      <w:r w:rsidRPr="00047E2A">
        <w:rPr>
          <w:rFonts w:ascii="Times New Roman" w:eastAsia="Times New Roman" w:hAnsi="Times New Roman" w:cs="Times New Roman"/>
          <w:b/>
        </w:rPr>
        <w:t>EKOLOĢIJA</w:t>
      </w:r>
    </w:p>
    <w:p w:rsidR="00695905" w:rsidRPr="00047E2A" w:rsidRDefault="00695905" w:rsidP="00047E2A">
      <w:pPr>
        <w:spacing w:after="0" w:line="240" w:lineRule="auto"/>
        <w:jc w:val="both"/>
        <w:rPr>
          <w:rFonts w:ascii="Times New Roman" w:eastAsia="Times New Roman" w:hAnsi="Times New Roman" w:cs="Times New Roman"/>
          <w:b/>
          <w:szCs w:val="20"/>
        </w:rPr>
      </w:pPr>
      <w:r w:rsidRPr="00047E2A">
        <w:rPr>
          <w:rFonts w:ascii="Times New Roman" w:eastAsia="Times New Roman" w:hAnsi="Times New Roman" w:cs="Times New Roman"/>
          <w:b/>
          <w:szCs w:val="20"/>
        </w:rPr>
        <w:t>Biotopa raksturojums</w:t>
      </w:r>
    </w:p>
    <w:p w:rsidR="003D4953" w:rsidRDefault="003D4953" w:rsidP="00047E2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Spēj pielāgoties samērā daudzveidīgiem ekoloģiskajiem apstākļiem - tā sastopama gan dabiskajam areālam līdzīgos apstākļos mēreni mitros zālājos, gan </w:t>
      </w:r>
      <w:proofErr w:type="spellStart"/>
      <w:r>
        <w:rPr>
          <w:rFonts w:ascii="Times New Roman" w:eastAsia="Times New Roman" w:hAnsi="Times New Roman" w:cs="Times New Roman"/>
          <w:sz w:val="20"/>
          <w:szCs w:val="20"/>
        </w:rPr>
        <w:t>ruderālos</w:t>
      </w:r>
      <w:proofErr w:type="spellEnd"/>
      <w:r>
        <w:rPr>
          <w:rFonts w:ascii="Times New Roman" w:eastAsia="Times New Roman" w:hAnsi="Times New Roman" w:cs="Times New Roman"/>
          <w:sz w:val="20"/>
          <w:szCs w:val="20"/>
        </w:rPr>
        <w:t xml:space="preserve"> biotopos</w:t>
      </w:r>
      <w:r w:rsidR="00A63BCC">
        <w:rPr>
          <w:rFonts w:ascii="Times New Roman" w:eastAsia="Times New Roman" w:hAnsi="Times New Roman" w:cs="Times New Roman"/>
          <w:sz w:val="20"/>
          <w:szCs w:val="20"/>
        </w:rPr>
        <w:t>, ceļmalās un uz dzelzceļa malās</w:t>
      </w:r>
      <w:r w:rsidR="00A53058">
        <w:rPr>
          <w:rFonts w:ascii="Times New Roman" w:eastAsia="Times New Roman" w:hAnsi="Times New Roman" w:cs="Times New Roman"/>
          <w:sz w:val="20"/>
          <w:szCs w:val="20"/>
        </w:rPr>
        <w:t xml:space="preserve"> (</w:t>
      </w:r>
      <w:r w:rsidR="00386BE3">
        <w:rPr>
          <w:rFonts w:ascii="Times New Roman" w:eastAsia="Times New Roman" w:hAnsi="Times New Roman" w:cs="Times New Roman"/>
          <w:sz w:val="20"/>
          <w:szCs w:val="20"/>
        </w:rPr>
        <w:t>3</w:t>
      </w:r>
      <w:r w:rsidR="00A53058">
        <w:rPr>
          <w:rFonts w:ascii="Times New Roman" w:eastAsia="Times New Roman" w:hAnsi="Times New Roman" w:cs="Times New Roman"/>
          <w:sz w:val="20"/>
          <w:szCs w:val="20"/>
        </w:rPr>
        <w:t>. attēls)</w:t>
      </w:r>
      <w:r w:rsidR="00A63BCC">
        <w:rPr>
          <w:rFonts w:ascii="Times New Roman" w:eastAsia="Times New Roman" w:hAnsi="Times New Roman" w:cs="Times New Roman"/>
          <w:sz w:val="20"/>
          <w:szCs w:val="20"/>
        </w:rPr>
        <w:t xml:space="preserve"> stipri pārmainītās </w:t>
      </w:r>
      <w:proofErr w:type="spellStart"/>
      <w:r w:rsidR="00A63BCC">
        <w:rPr>
          <w:rFonts w:ascii="Times New Roman" w:eastAsia="Times New Roman" w:hAnsi="Times New Roman" w:cs="Times New Roman"/>
          <w:sz w:val="20"/>
          <w:szCs w:val="20"/>
        </w:rPr>
        <w:t>augtenēs</w:t>
      </w:r>
      <w:proofErr w:type="spellEnd"/>
      <w:r w:rsidR="00A63BCC">
        <w:rPr>
          <w:rFonts w:ascii="Times New Roman" w:eastAsia="Times New Roman" w:hAnsi="Times New Roman" w:cs="Times New Roman"/>
          <w:sz w:val="20"/>
          <w:szCs w:val="20"/>
        </w:rPr>
        <w:t>.</w:t>
      </w:r>
    </w:p>
    <w:p w:rsidR="00A63BCC" w:rsidRDefault="00A63BCC" w:rsidP="00047E2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Sastopama arī upju palienēs, pļavās, mežu klajumos, novārtā atstā</w:t>
      </w:r>
      <w:r w:rsidR="00390624">
        <w:rPr>
          <w:rFonts w:ascii="Times New Roman" w:eastAsia="Times New Roman" w:hAnsi="Times New Roman" w:cs="Times New Roman"/>
          <w:sz w:val="20"/>
          <w:szCs w:val="20"/>
        </w:rPr>
        <w:t>tos apstrādājamos laukos un klajumos.</w:t>
      </w:r>
    </w:p>
    <w:p w:rsidR="008D3178" w:rsidRDefault="008D3178" w:rsidP="00047E2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lastRenderedPageBreak/>
        <w:drawing>
          <wp:inline distT="0" distB="0" distL="0" distR="0">
            <wp:extent cx="5400000" cy="4050000"/>
            <wp:effectExtent l="0" t="0" r="0" b="8255"/>
            <wp:docPr id="2" name="Picture 1" descr="SSA44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A44437.JPG"/>
                    <pic:cNvPicPr/>
                  </pic:nvPicPr>
                  <pic:blipFill>
                    <a:blip r:embed="rId7" cstate="print"/>
                    <a:stretch>
                      <a:fillRect/>
                    </a:stretch>
                  </pic:blipFill>
                  <pic:spPr>
                    <a:xfrm>
                      <a:off x="0" y="0"/>
                      <a:ext cx="5400000" cy="4050000"/>
                    </a:xfrm>
                    <a:prstGeom prst="rect">
                      <a:avLst/>
                    </a:prstGeom>
                  </pic:spPr>
                </pic:pic>
              </a:graphicData>
            </a:graphic>
          </wp:inline>
        </w:drawing>
      </w:r>
    </w:p>
    <w:p w:rsidR="008D3178" w:rsidRDefault="00047E2A" w:rsidP="008265E6">
      <w:pPr>
        <w:spacing w:after="0" w:line="240" w:lineRule="auto"/>
        <w:rPr>
          <w:rFonts w:ascii="Times New Roman" w:eastAsia="Times New Roman" w:hAnsi="Times New Roman" w:cs="Times New Roman"/>
          <w:sz w:val="20"/>
          <w:szCs w:val="20"/>
        </w:rPr>
      </w:pPr>
      <w:bookmarkStart w:id="0" w:name="_GoBack"/>
      <w:r>
        <w:rPr>
          <w:rFonts w:ascii="Times New Roman" w:eastAsia="Times New Roman" w:hAnsi="Times New Roman" w:cs="Times New Roman"/>
          <w:sz w:val="20"/>
          <w:szCs w:val="20"/>
        </w:rPr>
        <w:t>3</w:t>
      </w:r>
      <w:r w:rsidR="008D3178">
        <w:rPr>
          <w:rFonts w:ascii="Times New Roman" w:eastAsia="Times New Roman" w:hAnsi="Times New Roman" w:cs="Times New Roman"/>
          <w:sz w:val="20"/>
          <w:szCs w:val="20"/>
        </w:rPr>
        <w:t xml:space="preserve">. attēls. </w:t>
      </w:r>
      <w:r w:rsidR="008D3178" w:rsidRPr="008D3178">
        <w:rPr>
          <w:rFonts w:ascii="Times New Roman" w:eastAsia="Times New Roman" w:hAnsi="Times New Roman" w:cs="Times New Roman"/>
          <w:i/>
          <w:sz w:val="20"/>
          <w:szCs w:val="20"/>
        </w:rPr>
        <w:t xml:space="preserve">R. </w:t>
      </w:r>
      <w:proofErr w:type="spellStart"/>
      <w:r w:rsidR="008D3178" w:rsidRPr="008D3178">
        <w:rPr>
          <w:rFonts w:ascii="Times New Roman" w:eastAsia="Times New Roman" w:hAnsi="Times New Roman" w:cs="Times New Roman"/>
          <w:i/>
          <w:sz w:val="20"/>
          <w:szCs w:val="20"/>
        </w:rPr>
        <w:t>confertus</w:t>
      </w:r>
      <w:proofErr w:type="spellEnd"/>
      <w:r w:rsidR="008D3178">
        <w:rPr>
          <w:rFonts w:ascii="Times New Roman" w:eastAsia="Times New Roman" w:hAnsi="Times New Roman" w:cs="Times New Roman"/>
          <w:sz w:val="20"/>
          <w:szCs w:val="20"/>
        </w:rPr>
        <w:t xml:space="preserve"> pie dzelzceļa (foto N. </w:t>
      </w:r>
      <w:proofErr w:type="spellStart"/>
      <w:r w:rsidR="008D3178">
        <w:rPr>
          <w:rFonts w:ascii="Times New Roman" w:eastAsia="Times New Roman" w:hAnsi="Times New Roman" w:cs="Times New Roman"/>
          <w:sz w:val="20"/>
          <w:szCs w:val="20"/>
        </w:rPr>
        <w:t>Romanceviča</w:t>
      </w:r>
      <w:proofErr w:type="spellEnd"/>
      <w:r w:rsidR="008D3178">
        <w:rPr>
          <w:rFonts w:ascii="Times New Roman" w:eastAsia="Times New Roman" w:hAnsi="Times New Roman" w:cs="Times New Roman"/>
          <w:sz w:val="20"/>
          <w:szCs w:val="20"/>
        </w:rPr>
        <w:t>).</w:t>
      </w:r>
    </w:p>
    <w:bookmarkEnd w:id="0"/>
    <w:p w:rsidR="00047E2A" w:rsidRDefault="00047E2A" w:rsidP="00047E2A">
      <w:pPr>
        <w:spacing w:after="0" w:line="240" w:lineRule="auto"/>
        <w:jc w:val="both"/>
        <w:rPr>
          <w:rFonts w:ascii="Times New Roman" w:eastAsia="Times New Roman" w:hAnsi="Times New Roman" w:cs="Times New Roman"/>
          <w:b/>
          <w:sz w:val="20"/>
          <w:szCs w:val="20"/>
        </w:rPr>
      </w:pPr>
    </w:p>
    <w:p w:rsidR="00695905" w:rsidRPr="00047E2A" w:rsidRDefault="00695905" w:rsidP="00047E2A">
      <w:pPr>
        <w:spacing w:after="0" w:line="240" w:lineRule="auto"/>
        <w:jc w:val="both"/>
        <w:rPr>
          <w:rFonts w:ascii="Times New Roman" w:eastAsia="Times New Roman" w:hAnsi="Times New Roman" w:cs="Times New Roman"/>
          <w:b/>
          <w:szCs w:val="20"/>
        </w:rPr>
      </w:pPr>
      <w:r w:rsidRPr="00047E2A">
        <w:rPr>
          <w:rFonts w:ascii="Times New Roman" w:eastAsia="Times New Roman" w:hAnsi="Times New Roman" w:cs="Times New Roman"/>
          <w:b/>
          <w:szCs w:val="20"/>
        </w:rPr>
        <w:t>Dzīves cikls</w:t>
      </w:r>
    </w:p>
    <w:p w:rsidR="00390624" w:rsidRPr="00390624" w:rsidRDefault="00390624" w:rsidP="00047E2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Blīvā skābene izplatās galvenokārt ar sēklām, kas nogatavojas jūlijā un augustā.</w:t>
      </w:r>
      <w:r w:rsidR="008F5CD3">
        <w:rPr>
          <w:rFonts w:ascii="Times New Roman" w:eastAsia="Times New Roman" w:hAnsi="Times New Roman" w:cs="Times New Roman"/>
          <w:sz w:val="20"/>
          <w:szCs w:val="20"/>
        </w:rPr>
        <w:t xml:space="preserve"> Vairojas arī veģetatīvi ar sakneņiem.</w:t>
      </w:r>
    </w:p>
    <w:p w:rsidR="00386BE3" w:rsidRDefault="00386BE3" w:rsidP="00047E2A">
      <w:pPr>
        <w:spacing w:after="0" w:line="240" w:lineRule="auto"/>
        <w:jc w:val="both"/>
        <w:rPr>
          <w:rFonts w:ascii="Times New Roman" w:eastAsia="Times New Roman" w:hAnsi="Times New Roman" w:cs="Times New Roman"/>
          <w:b/>
          <w:szCs w:val="20"/>
        </w:rPr>
      </w:pPr>
    </w:p>
    <w:p w:rsidR="00695905" w:rsidRPr="00047E2A" w:rsidRDefault="00695905" w:rsidP="00047E2A">
      <w:pPr>
        <w:spacing w:after="0" w:line="240" w:lineRule="auto"/>
        <w:jc w:val="both"/>
        <w:rPr>
          <w:rFonts w:ascii="Times New Roman" w:eastAsia="Times New Roman" w:hAnsi="Times New Roman" w:cs="Times New Roman"/>
          <w:b/>
          <w:szCs w:val="20"/>
        </w:rPr>
      </w:pPr>
      <w:r w:rsidRPr="00047E2A">
        <w:rPr>
          <w:rFonts w:ascii="Times New Roman" w:eastAsia="Times New Roman" w:hAnsi="Times New Roman" w:cs="Times New Roman"/>
          <w:b/>
          <w:szCs w:val="20"/>
        </w:rPr>
        <w:t>Izplatīšanās</w:t>
      </w:r>
    </w:p>
    <w:p w:rsidR="008F5CD3" w:rsidRPr="00552433" w:rsidRDefault="004868DB" w:rsidP="00047E2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Blīvā skābene ārpus sākotnējā izplatības areāla ievazāta ar graudiem, graudzāļu sēklu materiālu no Krievijas, gan ievesta nejauši, attīstoties kravu transportam. Sugas intensīvas izplatīšanās laiks sakrīt ar dzelzceļa transporta attīstību 19. gs. Beigās un 20. gs. Sākumā, ka arī karadarbību Krievijā I Pasaules kara laikā. Arī mūsdienās, tik uzskatīts, ka suga savu areālu paplašina pateicoties transporta pārvadājumiem.</w:t>
      </w:r>
    </w:p>
    <w:p w:rsidR="00386BE3" w:rsidRDefault="00386BE3" w:rsidP="00047E2A">
      <w:pPr>
        <w:spacing w:after="0" w:line="240" w:lineRule="auto"/>
        <w:jc w:val="both"/>
        <w:rPr>
          <w:rFonts w:ascii="Times New Roman" w:eastAsia="Times New Roman" w:hAnsi="Times New Roman" w:cs="Times New Roman"/>
          <w:b/>
        </w:rPr>
      </w:pPr>
    </w:p>
    <w:p w:rsidR="00695905" w:rsidRPr="00552433" w:rsidRDefault="00695905" w:rsidP="00047E2A">
      <w:pPr>
        <w:spacing w:after="0" w:line="240" w:lineRule="auto"/>
        <w:jc w:val="both"/>
        <w:rPr>
          <w:rFonts w:ascii="Times New Roman" w:eastAsia="Times New Roman" w:hAnsi="Times New Roman" w:cs="Times New Roman"/>
          <w:sz w:val="20"/>
          <w:szCs w:val="20"/>
        </w:rPr>
      </w:pPr>
      <w:r w:rsidRPr="004868DB">
        <w:rPr>
          <w:rFonts w:ascii="Times New Roman" w:eastAsia="Times New Roman" w:hAnsi="Times New Roman" w:cs="Times New Roman"/>
          <w:b/>
        </w:rPr>
        <w:t>IETEKME</w:t>
      </w:r>
    </w:p>
    <w:p w:rsidR="00695905" w:rsidRPr="00386BE3" w:rsidRDefault="00695905" w:rsidP="00047E2A">
      <w:pPr>
        <w:spacing w:after="0" w:line="240" w:lineRule="auto"/>
        <w:jc w:val="both"/>
        <w:rPr>
          <w:rFonts w:ascii="Times New Roman" w:eastAsia="Times New Roman" w:hAnsi="Times New Roman" w:cs="Times New Roman"/>
          <w:b/>
          <w:szCs w:val="20"/>
        </w:rPr>
      </w:pPr>
      <w:r w:rsidRPr="00386BE3">
        <w:rPr>
          <w:rFonts w:ascii="Times New Roman" w:eastAsia="Times New Roman" w:hAnsi="Times New Roman" w:cs="Times New Roman"/>
          <w:b/>
          <w:szCs w:val="20"/>
        </w:rPr>
        <w:t>Ietekme</w:t>
      </w:r>
      <w:r w:rsidRPr="00386BE3">
        <w:rPr>
          <w:rFonts w:ascii="Times New Roman" w:eastAsia="Times New Roman" w:hAnsi="Times New Roman" w:cs="Times New Roman"/>
          <w:szCs w:val="20"/>
        </w:rPr>
        <w:t xml:space="preserve"> </w:t>
      </w:r>
      <w:r w:rsidRPr="00386BE3">
        <w:rPr>
          <w:rFonts w:ascii="Times New Roman" w:eastAsia="Times New Roman" w:hAnsi="Times New Roman" w:cs="Times New Roman"/>
          <w:b/>
          <w:szCs w:val="20"/>
        </w:rPr>
        <w:t>uz</w:t>
      </w:r>
      <w:r w:rsidRPr="00386BE3">
        <w:rPr>
          <w:rFonts w:ascii="Times New Roman" w:eastAsia="Times New Roman" w:hAnsi="Times New Roman" w:cs="Times New Roman"/>
          <w:szCs w:val="20"/>
        </w:rPr>
        <w:t xml:space="preserve"> </w:t>
      </w:r>
      <w:r w:rsidRPr="00386BE3">
        <w:rPr>
          <w:rFonts w:ascii="Times New Roman" w:eastAsia="Times New Roman" w:hAnsi="Times New Roman" w:cs="Times New Roman"/>
          <w:b/>
          <w:szCs w:val="20"/>
        </w:rPr>
        <w:t>vidi</w:t>
      </w:r>
    </w:p>
    <w:p w:rsidR="00035C64" w:rsidRPr="00035C64" w:rsidRDefault="00035C64" w:rsidP="00047E2A">
      <w:pPr>
        <w:spacing w:after="0" w:line="240" w:lineRule="auto"/>
        <w:jc w:val="both"/>
        <w:rPr>
          <w:rFonts w:ascii="Times New Roman" w:eastAsia="Times New Roman" w:hAnsi="Times New Roman" w:cs="Times New Roman"/>
          <w:sz w:val="20"/>
          <w:szCs w:val="20"/>
        </w:rPr>
      </w:pPr>
      <w:r w:rsidRPr="00035C64">
        <w:rPr>
          <w:rFonts w:ascii="Times New Roman" w:eastAsia="Times New Roman" w:hAnsi="Times New Roman" w:cs="Times New Roman"/>
          <w:i/>
          <w:sz w:val="20"/>
          <w:szCs w:val="20"/>
        </w:rPr>
        <w:t xml:space="preserve">R. </w:t>
      </w:r>
      <w:proofErr w:type="spellStart"/>
      <w:r w:rsidRPr="00035C64">
        <w:rPr>
          <w:rFonts w:ascii="Times New Roman" w:eastAsia="Times New Roman" w:hAnsi="Times New Roman" w:cs="Times New Roman"/>
          <w:i/>
          <w:sz w:val="20"/>
          <w:szCs w:val="20"/>
        </w:rPr>
        <w:t>confertus</w:t>
      </w:r>
      <w:proofErr w:type="spellEnd"/>
      <w:r w:rsidRPr="00035C64">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bieži aug ceros, bet reizēm lielās platībās izveido blīvas, gandrīz viendabīgas audzes. Iedzīvojušās dabiskās vai daļēji dabiskās pļavās, nomāc vietējos, it īpaši zemos pļavu augus. Samazina pļavu saimniecisko vērtību, jo to neēd mājdzīvnieki.</w:t>
      </w:r>
    </w:p>
    <w:p w:rsidR="00386BE3" w:rsidRDefault="00386BE3" w:rsidP="00047E2A">
      <w:pPr>
        <w:spacing w:after="0" w:line="240" w:lineRule="auto"/>
        <w:jc w:val="both"/>
        <w:rPr>
          <w:rFonts w:ascii="Times New Roman" w:hAnsi="Times New Roman" w:cs="Times New Roman"/>
          <w:b/>
          <w:szCs w:val="20"/>
        </w:rPr>
      </w:pPr>
    </w:p>
    <w:p w:rsidR="00695905" w:rsidRPr="00386BE3" w:rsidRDefault="00695905" w:rsidP="00047E2A">
      <w:pPr>
        <w:spacing w:after="0" w:line="240" w:lineRule="auto"/>
        <w:jc w:val="both"/>
        <w:rPr>
          <w:rFonts w:ascii="Times New Roman" w:hAnsi="Times New Roman" w:cs="Times New Roman"/>
          <w:b/>
          <w:szCs w:val="20"/>
        </w:rPr>
      </w:pPr>
      <w:r w:rsidRPr="00386BE3">
        <w:rPr>
          <w:rFonts w:ascii="Times New Roman" w:hAnsi="Times New Roman" w:cs="Times New Roman"/>
          <w:b/>
          <w:szCs w:val="20"/>
        </w:rPr>
        <w:t>Ģenētiskā ietekme</w:t>
      </w:r>
    </w:p>
    <w:p w:rsidR="00035C64" w:rsidRPr="00552433" w:rsidRDefault="00035C64" w:rsidP="00047E2A">
      <w:pPr>
        <w:spacing w:after="0" w:line="240" w:lineRule="auto"/>
        <w:jc w:val="both"/>
        <w:rPr>
          <w:rFonts w:ascii="Times New Roman" w:eastAsia="Times New Roman" w:hAnsi="Times New Roman" w:cs="Times New Roman"/>
          <w:sz w:val="20"/>
          <w:szCs w:val="20"/>
        </w:rPr>
      </w:pPr>
      <w:r>
        <w:rPr>
          <w:rFonts w:ascii="Times New Roman" w:hAnsi="Times New Roman" w:cs="Times New Roman"/>
          <w:sz w:val="20"/>
          <w:szCs w:val="20"/>
        </w:rPr>
        <w:t>Nav zināma sugas ģenētiskā ietekme.</w:t>
      </w:r>
    </w:p>
    <w:p w:rsidR="00386BE3" w:rsidRDefault="00386BE3" w:rsidP="00047E2A">
      <w:pPr>
        <w:spacing w:after="0" w:line="240" w:lineRule="auto"/>
        <w:jc w:val="both"/>
        <w:rPr>
          <w:rFonts w:ascii="Times New Roman" w:hAnsi="Times New Roman" w:cs="Times New Roman"/>
          <w:b/>
          <w:szCs w:val="20"/>
        </w:rPr>
      </w:pPr>
    </w:p>
    <w:p w:rsidR="00695905" w:rsidRPr="00386BE3" w:rsidRDefault="00695905" w:rsidP="00047E2A">
      <w:pPr>
        <w:spacing w:after="0" w:line="240" w:lineRule="auto"/>
        <w:jc w:val="both"/>
        <w:rPr>
          <w:rFonts w:ascii="Times New Roman" w:hAnsi="Times New Roman" w:cs="Times New Roman"/>
          <w:b/>
          <w:szCs w:val="20"/>
        </w:rPr>
      </w:pPr>
      <w:r w:rsidRPr="00386BE3">
        <w:rPr>
          <w:rFonts w:ascii="Times New Roman" w:hAnsi="Times New Roman" w:cs="Times New Roman"/>
          <w:b/>
          <w:szCs w:val="20"/>
        </w:rPr>
        <w:t>Ietekme uz cilvēka veselību</w:t>
      </w:r>
    </w:p>
    <w:p w:rsidR="00035C64" w:rsidRPr="00552433" w:rsidRDefault="00035C64" w:rsidP="00047E2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Nav zināma sugas negatīvā ietekme uz cilvēka veselību.</w:t>
      </w:r>
    </w:p>
    <w:p w:rsidR="00386BE3" w:rsidRDefault="00386BE3" w:rsidP="00047E2A">
      <w:pPr>
        <w:spacing w:after="0" w:line="240" w:lineRule="auto"/>
        <w:jc w:val="both"/>
        <w:rPr>
          <w:rFonts w:ascii="Times New Roman" w:hAnsi="Times New Roman" w:cs="Times New Roman"/>
          <w:b/>
          <w:szCs w:val="20"/>
        </w:rPr>
      </w:pPr>
    </w:p>
    <w:p w:rsidR="008265E6" w:rsidRDefault="008265E6" w:rsidP="00047E2A">
      <w:pPr>
        <w:spacing w:after="0" w:line="240" w:lineRule="auto"/>
        <w:jc w:val="both"/>
        <w:rPr>
          <w:rFonts w:ascii="Times New Roman" w:hAnsi="Times New Roman" w:cs="Times New Roman"/>
          <w:b/>
          <w:szCs w:val="20"/>
        </w:rPr>
      </w:pPr>
    </w:p>
    <w:p w:rsidR="008265E6" w:rsidRDefault="008265E6" w:rsidP="00047E2A">
      <w:pPr>
        <w:spacing w:after="0" w:line="240" w:lineRule="auto"/>
        <w:jc w:val="both"/>
        <w:rPr>
          <w:rFonts w:ascii="Times New Roman" w:hAnsi="Times New Roman" w:cs="Times New Roman"/>
          <w:b/>
          <w:szCs w:val="20"/>
        </w:rPr>
      </w:pPr>
    </w:p>
    <w:p w:rsidR="008265E6" w:rsidRDefault="008265E6" w:rsidP="00047E2A">
      <w:pPr>
        <w:spacing w:after="0" w:line="240" w:lineRule="auto"/>
        <w:jc w:val="both"/>
        <w:rPr>
          <w:rFonts w:ascii="Times New Roman" w:hAnsi="Times New Roman" w:cs="Times New Roman"/>
          <w:b/>
          <w:szCs w:val="20"/>
        </w:rPr>
      </w:pPr>
    </w:p>
    <w:p w:rsidR="00695905" w:rsidRPr="00386BE3" w:rsidRDefault="00695905" w:rsidP="00047E2A">
      <w:pPr>
        <w:spacing w:after="0" w:line="240" w:lineRule="auto"/>
        <w:jc w:val="both"/>
        <w:rPr>
          <w:rFonts w:ascii="Times New Roman" w:hAnsi="Times New Roman" w:cs="Times New Roman"/>
          <w:b/>
          <w:szCs w:val="20"/>
        </w:rPr>
      </w:pPr>
      <w:r w:rsidRPr="00386BE3">
        <w:rPr>
          <w:rFonts w:ascii="Times New Roman" w:hAnsi="Times New Roman" w:cs="Times New Roman"/>
          <w:b/>
          <w:szCs w:val="20"/>
        </w:rPr>
        <w:lastRenderedPageBreak/>
        <w:t>Ekonomiskā un sociālā ietekme</w:t>
      </w:r>
      <w:r w:rsidR="00035C64" w:rsidRPr="00386BE3">
        <w:rPr>
          <w:rFonts w:ascii="Times New Roman" w:hAnsi="Times New Roman" w:cs="Times New Roman"/>
          <w:b/>
          <w:szCs w:val="20"/>
        </w:rPr>
        <w:t xml:space="preserve"> </w:t>
      </w:r>
      <w:r w:rsidRPr="00386BE3">
        <w:rPr>
          <w:rFonts w:ascii="Times New Roman" w:hAnsi="Times New Roman" w:cs="Times New Roman"/>
          <w:b/>
          <w:szCs w:val="20"/>
        </w:rPr>
        <w:t>(pozitīva/negatīva)</w:t>
      </w:r>
    </w:p>
    <w:p w:rsidR="00035C64" w:rsidRPr="00552433" w:rsidRDefault="00035C64" w:rsidP="00047E2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Armēnijā</w:t>
      </w:r>
      <w:r w:rsidR="00741DDC">
        <w:rPr>
          <w:rFonts w:ascii="Times New Roman" w:hAnsi="Times New Roman" w:cs="Times New Roman"/>
          <w:sz w:val="20"/>
          <w:szCs w:val="20"/>
        </w:rPr>
        <w:t>,</w:t>
      </w:r>
      <w:r>
        <w:rPr>
          <w:rFonts w:ascii="Times New Roman" w:hAnsi="Times New Roman" w:cs="Times New Roman"/>
          <w:sz w:val="20"/>
          <w:szCs w:val="20"/>
        </w:rPr>
        <w:t xml:space="preserve"> </w:t>
      </w:r>
      <w:r w:rsidR="00741DDC">
        <w:rPr>
          <w:rFonts w:ascii="Times New Roman" w:hAnsi="Times New Roman" w:cs="Times New Roman"/>
          <w:sz w:val="20"/>
          <w:szCs w:val="20"/>
        </w:rPr>
        <w:t>Azerbaidžānā, Uzbekistānā</w:t>
      </w:r>
      <w:r>
        <w:rPr>
          <w:rFonts w:ascii="Times New Roman" w:hAnsi="Times New Roman" w:cs="Times New Roman"/>
          <w:sz w:val="20"/>
          <w:szCs w:val="20"/>
        </w:rPr>
        <w:t xml:space="preserve"> </w:t>
      </w:r>
      <w:r w:rsidR="00741DDC">
        <w:rPr>
          <w:rFonts w:ascii="Times New Roman" w:hAnsi="Times New Roman" w:cs="Times New Roman"/>
          <w:sz w:val="20"/>
          <w:szCs w:val="20"/>
        </w:rPr>
        <w:t>diezgan plaši sugas lapas un jaunās atvases izmanto pārtikā. Sēklas izmanto cūku, zosu, vistu un trušu piebarošanai. Lapas un saknes izmanto ādu krāsošanā. Izmanto tautas medicīnā kā pretiekaisuma līdzekli</w:t>
      </w:r>
      <w:r w:rsidR="00473AF9">
        <w:rPr>
          <w:rFonts w:ascii="Times New Roman" w:hAnsi="Times New Roman" w:cs="Times New Roman"/>
          <w:sz w:val="20"/>
          <w:szCs w:val="20"/>
        </w:rPr>
        <w:t xml:space="preserve"> (ru.wikipedia.org).</w:t>
      </w:r>
    </w:p>
    <w:p w:rsidR="00386BE3" w:rsidRDefault="00386BE3" w:rsidP="00047E2A">
      <w:pPr>
        <w:spacing w:after="0" w:line="240" w:lineRule="auto"/>
        <w:jc w:val="both"/>
        <w:rPr>
          <w:rFonts w:ascii="Times New Roman" w:hAnsi="Times New Roman" w:cs="Times New Roman"/>
          <w:b/>
          <w:szCs w:val="20"/>
        </w:rPr>
      </w:pPr>
    </w:p>
    <w:p w:rsidR="00695905" w:rsidRPr="00386BE3" w:rsidRDefault="00A53058" w:rsidP="00047E2A">
      <w:pPr>
        <w:spacing w:after="0" w:line="240" w:lineRule="auto"/>
        <w:jc w:val="both"/>
        <w:rPr>
          <w:rFonts w:ascii="Times New Roman" w:eastAsia="Times New Roman" w:hAnsi="Times New Roman" w:cs="Times New Roman"/>
          <w:b/>
          <w:szCs w:val="20"/>
        </w:rPr>
      </w:pPr>
      <w:r w:rsidRPr="00386BE3">
        <w:rPr>
          <w:rFonts w:ascii="Times New Roman" w:hAnsi="Times New Roman" w:cs="Times New Roman"/>
          <w:b/>
          <w:szCs w:val="20"/>
        </w:rPr>
        <w:t>IEROBEŽOŠANAS PASĀKUMI</w:t>
      </w:r>
    </w:p>
    <w:p w:rsidR="00695905" w:rsidRPr="00386BE3" w:rsidRDefault="00695905" w:rsidP="00047E2A">
      <w:pPr>
        <w:spacing w:after="0" w:line="240" w:lineRule="auto"/>
        <w:jc w:val="both"/>
        <w:rPr>
          <w:rFonts w:ascii="Times New Roman" w:eastAsia="Times New Roman" w:hAnsi="Times New Roman" w:cs="Times New Roman"/>
          <w:b/>
          <w:szCs w:val="20"/>
        </w:rPr>
      </w:pPr>
      <w:r w:rsidRPr="00386BE3">
        <w:rPr>
          <w:rFonts w:ascii="Times New Roman" w:eastAsia="Times New Roman" w:hAnsi="Times New Roman" w:cs="Times New Roman"/>
          <w:b/>
          <w:szCs w:val="20"/>
        </w:rPr>
        <w:t>Preventīvie pasākumi</w:t>
      </w:r>
    </w:p>
    <w:p w:rsidR="00473AF9" w:rsidRPr="00552433" w:rsidRDefault="00473AF9" w:rsidP="00047E2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Ierobežot blīvo skābeni ir sarežģīti, taču to var kontrolēt, lai tā neizplatītos tālāk.</w:t>
      </w:r>
    </w:p>
    <w:p w:rsidR="00386BE3" w:rsidRDefault="00386BE3" w:rsidP="00047E2A">
      <w:pPr>
        <w:spacing w:after="0" w:line="240" w:lineRule="auto"/>
        <w:jc w:val="both"/>
        <w:rPr>
          <w:rFonts w:ascii="Times New Roman" w:eastAsia="Times New Roman" w:hAnsi="Times New Roman" w:cs="Times New Roman"/>
          <w:b/>
          <w:sz w:val="20"/>
          <w:szCs w:val="20"/>
        </w:rPr>
      </w:pPr>
    </w:p>
    <w:p w:rsidR="00695905" w:rsidRPr="00386BE3" w:rsidRDefault="00695905" w:rsidP="00047E2A">
      <w:pPr>
        <w:spacing w:after="0" w:line="240" w:lineRule="auto"/>
        <w:jc w:val="both"/>
        <w:rPr>
          <w:rFonts w:ascii="Times New Roman" w:eastAsia="Times New Roman" w:hAnsi="Times New Roman" w:cs="Times New Roman"/>
          <w:b/>
          <w:szCs w:val="20"/>
        </w:rPr>
      </w:pPr>
      <w:r w:rsidRPr="00386BE3">
        <w:rPr>
          <w:rFonts w:ascii="Times New Roman" w:eastAsia="Times New Roman" w:hAnsi="Times New Roman" w:cs="Times New Roman"/>
          <w:b/>
          <w:szCs w:val="20"/>
        </w:rPr>
        <w:t>Izskaušanas, kontroles un uzraudzības pasākumi</w:t>
      </w:r>
    </w:p>
    <w:p w:rsidR="00473AF9" w:rsidRPr="00552433" w:rsidRDefault="00473AF9" w:rsidP="00047E2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Piemērotākais kontroles veids - vasaras sākumā, vislabāk līdz jūnija beigām, nopļaut pļavas un neļaut augam nogatavināt sēklas. Suga slikti pacieš regulāru pļaušanu. Lauksaimniecības zemēs ierobežo ar agrotehniskajiem un ķīmiskajiem līdzekļiem. Uzarot zemi, platību noecē, sakneņus savāc un iznīcina. Pa vienam augošos augus var izrakt.</w:t>
      </w:r>
    </w:p>
    <w:p w:rsidR="00386BE3" w:rsidRDefault="00386BE3" w:rsidP="00047E2A">
      <w:pPr>
        <w:spacing w:after="0" w:line="240" w:lineRule="auto"/>
        <w:jc w:val="both"/>
        <w:rPr>
          <w:rFonts w:ascii="Times New Roman" w:eastAsia="Times New Roman" w:hAnsi="Times New Roman" w:cs="Times New Roman"/>
          <w:b/>
          <w:szCs w:val="20"/>
        </w:rPr>
      </w:pPr>
    </w:p>
    <w:p w:rsidR="00695905" w:rsidRPr="00386BE3" w:rsidRDefault="00695905" w:rsidP="00047E2A">
      <w:pPr>
        <w:spacing w:after="0" w:line="240" w:lineRule="auto"/>
        <w:jc w:val="both"/>
        <w:rPr>
          <w:rFonts w:ascii="Times New Roman" w:eastAsia="Times New Roman" w:hAnsi="Times New Roman" w:cs="Times New Roman"/>
          <w:b/>
          <w:szCs w:val="20"/>
        </w:rPr>
      </w:pPr>
      <w:r w:rsidRPr="00386BE3">
        <w:rPr>
          <w:rFonts w:ascii="Times New Roman" w:eastAsia="Times New Roman" w:hAnsi="Times New Roman" w:cs="Times New Roman"/>
          <w:b/>
          <w:szCs w:val="20"/>
        </w:rPr>
        <w:t>Informācija un izglītošana</w:t>
      </w:r>
    </w:p>
    <w:p w:rsidR="000C4E74" w:rsidRPr="00160B62" w:rsidRDefault="000C4E74" w:rsidP="00047E2A">
      <w:pPr>
        <w:spacing w:after="0" w:line="240" w:lineRule="auto"/>
        <w:jc w:val="both"/>
        <w:rPr>
          <w:rFonts w:ascii="Times New Roman" w:eastAsia="Times New Roman" w:hAnsi="Times New Roman" w:cs="Times New Roman"/>
          <w:sz w:val="20"/>
          <w:szCs w:val="20"/>
        </w:rPr>
      </w:pPr>
      <w:r>
        <w:rPr>
          <w:rStyle w:val="antraste"/>
          <w:rFonts w:ascii="Times New Roman" w:hAnsi="Times New Roman" w:cs="Times New Roman"/>
          <w:sz w:val="20"/>
          <w:szCs w:val="20"/>
        </w:rPr>
        <w:t>Projekts "</w:t>
      </w:r>
      <w:r w:rsidRPr="00CF692D">
        <w:rPr>
          <w:rStyle w:val="antraste"/>
          <w:rFonts w:ascii="Times New Roman" w:hAnsi="Times New Roman" w:cs="Times New Roman"/>
          <w:sz w:val="20"/>
          <w:szCs w:val="20"/>
        </w:rPr>
        <w:t>Sadarbība cīņā pret invazīvajām sugām ilgtspējīgai lauksaimniecībai un dabas resursu apsaimniekošanai/TEAMWORK", kas realizēts</w:t>
      </w:r>
      <w:r>
        <w:rPr>
          <w:rStyle w:val="antraste"/>
          <w:rFonts w:ascii="Times New Roman" w:hAnsi="Times New Roman" w:cs="Times New Roman"/>
          <w:sz w:val="20"/>
          <w:szCs w:val="20"/>
        </w:rPr>
        <w:t xml:space="preserve"> 2013. -2014. gadā</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Latvijā un Lietuvā, kur ir dots sugas morfoloģiskais raksturojums, preventīvie, kontroles un izskaušanas metodes.</w:t>
      </w:r>
    </w:p>
    <w:p w:rsidR="00386BE3" w:rsidRDefault="00386BE3" w:rsidP="00047E2A">
      <w:pPr>
        <w:spacing w:after="0" w:line="240" w:lineRule="auto"/>
        <w:jc w:val="both"/>
        <w:rPr>
          <w:rFonts w:ascii="Times New Roman" w:eastAsia="Times New Roman" w:hAnsi="Times New Roman" w:cs="Times New Roman"/>
          <w:b/>
          <w:sz w:val="20"/>
          <w:szCs w:val="20"/>
        </w:rPr>
      </w:pPr>
    </w:p>
    <w:p w:rsidR="000C4E74" w:rsidRPr="00386BE3" w:rsidRDefault="00695905" w:rsidP="00047E2A">
      <w:pPr>
        <w:spacing w:after="0" w:line="240" w:lineRule="auto"/>
        <w:jc w:val="both"/>
        <w:rPr>
          <w:rFonts w:ascii="Times New Roman" w:eastAsia="Times New Roman" w:hAnsi="Times New Roman" w:cs="Times New Roman"/>
          <w:b/>
          <w:szCs w:val="20"/>
        </w:rPr>
      </w:pPr>
      <w:r w:rsidRPr="00386BE3">
        <w:rPr>
          <w:rFonts w:ascii="Times New Roman" w:eastAsia="Times New Roman" w:hAnsi="Times New Roman" w:cs="Times New Roman"/>
          <w:b/>
          <w:szCs w:val="20"/>
        </w:rPr>
        <w:t>Pētniecība</w:t>
      </w:r>
    </w:p>
    <w:p w:rsidR="000C4E74" w:rsidRDefault="00A53058" w:rsidP="00047E2A">
      <w:pPr>
        <w:spacing w:after="0" w:line="240" w:lineRule="auto"/>
        <w:jc w:val="both"/>
        <w:rPr>
          <w:rFonts w:ascii="Times New Roman" w:hAnsi="Times New Roman" w:cs="Times New Roman"/>
          <w:sz w:val="20"/>
          <w:szCs w:val="20"/>
        </w:rPr>
      </w:pPr>
      <w:r w:rsidRPr="00A53058">
        <w:rPr>
          <w:rFonts w:ascii="Times New Roman" w:eastAsia="Times New Roman" w:hAnsi="Times New Roman" w:cs="Times New Roman"/>
          <w:sz w:val="20"/>
          <w:szCs w:val="20"/>
        </w:rPr>
        <w:t xml:space="preserve">Sugai apkopoti dati par līdzšinējo sastopamību, kā arī veikti aktuālās izplatības pētījumi valsts teritorijā (Priede 2008).  </w:t>
      </w:r>
      <w:r w:rsidRPr="00BA1EA5">
        <w:rPr>
          <w:rFonts w:ascii="Times New Roman" w:eastAsia="Times New Roman" w:hAnsi="Times New Roman" w:cs="Times New Roman"/>
          <w:sz w:val="20"/>
          <w:szCs w:val="20"/>
        </w:rPr>
        <w:t xml:space="preserve">Suga iekļaujama invazīvo sugu monitoringa programmā kā </w:t>
      </w:r>
      <w:r w:rsidRPr="00A53058">
        <w:rPr>
          <w:rFonts w:ascii="Times New Roman" w:eastAsia="Times New Roman" w:hAnsi="Times New Roman" w:cs="Times New Roman"/>
          <w:b/>
          <w:sz w:val="20"/>
          <w:szCs w:val="20"/>
        </w:rPr>
        <w:t>prioritāri</w:t>
      </w:r>
      <w:r w:rsidRPr="00BA1EA5">
        <w:rPr>
          <w:rFonts w:ascii="Times New Roman" w:eastAsia="Times New Roman" w:hAnsi="Times New Roman" w:cs="Times New Roman"/>
          <w:sz w:val="20"/>
          <w:szCs w:val="20"/>
        </w:rPr>
        <w:t xml:space="preserve"> </w:t>
      </w:r>
      <w:proofErr w:type="spellStart"/>
      <w:r w:rsidRPr="00BA1EA5">
        <w:rPr>
          <w:rFonts w:ascii="Times New Roman" w:eastAsia="Times New Roman" w:hAnsi="Times New Roman" w:cs="Times New Roman"/>
          <w:sz w:val="20"/>
          <w:szCs w:val="20"/>
        </w:rPr>
        <w:t>monitorējama</w:t>
      </w:r>
      <w:proofErr w:type="spellEnd"/>
      <w:r w:rsidRPr="00BA1EA5">
        <w:rPr>
          <w:rFonts w:ascii="Times New Roman" w:eastAsia="Times New Roman" w:hAnsi="Times New Roman" w:cs="Times New Roman"/>
          <w:sz w:val="20"/>
          <w:szCs w:val="20"/>
        </w:rPr>
        <w:t xml:space="preserve"> invazīva augu suga.</w:t>
      </w:r>
    </w:p>
    <w:p w:rsidR="00386BE3" w:rsidRDefault="00386BE3" w:rsidP="00047E2A">
      <w:pPr>
        <w:spacing w:after="0" w:line="240" w:lineRule="auto"/>
        <w:jc w:val="both"/>
        <w:rPr>
          <w:rFonts w:ascii="Times New Roman" w:hAnsi="Times New Roman" w:cs="Times New Roman"/>
          <w:b/>
          <w:sz w:val="20"/>
          <w:szCs w:val="20"/>
        </w:rPr>
      </w:pPr>
    </w:p>
    <w:p w:rsidR="000C4E74" w:rsidRPr="00386BE3" w:rsidRDefault="00695905" w:rsidP="00047E2A">
      <w:pPr>
        <w:spacing w:after="0" w:line="240" w:lineRule="auto"/>
        <w:jc w:val="both"/>
        <w:rPr>
          <w:rFonts w:ascii="Times New Roman" w:hAnsi="Times New Roman" w:cs="Times New Roman"/>
          <w:b/>
          <w:szCs w:val="20"/>
        </w:rPr>
      </w:pPr>
      <w:r w:rsidRPr="00386BE3">
        <w:rPr>
          <w:rFonts w:ascii="Times New Roman" w:hAnsi="Times New Roman" w:cs="Times New Roman"/>
          <w:b/>
          <w:szCs w:val="20"/>
        </w:rPr>
        <w:t>Ekspertu ieteikumi un komentāri</w:t>
      </w:r>
    </w:p>
    <w:p w:rsidR="00A53058" w:rsidRDefault="00A53058" w:rsidP="00047E2A">
      <w:pPr>
        <w:pStyle w:val="Heading1"/>
        <w:spacing w:before="0" w:beforeAutospacing="0" w:after="0" w:afterAutospacing="0"/>
        <w:jc w:val="both"/>
        <w:rPr>
          <w:b w:val="0"/>
          <w:bCs w:val="0"/>
          <w:kern w:val="0"/>
          <w:sz w:val="20"/>
          <w:szCs w:val="20"/>
        </w:rPr>
      </w:pPr>
      <w:r w:rsidRPr="002F1A58">
        <w:rPr>
          <w:b w:val="0"/>
          <w:bCs w:val="0"/>
          <w:kern w:val="0"/>
          <w:sz w:val="20"/>
          <w:szCs w:val="20"/>
        </w:rPr>
        <w:t xml:space="preserve">Suga uzskatāma par bīstamu, invazīvu taksonu valsts teritorijā. Uz invazīvo sugu monitoringa datu balstītas analīzes izskatīt iespēju veikt labojumus Ministru kabineta </w:t>
      </w:r>
      <w:proofErr w:type="gramStart"/>
      <w:r w:rsidRPr="002F1A58">
        <w:rPr>
          <w:b w:val="0"/>
          <w:bCs w:val="0"/>
          <w:kern w:val="0"/>
          <w:sz w:val="20"/>
          <w:szCs w:val="20"/>
        </w:rPr>
        <w:t>2008.gada</w:t>
      </w:r>
      <w:proofErr w:type="gramEnd"/>
      <w:r w:rsidRPr="002F1A58">
        <w:rPr>
          <w:b w:val="0"/>
          <w:bCs w:val="0"/>
          <w:kern w:val="0"/>
          <w:sz w:val="20"/>
          <w:szCs w:val="20"/>
        </w:rPr>
        <w:t xml:space="preserve"> 30.jūnija noteikumos Nr.468 Invazīvo augu sugu saraksts, papildinot to ar </w:t>
      </w:r>
      <w:r>
        <w:rPr>
          <w:b w:val="0"/>
          <w:bCs w:val="0"/>
          <w:kern w:val="0"/>
          <w:sz w:val="20"/>
          <w:szCs w:val="20"/>
        </w:rPr>
        <w:t>blīvo skābeni</w:t>
      </w:r>
      <w:r w:rsidRPr="002F1A58">
        <w:rPr>
          <w:b w:val="0"/>
          <w:bCs w:val="0"/>
          <w:kern w:val="0"/>
          <w:sz w:val="20"/>
          <w:szCs w:val="20"/>
        </w:rPr>
        <w:t>.</w:t>
      </w:r>
    </w:p>
    <w:p w:rsidR="00386BE3" w:rsidRDefault="00386BE3" w:rsidP="00047E2A">
      <w:pPr>
        <w:spacing w:after="0" w:line="240" w:lineRule="auto"/>
        <w:jc w:val="both"/>
        <w:rPr>
          <w:rFonts w:ascii="Times New Roman" w:eastAsia="Times New Roman" w:hAnsi="Times New Roman" w:cs="Times New Roman"/>
          <w:b/>
          <w:sz w:val="20"/>
          <w:szCs w:val="20"/>
        </w:rPr>
      </w:pPr>
    </w:p>
    <w:p w:rsidR="00695905" w:rsidRPr="00386BE3" w:rsidRDefault="000C4E74" w:rsidP="00047E2A">
      <w:pPr>
        <w:spacing w:after="0" w:line="240" w:lineRule="auto"/>
        <w:jc w:val="both"/>
        <w:rPr>
          <w:rFonts w:ascii="Times New Roman" w:eastAsia="Times New Roman" w:hAnsi="Times New Roman" w:cs="Times New Roman"/>
          <w:b/>
          <w:szCs w:val="20"/>
        </w:rPr>
      </w:pPr>
      <w:r w:rsidRPr="00386BE3">
        <w:rPr>
          <w:rFonts w:ascii="Times New Roman" w:eastAsia="Times New Roman" w:hAnsi="Times New Roman" w:cs="Times New Roman"/>
          <w:b/>
          <w:szCs w:val="20"/>
        </w:rPr>
        <w:t>Izmantotā literatūra</w:t>
      </w:r>
    </w:p>
    <w:p w:rsidR="000C4E74" w:rsidRDefault="000C4E74" w:rsidP="00386BE3">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rPr>
      </w:pPr>
      <w:proofErr w:type="spellStart"/>
      <w:r w:rsidRPr="0064543F">
        <w:rPr>
          <w:rFonts w:ascii="Times New Roman" w:eastAsia="Times New Roman" w:hAnsi="Times New Roman" w:cs="Times New Roman"/>
          <w:sz w:val="20"/>
          <w:szCs w:val="20"/>
        </w:rPr>
        <w:t>Gudžinskas</w:t>
      </w:r>
      <w:proofErr w:type="spellEnd"/>
      <w:r w:rsidRPr="0064543F">
        <w:rPr>
          <w:rFonts w:ascii="Times New Roman" w:eastAsia="Times New Roman" w:hAnsi="Times New Roman" w:cs="Times New Roman"/>
          <w:sz w:val="20"/>
          <w:szCs w:val="20"/>
        </w:rPr>
        <w:t xml:space="preserve"> </w:t>
      </w:r>
      <w:proofErr w:type="spellStart"/>
      <w:r w:rsidRPr="0064543F">
        <w:rPr>
          <w:rFonts w:ascii="Times New Roman" w:eastAsia="Times New Roman" w:hAnsi="Times New Roman" w:cs="Times New Roman"/>
          <w:sz w:val="20"/>
          <w:szCs w:val="20"/>
        </w:rPr>
        <w:t>et</w:t>
      </w:r>
      <w:proofErr w:type="spellEnd"/>
      <w:r w:rsidRPr="0064543F">
        <w:rPr>
          <w:rFonts w:ascii="Times New Roman" w:eastAsia="Times New Roman" w:hAnsi="Times New Roman" w:cs="Times New Roman"/>
          <w:sz w:val="20"/>
          <w:szCs w:val="20"/>
        </w:rPr>
        <w:t xml:space="preserve"> </w:t>
      </w:r>
      <w:proofErr w:type="spellStart"/>
      <w:r w:rsidRPr="0064543F">
        <w:rPr>
          <w:rFonts w:ascii="Times New Roman" w:eastAsia="Times New Roman" w:hAnsi="Times New Roman" w:cs="Times New Roman"/>
          <w:sz w:val="20"/>
          <w:szCs w:val="20"/>
        </w:rPr>
        <w:t>al</w:t>
      </w:r>
      <w:proofErr w:type="spellEnd"/>
      <w:r w:rsidRPr="0064543F">
        <w:rPr>
          <w:rFonts w:ascii="Times New Roman" w:eastAsia="Times New Roman" w:hAnsi="Times New Roman" w:cs="Times New Roman"/>
          <w:sz w:val="20"/>
          <w:szCs w:val="20"/>
        </w:rPr>
        <w:t xml:space="preserve">. 2014. </w:t>
      </w:r>
      <w:proofErr w:type="spellStart"/>
      <w:r>
        <w:rPr>
          <w:rFonts w:ascii="Times New Roman" w:eastAsia="Times New Roman" w:hAnsi="Times New Roman" w:cs="Times New Roman"/>
          <w:i/>
          <w:sz w:val="20"/>
          <w:szCs w:val="20"/>
        </w:rPr>
        <w:t>Rumex</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confertus</w:t>
      </w:r>
      <w:proofErr w:type="spellEnd"/>
      <w:r w:rsidRPr="0064543F">
        <w:rPr>
          <w:rFonts w:ascii="Times New Roman" w:eastAsia="Times New Roman" w:hAnsi="Times New Roman" w:cs="Times New Roman"/>
          <w:sz w:val="20"/>
          <w:szCs w:val="20"/>
        </w:rPr>
        <w:t xml:space="preserve"> </w:t>
      </w:r>
      <w:proofErr w:type="spellStart"/>
      <w:r w:rsidRPr="0064543F">
        <w:rPr>
          <w:rFonts w:ascii="Times New Roman" w:eastAsia="Times New Roman" w:hAnsi="Times New Roman" w:cs="Times New Roman"/>
          <w:sz w:val="20"/>
          <w:szCs w:val="20"/>
        </w:rPr>
        <w:t>In</w:t>
      </w:r>
      <w:proofErr w:type="spellEnd"/>
      <w:r w:rsidRPr="0064543F">
        <w:rPr>
          <w:rFonts w:ascii="Times New Roman" w:eastAsia="Times New Roman" w:hAnsi="Times New Roman" w:cs="Times New Roman"/>
          <w:sz w:val="20"/>
          <w:szCs w:val="20"/>
        </w:rPr>
        <w:t>: Lietuvas un Latvijas pierobežas invazīvi</w:t>
      </w:r>
      <w:r>
        <w:rPr>
          <w:rFonts w:ascii="Times New Roman" w:eastAsia="Times New Roman" w:hAnsi="Times New Roman" w:cs="Times New Roman"/>
          <w:sz w:val="20"/>
          <w:szCs w:val="20"/>
        </w:rPr>
        <w:t xml:space="preserve">e augi. BMK </w:t>
      </w:r>
      <w:proofErr w:type="spellStart"/>
      <w:r>
        <w:rPr>
          <w:rFonts w:ascii="Times New Roman" w:eastAsia="Times New Roman" w:hAnsi="Times New Roman" w:cs="Times New Roman"/>
          <w:sz w:val="20"/>
          <w:szCs w:val="20"/>
        </w:rPr>
        <w:t>Leidykla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Vilnus</w:t>
      </w:r>
      <w:proofErr w:type="spellEnd"/>
      <w:r>
        <w:rPr>
          <w:rFonts w:ascii="Times New Roman" w:eastAsia="Times New Roman" w:hAnsi="Times New Roman" w:cs="Times New Roman"/>
          <w:sz w:val="20"/>
          <w:szCs w:val="20"/>
        </w:rPr>
        <w:t>. 130</w:t>
      </w:r>
      <w:r w:rsidRPr="0064543F">
        <w:rPr>
          <w:rFonts w:ascii="Times New Roman" w:eastAsia="Times New Roman" w:hAnsi="Times New Roman" w:cs="Times New Roman"/>
          <w:sz w:val="20"/>
          <w:szCs w:val="20"/>
        </w:rPr>
        <w:t>-1</w:t>
      </w:r>
      <w:r>
        <w:rPr>
          <w:rFonts w:ascii="Times New Roman" w:eastAsia="Times New Roman" w:hAnsi="Times New Roman" w:cs="Times New Roman"/>
          <w:sz w:val="20"/>
          <w:szCs w:val="20"/>
        </w:rPr>
        <w:t>31</w:t>
      </w:r>
      <w:r w:rsidRPr="0064543F">
        <w:rPr>
          <w:rFonts w:ascii="Times New Roman" w:eastAsia="Times New Roman" w:hAnsi="Times New Roman" w:cs="Times New Roman"/>
          <w:sz w:val="20"/>
          <w:szCs w:val="20"/>
        </w:rPr>
        <w:t>.</w:t>
      </w:r>
    </w:p>
    <w:p w:rsidR="000C4E74" w:rsidRPr="00A53058" w:rsidRDefault="000C4E74" w:rsidP="00386BE3">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rPr>
      </w:pPr>
      <w:r w:rsidRPr="00A53058">
        <w:rPr>
          <w:rFonts w:ascii="Times New Roman" w:eastAsia="Times New Roman" w:hAnsi="Times New Roman" w:cs="Times New Roman"/>
          <w:sz w:val="20"/>
          <w:szCs w:val="20"/>
        </w:rPr>
        <w:t xml:space="preserve">Priede. A. 2008. Invazīvo svešzemju sugu izplatība Latvijā. 2008. Latvijas veģetācija, </w:t>
      </w:r>
      <w:r w:rsidRPr="00A53058">
        <w:rPr>
          <w:rFonts w:ascii="Times New Roman" w:eastAsia="Times New Roman" w:hAnsi="Times New Roman" w:cs="Times New Roman"/>
          <w:b/>
          <w:sz w:val="20"/>
          <w:szCs w:val="20"/>
        </w:rPr>
        <w:t>17</w:t>
      </w:r>
      <w:r w:rsidRPr="00A53058">
        <w:rPr>
          <w:rFonts w:ascii="Times New Roman" w:eastAsia="Times New Roman" w:hAnsi="Times New Roman" w:cs="Times New Roman"/>
          <w:sz w:val="20"/>
          <w:szCs w:val="20"/>
        </w:rPr>
        <w:t>, 150 lpp. </w:t>
      </w:r>
    </w:p>
    <w:p w:rsidR="00A53058" w:rsidRDefault="000C4E74" w:rsidP="00386BE3">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rPr>
      </w:pPr>
      <w:proofErr w:type="spellStart"/>
      <w:r w:rsidRPr="00A53058">
        <w:rPr>
          <w:rFonts w:ascii="Times New Roman" w:eastAsia="Times New Roman" w:hAnsi="Times New Roman" w:cs="Times New Roman"/>
          <w:sz w:val="20"/>
          <w:szCs w:val="20"/>
        </w:rPr>
        <w:t>ru.wikipedia.ru</w:t>
      </w:r>
      <w:proofErr w:type="spellEnd"/>
    </w:p>
    <w:p w:rsidR="00A53058" w:rsidRDefault="00A53058" w:rsidP="00047E2A">
      <w:pPr>
        <w:spacing w:after="0" w:line="240" w:lineRule="auto"/>
        <w:jc w:val="both"/>
        <w:rPr>
          <w:rFonts w:ascii="Times New Roman" w:eastAsia="Times New Roman" w:hAnsi="Times New Roman" w:cs="Times New Roman"/>
          <w:sz w:val="20"/>
          <w:szCs w:val="20"/>
        </w:rPr>
      </w:pPr>
    </w:p>
    <w:p w:rsidR="00A53058" w:rsidRPr="00A53058" w:rsidRDefault="00A53058" w:rsidP="00047E2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Faktu lapu sagatavoja Nataļja </w:t>
      </w:r>
      <w:proofErr w:type="spellStart"/>
      <w:r>
        <w:rPr>
          <w:rFonts w:ascii="Times New Roman" w:eastAsia="Times New Roman" w:hAnsi="Times New Roman" w:cs="Times New Roman"/>
          <w:sz w:val="20"/>
          <w:szCs w:val="20"/>
        </w:rPr>
        <w:t>Romanceviča</w:t>
      </w:r>
      <w:proofErr w:type="spellEnd"/>
    </w:p>
    <w:p w:rsidR="000C4E74" w:rsidRPr="00552433" w:rsidRDefault="000C4E74" w:rsidP="00047E2A">
      <w:pPr>
        <w:spacing w:after="0" w:line="240" w:lineRule="auto"/>
        <w:jc w:val="both"/>
        <w:rPr>
          <w:rFonts w:ascii="Times New Roman" w:eastAsia="Times New Roman" w:hAnsi="Times New Roman" w:cs="Times New Roman"/>
          <w:sz w:val="20"/>
          <w:szCs w:val="20"/>
        </w:rPr>
      </w:pPr>
    </w:p>
    <w:p w:rsidR="00695905" w:rsidRPr="00552433" w:rsidRDefault="00695905" w:rsidP="00047E2A">
      <w:pPr>
        <w:spacing w:after="0" w:line="240" w:lineRule="auto"/>
        <w:jc w:val="both"/>
        <w:rPr>
          <w:rFonts w:ascii="Times New Roman" w:eastAsia="Times New Roman" w:hAnsi="Times New Roman" w:cs="Times New Roman"/>
          <w:sz w:val="20"/>
          <w:szCs w:val="20"/>
        </w:rPr>
      </w:pPr>
    </w:p>
    <w:p w:rsidR="00695905" w:rsidRPr="00552433" w:rsidRDefault="00695905" w:rsidP="00047E2A">
      <w:pPr>
        <w:spacing w:after="0" w:line="240" w:lineRule="auto"/>
        <w:jc w:val="both"/>
        <w:rPr>
          <w:rFonts w:ascii="Times New Roman" w:eastAsia="Times New Roman" w:hAnsi="Times New Roman" w:cs="Times New Roman"/>
          <w:sz w:val="20"/>
          <w:szCs w:val="20"/>
        </w:rPr>
      </w:pPr>
    </w:p>
    <w:p w:rsidR="00695905" w:rsidRPr="00552433" w:rsidRDefault="00695905" w:rsidP="00047E2A">
      <w:pPr>
        <w:spacing w:after="0" w:line="240" w:lineRule="auto"/>
        <w:jc w:val="both"/>
        <w:rPr>
          <w:rFonts w:ascii="Times New Roman" w:eastAsia="Times New Roman" w:hAnsi="Times New Roman" w:cs="Times New Roman"/>
          <w:sz w:val="20"/>
          <w:szCs w:val="20"/>
        </w:rPr>
      </w:pPr>
    </w:p>
    <w:p w:rsidR="00695905" w:rsidRPr="00552433" w:rsidRDefault="00695905" w:rsidP="00047E2A">
      <w:pPr>
        <w:spacing w:after="0" w:line="240" w:lineRule="auto"/>
        <w:jc w:val="both"/>
        <w:rPr>
          <w:rFonts w:ascii="Times New Roman" w:eastAsia="Times New Roman" w:hAnsi="Times New Roman" w:cs="Times New Roman"/>
          <w:sz w:val="20"/>
          <w:szCs w:val="20"/>
        </w:rPr>
      </w:pPr>
    </w:p>
    <w:p w:rsidR="00695905" w:rsidRPr="00552433" w:rsidRDefault="00695905" w:rsidP="00047E2A">
      <w:pPr>
        <w:spacing w:after="0" w:line="240" w:lineRule="auto"/>
        <w:jc w:val="both"/>
        <w:rPr>
          <w:rFonts w:ascii="Times New Roman" w:eastAsia="Times New Roman" w:hAnsi="Times New Roman" w:cs="Times New Roman"/>
          <w:sz w:val="20"/>
          <w:szCs w:val="20"/>
        </w:rPr>
      </w:pPr>
    </w:p>
    <w:p w:rsidR="00695905" w:rsidRPr="00552433" w:rsidRDefault="00695905" w:rsidP="00047E2A">
      <w:pPr>
        <w:spacing w:after="0" w:line="240" w:lineRule="auto"/>
        <w:jc w:val="both"/>
        <w:rPr>
          <w:rFonts w:ascii="Times New Roman" w:eastAsia="Times New Roman" w:hAnsi="Times New Roman" w:cs="Times New Roman"/>
          <w:sz w:val="20"/>
          <w:szCs w:val="20"/>
        </w:rPr>
      </w:pPr>
    </w:p>
    <w:p w:rsidR="00695905" w:rsidRPr="00552433" w:rsidRDefault="00695905" w:rsidP="00047E2A">
      <w:pPr>
        <w:spacing w:after="0" w:line="240" w:lineRule="auto"/>
        <w:jc w:val="both"/>
        <w:rPr>
          <w:rFonts w:ascii="Times New Roman" w:eastAsia="Times New Roman" w:hAnsi="Times New Roman" w:cs="Times New Roman"/>
          <w:sz w:val="20"/>
          <w:szCs w:val="20"/>
        </w:rPr>
      </w:pPr>
    </w:p>
    <w:p w:rsidR="00695905" w:rsidRPr="00552433" w:rsidRDefault="00695905" w:rsidP="00047E2A">
      <w:pPr>
        <w:spacing w:after="0" w:line="240" w:lineRule="auto"/>
        <w:jc w:val="both"/>
        <w:rPr>
          <w:rFonts w:ascii="Times New Roman" w:eastAsia="Times New Roman" w:hAnsi="Times New Roman" w:cs="Times New Roman"/>
          <w:sz w:val="20"/>
          <w:szCs w:val="20"/>
        </w:rPr>
      </w:pPr>
    </w:p>
    <w:p w:rsidR="00695905" w:rsidRPr="00552433" w:rsidRDefault="00695905" w:rsidP="00047E2A">
      <w:pPr>
        <w:spacing w:after="0" w:line="240" w:lineRule="auto"/>
        <w:jc w:val="both"/>
        <w:rPr>
          <w:rFonts w:ascii="Times New Roman" w:hAnsi="Times New Roman" w:cs="Times New Roman"/>
          <w:sz w:val="20"/>
          <w:szCs w:val="20"/>
        </w:rPr>
      </w:pPr>
    </w:p>
    <w:p w:rsidR="00695905" w:rsidRPr="00552433" w:rsidRDefault="00695905" w:rsidP="00047E2A">
      <w:pPr>
        <w:spacing w:after="0" w:line="240" w:lineRule="auto"/>
        <w:jc w:val="both"/>
        <w:rPr>
          <w:rFonts w:ascii="Times New Roman" w:hAnsi="Times New Roman" w:cs="Times New Roman"/>
          <w:sz w:val="20"/>
          <w:szCs w:val="20"/>
        </w:rPr>
      </w:pPr>
    </w:p>
    <w:p w:rsidR="00695905" w:rsidRPr="00552433" w:rsidRDefault="00695905" w:rsidP="00047E2A">
      <w:pPr>
        <w:spacing w:after="0" w:line="240" w:lineRule="auto"/>
        <w:jc w:val="both"/>
        <w:rPr>
          <w:rFonts w:ascii="Times New Roman" w:hAnsi="Times New Roman" w:cs="Times New Roman"/>
          <w:sz w:val="20"/>
          <w:szCs w:val="20"/>
        </w:rPr>
      </w:pPr>
    </w:p>
    <w:p w:rsidR="00695905" w:rsidRPr="00552433" w:rsidRDefault="00695905" w:rsidP="00047E2A">
      <w:pPr>
        <w:spacing w:after="0" w:line="240" w:lineRule="auto"/>
        <w:jc w:val="both"/>
        <w:rPr>
          <w:rFonts w:ascii="Times New Roman" w:hAnsi="Times New Roman" w:cs="Times New Roman"/>
          <w:sz w:val="20"/>
          <w:szCs w:val="20"/>
        </w:rPr>
      </w:pPr>
    </w:p>
    <w:p w:rsidR="000A1D34" w:rsidRPr="00552433" w:rsidRDefault="000A1D34" w:rsidP="00047E2A">
      <w:pPr>
        <w:spacing w:after="0" w:line="240" w:lineRule="auto"/>
        <w:jc w:val="both"/>
        <w:rPr>
          <w:rFonts w:ascii="Times New Roman" w:hAnsi="Times New Roman" w:cs="Times New Roman"/>
          <w:sz w:val="20"/>
          <w:szCs w:val="20"/>
        </w:rPr>
      </w:pPr>
    </w:p>
    <w:sectPr w:rsidR="000A1D34" w:rsidRPr="00552433" w:rsidSect="000A1D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945B0A"/>
    <w:multiLevelType w:val="hybridMultilevel"/>
    <w:tmpl w:val="A850828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76015C"/>
    <w:multiLevelType w:val="hybridMultilevel"/>
    <w:tmpl w:val="8D9AB3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063E36"/>
    <w:multiLevelType w:val="hybridMultilevel"/>
    <w:tmpl w:val="DDF0C3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905"/>
    <w:rsid w:val="00016EA0"/>
    <w:rsid w:val="00017F8A"/>
    <w:rsid w:val="00035C64"/>
    <w:rsid w:val="00047E2A"/>
    <w:rsid w:val="000A1D34"/>
    <w:rsid w:val="000C4E74"/>
    <w:rsid w:val="000F741A"/>
    <w:rsid w:val="001C599C"/>
    <w:rsid w:val="00234119"/>
    <w:rsid w:val="002E3FAB"/>
    <w:rsid w:val="00360B21"/>
    <w:rsid w:val="00386BE3"/>
    <w:rsid w:val="00390624"/>
    <w:rsid w:val="003D4953"/>
    <w:rsid w:val="003D6ECB"/>
    <w:rsid w:val="00473AF9"/>
    <w:rsid w:val="004868DB"/>
    <w:rsid w:val="004A5F83"/>
    <w:rsid w:val="004F51B5"/>
    <w:rsid w:val="00552433"/>
    <w:rsid w:val="005E3AE0"/>
    <w:rsid w:val="00663A90"/>
    <w:rsid w:val="00695905"/>
    <w:rsid w:val="00741DDC"/>
    <w:rsid w:val="007F2B38"/>
    <w:rsid w:val="008265E6"/>
    <w:rsid w:val="0085252B"/>
    <w:rsid w:val="008D3178"/>
    <w:rsid w:val="008F5CD3"/>
    <w:rsid w:val="00967FF9"/>
    <w:rsid w:val="00A15CA7"/>
    <w:rsid w:val="00A53058"/>
    <w:rsid w:val="00A63BCC"/>
    <w:rsid w:val="00AB2F40"/>
    <w:rsid w:val="00B25360"/>
    <w:rsid w:val="00B47EBC"/>
    <w:rsid w:val="00BF116D"/>
    <w:rsid w:val="00EA36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22A63E-23C9-4A74-820A-1ACED4C39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9590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5905"/>
    <w:rPr>
      <w:rFonts w:ascii="Times New Roman" w:eastAsia="Times New Roman" w:hAnsi="Times New Roman" w:cs="Times New Roman"/>
      <w:b/>
      <w:bCs/>
      <w:kern w:val="36"/>
      <w:sz w:val="48"/>
      <w:szCs w:val="48"/>
    </w:rPr>
  </w:style>
  <w:style w:type="paragraph" w:styleId="BalloonText">
    <w:name w:val="Balloon Text"/>
    <w:basedOn w:val="Normal"/>
    <w:link w:val="BalloonTextChar"/>
    <w:uiPriority w:val="99"/>
    <w:semiHidden/>
    <w:unhideWhenUsed/>
    <w:rsid w:val="003906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0624"/>
    <w:rPr>
      <w:rFonts w:ascii="Tahoma" w:hAnsi="Tahoma" w:cs="Tahoma"/>
      <w:sz w:val="16"/>
      <w:szCs w:val="16"/>
    </w:rPr>
  </w:style>
  <w:style w:type="character" w:customStyle="1" w:styleId="antraste">
    <w:name w:val="antraste"/>
    <w:basedOn w:val="DefaultParagraphFont"/>
    <w:rsid w:val="000C4E74"/>
  </w:style>
  <w:style w:type="paragraph" w:styleId="ListParagraph">
    <w:name w:val="List Paragraph"/>
    <w:basedOn w:val="Normal"/>
    <w:uiPriority w:val="34"/>
    <w:qFormat/>
    <w:rsid w:val="000C4E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8507877">
      <w:bodyDiv w:val="1"/>
      <w:marLeft w:val="0"/>
      <w:marRight w:val="0"/>
      <w:marTop w:val="0"/>
      <w:marBottom w:val="0"/>
      <w:divBdr>
        <w:top w:val="none" w:sz="0" w:space="0" w:color="auto"/>
        <w:left w:val="none" w:sz="0" w:space="0" w:color="auto"/>
        <w:bottom w:val="none" w:sz="0" w:space="0" w:color="auto"/>
        <w:right w:val="none" w:sz="0" w:space="0" w:color="auto"/>
      </w:divBdr>
      <w:divsChild>
        <w:div w:id="811948114">
          <w:marLeft w:val="0"/>
          <w:marRight w:val="0"/>
          <w:marTop w:val="0"/>
          <w:marBottom w:val="0"/>
          <w:divBdr>
            <w:top w:val="none" w:sz="0" w:space="0" w:color="auto"/>
            <w:left w:val="none" w:sz="0" w:space="0" w:color="auto"/>
            <w:bottom w:val="none" w:sz="0" w:space="0" w:color="auto"/>
            <w:right w:val="none" w:sz="0" w:space="0" w:color="auto"/>
          </w:divBdr>
        </w:div>
        <w:div w:id="1416048830">
          <w:marLeft w:val="0"/>
          <w:marRight w:val="0"/>
          <w:marTop w:val="0"/>
          <w:marBottom w:val="0"/>
          <w:divBdr>
            <w:top w:val="none" w:sz="0" w:space="0" w:color="auto"/>
            <w:left w:val="none" w:sz="0" w:space="0" w:color="auto"/>
            <w:bottom w:val="none" w:sz="0" w:space="0" w:color="auto"/>
            <w:right w:val="none" w:sz="0" w:space="0" w:color="auto"/>
          </w:divBdr>
        </w:div>
        <w:div w:id="129981210">
          <w:marLeft w:val="0"/>
          <w:marRight w:val="0"/>
          <w:marTop w:val="0"/>
          <w:marBottom w:val="0"/>
          <w:divBdr>
            <w:top w:val="none" w:sz="0" w:space="0" w:color="auto"/>
            <w:left w:val="none" w:sz="0" w:space="0" w:color="auto"/>
            <w:bottom w:val="none" w:sz="0" w:space="0" w:color="auto"/>
            <w:right w:val="none" w:sz="0" w:space="0" w:color="auto"/>
          </w:divBdr>
        </w:div>
        <w:div w:id="149056586">
          <w:marLeft w:val="0"/>
          <w:marRight w:val="0"/>
          <w:marTop w:val="0"/>
          <w:marBottom w:val="0"/>
          <w:divBdr>
            <w:top w:val="none" w:sz="0" w:space="0" w:color="auto"/>
            <w:left w:val="none" w:sz="0" w:space="0" w:color="auto"/>
            <w:bottom w:val="none" w:sz="0" w:space="0" w:color="auto"/>
            <w:right w:val="none" w:sz="0" w:space="0" w:color="auto"/>
          </w:divBdr>
        </w:div>
        <w:div w:id="81026670">
          <w:marLeft w:val="0"/>
          <w:marRight w:val="0"/>
          <w:marTop w:val="0"/>
          <w:marBottom w:val="0"/>
          <w:divBdr>
            <w:top w:val="none" w:sz="0" w:space="0" w:color="auto"/>
            <w:left w:val="none" w:sz="0" w:space="0" w:color="auto"/>
            <w:bottom w:val="none" w:sz="0" w:space="0" w:color="auto"/>
            <w:right w:val="none" w:sz="0" w:space="0" w:color="auto"/>
          </w:divBdr>
        </w:div>
        <w:div w:id="1161045032">
          <w:marLeft w:val="0"/>
          <w:marRight w:val="0"/>
          <w:marTop w:val="0"/>
          <w:marBottom w:val="0"/>
          <w:divBdr>
            <w:top w:val="none" w:sz="0" w:space="0" w:color="auto"/>
            <w:left w:val="none" w:sz="0" w:space="0" w:color="auto"/>
            <w:bottom w:val="none" w:sz="0" w:space="0" w:color="auto"/>
            <w:right w:val="none" w:sz="0" w:space="0" w:color="auto"/>
          </w:divBdr>
        </w:div>
        <w:div w:id="630549689">
          <w:marLeft w:val="0"/>
          <w:marRight w:val="0"/>
          <w:marTop w:val="0"/>
          <w:marBottom w:val="0"/>
          <w:divBdr>
            <w:top w:val="none" w:sz="0" w:space="0" w:color="auto"/>
            <w:left w:val="none" w:sz="0" w:space="0" w:color="auto"/>
            <w:bottom w:val="none" w:sz="0" w:space="0" w:color="auto"/>
            <w:right w:val="none" w:sz="0" w:space="0" w:color="auto"/>
          </w:divBdr>
        </w:div>
        <w:div w:id="441339950">
          <w:marLeft w:val="0"/>
          <w:marRight w:val="0"/>
          <w:marTop w:val="0"/>
          <w:marBottom w:val="0"/>
          <w:divBdr>
            <w:top w:val="none" w:sz="0" w:space="0" w:color="auto"/>
            <w:left w:val="none" w:sz="0" w:space="0" w:color="auto"/>
            <w:bottom w:val="none" w:sz="0" w:space="0" w:color="auto"/>
            <w:right w:val="none" w:sz="0" w:space="0" w:color="auto"/>
          </w:divBdr>
        </w:div>
        <w:div w:id="28263461">
          <w:marLeft w:val="0"/>
          <w:marRight w:val="0"/>
          <w:marTop w:val="0"/>
          <w:marBottom w:val="0"/>
          <w:divBdr>
            <w:top w:val="none" w:sz="0" w:space="0" w:color="auto"/>
            <w:left w:val="none" w:sz="0" w:space="0" w:color="auto"/>
            <w:bottom w:val="none" w:sz="0" w:space="0" w:color="auto"/>
            <w:right w:val="none" w:sz="0" w:space="0" w:color="auto"/>
          </w:divBdr>
        </w:div>
      </w:divsChild>
    </w:div>
    <w:div w:id="1490370206">
      <w:bodyDiv w:val="1"/>
      <w:marLeft w:val="0"/>
      <w:marRight w:val="0"/>
      <w:marTop w:val="0"/>
      <w:marBottom w:val="0"/>
      <w:divBdr>
        <w:top w:val="none" w:sz="0" w:space="0" w:color="auto"/>
        <w:left w:val="none" w:sz="0" w:space="0" w:color="auto"/>
        <w:bottom w:val="none" w:sz="0" w:space="0" w:color="auto"/>
        <w:right w:val="none" w:sz="0" w:space="0" w:color="auto"/>
      </w:divBdr>
      <w:divsChild>
        <w:div w:id="1634675868">
          <w:marLeft w:val="0"/>
          <w:marRight w:val="0"/>
          <w:marTop w:val="0"/>
          <w:marBottom w:val="0"/>
          <w:divBdr>
            <w:top w:val="none" w:sz="0" w:space="0" w:color="auto"/>
            <w:left w:val="none" w:sz="0" w:space="0" w:color="auto"/>
            <w:bottom w:val="none" w:sz="0" w:space="0" w:color="auto"/>
            <w:right w:val="none" w:sz="0" w:space="0" w:color="auto"/>
          </w:divBdr>
        </w:div>
        <w:div w:id="81343589">
          <w:marLeft w:val="0"/>
          <w:marRight w:val="0"/>
          <w:marTop w:val="0"/>
          <w:marBottom w:val="0"/>
          <w:divBdr>
            <w:top w:val="none" w:sz="0" w:space="0" w:color="auto"/>
            <w:left w:val="none" w:sz="0" w:space="0" w:color="auto"/>
            <w:bottom w:val="none" w:sz="0" w:space="0" w:color="auto"/>
            <w:right w:val="none" w:sz="0" w:space="0" w:color="auto"/>
          </w:divBdr>
        </w:div>
        <w:div w:id="602035180">
          <w:marLeft w:val="0"/>
          <w:marRight w:val="0"/>
          <w:marTop w:val="0"/>
          <w:marBottom w:val="0"/>
          <w:divBdr>
            <w:top w:val="none" w:sz="0" w:space="0" w:color="auto"/>
            <w:left w:val="none" w:sz="0" w:space="0" w:color="auto"/>
            <w:bottom w:val="none" w:sz="0" w:space="0" w:color="auto"/>
            <w:right w:val="none" w:sz="0" w:space="0" w:color="auto"/>
          </w:divBdr>
        </w:div>
        <w:div w:id="634992701">
          <w:marLeft w:val="0"/>
          <w:marRight w:val="0"/>
          <w:marTop w:val="0"/>
          <w:marBottom w:val="0"/>
          <w:divBdr>
            <w:top w:val="none" w:sz="0" w:space="0" w:color="auto"/>
            <w:left w:val="none" w:sz="0" w:space="0" w:color="auto"/>
            <w:bottom w:val="none" w:sz="0" w:space="0" w:color="auto"/>
            <w:right w:val="none" w:sz="0" w:space="0" w:color="auto"/>
          </w:divBdr>
        </w:div>
        <w:div w:id="291254787">
          <w:marLeft w:val="0"/>
          <w:marRight w:val="0"/>
          <w:marTop w:val="0"/>
          <w:marBottom w:val="0"/>
          <w:divBdr>
            <w:top w:val="none" w:sz="0" w:space="0" w:color="auto"/>
            <w:left w:val="none" w:sz="0" w:space="0" w:color="auto"/>
            <w:bottom w:val="none" w:sz="0" w:space="0" w:color="auto"/>
            <w:right w:val="none" w:sz="0" w:space="0" w:color="auto"/>
          </w:divBdr>
        </w:div>
        <w:div w:id="1064062625">
          <w:marLeft w:val="0"/>
          <w:marRight w:val="0"/>
          <w:marTop w:val="0"/>
          <w:marBottom w:val="0"/>
          <w:divBdr>
            <w:top w:val="none" w:sz="0" w:space="0" w:color="auto"/>
            <w:left w:val="none" w:sz="0" w:space="0" w:color="auto"/>
            <w:bottom w:val="none" w:sz="0" w:space="0" w:color="auto"/>
            <w:right w:val="none" w:sz="0" w:space="0" w:color="auto"/>
          </w:divBdr>
        </w:div>
        <w:div w:id="363403102">
          <w:marLeft w:val="0"/>
          <w:marRight w:val="0"/>
          <w:marTop w:val="0"/>
          <w:marBottom w:val="0"/>
          <w:divBdr>
            <w:top w:val="none" w:sz="0" w:space="0" w:color="auto"/>
            <w:left w:val="none" w:sz="0" w:space="0" w:color="auto"/>
            <w:bottom w:val="none" w:sz="0" w:space="0" w:color="auto"/>
            <w:right w:val="none" w:sz="0" w:space="0" w:color="auto"/>
          </w:divBdr>
        </w:div>
        <w:div w:id="1921863537">
          <w:marLeft w:val="0"/>
          <w:marRight w:val="0"/>
          <w:marTop w:val="0"/>
          <w:marBottom w:val="0"/>
          <w:divBdr>
            <w:top w:val="none" w:sz="0" w:space="0" w:color="auto"/>
            <w:left w:val="none" w:sz="0" w:space="0" w:color="auto"/>
            <w:bottom w:val="none" w:sz="0" w:space="0" w:color="auto"/>
            <w:right w:val="none" w:sz="0" w:space="0" w:color="auto"/>
          </w:divBdr>
        </w:div>
        <w:div w:id="1279872887">
          <w:marLeft w:val="0"/>
          <w:marRight w:val="0"/>
          <w:marTop w:val="0"/>
          <w:marBottom w:val="0"/>
          <w:divBdr>
            <w:top w:val="none" w:sz="0" w:space="0" w:color="auto"/>
            <w:left w:val="none" w:sz="0" w:space="0" w:color="auto"/>
            <w:bottom w:val="none" w:sz="0" w:space="0" w:color="auto"/>
            <w:right w:val="none" w:sz="0" w:space="0" w:color="auto"/>
          </w:divBdr>
        </w:div>
        <w:div w:id="832717353">
          <w:marLeft w:val="0"/>
          <w:marRight w:val="0"/>
          <w:marTop w:val="0"/>
          <w:marBottom w:val="0"/>
          <w:divBdr>
            <w:top w:val="none" w:sz="0" w:space="0" w:color="auto"/>
            <w:left w:val="none" w:sz="0" w:space="0" w:color="auto"/>
            <w:bottom w:val="none" w:sz="0" w:space="0" w:color="auto"/>
            <w:right w:val="none" w:sz="0" w:space="0" w:color="auto"/>
          </w:divBdr>
        </w:div>
        <w:div w:id="772436461">
          <w:marLeft w:val="0"/>
          <w:marRight w:val="0"/>
          <w:marTop w:val="0"/>
          <w:marBottom w:val="0"/>
          <w:divBdr>
            <w:top w:val="none" w:sz="0" w:space="0" w:color="auto"/>
            <w:left w:val="none" w:sz="0" w:space="0" w:color="auto"/>
            <w:bottom w:val="none" w:sz="0" w:space="0" w:color="auto"/>
            <w:right w:val="none" w:sz="0" w:space="0" w:color="auto"/>
          </w:divBdr>
        </w:div>
        <w:div w:id="709113866">
          <w:marLeft w:val="0"/>
          <w:marRight w:val="0"/>
          <w:marTop w:val="0"/>
          <w:marBottom w:val="0"/>
          <w:divBdr>
            <w:top w:val="none" w:sz="0" w:space="0" w:color="auto"/>
            <w:left w:val="none" w:sz="0" w:space="0" w:color="auto"/>
            <w:bottom w:val="none" w:sz="0" w:space="0" w:color="auto"/>
            <w:right w:val="none" w:sz="0" w:space="0" w:color="auto"/>
          </w:divBdr>
        </w:div>
        <w:div w:id="27874959">
          <w:marLeft w:val="0"/>
          <w:marRight w:val="0"/>
          <w:marTop w:val="0"/>
          <w:marBottom w:val="0"/>
          <w:divBdr>
            <w:top w:val="none" w:sz="0" w:space="0" w:color="auto"/>
            <w:left w:val="none" w:sz="0" w:space="0" w:color="auto"/>
            <w:bottom w:val="none" w:sz="0" w:space="0" w:color="auto"/>
            <w:right w:val="none" w:sz="0" w:space="0" w:color="auto"/>
          </w:divBdr>
        </w:div>
        <w:div w:id="1526943056">
          <w:marLeft w:val="0"/>
          <w:marRight w:val="0"/>
          <w:marTop w:val="0"/>
          <w:marBottom w:val="0"/>
          <w:divBdr>
            <w:top w:val="none" w:sz="0" w:space="0" w:color="auto"/>
            <w:left w:val="none" w:sz="0" w:space="0" w:color="auto"/>
            <w:bottom w:val="none" w:sz="0" w:space="0" w:color="auto"/>
            <w:right w:val="none" w:sz="0" w:space="0" w:color="auto"/>
          </w:divBdr>
        </w:div>
        <w:div w:id="185023286">
          <w:marLeft w:val="0"/>
          <w:marRight w:val="0"/>
          <w:marTop w:val="0"/>
          <w:marBottom w:val="0"/>
          <w:divBdr>
            <w:top w:val="none" w:sz="0" w:space="0" w:color="auto"/>
            <w:left w:val="none" w:sz="0" w:space="0" w:color="auto"/>
            <w:bottom w:val="none" w:sz="0" w:space="0" w:color="auto"/>
            <w:right w:val="none" w:sz="0" w:space="0" w:color="auto"/>
          </w:divBdr>
        </w:div>
        <w:div w:id="266238079">
          <w:marLeft w:val="0"/>
          <w:marRight w:val="0"/>
          <w:marTop w:val="0"/>
          <w:marBottom w:val="0"/>
          <w:divBdr>
            <w:top w:val="none" w:sz="0" w:space="0" w:color="auto"/>
            <w:left w:val="none" w:sz="0" w:space="0" w:color="auto"/>
            <w:bottom w:val="none" w:sz="0" w:space="0" w:color="auto"/>
            <w:right w:val="none" w:sz="0" w:space="0" w:color="auto"/>
          </w:divBdr>
        </w:div>
      </w:divsChild>
    </w:div>
    <w:div w:id="1775788614">
      <w:bodyDiv w:val="1"/>
      <w:marLeft w:val="0"/>
      <w:marRight w:val="0"/>
      <w:marTop w:val="0"/>
      <w:marBottom w:val="0"/>
      <w:divBdr>
        <w:top w:val="none" w:sz="0" w:space="0" w:color="auto"/>
        <w:left w:val="none" w:sz="0" w:space="0" w:color="auto"/>
        <w:bottom w:val="none" w:sz="0" w:space="0" w:color="auto"/>
        <w:right w:val="none" w:sz="0" w:space="0" w:color="auto"/>
      </w:divBdr>
      <w:divsChild>
        <w:div w:id="1613434956">
          <w:marLeft w:val="0"/>
          <w:marRight w:val="0"/>
          <w:marTop w:val="0"/>
          <w:marBottom w:val="0"/>
          <w:divBdr>
            <w:top w:val="none" w:sz="0" w:space="0" w:color="auto"/>
            <w:left w:val="none" w:sz="0" w:space="0" w:color="auto"/>
            <w:bottom w:val="none" w:sz="0" w:space="0" w:color="auto"/>
            <w:right w:val="none" w:sz="0" w:space="0" w:color="auto"/>
          </w:divBdr>
        </w:div>
        <w:div w:id="1135873562">
          <w:marLeft w:val="0"/>
          <w:marRight w:val="0"/>
          <w:marTop w:val="0"/>
          <w:marBottom w:val="0"/>
          <w:divBdr>
            <w:top w:val="none" w:sz="0" w:space="0" w:color="auto"/>
            <w:left w:val="none" w:sz="0" w:space="0" w:color="auto"/>
            <w:bottom w:val="none" w:sz="0" w:space="0" w:color="auto"/>
            <w:right w:val="none" w:sz="0" w:space="0" w:color="auto"/>
          </w:divBdr>
        </w:div>
        <w:div w:id="36587759">
          <w:marLeft w:val="0"/>
          <w:marRight w:val="0"/>
          <w:marTop w:val="0"/>
          <w:marBottom w:val="0"/>
          <w:divBdr>
            <w:top w:val="none" w:sz="0" w:space="0" w:color="auto"/>
            <w:left w:val="none" w:sz="0" w:space="0" w:color="auto"/>
            <w:bottom w:val="none" w:sz="0" w:space="0" w:color="auto"/>
            <w:right w:val="none" w:sz="0" w:space="0" w:color="auto"/>
          </w:divBdr>
        </w:div>
        <w:div w:id="64382973">
          <w:marLeft w:val="0"/>
          <w:marRight w:val="0"/>
          <w:marTop w:val="0"/>
          <w:marBottom w:val="0"/>
          <w:divBdr>
            <w:top w:val="none" w:sz="0" w:space="0" w:color="auto"/>
            <w:left w:val="none" w:sz="0" w:space="0" w:color="auto"/>
            <w:bottom w:val="none" w:sz="0" w:space="0" w:color="auto"/>
            <w:right w:val="none" w:sz="0" w:space="0" w:color="auto"/>
          </w:divBdr>
        </w:div>
        <w:div w:id="59790855">
          <w:marLeft w:val="0"/>
          <w:marRight w:val="0"/>
          <w:marTop w:val="0"/>
          <w:marBottom w:val="0"/>
          <w:divBdr>
            <w:top w:val="none" w:sz="0" w:space="0" w:color="auto"/>
            <w:left w:val="none" w:sz="0" w:space="0" w:color="auto"/>
            <w:bottom w:val="none" w:sz="0" w:space="0" w:color="auto"/>
            <w:right w:val="none" w:sz="0" w:space="0" w:color="auto"/>
          </w:divBdr>
        </w:div>
        <w:div w:id="1857962516">
          <w:marLeft w:val="0"/>
          <w:marRight w:val="0"/>
          <w:marTop w:val="0"/>
          <w:marBottom w:val="0"/>
          <w:divBdr>
            <w:top w:val="none" w:sz="0" w:space="0" w:color="auto"/>
            <w:left w:val="none" w:sz="0" w:space="0" w:color="auto"/>
            <w:bottom w:val="none" w:sz="0" w:space="0" w:color="auto"/>
            <w:right w:val="none" w:sz="0" w:space="0" w:color="auto"/>
          </w:divBdr>
        </w:div>
        <w:div w:id="300423881">
          <w:marLeft w:val="0"/>
          <w:marRight w:val="0"/>
          <w:marTop w:val="0"/>
          <w:marBottom w:val="0"/>
          <w:divBdr>
            <w:top w:val="none" w:sz="0" w:space="0" w:color="auto"/>
            <w:left w:val="none" w:sz="0" w:space="0" w:color="auto"/>
            <w:bottom w:val="none" w:sz="0" w:space="0" w:color="auto"/>
            <w:right w:val="none" w:sz="0" w:space="0" w:color="auto"/>
          </w:divBdr>
        </w:div>
        <w:div w:id="515266240">
          <w:marLeft w:val="0"/>
          <w:marRight w:val="0"/>
          <w:marTop w:val="0"/>
          <w:marBottom w:val="0"/>
          <w:divBdr>
            <w:top w:val="none" w:sz="0" w:space="0" w:color="auto"/>
            <w:left w:val="none" w:sz="0" w:space="0" w:color="auto"/>
            <w:bottom w:val="none" w:sz="0" w:space="0" w:color="auto"/>
            <w:right w:val="none" w:sz="0" w:space="0" w:color="auto"/>
          </w:divBdr>
        </w:div>
        <w:div w:id="719943075">
          <w:marLeft w:val="0"/>
          <w:marRight w:val="0"/>
          <w:marTop w:val="0"/>
          <w:marBottom w:val="0"/>
          <w:divBdr>
            <w:top w:val="none" w:sz="0" w:space="0" w:color="auto"/>
            <w:left w:val="none" w:sz="0" w:space="0" w:color="auto"/>
            <w:bottom w:val="none" w:sz="0" w:space="0" w:color="auto"/>
            <w:right w:val="none" w:sz="0" w:space="0" w:color="auto"/>
          </w:divBdr>
        </w:div>
        <w:div w:id="290866664">
          <w:marLeft w:val="0"/>
          <w:marRight w:val="0"/>
          <w:marTop w:val="0"/>
          <w:marBottom w:val="0"/>
          <w:divBdr>
            <w:top w:val="none" w:sz="0" w:space="0" w:color="auto"/>
            <w:left w:val="none" w:sz="0" w:space="0" w:color="auto"/>
            <w:bottom w:val="none" w:sz="0" w:space="0" w:color="auto"/>
            <w:right w:val="none" w:sz="0" w:space="0" w:color="auto"/>
          </w:divBdr>
        </w:div>
        <w:div w:id="64963708">
          <w:marLeft w:val="0"/>
          <w:marRight w:val="0"/>
          <w:marTop w:val="0"/>
          <w:marBottom w:val="0"/>
          <w:divBdr>
            <w:top w:val="none" w:sz="0" w:space="0" w:color="auto"/>
            <w:left w:val="none" w:sz="0" w:space="0" w:color="auto"/>
            <w:bottom w:val="none" w:sz="0" w:space="0" w:color="auto"/>
            <w:right w:val="none" w:sz="0" w:space="0" w:color="auto"/>
          </w:divBdr>
        </w:div>
        <w:div w:id="1380546775">
          <w:marLeft w:val="0"/>
          <w:marRight w:val="0"/>
          <w:marTop w:val="0"/>
          <w:marBottom w:val="0"/>
          <w:divBdr>
            <w:top w:val="none" w:sz="0" w:space="0" w:color="auto"/>
            <w:left w:val="none" w:sz="0" w:space="0" w:color="auto"/>
            <w:bottom w:val="none" w:sz="0" w:space="0" w:color="auto"/>
            <w:right w:val="none" w:sz="0" w:space="0" w:color="auto"/>
          </w:divBdr>
        </w:div>
        <w:div w:id="2080638767">
          <w:marLeft w:val="0"/>
          <w:marRight w:val="0"/>
          <w:marTop w:val="0"/>
          <w:marBottom w:val="0"/>
          <w:divBdr>
            <w:top w:val="none" w:sz="0" w:space="0" w:color="auto"/>
            <w:left w:val="none" w:sz="0" w:space="0" w:color="auto"/>
            <w:bottom w:val="none" w:sz="0" w:space="0" w:color="auto"/>
            <w:right w:val="none" w:sz="0" w:space="0" w:color="auto"/>
          </w:divBdr>
        </w:div>
        <w:div w:id="607155468">
          <w:marLeft w:val="0"/>
          <w:marRight w:val="0"/>
          <w:marTop w:val="0"/>
          <w:marBottom w:val="0"/>
          <w:divBdr>
            <w:top w:val="none" w:sz="0" w:space="0" w:color="auto"/>
            <w:left w:val="none" w:sz="0" w:space="0" w:color="auto"/>
            <w:bottom w:val="none" w:sz="0" w:space="0" w:color="auto"/>
            <w:right w:val="none" w:sz="0" w:space="0" w:color="auto"/>
          </w:divBdr>
        </w:div>
        <w:div w:id="1870332759">
          <w:marLeft w:val="0"/>
          <w:marRight w:val="0"/>
          <w:marTop w:val="0"/>
          <w:marBottom w:val="0"/>
          <w:divBdr>
            <w:top w:val="none" w:sz="0" w:space="0" w:color="auto"/>
            <w:left w:val="none" w:sz="0" w:space="0" w:color="auto"/>
            <w:bottom w:val="none" w:sz="0" w:space="0" w:color="auto"/>
            <w:right w:val="none" w:sz="0" w:space="0" w:color="auto"/>
          </w:divBdr>
        </w:div>
        <w:div w:id="727187578">
          <w:marLeft w:val="0"/>
          <w:marRight w:val="0"/>
          <w:marTop w:val="0"/>
          <w:marBottom w:val="0"/>
          <w:divBdr>
            <w:top w:val="none" w:sz="0" w:space="0" w:color="auto"/>
            <w:left w:val="none" w:sz="0" w:space="0" w:color="auto"/>
            <w:bottom w:val="none" w:sz="0" w:space="0" w:color="auto"/>
            <w:right w:val="none" w:sz="0" w:space="0" w:color="auto"/>
          </w:divBdr>
        </w:div>
        <w:div w:id="1093742007">
          <w:marLeft w:val="0"/>
          <w:marRight w:val="0"/>
          <w:marTop w:val="0"/>
          <w:marBottom w:val="0"/>
          <w:divBdr>
            <w:top w:val="none" w:sz="0" w:space="0" w:color="auto"/>
            <w:left w:val="none" w:sz="0" w:space="0" w:color="auto"/>
            <w:bottom w:val="none" w:sz="0" w:space="0" w:color="auto"/>
            <w:right w:val="none" w:sz="0" w:space="0" w:color="auto"/>
          </w:divBdr>
        </w:div>
        <w:div w:id="1766415580">
          <w:marLeft w:val="0"/>
          <w:marRight w:val="0"/>
          <w:marTop w:val="0"/>
          <w:marBottom w:val="0"/>
          <w:divBdr>
            <w:top w:val="none" w:sz="0" w:space="0" w:color="auto"/>
            <w:left w:val="none" w:sz="0" w:space="0" w:color="auto"/>
            <w:bottom w:val="none" w:sz="0" w:space="0" w:color="auto"/>
            <w:right w:val="none" w:sz="0" w:space="0" w:color="auto"/>
          </w:divBdr>
        </w:div>
        <w:div w:id="1994874753">
          <w:marLeft w:val="0"/>
          <w:marRight w:val="0"/>
          <w:marTop w:val="0"/>
          <w:marBottom w:val="0"/>
          <w:divBdr>
            <w:top w:val="none" w:sz="0" w:space="0" w:color="auto"/>
            <w:left w:val="none" w:sz="0" w:space="0" w:color="auto"/>
            <w:bottom w:val="none" w:sz="0" w:space="0" w:color="auto"/>
            <w:right w:val="none" w:sz="0" w:space="0" w:color="auto"/>
          </w:divBdr>
        </w:div>
        <w:div w:id="2012024604">
          <w:marLeft w:val="0"/>
          <w:marRight w:val="0"/>
          <w:marTop w:val="0"/>
          <w:marBottom w:val="0"/>
          <w:divBdr>
            <w:top w:val="none" w:sz="0" w:space="0" w:color="auto"/>
            <w:left w:val="none" w:sz="0" w:space="0" w:color="auto"/>
            <w:bottom w:val="none" w:sz="0" w:space="0" w:color="auto"/>
            <w:right w:val="none" w:sz="0" w:space="0" w:color="auto"/>
          </w:divBdr>
        </w:div>
        <w:div w:id="6129061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3687</Words>
  <Characters>2102</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dc:creator>
  <cp:lastModifiedBy>Maris Nitcis</cp:lastModifiedBy>
  <cp:revision>5</cp:revision>
  <dcterms:created xsi:type="dcterms:W3CDTF">2015-12-07T09:43:00Z</dcterms:created>
  <dcterms:modified xsi:type="dcterms:W3CDTF">2015-12-10T13:48:00Z</dcterms:modified>
</cp:coreProperties>
</file>