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0516" w:rsidRPr="0065192E" w:rsidRDefault="0065192E" w:rsidP="00FC6DFC">
      <w:pPr>
        <w:spacing w:after="0" w:line="240" w:lineRule="auto"/>
        <w:jc w:val="both"/>
        <w:rPr>
          <w:rFonts w:ascii="Times New Roman" w:hAnsi="Times New Roman" w:cs="Times New Roman"/>
          <w:b/>
          <w:color w:val="0070C0"/>
          <w:sz w:val="28"/>
          <w:szCs w:val="24"/>
        </w:rPr>
      </w:pPr>
      <w:r w:rsidRPr="0065192E">
        <w:rPr>
          <w:rFonts w:ascii="Times New Roman" w:hAnsi="Times New Roman" w:cs="Times New Roman"/>
          <w:b/>
          <w:i/>
          <w:color w:val="0070C0"/>
          <w:sz w:val="28"/>
          <w:szCs w:val="24"/>
        </w:rPr>
        <w:t>ACER NEGUNDO</w:t>
      </w:r>
      <w:r w:rsidR="00DC0320">
        <w:rPr>
          <w:rFonts w:ascii="Times New Roman" w:hAnsi="Times New Roman" w:cs="Times New Roman"/>
          <w:b/>
          <w:i/>
          <w:color w:val="0070C0"/>
          <w:sz w:val="28"/>
          <w:szCs w:val="24"/>
        </w:rPr>
        <w:t xml:space="preserve"> </w:t>
      </w:r>
      <w:r w:rsidRPr="0065192E">
        <w:rPr>
          <w:rFonts w:ascii="Times New Roman" w:hAnsi="Times New Roman" w:cs="Times New Roman"/>
          <w:b/>
          <w:color w:val="0070C0"/>
          <w:sz w:val="28"/>
          <w:szCs w:val="24"/>
        </w:rPr>
        <w:t>- OŠLAPU KĻAVA</w:t>
      </w:r>
    </w:p>
    <w:p w:rsidR="0065192E" w:rsidRPr="0065192E" w:rsidRDefault="0065192E" w:rsidP="00FC6DFC">
      <w:pPr>
        <w:spacing w:after="0" w:line="240" w:lineRule="auto"/>
        <w:jc w:val="both"/>
        <w:rPr>
          <w:rFonts w:ascii="Times New Roman" w:hAnsi="Times New Roman" w:cs="Times New Roman"/>
          <w:b/>
          <w:sz w:val="28"/>
          <w:szCs w:val="24"/>
        </w:rPr>
      </w:pPr>
    </w:p>
    <w:p w:rsidR="00B349A2" w:rsidRPr="00A00516" w:rsidRDefault="00B349A2" w:rsidP="00FC6DFC">
      <w:pPr>
        <w:spacing w:after="0" w:line="240" w:lineRule="auto"/>
        <w:jc w:val="both"/>
        <w:rPr>
          <w:rFonts w:ascii="Times New Roman" w:hAnsi="Times New Roman" w:cs="Times New Roman"/>
          <w:b/>
          <w:sz w:val="24"/>
          <w:szCs w:val="24"/>
        </w:rPr>
      </w:pPr>
      <w:r w:rsidRPr="00642AD1">
        <w:rPr>
          <w:rFonts w:ascii="Times New Roman" w:hAnsi="Times New Roman" w:cs="Times New Roman"/>
          <w:b/>
          <w:sz w:val="20"/>
          <w:szCs w:val="20"/>
        </w:rPr>
        <w:t>Zinātniskais nosaukums</w:t>
      </w:r>
      <w:r w:rsidRPr="00642AD1">
        <w:rPr>
          <w:rFonts w:ascii="Times New Roman" w:hAnsi="Times New Roman" w:cs="Times New Roman"/>
          <w:sz w:val="20"/>
          <w:szCs w:val="20"/>
        </w:rPr>
        <w:t xml:space="preserve">: </w:t>
      </w:r>
      <w:proofErr w:type="spellStart"/>
      <w:r w:rsidRPr="00642AD1">
        <w:rPr>
          <w:rFonts w:ascii="Times New Roman" w:hAnsi="Times New Roman" w:cs="Times New Roman"/>
          <w:i/>
          <w:sz w:val="20"/>
          <w:szCs w:val="20"/>
        </w:rPr>
        <w:t>Acer</w:t>
      </w:r>
      <w:proofErr w:type="spellEnd"/>
      <w:r w:rsidR="00CE71D1">
        <w:rPr>
          <w:rFonts w:ascii="Times New Roman" w:hAnsi="Times New Roman" w:cs="Times New Roman"/>
          <w:i/>
          <w:sz w:val="20"/>
          <w:szCs w:val="20"/>
        </w:rPr>
        <w:t xml:space="preserve"> </w:t>
      </w:r>
      <w:proofErr w:type="spellStart"/>
      <w:r w:rsidRPr="00642AD1">
        <w:rPr>
          <w:rFonts w:ascii="Times New Roman" w:hAnsi="Times New Roman" w:cs="Times New Roman"/>
          <w:i/>
          <w:sz w:val="20"/>
          <w:szCs w:val="20"/>
        </w:rPr>
        <w:t>negundo</w:t>
      </w:r>
      <w:proofErr w:type="spellEnd"/>
      <w:r w:rsidRPr="00642AD1">
        <w:rPr>
          <w:rFonts w:ascii="Times New Roman" w:hAnsi="Times New Roman" w:cs="Times New Roman"/>
          <w:sz w:val="20"/>
          <w:szCs w:val="20"/>
        </w:rPr>
        <w:t xml:space="preserve"> L., </w:t>
      </w:r>
      <w:proofErr w:type="spellStart"/>
      <w:r w:rsidRPr="00642AD1">
        <w:rPr>
          <w:rFonts w:ascii="Times New Roman" w:hAnsi="Times New Roman" w:cs="Times New Roman"/>
          <w:sz w:val="20"/>
          <w:szCs w:val="20"/>
        </w:rPr>
        <w:t>Aceraceae</w:t>
      </w:r>
      <w:proofErr w:type="spellEnd"/>
      <w:r w:rsidRPr="00642AD1">
        <w:rPr>
          <w:rFonts w:ascii="Times New Roman" w:hAnsi="Times New Roman" w:cs="Times New Roman"/>
          <w:sz w:val="20"/>
          <w:szCs w:val="20"/>
        </w:rPr>
        <w:t xml:space="preserve"> -</w:t>
      </w:r>
      <w:r w:rsidR="00250E23">
        <w:rPr>
          <w:rFonts w:ascii="Times New Roman" w:hAnsi="Times New Roman" w:cs="Times New Roman"/>
          <w:sz w:val="20"/>
          <w:szCs w:val="20"/>
        </w:rPr>
        <w:t xml:space="preserve"> </w:t>
      </w:r>
      <w:r w:rsidRPr="00642AD1">
        <w:rPr>
          <w:rFonts w:ascii="Times New Roman" w:hAnsi="Times New Roman" w:cs="Times New Roman"/>
          <w:sz w:val="20"/>
          <w:szCs w:val="20"/>
        </w:rPr>
        <w:t>Kļavu dzimta</w:t>
      </w:r>
    </w:p>
    <w:p w:rsidR="00B349A2" w:rsidRPr="00642AD1" w:rsidRDefault="00B349A2" w:rsidP="00FC6DFC">
      <w:pPr>
        <w:spacing w:after="0" w:line="240" w:lineRule="auto"/>
        <w:jc w:val="both"/>
        <w:rPr>
          <w:rFonts w:ascii="Times New Roman" w:eastAsia="Times New Roman" w:hAnsi="Times New Roman" w:cs="Times New Roman"/>
          <w:sz w:val="20"/>
          <w:szCs w:val="20"/>
        </w:rPr>
      </w:pPr>
      <w:r w:rsidRPr="00642AD1">
        <w:rPr>
          <w:rFonts w:ascii="Times New Roman" w:hAnsi="Times New Roman" w:cs="Times New Roman"/>
          <w:b/>
          <w:sz w:val="20"/>
          <w:szCs w:val="20"/>
        </w:rPr>
        <w:t>Sinonīmi</w:t>
      </w:r>
      <w:r w:rsidRPr="00642AD1">
        <w:rPr>
          <w:rFonts w:ascii="Times New Roman" w:hAnsi="Times New Roman" w:cs="Times New Roman"/>
          <w:sz w:val="20"/>
          <w:szCs w:val="20"/>
        </w:rPr>
        <w:t xml:space="preserve">: </w:t>
      </w:r>
      <w:proofErr w:type="spellStart"/>
      <w:r w:rsidRPr="00642AD1">
        <w:rPr>
          <w:rFonts w:ascii="Times New Roman" w:eastAsia="Times New Roman" w:hAnsi="Times New Roman" w:cs="Times New Roman"/>
          <w:i/>
          <w:sz w:val="20"/>
          <w:szCs w:val="20"/>
        </w:rPr>
        <w:t>Negundo</w:t>
      </w:r>
      <w:proofErr w:type="spellEnd"/>
      <w:r w:rsidR="00CE71D1">
        <w:rPr>
          <w:rFonts w:ascii="Times New Roman" w:eastAsia="Times New Roman" w:hAnsi="Times New Roman" w:cs="Times New Roman"/>
          <w:i/>
          <w:sz w:val="20"/>
          <w:szCs w:val="20"/>
        </w:rPr>
        <w:t xml:space="preserve"> </w:t>
      </w:r>
      <w:proofErr w:type="spellStart"/>
      <w:r w:rsidRPr="00642AD1">
        <w:rPr>
          <w:rFonts w:ascii="Times New Roman" w:eastAsia="Times New Roman" w:hAnsi="Times New Roman" w:cs="Times New Roman"/>
          <w:i/>
          <w:sz w:val="20"/>
          <w:szCs w:val="20"/>
        </w:rPr>
        <w:t>aceroides</w:t>
      </w:r>
      <w:proofErr w:type="spellEnd"/>
      <w:proofErr w:type="gramStart"/>
      <w:r w:rsidR="00250E23">
        <w:rPr>
          <w:rFonts w:ascii="Times New Roman" w:eastAsia="Times New Roman" w:hAnsi="Times New Roman" w:cs="Times New Roman"/>
          <w:i/>
          <w:sz w:val="20"/>
          <w:szCs w:val="20"/>
        </w:rPr>
        <w:t xml:space="preserve">  </w:t>
      </w:r>
      <w:proofErr w:type="spellStart"/>
      <w:proofErr w:type="gramEnd"/>
      <w:r w:rsidRPr="00642AD1">
        <w:rPr>
          <w:rFonts w:ascii="Times New Roman" w:eastAsia="Times New Roman" w:hAnsi="Times New Roman" w:cs="Times New Roman"/>
          <w:sz w:val="20"/>
          <w:szCs w:val="20"/>
        </w:rPr>
        <w:t>Moench</w:t>
      </w:r>
      <w:proofErr w:type="spellEnd"/>
      <w:r w:rsidRPr="00642AD1">
        <w:rPr>
          <w:rFonts w:ascii="Times New Roman" w:eastAsia="Times New Roman" w:hAnsi="Times New Roman" w:cs="Times New Roman"/>
          <w:sz w:val="20"/>
          <w:szCs w:val="20"/>
        </w:rPr>
        <w:t xml:space="preserve"> (1794), </w:t>
      </w:r>
      <w:proofErr w:type="spellStart"/>
      <w:r w:rsidRPr="00642AD1">
        <w:rPr>
          <w:rFonts w:ascii="Times New Roman" w:eastAsia="Times New Roman" w:hAnsi="Times New Roman" w:cs="Times New Roman"/>
          <w:i/>
          <w:sz w:val="20"/>
          <w:szCs w:val="20"/>
        </w:rPr>
        <w:t>Negundo</w:t>
      </w:r>
      <w:proofErr w:type="spellEnd"/>
      <w:r w:rsidR="00CE71D1">
        <w:rPr>
          <w:rFonts w:ascii="Times New Roman" w:eastAsia="Times New Roman" w:hAnsi="Times New Roman" w:cs="Times New Roman"/>
          <w:i/>
          <w:sz w:val="20"/>
          <w:szCs w:val="20"/>
        </w:rPr>
        <w:t xml:space="preserve"> </w:t>
      </w:r>
      <w:proofErr w:type="spellStart"/>
      <w:r w:rsidRPr="00642AD1">
        <w:rPr>
          <w:rFonts w:ascii="Times New Roman" w:eastAsia="Times New Roman" w:hAnsi="Times New Roman" w:cs="Times New Roman"/>
          <w:i/>
          <w:sz w:val="20"/>
          <w:szCs w:val="20"/>
        </w:rPr>
        <w:t>fraxinifolium</w:t>
      </w:r>
      <w:proofErr w:type="spellEnd"/>
      <w:r w:rsidR="00CE71D1">
        <w:rPr>
          <w:rFonts w:ascii="Times New Roman" w:eastAsia="Times New Roman" w:hAnsi="Times New Roman" w:cs="Times New Roman"/>
          <w:i/>
          <w:sz w:val="20"/>
          <w:szCs w:val="20"/>
        </w:rPr>
        <w:t xml:space="preserve"> </w:t>
      </w:r>
      <w:r w:rsidRPr="00642AD1">
        <w:rPr>
          <w:rFonts w:ascii="Times New Roman" w:eastAsia="Times New Roman" w:hAnsi="Times New Roman" w:cs="Times New Roman"/>
          <w:sz w:val="20"/>
          <w:szCs w:val="20"/>
        </w:rPr>
        <w:t>(</w:t>
      </w:r>
      <w:proofErr w:type="spellStart"/>
      <w:r w:rsidRPr="00642AD1">
        <w:rPr>
          <w:rFonts w:ascii="Times New Roman" w:eastAsia="Times New Roman" w:hAnsi="Times New Roman" w:cs="Times New Roman"/>
          <w:sz w:val="20"/>
          <w:szCs w:val="20"/>
        </w:rPr>
        <w:t>Nutt</w:t>
      </w:r>
      <w:proofErr w:type="spellEnd"/>
      <w:r w:rsidRPr="00642AD1">
        <w:rPr>
          <w:rFonts w:ascii="Times New Roman" w:eastAsia="Times New Roman" w:hAnsi="Times New Roman" w:cs="Times New Roman"/>
          <w:sz w:val="20"/>
          <w:szCs w:val="20"/>
        </w:rPr>
        <w:t xml:space="preserve">.) DC. (1824). </w:t>
      </w:r>
    </w:p>
    <w:p w:rsidR="00FC6DFC" w:rsidRDefault="00FC6DFC" w:rsidP="00FC6DFC">
      <w:pPr>
        <w:spacing w:after="0" w:line="240" w:lineRule="auto"/>
        <w:jc w:val="both"/>
        <w:rPr>
          <w:rFonts w:ascii="Times New Roman" w:hAnsi="Times New Roman" w:cs="Times New Roman"/>
          <w:b/>
          <w:sz w:val="20"/>
          <w:szCs w:val="20"/>
        </w:rPr>
      </w:pPr>
    </w:p>
    <w:p w:rsidR="00B349A2" w:rsidRPr="0065192E" w:rsidRDefault="0065192E" w:rsidP="00FC6DFC">
      <w:pPr>
        <w:spacing w:after="0" w:line="240" w:lineRule="auto"/>
        <w:jc w:val="both"/>
        <w:rPr>
          <w:rFonts w:ascii="Times New Roman" w:hAnsi="Times New Roman" w:cs="Times New Roman"/>
          <w:b/>
          <w:szCs w:val="20"/>
        </w:rPr>
      </w:pPr>
      <w:r w:rsidRPr="0065192E">
        <w:rPr>
          <w:rFonts w:ascii="Times New Roman" w:hAnsi="Times New Roman" w:cs="Times New Roman"/>
          <w:b/>
          <w:szCs w:val="20"/>
        </w:rPr>
        <w:t>SUGAS APRAKSTS</w:t>
      </w:r>
    </w:p>
    <w:p w:rsidR="00B349A2" w:rsidRDefault="00B349A2" w:rsidP="00FC6DFC">
      <w:pPr>
        <w:spacing w:after="0" w:line="240" w:lineRule="auto"/>
        <w:jc w:val="both"/>
        <w:rPr>
          <w:rFonts w:ascii="Times New Roman" w:eastAsia="Times New Roman" w:hAnsi="Times New Roman" w:cs="Times New Roman"/>
          <w:sz w:val="20"/>
          <w:szCs w:val="20"/>
        </w:rPr>
      </w:pPr>
      <w:proofErr w:type="spellStart"/>
      <w:r w:rsidRPr="00642AD1">
        <w:rPr>
          <w:rFonts w:ascii="Times New Roman" w:hAnsi="Times New Roman" w:cs="Times New Roman"/>
          <w:i/>
          <w:sz w:val="20"/>
          <w:szCs w:val="20"/>
        </w:rPr>
        <w:t>A</w:t>
      </w:r>
      <w:r w:rsidR="00E309A1">
        <w:rPr>
          <w:rFonts w:ascii="Times New Roman" w:hAnsi="Times New Roman" w:cs="Times New Roman"/>
          <w:i/>
          <w:sz w:val="20"/>
          <w:szCs w:val="20"/>
        </w:rPr>
        <w:t>cer</w:t>
      </w:r>
      <w:proofErr w:type="spellEnd"/>
      <w:r w:rsidR="00250E23">
        <w:rPr>
          <w:rFonts w:ascii="Times New Roman" w:hAnsi="Times New Roman" w:cs="Times New Roman"/>
          <w:i/>
          <w:sz w:val="20"/>
          <w:szCs w:val="20"/>
        </w:rPr>
        <w:t xml:space="preserve"> </w:t>
      </w:r>
      <w:proofErr w:type="spellStart"/>
      <w:r w:rsidRPr="00642AD1">
        <w:rPr>
          <w:rFonts w:ascii="Times New Roman" w:hAnsi="Times New Roman" w:cs="Times New Roman"/>
          <w:i/>
          <w:sz w:val="20"/>
          <w:szCs w:val="20"/>
        </w:rPr>
        <w:t>negundo</w:t>
      </w:r>
      <w:proofErr w:type="spellEnd"/>
      <w:r w:rsidR="00250E23">
        <w:rPr>
          <w:rFonts w:ascii="Times New Roman" w:hAnsi="Times New Roman" w:cs="Times New Roman"/>
          <w:i/>
          <w:sz w:val="20"/>
          <w:szCs w:val="20"/>
        </w:rPr>
        <w:t xml:space="preserve"> </w:t>
      </w:r>
      <w:r w:rsidR="00E309A1">
        <w:rPr>
          <w:rFonts w:ascii="Times New Roman" w:hAnsi="Times New Roman" w:cs="Times New Roman"/>
          <w:sz w:val="20"/>
          <w:szCs w:val="20"/>
        </w:rPr>
        <w:t xml:space="preserve">(1. un 2. attēls) </w:t>
      </w:r>
      <w:r w:rsidRPr="00642AD1">
        <w:rPr>
          <w:rFonts w:ascii="Times New Roman" w:hAnsi="Times New Roman" w:cs="Times New Roman"/>
          <w:sz w:val="20"/>
          <w:szCs w:val="20"/>
        </w:rPr>
        <w:t xml:space="preserve">ir vidēja lieluma koks (parasti līdz 15 m, reti vairāk), un līdz 90 (100) cm diametrā. Divmājnieks. </w:t>
      </w:r>
      <w:r w:rsidRPr="00642AD1">
        <w:rPr>
          <w:rFonts w:ascii="Times New Roman" w:eastAsia="Times New Roman" w:hAnsi="Times New Roman" w:cs="Times New Roman"/>
          <w:sz w:val="20"/>
          <w:szCs w:val="20"/>
        </w:rPr>
        <w:t xml:space="preserve">Zari plaši izplesti, miza pelēkbrūna, nedziļi rievaina. Jaunie dzinumi ar zilganu apsarmi. Lapas nepāra plūksnaini saliktas, sastāv no 3–7 (9) iegarenām olveida, smailām, </w:t>
      </w:r>
      <w:proofErr w:type="spellStart"/>
      <w:r w:rsidRPr="00642AD1">
        <w:rPr>
          <w:rFonts w:ascii="Times New Roman" w:eastAsia="Times New Roman" w:hAnsi="Times New Roman" w:cs="Times New Roman"/>
          <w:sz w:val="20"/>
          <w:szCs w:val="20"/>
        </w:rPr>
        <w:t>lielzobainām</w:t>
      </w:r>
      <w:proofErr w:type="spellEnd"/>
      <w:r w:rsidRPr="00642AD1">
        <w:rPr>
          <w:rFonts w:ascii="Times New Roman" w:eastAsia="Times New Roman" w:hAnsi="Times New Roman" w:cs="Times New Roman"/>
          <w:sz w:val="20"/>
          <w:szCs w:val="20"/>
        </w:rPr>
        <w:t xml:space="preserve"> vai </w:t>
      </w:r>
      <w:proofErr w:type="spellStart"/>
      <w:r w:rsidRPr="00642AD1">
        <w:rPr>
          <w:rFonts w:ascii="Times New Roman" w:eastAsia="Times New Roman" w:hAnsi="Times New Roman" w:cs="Times New Roman"/>
          <w:sz w:val="20"/>
          <w:szCs w:val="20"/>
        </w:rPr>
        <w:t>nevienādzobainām</w:t>
      </w:r>
      <w:proofErr w:type="spellEnd"/>
      <w:r w:rsidRPr="00642AD1">
        <w:rPr>
          <w:rFonts w:ascii="Times New Roman" w:eastAsia="Times New Roman" w:hAnsi="Times New Roman" w:cs="Times New Roman"/>
          <w:sz w:val="20"/>
          <w:szCs w:val="20"/>
        </w:rPr>
        <w:t xml:space="preserve"> lapiņām. Galotnes lapiņa vislielākā. Ošlapu kļavas ziedi ir viendzimuma, sīki, zaļgani sarkani. Vīrišķie ziedi skarveidīgos pušķos, sievišķie nokarenos ķekaros. Augļi </w:t>
      </w:r>
      <w:proofErr w:type="spellStart"/>
      <w:r w:rsidRPr="00642AD1">
        <w:rPr>
          <w:rFonts w:ascii="Times New Roman" w:eastAsia="Times New Roman" w:hAnsi="Times New Roman" w:cs="Times New Roman"/>
          <w:sz w:val="20"/>
          <w:szCs w:val="20"/>
        </w:rPr>
        <w:t>dvīņspārnuļi</w:t>
      </w:r>
      <w:proofErr w:type="spellEnd"/>
      <w:r w:rsidRPr="00642AD1">
        <w:rPr>
          <w:rFonts w:ascii="Times New Roman" w:eastAsia="Times New Roman" w:hAnsi="Times New Roman" w:cs="Times New Roman"/>
          <w:sz w:val="20"/>
          <w:szCs w:val="20"/>
        </w:rPr>
        <w:t xml:space="preserve"> 3–4 cm gari, savienoti šaurā leņķī. Ošlapu kļava Latvijā zied no aprīļa beigām līdz maija vidum, pirms izplaukst lapas. Ziedus apputeksnē vējš</w:t>
      </w:r>
      <w:r w:rsidR="003B164A">
        <w:rPr>
          <w:rFonts w:ascii="Times New Roman" w:eastAsia="Times New Roman" w:hAnsi="Times New Roman" w:cs="Times New Roman"/>
          <w:sz w:val="20"/>
          <w:szCs w:val="20"/>
        </w:rPr>
        <w:t xml:space="preserve"> (</w:t>
      </w:r>
      <w:proofErr w:type="spellStart"/>
      <w:r w:rsidR="00737FBC">
        <w:rPr>
          <w:rFonts w:ascii="Times New Roman" w:eastAsia="Times New Roman" w:hAnsi="Times New Roman" w:cs="Times New Roman"/>
          <w:sz w:val="20"/>
          <w:szCs w:val="20"/>
        </w:rPr>
        <w:t>Cinovskis</w:t>
      </w:r>
      <w:proofErr w:type="spellEnd"/>
      <w:r w:rsidR="00737FBC">
        <w:rPr>
          <w:rFonts w:ascii="Times New Roman" w:eastAsia="Times New Roman" w:hAnsi="Times New Roman" w:cs="Times New Roman"/>
          <w:sz w:val="20"/>
          <w:szCs w:val="20"/>
        </w:rPr>
        <w:t xml:space="preserve"> 1979,</w:t>
      </w:r>
      <w:r w:rsidR="003B164A">
        <w:rPr>
          <w:rFonts w:ascii="Times New Roman" w:eastAsia="Times New Roman" w:hAnsi="Times New Roman" w:cs="Times New Roman"/>
          <w:sz w:val="20"/>
          <w:szCs w:val="20"/>
        </w:rPr>
        <w:t>Gudžinskas</w:t>
      </w:r>
      <w:r w:rsidR="00CE71D1">
        <w:rPr>
          <w:rFonts w:ascii="Times New Roman" w:eastAsia="Times New Roman" w:hAnsi="Times New Roman" w:cs="Times New Roman"/>
          <w:sz w:val="20"/>
          <w:szCs w:val="20"/>
        </w:rPr>
        <w:t xml:space="preserve"> </w:t>
      </w:r>
      <w:proofErr w:type="spellStart"/>
      <w:r w:rsidR="003B164A">
        <w:rPr>
          <w:rFonts w:ascii="Times New Roman" w:eastAsia="Times New Roman" w:hAnsi="Times New Roman" w:cs="Times New Roman"/>
          <w:sz w:val="20"/>
          <w:szCs w:val="20"/>
        </w:rPr>
        <w:t>et</w:t>
      </w:r>
      <w:proofErr w:type="spellEnd"/>
      <w:r w:rsidR="003B164A">
        <w:rPr>
          <w:rFonts w:ascii="Times New Roman" w:eastAsia="Times New Roman" w:hAnsi="Times New Roman" w:cs="Times New Roman"/>
          <w:sz w:val="20"/>
          <w:szCs w:val="20"/>
        </w:rPr>
        <w:t xml:space="preserve"> al.2014)</w:t>
      </w:r>
      <w:r w:rsidRPr="00642AD1">
        <w:rPr>
          <w:rFonts w:ascii="Times New Roman" w:eastAsia="Times New Roman" w:hAnsi="Times New Roman" w:cs="Times New Roman"/>
          <w:sz w:val="20"/>
          <w:szCs w:val="20"/>
        </w:rPr>
        <w:t>.</w:t>
      </w:r>
    </w:p>
    <w:p w:rsidR="00FC6DFC" w:rsidRDefault="00FC6DFC" w:rsidP="00FC6DFC">
      <w:pPr>
        <w:spacing w:after="0" w:line="240" w:lineRule="auto"/>
        <w:jc w:val="both"/>
        <w:rPr>
          <w:rFonts w:ascii="Times New Roman" w:eastAsia="Times New Roman" w:hAnsi="Times New Roman" w:cs="Times New Roman"/>
          <w:sz w:val="20"/>
          <w:szCs w:val="20"/>
        </w:rPr>
      </w:pPr>
    </w:p>
    <w:p w:rsidR="00E309A1" w:rsidRPr="00642AD1" w:rsidRDefault="00E309A1" w:rsidP="00FC6DF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2832100" cy="2124077"/>
            <wp:effectExtent l="19050" t="0" r="6350" b="0"/>
            <wp:docPr id="1" name="Picture 0" descr="oslapu_kla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lapu_klava.JPG"/>
                    <pic:cNvPicPr/>
                  </pic:nvPicPr>
                  <pic:blipFill>
                    <a:blip r:embed="rId5" cstate="print"/>
                    <a:stretch>
                      <a:fillRect/>
                    </a:stretch>
                  </pic:blipFill>
                  <pic:spPr>
                    <a:xfrm>
                      <a:off x="0" y="0"/>
                      <a:ext cx="2833469" cy="2125104"/>
                    </a:xfrm>
                    <a:prstGeom prst="rect">
                      <a:avLst/>
                    </a:prstGeom>
                  </pic:spPr>
                </pic:pic>
              </a:graphicData>
            </a:graphic>
          </wp:inline>
        </w:drawing>
      </w:r>
      <w:r>
        <w:rPr>
          <w:rFonts w:ascii="Times New Roman" w:eastAsia="Times New Roman" w:hAnsi="Times New Roman" w:cs="Times New Roman"/>
          <w:noProof/>
          <w:sz w:val="20"/>
          <w:szCs w:val="20"/>
        </w:rPr>
        <w:drawing>
          <wp:inline distT="0" distB="0" distL="0" distR="0">
            <wp:extent cx="3028950" cy="2127250"/>
            <wp:effectExtent l="19050" t="0" r="0" b="0"/>
            <wp:docPr id="2" name="Picture 1" descr="oslapu-klav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lapu-klava1.JPG"/>
                    <pic:cNvPicPr/>
                  </pic:nvPicPr>
                  <pic:blipFill>
                    <a:blip r:embed="rId6" cstate="print"/>
                    <a:srcRect t="6425"/>
                    <a:stretch>
                      <a:fillRect/>
                    </a:stretch>
                  </pic:blipFill>
                  <pic:spPr>
                    <a:xfrm>
                      <a:off x="0" y="0"/>
                      <a:ext cx="3028950" cy="2127250"/>
                    </a:xfrm>
                    <a:prstGeom prst="rect">
                      <a:avLst/>
                    </a:prstGeom>
                  </pic:spPr>
                </pic:pic>
              </a:graphicData>
            </a:graphic>
          </wp:inline>
        </w:drawing>
      </w:r>
    </w:p>
    <w:p w:rsidR="00E309A1" w:rsidRPr="00E309A1" w:rsidRDefault="00E309A1" w:rsidP="00FC6DFC">
      <w:pPr>
        <w:spacing w:after="0" w:line="240" w:lineRule="auto"/>
        <w:rPr>
          <w:rFonts w:ascii="Times New Roman" w:eastAsia="Times New Roman" w:hAnsi="Times New Roman" w:cs="Times New Roman"/>
          <w:sz w:val="20"/>
          <w:szCs w:val="20"/>
        </w:rPr>
      </w:pPr>
      <w:r w:rsidRPr="00E309A1">
        <w:rPr>
          <w:rFonts w:ascii="Times New Roman" w:eastAsia="Times New Roman" w:hAnsi="Times New Roman" w:cs="Times New Roman"/>
          <w:sz w:val="20"/>
          <w:szCs w:val="20"/>
        </w:rPr>
        <w:t xml:space="preserve">1. un 2. attēls </w:t>
      </w:r>
      <w:proofErr w:type="spellStart"/>
      <w:r w:rsidRPr="00E309A1">
        <w:rPr>
          <w:rFonts w:ascii="Times New Roman" w:eastAsia="Times New Roman" w:hAnsi="Times New Roman" w:cs="Times New Roman"/>
          <w:i/>
          <w:sz w:val="20"/>
          <w:szCs w:val="20"/>
        </w:rPr>
        <w:t>Acer</w:t>
      </w:r>
      <w:proofErr w:type="spellEnd"/>
      <w:r w:rsidR="00CE71D1">
        <w:rPr>
          <w:rFonts w:ascii="Times New Roman" w:eastAsia="Times New Roman" w:hAnsi="Times New Roman" w:cs="Times New Roman"/>
          <w:i/>
          <w:sz w:val="20"/>
          <w:szCs w:val="20"/>
        </w:rPr>
        <w:t xml:space="preserve"> </w:t>
      </w:r>
      <w:proofErr w:type="spellStart"/>
      <w:r w:rsidRPr="00E309A1">
        <w:rPr>
          <w:rFonts w:ascii="Times New Roman" w:eastAsia="Times New Roman" w:hAnsi="Times New Roman" w:cs="Times New Roman"/>
          <w:i/>
          <w:sz w:val="20"/>
          <w:szCs w:val="20"/>
        </w:rPr>
        <w:t>negundo</w:t>
      </w:r>
      <w:proofErr w:type="spellEnd"/>
      <w:r w:rsidRPr="00E309A1">
        <w:rPr>
          <w:rFonts w:ascii="Times New Roman" w:eastAsia="Times New Roman" w:hAnsi="Times New Roman" w:cs="Times New Roman"/>
          <w:sz w:val="20"/>
          <w:szCs w:val="20"/>
        </w:rPr>
        <w:t xml:space="preserve"> Daugavas krastā Jaunjelgavā (foto N. </w:t>
      </w:r>
      <w:proofErr w:type="spellStart"/>
      <w:r w:rsidRPr="00E309A1">
        <w:rPr>
          <w:rFonts w:ascii="Times New Roman" w:eastAsia="Times New Roman" w:hAnsi="Times New Roman" w:cs="Times New Roman"/>
          <w:sz w:val="20"/>
          <w:szCs w:val="20"/>
        </w:rPr>
        <w:t>Romanceviča</w:t>
      </w:r>
      <w:proofErr w:type="spellEnd"/>
      <w:r w:rsidRPr="00E309A1">
        <w:rPr>
          <w:rFonts w:ascii="Times New Roman" w:eastAsia="Times New Roman" w:hAnsi="Times New Roman" w:cs="Times New Roman"/>
          <w:sz w:val="20"/>
          <w:szCs w:val="20"/>
        </w:rPr>
        <w:t>).</w:t>
      </w:r>
    </w:p>
    <w:p w:rsidR="00FC6DFC" w:rsidRDefault="00FC6DFC" w:rsidP="00FC6DFC">
      <w:pPr>
        <w:spacing w:after="0" w:line="240" w:lineRule="auto"/>
        <w:jc w:val="both"/>
        <w:rPr>
          <w:rFonts w:ascii="Times New Roman" w:eastAsia="Times New Roman" w:hAnsi="Times New Roman" w:cs="Times New Roman"/>
          <w:b/>
          <w:sz w:val="20"/>
          <w:szCs w:val="20"/>
        </w:rPr>
      </w:pPr>
    </w:p>
    <w:p w:rsidR="006E1B40" w:rsidRPr="0065192E" w:rsidRDefault="0065192E" w:rsidP="00FC6DFC">
      <w:pPr>
        <w:spacing w:after="0" w:line="240" w:lineRule="auto"/>
        <w:jc w:val="both"/>
        <w:rPr>
          <w:rFonts w:ascii="Times New Roman" w:eastAsia="Times New Roman" w:hAnsi="Times New Roman" w:cs="Times New Roman"/>
          <w:b/>
          <w:szCs w:val="20"/>
        </w:rPr>
      </w:pPr>
      <w:r w:rsidRPr="0065192E">
        <w:rPr>
          <w:rFonts w:ascii="Times New Roman" w:eastAsia="Times New Roman" w:hAnsi="Times New Roman" w:cs="Times New Roman"/>
          <w:b/>
          <w:szCs w:val="20"/>
        </w:rPr>
        <w:t>DABISKĀ IZPLATĪBA</w:t>
      </w:r>
    </w:p>
    <w:p w:rsidR="00B349A2" w:rsidRPr="00642AD1" w:rsidRDefault="00B349A2" w:rsidP="00FC6DFC">
      <w:pPr>
        <w:spacing w:after="0" w:line="240" w:lineRule="auto"/>
        <w:jc w:val="both"/>
        <w:rPr>
          <w:rFonts w:ascii="Times New Roman" w:eastAsia="Times New Roman" w:hAnsi="Times New Roman" w:cs="Times New Roman"/>
          <w:b/>
          <w:sz w:val="20"/>
          <w:szCs w:val="20"/>
        </w:rPr>
      </w:pPr>
      <w:r w:rsidRPr="00642AD1">
        <w:rPr>
          <w:rFonts w:ascii="Times New Roman" w:eastAsia="Times New Roman" w:hAnsi="Times New Roman" w:cs="Times New Roman"/>
          <w:sz w:val="20"/>
          <w:szCs w:val="20"/>
        </w:rPr>
        <w:t xml:space="preserve">Ošlapu kļavas dabiskais izplatības areāls ir tikai Ziemeļamerikā, kur tas aptver Montānas, </w:t>
      </w:r>
      <w:proofErr w:type="spellStart"/>
      <w:r w:rsidRPr="00642AD1">
        <w:rPr>
          <w:rFonts w:ascii="Times New Roman" w:eastAsia="Times New Roman" w:hAnsi="Times New Roman" w:cs="Times New Roman"/>
          <w:sz w:val="20"/>
          <w:szCs w:val="20"/>
        </w:rPr>
        <w:t>Vaijomingas</w:t>
      </w:r>
      <w:proofErr w:type="spellEnd"/>
      <w:r w:rsidRPr="00642AD1">
        <w:rPr>
          <w:rFonts w:ascii="Times New Roman" w:eastAsia="Times New Roman" w:hAnsi="Times New Roman" w:cs="Times New Roman"/>
          <w:sz w:val="20"/>
          <w:szCs w:val="20"/>
        </w:rPr>
        <w:t>, Jūtas un Kalifornijas štatu, bet dienvidos areāls sasniedz Teksasas un Floridas štatu. Atsevišķas areāla daļas ir Hempšīrā, Vermontā, Masačūsetsā, Konektikutā, Aidaho un Nevadā</w:t>
      </w:r>
      <w:r w:rsidR="00076ED4">
        <w:rPr>
          <w:rFonts w:ascii="Times New Roman" w:eastAsia="Times New Roman" w:hAnsi="Times New Roman" w:cs="Times New Roman"/>
          <w:sz w:val="20"/>
          <w:szCs w:val="20"/>
        </w:rPr>
        <w:t xml:space="preserve"> (Mauriņš, Zvirgzds 2006)</w:t>
      </w:r>
      <w:r w:rsidRPr="00642AD1">
        <w:rPr>
          <w:rFonts w:ascii="Times New Roman" w:eastAsia="Times New Roman" w:hAnsi="Times New Roman" w:cs="Times New Roman"/>
          <w:sz w:val="20"/>
          <w:szCs w:val="20"/>
        </w:rPr>
        <w:t xml:space="preserve">. </w:t>
      </w:r>
    </w:p>
    <w:p w:rsidR="00FC6DFC" w:rsidRDefault="00FC6DFC" w:rsidP="00FC6DFC">
      <w:pPr>
        <w:spacing w:after="0" w:line="240" w:lineRule="auto"/>
        <w:jc w:val="both"/>
        <w:rPr>
          <w:rFonts w:ascii="Times New Roman" w:eastAsia="Times New Roman" w:hAnsi="Times New Roman" w:cs="Times New Roman"/>
          <w:b/>
          <w:sz w:val="20"/>
          <w:szCs w:val="20"/>
        </w:rPr>
      </w:pPr>
    </w:p>
    <w:p w:rsidR="00076ED4" w:rsidRPr="0065192E" w:rsidRDefault="00C21D89" w:rsidP="00FC6DFC">
      <w:pPr>
        <w:spacing w:after="0" w:line="240" w:lineRule="auto"/>
        <w:jc w:val="both"/>
        <w:rPr>
          <w:rFonts w:ascii="Times New Roman" w:eastAsia="Times New Roman" w:hAnsi="Times New Roman" w:cs="Times New Roman"/>
          <w:b/>
          <w:szCs w:val="20"/>
        </w:rPr>
      </w:pPr>
      <w:r w:rsidRPr="0065192E">
        <w:rPr>
          <w:rFonts w:ascii="Times New Roman" w:eastAsia="Times New Roman" w:hAnsi="Times New Roman" w:cs="Times New Roman"/>
          <w:b/>
          <w:szCs w:val="20"/>
        </w:rPr>
        <w:t>SUGAS IZPLATĪBA</w:t>
      </w:r>
    </w:p>
    <w:p w:rsidR="00A00516" w:rsidRPr="0065192E" w:rsidRDefault="00076ED4" w:rsidP="00FC6DFC">
      <w:pPr>
        <w:spacing w:after="0" w:line="240" w:lineRule="auto"/>
        <w:jc w:val="both"/>
        <w:rPr>
          <w:rFonts w:ascii="Times New Roman" w:eastAsia="Times New Roman" w:hAnsi="Times New Roman" w:cs="Times New Roman"/>
          <w:b/>
          <w:szCs w:val="20"/>
        </w:rPr>
      </w:pPr>
      <w:r w:rsidRPr="0065192E">
        <w:rPr>
          <w:rFonts w:ascii="Times New Roman" w:eastAsia="Times New Roman" w:hAnsi="Times New Roman" w:cs="Times New Roman"/>
          <w:b/>
          <w:szCs w:val="20"/>
        </w:rPr>
        <w:t>I</w:t>
      </w:r>
      <w:r w:rsidR="00B349A2" w:rsidRPr="0065192E">
        <w:rPr>
          <w:rFonts w:ascii="Times New Roman" w:eastAsia="Times New Roman" w:hAnsi="Times New Roman" w:cs="Times New Roman"/>
          <w:b/>
          <w:szCs w:val="20"/>
        </w:rPr>
        <w:t>ntrodukcijas vēsture un ģeogrāfiskā izplatīšanās</w:t>
      </w:r>
    </w:p>
    <w:p w:rsidR="00C71EA4" w:rsidRDefault="00C71EA4" w:rsidP="00FC6DFC">
      <w:pPr>
        <w:spacing w:after="0" w:line="240" w:lineRule="auto"/>
        <w:jc w:val="both"/>
        <w:rPr>
          <w:rFonts w:ascii="Times New Roman" w:eastAsia="Times New Roman" w:hAnsi="Times New Roman" w:cs="Times New Roman"/>
          <w:sz w:val="20"/>
          <w:szCs w:val="20"/>
        </w:rPr>
      </w:pPr>
      <w:r w:rsidRPr="00642AD1">
        <w:rPr>
          <w:rFonts w:ascii="Times New Roman" w:eastAsia="Times New Roman" w:hAnsi="Times New Roman" w:cs="Times New Roman"/>
          <w:sz w:val="20"/>
          <w:szCs w:val="20"/>
        </w:rPr>
        <w:t xml:space="preserve">Sugu apzināti ieveda Eiropā kopā ar daudzām amerikāņu sugām 17.gs. Pirmais zināmais gads, kad tas tika sastapts </w:t>
      </w:r>
      <w:proofErr w:type="spellStart"/>
      <w:r w:rsidRPr="00642AD1">
        <w:rPr>
          <w:rFonts w:ascii="Times New Roman" w:eastAsia="Times New Roman" w:hAnsi="Times New Roman" w:cs="Times New Roman"/>
          <w:sz w:val="20"/>
          <w:szCs w:val="20"/>
        </w:rPr>
        <w:t>Fulham</w:t>
      </w:r>
      <w:proofErr w:type="spellEnd"/>
      <w:r w:rsidRPr="00642AD1">
        <w:rPr>
          <w:rFonts w:ascii="Times New Roman" w:eastAsia="Times New Roman" w:hAnsi="Times New Roman" w:cs="Times New Roman"/>
          <w:sz w:val="20"/>
          <w:szCs w:val="20"/>
        </w:rPr>
        <w:t xml:space="preserve"> Dā</w:t>
      </w:r>
      <w:r w:rsidR="00522E1F">
        <w:rPr>
          <w:rFonts w:ascii="Times New Roman" w:eastAsia="Times New Roman" w:hAnsi="Times New Roman" w:cs="Times New Roman"/>
          <w:sz w:val="20"/>
          <w:szCs w:val="20"/>
        </w:rPr>
        <w:t>rzā Anglijā ir 1688</w:t>
      </w:r>
      <w:r w:rsidRPr="00642AD1">
        <w:rPr>
          <w:rFonts w:ascii="Times New Roman" w:eastAsia="Times New Roman" w:hAnsi="Times New Roman" w:cs="Times New Roman"/>
          <w:sz w:val="20"/>
          <w:szCs w:val="20"/>
        </w:rPr>
        <w:t>. Dažus gadus vēlāk suga tika ievesta Holandē (1690) un Vācijā (1699). Polijā ošlapu kļavu pirmo reizi introducēja 17.gs otrajā pusē</w:t>
      </w:r>
      <w:r w:rsidR="00522E1F">
        <w:rPr>
          <w:rFonts w:ascii="Times New Roman" w:eastAsia="Times New Roman" w:hAnsi="Times New Roman" w:cs="Times New Roman"/>
          <w:sz w:val="20"/>
          <w:szCs w:val="20"/>
        </w:rPr>
        <w:t>,</w:t>
      </w:r>
      <w:r w:rsidRPr="00642AD1">
        <w:rPr>
          <w:rFonts w:ascii="Times New Roman" w:eastAsia="Times New Roman" w:hAnsi="Times New Roman" w:cs="Times New Roman"/>
          <w:sz w:val="20"/>
          <w:szCs w:val="20"/>
        </w:rPr>
        <w:t xml:space="preserve"> taču pirmo reizi atzīmēta </w:t>
      </w:r>
      <w:r w:rsidR="003F13BF">
        <w:rPr>
          <w:rFonts w:ascii="Times New Roman" w:eastAsia="Times New Roman" w:hAnsi="Times New Roman" w:cs="Times New Roman"/>
          <w:sz w:val="20"/>
          <w:szCs w:val="20"/>
        </w:rPr>
        <w:t xml:space="preserve">savvaļā </w:t>
      </w:r>
      <w:r w:rsidR="00522E1F">
        <w:rPr>
          <w:rFonts w:ascii="Times New Roman" w:eastAsia="Times New Roman" w:hAnsi="Times New Roman" w:cs="Times New Roman"/>
          <w:sz w:val="20"/>
          <w:szCs w:val="20"/>
        </w:rPr>
        <w:t>1808. gadā</w:t>
      </w:r>
      <w:r w:rsidRPr="00642AD1">
        <w:rPr>
          <w:rFonts w:ascii="Times New Roman" w:eastAsia="Times New Roman" w:hAnsi="Times New Roman" w:cs="Times New Roman"/>
          <w:sz w:val="20"/>
          <w:szCs w:val="20"/>
        </w:rPr>
        <w:t>. Krievijā tā pazīstama kopš 18.gs. otrās puses, kad tika veikt</w:t>
      </w:r>
      <w:r w:rsidR="00522E1F">
        <w:rPr>
          <w:rFonts w:ascii="Times New Roman" w:eastAsia="Times New Roman" w:hAnsi="Times New Roman" w:cs="Times New Roman"/>
          <w:sz w:val="20"/>
          <w:szCs w:val="20"/>
        </w:rPr>
        <w:t xml:space="preserve">i pirmie mēģinājumi izaudzēt </w:t>
      </w:r>
      <w:r w:rsidRPr="00642AD1">
        <w:rPr>
          <w:rFonts w:ascii="Times New Roman" w:eastAsia="Times New Roman" w:hAnsi="Times New Roman" w:cs="Times New Roman"/>
          <w:sz w:val="20"/>
          <w:szCs w:val="20"/>
        </w:rPr>
        <w:t xml:space="preserve">sēklas Sanktpēterburgas un Maskavas </w:t>
      </w:r>
      <w:r w:rsidR="00076ED4">
        <w:rPr>
          <w:rFonts w:ascii="Times New Roman" w:eastAsia="Times New Roman" w:hAnsi="Times New Roman" w:cs="Times New Roman"/>
          <w:sz w:val="20"/>
          <w:szCs w:val="20"/>
        </w:rPr>
        <w:t>B</w:t>
      </w:r>
      <w:r w:rsidRPr="00642AD1">
        <w:rPr>
          <w:rFonts w:ascii="Times New Roman" w:eastAsia="Times New Roman" w:hAnsi="Times New Roman" w:cs="Times New Roman"/>
          <w:sz w:val="20"/>
          <w:szCs w:val="20"/>
        </w:rPr>
        <w:t>otāniskajos dārzos</w:t>
      </w:r>
      <w:r w:rsidR="003B164A">
        <w:rPr>
          <w:rFonts w:ascii="Times New Roman" w:eastAsia="Times New Roman" w:hAnsi="Times New Roman" w:cs="Times New Roman"/>
          <w:sz w:val="20"/>
          <w:szCs w:val="20"/>
        </w:rPr>
        <w:t>. Š</w:t>
      </w:r>
      <w:r w:rsidR="00522E1F">
        <w:rPr>
          <w:rFonts w:ascii="Times New Roman" w:eastAsia="Times New Roman" w:hAnsi="Times New Roman" w:cs="Times New Roman"/>
          <w:sz w:val="20"/>
          <w:szCs w:val="20"/>
        </w:rPr>
        <w:t>ie mēģinājumi izrādījās</w:t>
      </w:r>
      <w:r w:rsidRPr="00642AD1">
        <w:rPr>
          <w:rFonts w:ascii="Times New Roman" w:eastAsia="Times New Roman" w:hAnsi="Times New Roman" w:cs="Times New Roman"/>
          <w:sz w:val="20"/>
          <w:szCs w:val="20"/>
        </w:rPr>
        <w:t xml:space="preserve"> neveiksmīgi, stādi izsala, jo to sēklas bija vestas no Ziemeļamerikas dienvidu daļas. Tikai 19.gs. radās iespēja pavairot no sēklām</w:t>
      </w:r>
      <w:r w:rsidR="003B164A">
        <w:rPr>
          <w:rFonts w:ascii="Times New Roman" w:eastAsia="Times New Roman" w:hAnsi="Times New Roman" w:cs="Times New Roman"/>
          <w:sz w:val="20"/>
          <w:szCs w:val="20"/>
        </w:rPr>
        <w:t>,</w:t>
      </w:r>
      <w:r w:rsidR="00522E1F">
        <w:rPr>
          <w:rFonts w:ascii="Times New Roman" w:eastAsia="Times New Roman" w:hAnsi="Times New Roman" w:cs="Times New Roman"/>
          <w:sz w:val="20"/>
          <w:szCs w:val="20"/>
        </w:rPr>
        <w:t xml:space="preserve"> kuras atveda no Kanādas</w:t>
      </w:r>
      <w:r w:rsidRPr="00642AD1">
        <w:rPr>
          <w:rFonts w:ascii="Times New Roman" w:eastAsia="Times New Roman" w:hAnsi="Times New Roman" w:cs="Times New Roman"/>
          <w:sz w:val="20"/>
          <w:szCs w:val="20"/>
        </w:rPr>
        <w:t xml:space="preserve">. Igaunijā </w:t>
      </w:r>
      <w:r w:rsidRPr="00642AD1">
        <w:rPr>
          <w:rFonts w:ascii="Times New Roman" w:eastAsia="Times New Roman" w:hAnsi="Times New Roman" w:cs="Times New Roman"/>
          <w:i/>
          <w:sz w:val="20"/>
          <w:szCs w:val="20"/>
        </w:rPr>
        <w:t xml:space="preserve">A. </w:t>
      </w:r>
      <w:proofErr w:type="spellStart"/>
      <w:r w:rsidRPr="00642AD1">
        <w:rPr>
          <w:rFonts w:ascii="Times New Roman" w:eastAsia="Times New Roman" w:hAnsi="Times New Roman" w:cs="Times New Roman"/>
          <w:i/>
          <w:sz w:val="20"/>
          <w:szCs w:val="20"/>
        </w:rPr>
        <w:t>negundo</w:t>
      </w:r>
      <w:proofErr w:type="spellEnd"/>
      <w:r w:rsidRPr="00642AD1">
        <w:rPr>
          <w:rFonts w:ascii="Times New Roman" w:eastAsia="Times New Roman" w:hAnsi="Times New Roman" w:cs="Times New Roman"/>
          <w:sz w:val="20"/>
          <w:szCs w:val="20"/>
        </w:rPr>
        <w:t xml:space="preserve"> pirmo rei</w:t>
      </w:r>
      <w:r w:rsidR="003B164A">
        <w:rPr>
          <w:rFonts w:ascii="Times New Roman" w:eastAsia="Times New Roman" w:hAnsi="Times New Roman" w:cs="Times New Roman"/>
          <w:sz w:val="20"/>
          <w:szCs w:val="20"/>
        </w:rPr>
        <w:t>zi literatūrā minēta</w:t>
      </w:r>
      <w:r w:rsidRPr="00642AD1">
        <w:rPr>
          <w:rFonts w:ascii="Times New Roman" w:eastAsia="Times New Roman" w:hAnsi="Times New Roman" w:cs="Times New Roman"/>
          <w:sz w:val="20"/>
          <w:szCs w:val="20"/>
        </w:rPr>
        <w:t xml:space="preserve"> 1865. gadā. Pirmā introdukcija Latvijā tika veikta 19.gs. sākumā, taču neveiksmīga, jo stādi izsala. Tomēr 20. gspirmajās desmitgadēs suga ļoti strauji</w:t>
      </w:r>
      <w:r w:rsidR="00522E1F">
        <w:rPr>
          <w:rFonts w:ascii="Times New Roman" w:eastAsia="Times New Roman" w:hAnsi="Times New Roman" w:cs="Times New Roman"/>
          <w:sz w:val="20"/>
          <w:szCs w:val="20"/>
        </w:rPr>
        <w:t xml:space="preserve"> izplatījās</w:t>
      </w:r>
      <w:r w:rsidR="003B164A">
        <w:rPr>
          <w:rFonts w:ascii="Times New Roman" w:eastAsia="Times New Roman" w:hAnsi="Times New Roman" w:cs="Times New Roman"/>
          <w:sz w:val="20"/>
          <w:szCs w:val="20"/>
        </w:rPr>
        <w:t xml:space="preserve"> dārzos un parkos (Lange </w:t>
      </w:r>
      <w:proofErr w:type="spellStart"/>
      <w:r w:rsidR="003B164A">
        <w:rPr>
          <w:rFonts w:ascii="Times New Roman" w:eastAsia="Times New Roman" w:hAnsi="Times New Roman" w:cs="Times New Roman"/>
          <w:sz w:val="20"/>
          <w:szCs w:val="20"/>
        </w:rPr>
        <w:t>et</w:t>
      </w:r>
      <w:proofErr w:type="spellEnd"/>
      <w:r w:rsidR="00250E23">
        <w:rPr>
          <w:rFonts w:ascii="Times New Roman" w:eastAsia="Times New Roman" w:hAnsi="Times New Roman" w:cs="Times New Roman"/>
          <w:sz w:val="20"/>
          <w:szCs w:val="20"/>
        </w:rPr>
        <w:t xml:space="preserve"> </w:t>
      </w:r>
      <w:proofErr w:type="spellStart"/>
      <w:r w:rsidR="003B164A">
        <w:rPr>
          <w:rFonts w:ascii="Times New Roman" w:eastAsia="Times New Roman" w:hAnsi="Times New Roman" w:cs="Times New Roman"/>
          <w:sz w:val="20"/>
          <w:szCs w:val="20"/>
        </w:rPr>
        <w:t>al</w:t>
      </w:r>
      <w:proofErr w:type="spellEnd"/>
      <w:r w:rsidR="003B164A">
        <w:rPr>
          <w:rFonts w:ascii="Times New Roman" w:eastAsia="Times New Roman" w:hAnsi="Times New Roman" w:cs="Times New Roman"/>
          <w:sz w:val="20"/>
          <w:szCs w:val="20"/>
        </w:rPr>
        <w:t>.</w:t>
      </w:r>
      <w:r w:rsidRPr="00642AD1">
        <w:rPr>
          <w:rFonts w:ascii="Times New Roman" w:eastAsia="Times New Roman" w:hAnsi="Times New Roman" w:cs="Times New Roman"/>
          <w:sz w:val="20"/>
          <w:szCs w:val="20"/>
        </w:rPr>
        <w:t xml:space="preserve"> 1978). </w:t>
      </w:r>
      <w:r w:rsidR="007B2818">
        <w:rPr>
          <w:rFonts w:ascii="Times New Roman" w:eastAsia="Times New Roman" w:hAnsi="Times New Roman" w:cs="Times New Roman"/>
          <w:sz w:val="20"/>
          <w:szCs w:val="20"/>
        </w:rPr>
        <w:t>R</w:t>
      </w:r>
      <w:r w:rsidR="007B2818" w:rsidRPr="00A54167">
        <w:rPr>
          <w:rFonts w:ascii="Times New Roman" w:eastAsia="Times New Roman" w:hAnsi="Times New Roman" w:cs="Times New Roman"/>
          <w:sz w:val="20"/>
          <w:szCs w:val="20"/>
        </w:rPr>
        <w:t xml:space="preserve">eģistrēta augu un sēklu tirgotāja J. H. </w:t>
      </w:r>
      <w:proofErr w:type="spellStart"/>
      <w:r w:rsidR="007B2818" w:rsidRPr="00A54167">
        <w:rPr>
          <w:rFonts w:ascii="Times New Roman" w:eastAsia="Times New Roman" w:hAnsi="Times New Roman" w:cs="Times New Roman"/>
          <w:sz w:val="20"/>
          <w:szCs w:val="20"/>
        </w:rPr>
        <w:t>Cigras</w:t>
      </w:r>
      <w:proofErr w:type="spellEnd"/>
      <w:r w:rsidR="007B2818" w:rsidRPr="00A54167">
        <w:rPr>
          <w:rFonts w:ascii="Times New Roman" w:eastAsia="Times New Roman" w:hAnsi="Times New Roman" w:cs="Times New Roman"/>
          <w:sz w:val="20"/>
          <w:szCs w:val="20"/>
        </w:rPr>
        <w:t xml:space="preserve"> (</w:t>
      </w:r>
      <w:proofErr w:type="spellStart"/>
      <w:r w:rsidR="007B2818" w:rsidRPr="00A54167">
        <w:rPr>
          <w:rFonts w:ascii="Times New Roman" w:eastAsia="Times New Roman" w:hAnsi="Times New Roman" w:cs="Times New Roman"/>
          <w:sz w:val="20"/>
          <w:szCs w:val="20"/>
        </w:rPr>
        <w:t>Zigra</w:t>
      </w:r>
      <w:proofErr w:type="spellEnd"/>
      <w:r w:rsidR="007B2818" w:rsidRPr="00A54167">
        <w:rPr>
          <w:rFonts w:ascii="Times New Roman" w:eastAsia="Times New Roman" w:hAnsi="Times New Roman" w:cs="Times New Roman"/>
          <w:sz w:val="20"/>
          <w:szCs w:val="20"/>
        </w:rPr>
        <w:t>) katalogos</w:t>
      </w:r>
      <w:r w:rsidR="007B2818">
        <w:rPr>
          <w:rFonts w:ascii="Times New Roman" w:eastAsia="Times New Roman" w:hAnsi="Times New Roman" w:cs="Times New Roman"/>
          <w:sz w:val="20"/>
          <w:szCs w:val="20"/>
        </w:rPr>
        <w:t xml:space="preserve"> 1817</w:t>
      </w:r>
      <w:r w:rsidR="007B2818" w:rsidRPr="00A54167">
        <w:rPr>
          <w:rFonts w:ascii="Times New Roman" w:eastAsia="Times New Roman" w:hAnsi="Times New Roman" w:cs="Times New Roman"/>
          <w:sz w:val="20"/>
          <w:szCs w:val="20"/>
        </w:rPr>
        <w:t>.</w:t>
      </w:r>
      <w:r w:rsidR="007B2818">
        <w:rPr>
          <w:rFonts w:ascii="Times New Roman" w:eastAsia="Times New Roman" w:hAnsi="Times New Roman" w:cs="Times New Roman"/>
          <w:sz w:val="20"/>
          <w:szCs w:val="20"/>
        </w:rPr>
        <w:t xml:space="preserve"> gadā (</w:t>
      </w:r>
      <w:proofErr w:type="spellStart"/>
      <w:r w:rsidR="007B2818">
        <w:rPr>
          <w:rFonts w:ascii="Times New Roman" w:eastAsia="Times New Roman" w:hAnsi="Times New Roman" w:cs="Times New Roman"/>
          <w:sz w:val="20"/>
          <w:szCs w:val="20"/>
        </w:rPr>
        <w:t>Laiviņš</w:t>
      </w:r>
      <w:proofErr w:type="spellEnd"/>
      <w:r w:rsidR="00250E23">
        <w:rPr>
          <w:rFonts w:ascii="Times New Roman" w:eastAsia="Times New Roman" w:hAnsi="Times New Roman" w:cs="Times New Roman"/>
          <w:sz w:val="20"/>
          <w:szCs w:val="20"/>
        </w:rPr>
        <w:t xml:space="preserve"> </w:t>
      </w:r>
      <w:proofErr w:type="spellStart"/>
      <w:r w:rsidR="007B2818">
        <w:rPr>
          <w:rFonts w:ascii="Times New Roman" w:eastAsia="Times New Roman" w:hAnsi="Times New Roman" w:cs="Times New Roman"/>
          <w:sz w:val="20"/>
          <w:szCs w:val="20"/>
        </w:rPr>
        <w:t>et</w:t>
      </w:r>
      <w:proofErr w:type="spellEnd"/>
      <w:r w:rsidR="00250E23">
        <w:rPr>
          <w:rFonts w:ascii="Times New Roman" w:eastAsia="Times New Roman" w:hAnsi="Times New Roman" w:cs="Times New Roman"/>
          <w:sz w:val="20"/>
          <w:szCs w:val="20"/>
        </w:rPr>
        <w:t xml:space="preserve"> </w:t>
      </w:r>
      <w:proofErr w:type="spellStart"/>
      <w:r w:rsidR="007B2818">
        <w:rPr>
          <w:rFonts w:ascii="Times New Roman" w:eastAsia="Times New Roman" w:hAnsi="Times New Roman" w:cs="Times New Roman"/>
          <w:sz w:val="20"/>
          <w:szCs w:val="20"/>
        </w:rPr>
        <w:t>al</w:t>
      </w:r>
      <w:proofErr w:type="spellEnd"/>
      <w:r w:rsidR="007B2818">
        <w:rPr>
          <w:rFonts w:ascii="Times New Roman" w:eastAsia="Times New Roman" w:hAnsi="Times New Roman" w:cs="Times New Roman"/>
          <w:sz w:val="20"/>
          <w:szCs w:val="20"/>
        </w:rPr>
        <w:t>. 2009).</w:t>
      </w:r>
      <w:r w:rsidR="008C5E15">
        <w:rPr>
          <w:rFonts w:ascii="Times New Roman" w:eastAsia="Times New Roman" w:hAnsi="Times New Roman" w:cs="Times New Roman"/>
          <w:sz w:val="20"/>
          <w:szCs w:val="20"/>
        </w:rPr>
        <w:t xml:space="preserve"> </w:t>
      </w:r>
      <w:r w:rsidRPr="00642AD1">
        <w:rPr>
          <w:rFonts w:ascii="Times New Roman" w:eastAsia="Times New Roman" w:hAnsi="Times New Roman" w:cs="Times New Roman"/>
          <w:sz w:val="20"/>
          <w:szCs w:val="20"/>
        </w:rPr>
        <w:t>Lietuvā ošlapu kļavas sāktas audzēt ap 1930</w:t>
      </w:r>
      <w:r w:rsidR="003B164A">
        <w:rPr>
          <w:rFonts w:ascii="Times New Roman" w:eastAsia="Times New Roman" w:hAnsi="Times New Roman" w:cs="Times New Roman"/>
          <w:sz w:val="20"/>
          <w:szCs w:val="20"/>
        </w:rPr>
        <w:t xml:space="preserve">. g., bet savvaļā konstatēta 1963.gadā </w:t>
      </w:r>
      <w:proofErr w:type="spellStart"/>
      <w:r w:rsidRPr="00642AD1">
        <w:rPr>
          <w:rFonts w:ascii="Times New Roman" w:eastAsia="Times New Roman" w:hAnsi="Times New Roman" w:cs="Times New Roman"/>
          <w:sz w:val="20"/>
          <w:szCs w:val="20"/>
        </w:rPr>
        <w:t>Vilkavišķa</w:t>
      </w:r>
      <w:proofErr w:type="spellEnd"/>
      <w:r w:rsidRPr="00642AD1">
        <w:rPr>
          <w:rFonts w:ascii="Times New Roman" w:eastAsia="Times New Roman" w:hAnsi="Times New Roman" w:cs="Times New Roman"/>
          <w:sz w:val="20"/>
          <w:szCs w:val="20"/>
        </w:rPr>
        <w:t xml:space="preserve"> raj</w:t>
      </w:r>
      <w:r w:rsidR="003B164A">
        <w:rPr>
          <w:rFonts w:ascii="Times New Roman" w:eastAsia="Times New Roman" w:hAnsi="Times New Roman" w:cs="Times New Roman"/>
          <w:sz w:val="20"/>
          <w:szCs w:val="20"/>
        </w:rPr>
        <w:t xml:space="preserve">onā </w:t>
      </w:r>
      <w:proofErr w:type="spellStart"/>
      <w:r w:rsidR="003B164A">
        <w:rPr>
          <w:rFonts w:ascii="Times New Roman" w:eastAsia="Times New Roman" w:hAnsi="Times New Roman" w:cs="Times New Roman"/>
          <w:sz w:val="20"/>
          <w:szCs w:val="20"/>
        </w:rPr>
        <w:t>Šešupes</w:t>
      </w:r>
      <w:proofErr w:type="spellEnd"/>
      <w:r w:rsidR="003B164A">
        <w:rPr>
          <w:rFonts w:ascii="Times New Roman" w:eastAsia="Times New Roman" w:hAnsi="Times New Roman" w:cs="Times New Roman"/>
          <w:sz w:val="20"/>
          <w:szCs w:val="20"/>
        </w:rPr>
        <w:t xml:space="preserve"> krastos (</w:t>
      </w:r>
      <w:proofErr w:type="spellStart"/>
      <w:r w:rsidR="003B164A">
        <w:rPr>
          <w:rFonts w:ascii="Times New Roman" w:eastAsia="Times New Roman" w:hAnsi="Times New Roman" w:cs="Times New Roman"/>
          <w:sz w:val="20"/>
          <w:szCs w:val="20"/>
        </w:rPr>
        <w:t>Gudžinskas</w:t>
      </w:r>
      <w:proofErr w:type="spellEnd"/>
      <w:r w:rsidR="00DF2D7A">
        <w:rPr>
          <w:rFonts w:ascii="Times New Roman" w:eastAsia="Times New Roman" w:hAnsi="Times New Roman" w:cs="Times New Roman"/>
          <w:sz w:val="20"/>
          <w:szCs w:val="20"/>
        </w:rPr>
        <w:t xml:space="preserve"> 1998</w:t>
      </w:r>
      <w:r w:rsidRPr="00642AD1">
        <w:rPr>
          <w:rFonts w:ascii="Times New Roman" w:eastAsia="Times New Roman" w:hAnsi="Times New Roman" w:cs="Times New Roman"/>
          <w:sz w:val="20"/>
          <w:szCs w:val="20"/>
        </w:rPr>
        <w:t>). Strauju ošlapu kļavas izplatīšanos ietekmēja šo augu biežā stādīšana</w:t>
      </w:r>
      <w:r w:rsidR="003B164A">
        <w:rPr>
          <w:rFonts w:ascii="Times New Roman" w:eastAsia="Times New Roman" w:hAnsi="Times New Roman" w:cs="Times New Roman"/>
          <w:sz w:val="20"/>
          <w:szCs w:val="20"/>
        </w:rPr>
        <w:t xml:space="preserve"> apstādījumos un, tas, ka tās</w:t>
      </w:r>
      <w:r w:rsidRPr="00642AD1">
        <w:rPr>
          <w:rFonts w:ascii="Times New Roman" w:eastAsia="Times New Roman" w:hAnsi="Times New Roman" w:cs="Times New Roman"/>
          <w:sz w:val="20"/>
          <w:szCs w:val="20"/>
        </w:rPr>
        <w:t xml:space="preserve"> augļus viegli iznēsā vējš un ūdens. Suga netika plaši stādīta Norvēģijā un šobrīd tā ir pieejama kā izturīgs, dekoratīvs koks privātos dārzos un tiek ieteikts stādīšanai dārzos ar samērā stāvām nogāzēm.</w:t>
      </w:r>
    </w:p>
    <w:p w:rsidR="006429E2" w:rsidRDefault="00FC6DFC" w:rsidP="00FC6DF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drawing>
          <wp:inline distT="0" distB="0" distL="0" distR="0">
            <wp:extent cx="6120000" cy="406602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cer_negundo.jpg"/>
                    <pic:cNvPicPr/>
                  </pic:nvPicPr>
                  <pic:blipFill rotWithShape="1">
                    <a:blip r:embed="rId7" cstate="print">
                      <a:extLst>
                        <a:ext uri="{28A0092B-C50C-407E-A947-70E740481C1C}">
                          <a14:useLocalDpi xmlns:a14="http://schemas.microsoft.com/office/drawing/2010/main" val="0"/>
                        </a:ext>
                      </a:extLst>
                    </a:blip>
                    <a:srcRect l="1762" t="7248" r="4647" b="4877"/>
                    <a:stretch/>
                  </pic:blipFill>
                  <pic:spPr bwMode="auto">
                    <a:xfrm>
                      <a:off x="0" y="0"/>
                      <a:ext cx="6120000" cy="4066027"/>
                    </a:xfrm>
                    <a:prstGeom prst="rect">
                      <a:avLst/>
                    </a:prstGeom>
                    <a:ln>
                      <a:noFill/>
                    </a:ln>
                    <a:extLst>
                      <a:ext uri="{53640926-AAD7-44D8-BBD7-CCE9431645EC}">
                        <a14:shadowObscured xmlns:a14="http://schemas.microsoft.com/office/drawing/2010/main"/>
                      </a:ext>
                    </a:extLst>
                  </pic:spPr>
                </pic:pic>
              </a:graphicData>
            </a:graphic>
          </wp:inline>
        </w:drawing>
      </w:r>
    </w:p>
    <w:p w:rsidR="006429E2" w:rsidRPr="003B164A" w:rsidRDefault="006429E2" w:rsidP="00FC6DF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 att</w:t>
      </w:r>
      <w:r w:rsidR="00BE5392">
        <w:rPr>
          <w:rFonts w:ascii="Times New Roman" w:eastAsia="Times New Roman" w:hAnsi="Times New Roman" w:cs="Times New Roman"/>
          <w:sz w:val="20"/>
          <w:szCs w:val="20"/>
        </w:rPr>
        <w:t>ēls</w:t>
      </w:r>
      <w:r>
        <w:rPr>
          <w:rFonts w:ascii="Times New Roman" w:eastAsia="Times New Roman" w:hAnsi="Times New Roman" w:cs="Times New Roman"/>
          <w:sz w:val="20"/>
          <w:szCs w:val="20"/>
        </w:rPr>
        <w:t>. Ošlapu kļavas izplatība Latvijā. Aktuālo atradņu izvietojums Latvijas ģeobotāniskā tīkla kvadrātos, situācija uz 2015. gadu.</w:t>
      </w:r>
    </w:p>
    <w:p w:rsidR="00FC6DFC" w:rsidRDefault="00FC6DFC" w:rsidP="00FC6DFC">
      <w:pPr>
        <w:spacing w:after="0" w:line="240" w:lineRule="auto"/>
        <w:jc w:val="both"/>
        <w:rPr>
          <w:rFonts w:ascii="Times New Roman" w:eastAsia="Times New Roman" w:hAnsi="Times New Roman" w:cs="Times New Roman"/>
          <w:b/>
          <w:sz w:val="20"/>
          <w:szCs w:val="20"/>
        </w:rPr>
      </w:pPr>
    </w:p>
    <w:p w:rsidR="00C71EA4" w:rsidRPr="0065192E" w:rsidRDefault="00C71EA4" w:rsidP="00FC6DFC">
      <w:pPr>
        <w:spacing w:after="0" w:line="240" w:lineRule="auto"/>
        <w:jc w:val="both"/>
        <w:rPr>
          <w:rFonts w:ascii="Times New Roman" w:eastAsia="Times New Roman" w:hAnsi="Times New Roman" w:cs="Times New Roman"/>
          <w:b/>
          <w:szCs w:val="20"/>
        </w:rPr>
      </w:pPr>
      <w:r w:rsidRPr="0065192E">
        <w:rPr>
          <w:rFonts w:ascii="Times New Roman" w:eastAsia="Times New Roman" w:hAnsi="Times New Roman" w:cs="Times New Roman"/>
          <w:b/>
          <w:szCs w:val="20"/>
        </w:rPr>
        <w:t>Introdukcijas ceļi</w:t>
      </w:r>
    </w:p>
    <w:p w:rsidR="00C71EA4" w:rsidRPr="00642AD1" w:rsidRDefault="00C71EA4" w:rsidP="00FC6DFC">
      <w:pPr>
        <w:spacing w:after="0" w:line="240" w:lineRule="auto"/>
        <w:jc w:val="both"/>
        <w:rPr>
          <w:rFonts w:ascii="Times New Roman" w:eastAsia="Times New Roman" w:hAnsi="Times New Roman" w:cs="Times New Roman"/>
          <w:sz w:val="20"/>
          <w:szCs w:val="20"/>
        </w:rPr>
      </w:pPr>
      <w:r w:rsidRPr="00642AD1">
        <w:rPr>
          <w:rFonts w:ascii="Times New Roman" w:eastAsia="Times New Roman" w:hAnsi="Times New Roman" w:cs="Times New Roman"/>
          <w:sz w:val="20"/>
          <w:szCs w:val="20"/>
        </w:rPr>
        <w:t xml:space="preserve">Pēc ievešanas </w:t>
      </w:r>
      <w:r w:rsidRPr="00642AD1">
        <w:rPr>
          <w:rFonts w:ascii="Times New Roman" w:eastAsia="Times New Roman" w:hAnsi="Times New Roman" w:cs="Times New Roman"/>
          <w:i/>
          <w:sz w:val="20"/>
          <w:szCs w:val="20"/>
        </w:rPr>
        <w:t>A.</w:t>
      </w:r>
      <w:r w:rsidR="00CE71D1">
        <w:rPr>
          <w:rFonts w:ascii="Times New Roman" w:eastAsia="Times New Roman" w:hAnsi="Times New Roman" w:cs="Times New Roman"/>
          <w:i/>
          <w:sz w:val="20"/>
          <w:szCs w:val="20"/>
        </w:rPr>
        <w:t xml:space="preserve"> </w:t>
      </w:r>
      <w:proofErr w:type="spellStart"/>
      <w:r w:rsidRPr="00642AD1">
        <w:rPr>
          <w:rFonts w:ascii="Times New Roman" w:eastAsia="Times New Roman" w:hAnsi="Times New Roman" w:cs="Times New Roman"/>
          <w:i/>
          <w:sz w:val="20"/>
          <w:szCs w:val="20"/>
        </w:rPr>
        <w:t>negundo</w:t>
      </w:r>
      <w:proofErr w:type="spellEnd"/>
      <w:r w:rsidRPr="00642AD1">
        <w:rPr>
          <w:rFonts w:ascii="Times New Roman" w:eastAsia="Times New Roman" w:hAnsi="Times New Roman" w:cs="Times New Roman"/>
          <w:sz w:val="20"/>
          <w:szCs w:val="20"/>
        </w:rPr>
        <w:t xml:space="preserve"> kļuva par populāru kokaugu dārzos tā straujā augšanas dēļ pirmajos gados. Pirms 19.gs. suga tika testēta mežsaimniecībā, bet rezultāti bija vāj</w:t>
      </w:r>
      <w:r w:rsidR="00AD6373">
        <w:rPr>
          <w:rFonts w:ascii="Times New Roman" w:eastAsia="Times New Roman" w:hAnsi="Times New Roman" w:cs="Times New Roman"/>
          <w:sz w:val="20"/>
          <w:szCs w:val="20"/>
        </w:rPr>
        <w:t>i</w:t>
      </w:r>
      <w:r w:rsidRPr="00642AD1">
        <w:rPr>
          <w:rFonts w:ascii="Times New Roman" w:eastAsia="Times New Roman" w:hAnsi="Times New Roman" w:cs="Times New Roman"/>
          <w:sz w:val="20"/>
          <w:szCs w:val="20"/>
        </w:rPr>
        <w:t>. 19. gs. otrajā pusē t</w:t>
      </w:r>
      <w:r w:rsidR="00076ED4">
        <w:rPr>
          <w:rFonts w:ascii="Times New Roman" w:eastAsia="Times New Roman" w:hAnsi="Times New Roman" w:cs="Times New Roman"/>
          <w:sz w:val="20"/>
          <w:szCs w:val="20"/>
        </w:rPr>
        <w:t>ā</w:t>
      </w:r>
      <w:r w:rsidRPr="00642AD1">
        <w:rPr>
          <w:rFonts w:ascii="Times New Roman" w:eastAsia="Times New Roman" w:hAnsi="Times New Roman" w:cs="Times New Roman"/>
          <w:sz w:val="20"/>
          <w:szCs w:val="20"/>
        </w:rPr>
        <w:t xml:space="preserve"> tika jaunatklāt</w:t>
      </w:r>
      <w:r w:rsidR="00076ED4">
        <w:rPr>
          <w:rFonts w:ascii="Times New Roman" w:eastAsia="Times New Roman" w:hAnsi="Times New Roman" w:cs="Times New Roman"/>
          <w:sz w:val="20"/>
          <w:szCs w:val="20"/>
        </w:rPr>
        <w:t>a</w:t>
      </w:r>
      <w:r w:rsidRPr="00642AD1">
        <w:rPr>
          <w:rFonts w:ascii="Times New Roman" w:eastAsia="Times New Roman" w:hAnsi="Times New Roman" w:cs="Times New Roman"/>
          <w:sz w:val="20"/>
          <w:szCs w:val="20"/>
        </w:rPr>
        <w:t xml:space="preserve"> kā ceļmalu un parku kok</w:t>
      </w:r>
      <w:r w:rsidR="003B164A">
        <w:rPr>
          <w:rFonts w:ascii="Times New Roman" w:eastAsia="Times New Roman" w:hAnsi="Times New Roman" w:cs="Times New Roman"/>
          <w:sz w:val="20"/>
          <w:szCs w:val="20"/>
        </w:rPr>
        <w:t xml:space="preserve">s. Tas tika plaši </w:t>
      </w:r>
      <w:r w:rsidR="00AD6373">
        <w:rPr>
          <w:rFonts w:ascii="Times New Roman" w:eastAsia="Times New Roman" w:hAnsi="Times New Roman" w:cs="Times New Roman"/>
          <w:sz w:val="20"/>
          <w:szCs w:val="20"/>
        </w:rPr>
        <w:t>ieteikts aizsardzībai pret vēju</w:t>
      </w:r>
      <w:r w:rsidRPr="00642AD1">
        <w:rPr>
          <w:rFonts w:ascii="Times New Roman" w:eastAsia="Times New Roman" w:hAnsi="Times New Roman" w:cs="Times New Roman"/>
          <w:sz w:val="20"/>
          <w:szCs w:val="20"/>
        </w:rPr>
        <w:t>. 20.gs pirmajā pusē šī suga kļuva par vienu no visbiežāk iestādītaj</w:t>
      </w:r>
      <w:r w:rsidR="00076ED4">
        <w:rPr>
          <w:rFonts w:ascii="Times New Roman" w:eastAsia="Times New Roman" w:hAnsi="Times New Roman" w:cs="Times New Roman"/>
          <w:sz w:val="20"/>
          <w:szCs w:val="20"/>
        </w:rPr>
        <w:t>ā</w:t>
      </w:r>
      <w:r w:rsidRPr="00642AD1">
        <w:rPr>
          <w:rFonts w:ascii="Times New Roman" w:eastAsia="Times New Roman" w:hAnsi="Times New Roman" w:cs="Times New Roman"/>
          <w:sz w:val="20"/>
          <w:szCs w:val="20"/>
        </w:rPr>
        <w:t xml:space="preserve">m svešzemju koku sugām. </w:t>
      </w:r>
      <w:r w:rsidRPr="00642AD1">
        <w:rPr>
          <w:rFonts w:ascii="Times New Roman" w:eastAsia="Times New Roman" w:hAnsi="Times New Roman" w:cs="Times New Roman"/>
          <w:i/>
          <w:sz w:val="20"/>
          <w:szCs w:val="20"/>
        </w:rPr>
        <w:t xml:space="preserve">A. </w:t>
      </w:r>
      <w:proofErr w:type="spellStart"/>
      <w:r w:rsidRPr="00642AD1">
        <w:rPr>
          <w:rFonts w:ascii="Times New Roman" w:eastAsia="Times New Roman" w:hAnsi="Times New Roman" w:cs="Times New Roman"/>
          <w:i/>
          <w:sz w:val="20"/>
          <w:szCs w:val="20"/>
        </w:rPr>
        <w:t>negundo</w:t>
      </w:r>
      <w:proofErr w:type="spellEnd"/>
      <w:r w:rsidRPr="00642AD1">
        <w:rPr>
          <w:rFonts w:ascii="Times New Roman" w:eastAsia="Times New Roman" w:hAnsi="Times New Roman" w:cs="Times New Roman"/>
          <w:sz w:val="20"/>
          <w:szCs w:val="20"/>
        </w:rPr>
        <w:t xml:space="preserve"> stādīja un pavairoja arī biškopji. Pavasarī tas ir viens no pirmajiem </w:t>
      </w:r>
      <w:proofErr w:type="spellStart"/>
      <w:r w:rsidRPr="00642AD1">
        <w:rPr>
          <w:rFonts w:ascii="Times New Roman" w:eastAsia="Times New Roman" w:hAnsi="Times New Roman" w:cs="Times New Roman"/>
          <w:sz w:val="20"/>
          <w:szCs w:val="20"/>
        </w:rPr>
        <w:t>putekšņaugiem</w:t>
      </w:r>
      <w:proofErr w:type="spellEnd"/>
      <w:r w:rsidRPr="00642AD1">
        <w:rPr>
          <w:rFonts w:ascii="Times New Roman" w:eastAsia="Times New Roman" w:hAnsi="Times New Roman" w:cs="Times New Roman"/>
          <w:sz w:val="20"/>
          <w:szCs w:val="20"/>
        </w:rPr>
        <w:t>.</w:t>
      </w:r>
    </w:p>
    <w:p w:rsidR="00CE71D1" w:rsidRDefault="00CE71D1" w:rsidP="00FC6DFC">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br w:type="page"/>
      </w:r>
    </w:p>
    <w:p w:rsidR="00C71EA4" w:rsidRPr="0065192E" w:rsidRDefault="00C71EA4" w:rsidP="00FC6DFC">
      <w:pPr>
        <w:spacing w:after="0" w:line="240" w:lineRule="auto"/>
        <w:jc w:val="both"/>
        <w:rPr>
          <w:rFonts w:ascii="Times New Roman" w:eastAsia="Times New Roman" w:hAnsi="Times New Roman" w:cs="Times New Roman"/>
          <w:b/>
          <w:szCs w:val="20"/>
        </w:rPr>
      </w:pPr>
      <w:r w:rsidRPr="0065192E">
        <w:rPr>
          <w:rFonts w:ascii="Times New Roman" w:eastAsia="Times New Roman" w:hAnsi="Times New Roman" w:cs="Times New Roman"/>
          <w:b/>
          <w:szCs w:val="20"/>
        </w:rPr>
        <w:lastRenderedPageBreak/>
        <w:t>Sugas statuss reģionā</w:t>
      </w:r>
    </w:p>
    <w:p w:rsidR="00C71EA4" w:rsidRDefault="00C71EA4" w:rsidP="00FC6DFC">
      <w:pPr>
        <w:spacing w:after="0" w:line="240" w:lineRule="auto"/>
        <w:jc w:val="both"/>
        <w:rPr>
          <w:rFonts w:ascii="Times New Roman" w:eastAsia="Times New Roman" w:hAnsi="Times New Roman" w:cs="Times New Roman"/>
          <w:sz w:val="20"/>
          <w:szCs w:val="20"/>
        </w:rPr>
      </w:pPr>
      <w:r w:rsidRPr="00642AD1">
        <w:rPr>
          <w:rFonts w:ascii="Times New Roman" w:eastAsia="Times New Roman" w:hAnsi="Times New Roman" w:cs="Times New Roman"/>
          <w:sz w:val="20"/>
          <w:szCs w:val="20"/>
        </w:rPr>
        <w:t xml:space="preserve">Sugas masveida naturalizācija ir notikusi traucētos, antropogēnos biotopos </w:t>
      </w:r>
      <w:r w:rsidR="00C6025C">
        <w:rPr>
          <w:rFonts w:ascii="Times New Roman" w:eastAsia="Times New Roman" w:hAnsi="Times New Roman" w:cs="Times New Roman"/>
          <w:sz w:val="20"/>
          <w:szCs w:val="20"/>
        </w:rPr>
        <w:t>unupju ielejās Polijā</w:t>
      </w:r>
      <w:r w:rsidRPr="00642AD1">
        <w:rPr>
          <w:rFonts w:ascii="Times New Roman" w:eastAsia="Times New Roman" w:hAnsi="Times New Roman" w:cs="Times New Roman"/>
          <w:sz w:val="20"/>
          <w:szCs w:val="20"/>
        </w:rPr>
        <w:t>,</w:t>
      </w:r>
      <w:r w:rsidR="00C6025C">
        <w:rPr>
          <w:rFonts w:ascii="Times New Roman" w:eastAsia="Times New Roman" w:hAnsi="Times New Roman" w:cs="Times New Roman"/>
          <w:sz w:val="20"/>
          <w:szCs w:val="20"/>
        </w:rPr>
        <w:t>Vācijā</w:t>
      </w:r>
      <w:r w:rsidRPr="00642AD1">
        <w:rPr>
          <w:rFonts w:ascii="Times New Roman" w:eastAsia="Times New Roman" w:hAnsi="Times New Roman" w:cs="Times New Roman"/>
          <w:sz w:val="20"/>
          <w:szCs w:val="20"/>
        </w:rPr>
        <w:t xml:space="preserve"> (austru</w:t>
      </w:r>
      <w:r w:rsidR="00C6025C">
        <w:rPr>
          <w:rFonts w:ascii="Times New Roman" w:eastAsia="Times New Roman" w:hAnsi="Times New Roman" w:cs="Times New Roman"/>
          <w:sz w:val="20"/>
          <w:szCs w:val="20"/>
        </w:rPr>
        <w:t>mu daļa, Reinas ieleja), Lietuvā</w:t>
      </w:r>
      <w:r w:rsidR="00AD6373">
        <w:rPr>
          <w:rFonts w:ascii="Times New Roman" w:eastAsia="Times New Roman" w:hAnsi="Times New Roman" w:cs="Times New Roman"/>
          <w:sz w:val="20"/>
          <w:szCs w:val="20"/>
        </w:rPr>
        <w:t xml:space="preserve"> (</w:t>
      </w:r>
      <w:proofErr w:type="spellStart"/>
      <w:r w:rsidRPr="00642AD1">
        <w:rPr>
          <w:rFonts w:ascii="Times New Roman" w:eastAsia="Times New Roman" w:hAnsi="Times New Roman" w:cs="Times New Roman"/>
          <w:sz w:val="20"/>
          <w:szCs w:val="20"/>
        </w:rPr>
        <w:t>Gudžinskas</w:t>
      </w:r>
      <w:proofErr w:type="spellEnd"/>
      <w:r w:rsidRPr="00642AD1">
        <w:rPr>
          <w:rFonts w:ascii="Times New Roman" w:eastAsia="Times New Roman" w:hAnsi="Times New Roman" w:cs="Times New Roman"/>
          <w:sz w:val="20"/>
          <w:szCs w:val="20"/>
        </w:rPr>
        <w:t xml:space="preserve"> 1998), </w:t>
      </w:r>
      <w:r w:rsidR="00AD6373">
        <w:rPr>
          <w:rFonts w:ascii="Times New Roman" w:eastAsia="Times New Roman" w:hAnsi="Times New Roman" w:cs="Times New Roman"/>
          <w:sz w:val="20"/>
          <w:szCs w:val="20"/>
        </w:rPr>
        <w:t>Ukrainā un Krievijā</w:t>
      </w:r>
      <w:r w:rsidRPr="00642AD1">
        <w:rPr>
          <w:rFonts w:ascii="Times New Roman" w:eastAsia="Times New Roman" w:hAnsi="Times New Roman" w:cs="Times New Roman"/>
          <w:sz w:val="20"/>
          <w:szCs w:val="20"/>
        </w:rPr>
        <w:t>. Naturalizējušies šīs sugas pārstāvji reti ir sastopami Zviedrijā. Latvijā suga ir diezgan izplatīta visā valstī parkos un savvaļā- upju ielejās, ceļmalās, gar dzelzceļiem.Dānijā sugu stāda dā</w:t>
      </w:r>
      <w:r w:rsidR="00235462" w:rsidRPr="00642AD1">
        <w:rPr>
          <w:rFonts w:ascii="Times New Roman" w:eastAsia="Times New Roman" w:hAnsi="Times New Roman" w:cs="Times New Roman"/>
          <w:sz w:val="20"/>
          <w:szCs w:val="20"/>
        </w:rPr>
        <w:t>r</w:t>
      </w:r>
      <w:r w:rsidRPr="00642AD1">
        <w:rPr>
          <w:rFonts w:ascii="Times New Roman" w:eastAsia="Times New Roman" w:hAnsi="Times New Roman" w:cs="Times New Roman"/>
          <w:sz w:val="20"/>
          <w:szCs w:val="20"/>
        </w:rPr>
        <w:t xml:space="preserve">zos un parkos, </w:t>
      </w:r>
      <w:r w:rsidR="00743489">
        <w:rPr>
          <w:rFonts w:ascii="Times New Roman" w:eastAsia="Times New Roman" w:hAnsi="Times New Roman" w:cs="Times New Roman"/>
          <w:sz w:val="20"/>
          <w:szCs w:val="20"/>
        </w:rPr>
        <w:t xml:space="preserve">bet tur tā nav naturalizējusies. </w:t>
      </w:r>
      <w:r w:rsidR="00235462" w:rsidRPr="00642AD1">
        <w:rPr>
          <w:rFonts w:ascii="Times New Roman" w:eastAsia="Times New Roman" w:hAnsi="Times New Roman" w:cs="Times New Roman"/>
          <w:sz w:val="20"/>
          <w:szCs w:val="20"/>
        </w:rPr>
        <w:t>Igaunijā tas ir izplatīts kūltūra</w:t>
      </w:r>
      <w:r w:rsidR="00743489">
        <w:rPr>
          <w:rFonts w:ascii="Times New Roman" w:eastAsia="Times New Roman" w:hAnsi="Times New Roman" w:cs="Times New Roman"/>
          <w:sz w:val="20"/>
          <w:szCs w:val="20"/>
        </w:rPr>
        <w:t xml:space="preserve">ugs, bet sastopamas arī savvaļā. </w:t>
      </w:r>
      <w:r w:rsidR="00235462" w:rsidRPr="00642AD1">
        <w:rPr>
          <w:rFonts w:ascii="Times New Roman" w:eastAsia="Times New Roman" w:hAnsi="Times New Roman" w:cs="Times New Roman"/>
          <w:sz w:val="20"/>
          <w:szCs w:val="20"/>
        </w:rPr>
        <w:t>Norvēģijā ir tikai divas</w:t>
      </w:r>
      <w:r w:rsidR="00DE7EBB" w:rsidRPr="00642AD1">
        <w:rPr>
          <w:rFonts w:ascii="Times New Roman" w:eastAsia="Times New Roman" w:hAnsi="Times New Roman" w:cs="Times New Roman"/>
          <w:sz w:val="20"/>
          <w:szCs w:val="20"/>
        </w:rPr>
        <w:t xml:space="preserve"> atradnes Oslo, kur suga ir naturalizējusies, un t</w:t>
      </w:r>
      <w:r w:rsidR="00C6025C">
        <w:rPr>
          <w:rFonts w:ascii="Times New Roman" w:eastAsia="Times New Roman" w:hAnsi="Times New Roman" w:cs="Times New Roman"/>
          <w:sz w:val="20"/>
          <w:szCs w:val="20"/>
        </w:rPr>
        <w:t>ie ir ļoti tuvu mātes augiem</w:t>
      </w:r>
      <w:r w:rsidR="00DE7EBB" w:rsidRPr="00642AD1">
        <w:rPr>
          <w:rFonts w:ascii="Times New Roman" w:eastAsia="Times New Roman" w:hAnsi="Times New Roman" w:cs="Times New Roman"/>
          <w:sz w:val="20"/>
          <w:szCs w:val="20"/>
        </w:rPr>
        <w:t xml:space="preserve">. Daudzos piekrastes reģionos sugu </w:t>
      </w:r>
      <w:r w:rsidR="00DE7EBB" w:rsidRPr="00642AD1">
        <w:rPr>
          <w:rFonts w:ascii="Times New Roman" w:eastAsia="Times New Roman" w:hAnsi="Times New Roman" w:cs="Times New Roman"/>
          <w:i/>
          <w:sz w:val="20"/>
          <w:szCs w:val="20"/>
        </w:rPr>
        <w:t>A.</w:t>
      </w:r>
      <w:r w:rsidR="00CE71D1">
        <w:rPr>
          <w:rFonts w:ascii="Times New Roman" w:eastAsia="Times New Roman" w:hAnsi="Times New Roman" w:cs="Times New Roman"/>
          <w:i/>
          <w:sz w:val="20"/>
          <w:szCs w:val="20"/>
        </w:rPr>
        <w:t xml:space="preserve"> </w:t>
      </w:r>
      <w:proofErr w:type="spellStart"/>
      <w:r w:rsidR="00DE7EBB" w:rsidRPr="00642AD1">
        <w:rPr>
          <w:rFonts w:ascii="Times New Roman" w:eastAsia="Times New Roman" w:hAnsi="Times New Roman" w:cs="Times New Roman"/>
          <w:i/>
          <w:sz w:val="20"/>
          <w:szCs w:val="20"/>
        </w:rPr>
        <w:t>negundo</w:t>
      </w:r>
      <w:proofErr w:type="spellEnd"/>
      <w:r w:rsidR="00DE7EBB" w:rsidRPr="00642AD1">
        <w:rPr>
          <w:rFonts w:ascii="Times New Roman" w:eastAsia="Times New Roman" w:hAnsi="Times New Roman" w:cs="Times New Roman"/>
          <w:sz w:val="20"/>
          <w:szCs w:val="20"/>
        </w:rPr>
        <w:t xml:space="preserve"> tiek uzskatīta par stabilizējušos. </w:t>
      </w:r>
      <w:r w:rsidR="00743489">
        <w:rPr>
          <w:rFonts w:ascii="Times New Roman" w:eastAsia="Times New Roman" w:hAnsi="Times New Roman" w:cs="Times New Roman"/>
          <w:sz w:val="20"/>
          <w:szCs w:val="20"/>
        </w:rPr>
        <w:t xml:space="preserve">Pētnieki </w:t>
      </w:r>
      <w:proofErr w:type="spellStart"/>
      <w:r w:rsidR="00DE7EBB" w:rsidRPr="00642AD1">
        <w:rPr>
          <w:rFonts w:ascii="Times New Roman" w:eastAsia="Times New Roman" w:hAnsi="Times New Roman" w:cs="Times New Roman"/>
          <w:sz w:val="20"/>
          <w:szCs w:val="20"/>
        </w:rPr>
        <w:t>Lohmejers</w:t>
      </w:r>
      <w:proofErr w:type="spellEnd"/>
      <w:r w:rsidR="00DE7EBB" w:rsidRPr="00642AD1">
        <w:rPr>
          <w:rFonts w:ascii="Times New Roman" w:eastAsia="Times New Roman" w:hAnsi="Times New Roman" w:cs="Times New Roman"/>
          <w:sz w:val="20"/>
          <w:szCs w:val="20"/>
        </w:rPr>
        <w:t xml:space="preserve"> (</w:t>
      </w:r>
      <w:proofErr w:type="spellStart"/>
      <w:r w:rsidR="00DE7EBB" w:rsidRPr="00642AD1">
        <w:rPr>
          <w:rFonts w:ascii="Times New Roman" w:eastAsia="Times New Roman" w:hAnsi="Times New Roman" w:cs="Times New Roman"/>
          <w:sz w:val="20"/>
          <w:szCs w:val="20"/>
        </w:rPr>
        <w:t>Lohmey</w:t>
      </w:r>
      <w:r w:rsidR="00743489">
        <w:rPr>
          <w:rFonts w:ascii="Times New Roman" w:eastAsia="Times New Roman" w:hAnsi="Times New Roman" w:cs="Times New Roman"/>
          <w:sz w:val="20"/>
          <w:szCs w:val="20"/>
        </w:rPr>
        <w:t>er</w:t>
      </w:r>
      <w:proofErr w:type="spellEnd"/>
      <w:r w:rsidR="00743489">
        <w:rPr>
          <w:rFonts w:ascii="Times New Roman" w:eastAsia="Times New Roman" w:hAnsi="Times New Roman" w:cs="Times New Roman"/>
          <w:sz w:val="20"/>
          <w:szCs w:val="20"/>
        </w:rPr>
        <w:t xml:space="preserve">) un </w:t>
      </w:r>
      <w:proofErr w:type="spellStart"/>
      <w:r w:rsidR="00743489">
        <w:rPr>
          <w:rFonts w:ascii="Times New Roman" w:eastAsia="Times New Roman" w:hAnsi="Times New Roman" w:cs="Times New Roman"/>
          <w:sz w:val="20"/>
          <w:szCs w:val="20"/>
        </w:rPr>
        <w:t>Sukkopps</w:t>
      </w:r>
      <w:proofErr w:type="spellEnd"/>
      <w:r w:rsidR="00743489">
        <w:rPr>
          <w:rFonts w:ascii="Times New Roman" w:eastAsia="Times New Roman" w:hAnsi="Times New Roman" w:cs="Times New Roman"/>
          <w:sz w:val="20"/>
          <w:szCs w:val="20"/>
        </w:rPr>
        <w:t xml:space="preserve"> (</w:t>
      </w:r>
      <w:proofErr w:type="spellStart"/>
      <w:r w:rsidR="00743489">
        <w:rPr>
          <w:rFonts w:ascii="Times New Roman" w:eastAsia="Times New Roman" w:hAnsi="Times New Roman" w:cs="Times New Roman"/>
          <w:sz w:val="20"/>
          <w:szCs w:val="20"/>
        </w:rPr>
        <w:t>Sukkopp</w:t>
      </w:r>
      <w:proofErr w:type="spellEnd"/>
      <w:r w:rsidR="00743489">
        <w:rPr>
          <w:rFonts w:ascii="Times New Roman" w:eastAsia="Times New Roman" w:hAnsi="Times New Roman" w:cs="Times New Roman"/>
          <w:sz w:val="20"/>
          <w:szCs w:val="20"/>
        </w:rPr>
        <w:t xml:space="preserve">) </w:t>
      </w:r>
      <w:r w:rsidR="00800D64" w:rsidRPr="00642AD1">
        <w:rPr>
          <w:rFonts w:ascii="Times New Roman" w:eastAsia="Times New Roman" w:hAnsi="Times New Roman" w:cs="Times New Roman"/>
          <w:sz w:val="20"/>
          <w:szCs w:val="20"/>
        </w:rPr>
        <w:t xml:space="preserve">Centrāleiropā </w:t>
      </w:r>
      <w:r w:rsidR="00DE7EBB" w:rsidRPr="00642AD1">
        <w:rPr>
          <w:rFonts w:ascii="Times New Roman" w:eastAsia="Times New Roman" w:hAnsi="Times New Roman" w:cs="Times New Roman"/>
          <w:sz w:val="20"/>
          <w:szCs w:val="20"/>
        </w:rPr>
        <w:t xml:space="preserve">to iekļauj </w:t>
      </w:r>
      <w:proofErr w:type="spellStart"/>
      <w:r w:rsidR="00DE7EBB" w:rsidRPr="00642AD1">
        <w:rPr>
          <w:rFonts w:ascii="Times New Roman" w:eastAsia="Times New Roman" w:hAnsi="Times New Roman" w:cs="Times New Roman"/>
          <w:sz w:val="20"/>
          <w:szCs w:val="20"/>
        </w:rPr>
        <w:t>agriofītu</w:t>
      </w:r>
      <w:proofErr w:type="spellEnd"/>
      <w:r w:rsidR="00DE7EBB" w:rsidRPr="00642AD1">
        <w:rPr>
          <w:rFonts w:ascii="Times New Roman" w:eastAsia="Times New Roman" w:hAnsi="Times New Roman" w:cs="Times New Roman"/>
          <w:sz w:val="20"/>
          <w:szCs w:val="20"/>
        </w:rPr>
        <w:t xml:space="preserve"> grupā t.i. </w:t>
      </w:r>
      <w:r w:rsidR="00800D64" w:rsidRPr="00642AD1">
        <w:rPr>
          <w:rFonts w:ascii="Times New Roman" w:eastAsia="Times New Roman" w:hAnsi="Times New Roman" w:cs="Times New Roman"/>
          <w:sz w:val="20"/>
          <w:szCs w:val="20"/>
        </w:rPr>
        <w:t>augi, kas iekļāvušies dabisko fitocenožu sastāvā.</w:t>
      </w:r>
    </w:p>
    <w:p w:rsidR="00FC6DFC" w:rsidRDefault="00FC6DFC" w:rsidP="00FC6DFC">
      <w:pPr>
        <w:spacing w:after="0" w:line="240" w:lineRule="auto"/>
        <w:jc w:val="both"/>
        <w:rPr>
          <w:rFonts w:ascii="Times New Roman" w:eastAsia="Times New Roman" w:hAnsi="Times New Roman" w:cs="Times New Roman"/>
          <w:b/>
          <w:sz w:val="20"/>
          <w:szCs w:val="20"/>
        </w:rPr>
      </w:pPr>
    </w:p>
    <w:p w:rsidR="00915950" w:rsidRDefault="00915950" w:rsidP="00FC6DFC">
      <w:pPr>
        <w:spacing w:after="0" w:line="240" w:lineRule="auto"/>
        <w:jc w:val="both"/>
        <w:rPr>
          <w:rFonts w:ascii="Times New Roman" w:eastAsia="Times New Roman" w:hAnsi="Times New Roman" w:cs="Times New Roman"/>
          <w:b/>
          <w:sz w:val="20"/>
          <w:szCs w:val="20"/>
        </w:rPr>
      </w:pPr>
      <w:r w:rsidRPr="00915950">
        <w:rPr>
          <w:rFonts w:ascii="Times New Roman" w:eastAsia="Times New Roman" w:hAnsi="Times New Roman" w:cs="Times New Roman"/>
          <w:b/>
          <w:sz w:val="20"/>
          <w:szCs w:val="20"/>
        </w:rPr>
        <w:t>Sugas statuss Baltijas valstīs</w:t>
      </w:r>
    </w:p>
    <w:p w:rsidR="00915950" w:rsidRPr="00642AD1" w:rsidRDefault="008C5E15" w:rsidP="00FC6DF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Baltijas valstīs</w:t>
      </w:r>
      <w:r w:rsidR="00915950">
        <w:rPr>
          <w:rFonts w:ascii="Times New Roman" w:eastAsia="Times New Roman" w:hAnsi="Times New Roman" w:cs="Times New Roman"/>
          <w:sz w:val="20"/>
          <w:szCs w:val="20"/>
        </w:rPr>
        <w:t xml:space="preserve"> suga naturalizējas inte</w:t>
      </w:r>
      <w:r w:rsidR="00CE71D1">
        <w:rPr>
          <w:rFonts w:ascii="Times New Roman" w:eastAsia="Times New Roman" w:hAnsi="Times New Roman" w:cs="Times New Roman"/>
          <w:sz w:val="20"/>
          <w:szCs w:val="20"/>
        </w:rPr>
        <w:t>ns</w:t>
      </w:r>
      <w:r w:rsidR="00915950">
        <w:rPr>
          <w:rFonts w:ascii="Times New Roman" w:eastAsia="Times New Roman" w:hAnsi="Times New Roman" w:cs="Times New Roman"/>
          <w:sz w:val="20"/>
          <w:szCs w:val="20"/>
        </w:rPr>
        <w:t>īvi (</w:t>
      </w:r>
      <w:proofErr w:type="spellStart"/>
      <w:r w:rsidR="00915950">
        <w:rPr>
          <w:rFonts w:ascii="Times New Roman" w:eastAsia="Times New Roman" w:hAnsi="Times New Roman" w:cs="Times New Roman"/>
          <w:sz w:val="20"/>
          <w:szCs w:val="20"/>
        </w:rPr>
        <w:t>Laiviņš</w:t>
      </w:r>
      <w:proofErr w:type="spellEnd"/>
      <w:r w:rsidR="00CE71D1">
        <w:rPr>
          <w:rFonts w:ascii="Times New Roman" w:eastAsia="Times New Roman" w:hAnsi="Times New Roman" w:cs="Times New Roman"/>
          <w:sz w:val="20"/>
          <w:szCs w:val="20"/>
        </w:rPr>
        <w:t xml:space="preserve"> </w:t>
      </w:r>
      <w:proofErr w:type="spellStart"/>
      <w:r w:rsidR="00BE2529">
        <w:rPr>
          <w:rFonts w:ascii="Times New Roman" w:eastAsia="Times New Roman" w:hAnsi="Times New Roman" w:cs="Times New Roman"/>
          <w:sz w:val="20"/>
          <w:szCs w:val="20"/>
        </w:rPr>
        <w:t>et</w:t>
      </w:r>
      <w:proofErr w:type="spellEnd"/>
      <w:r w:rsidR="00CE71D1">
        <w:rPr>
          <w:rFonts w:ascii="Times New Roman" w:eastAsia="Times New Roman" w:hAnsi="Times New Roman" w:cs="Times New Roman"/>
          <w:sz w:val="20"/>
          <w:szCs w:val="20"/>
        </w:rPr>
        <w:t xml:space="preserve"> </w:t>
      </w:r>
      <w:proofErr w:type="spellStart"/>
      <w:r w:rsidR="00BE2529">
        <w:rPr>
          <w:rFonts w:ascii="Times New Roman" w:eastAsia="Times New Roman" w:hAnsi="Times New Roman" w:cs="Times New Roman"/>
          <w:sz w:val="20"/>
          <w:szCs w:val="20"/>
        </w:rPr>
        <w:t>al</w:t>
      </w:r>
      <w:proofErr w:type="spellEnd"/>
      <w:r w:rsidR="00BE2529">
        <w:rPr>
          <w:rFonts w:ascii="Times New Roman" w:eastAsia="Times New Roman" w:hAnsi="Times New Roman" w:cs="Times New Roman"/>
          <w:sz w:val="20"/>
          <w:szCs w:val="20"/>
        </w:rPr>
        <w:t xml:space="preserve">. </w:t>
      </w:r>
      <w:r w:rsidR="00915950">
        <w:rPr>
          <w:rFonts w:ascii="Times New Roman" w:eastAsia="Times New Roman" w:hAnsi="Times New Roman" w:cs="Times New Roman"/>
          <w:sz w:val="20"/>
          <w:szCs w:val="20"/>
        </w:rPr>
        <w:t>2009</w:t>
      </w:r>
      <w:r w:rsidR="00BE2529">
        <w:rPr>
          <w:rFonts w:ascii="Times New Roman" w:eastAsia="Times New Roman" w:hAnsi="Times New Roman" w:cs="Times New Roman"/>
          <w:sz w:val="20"/>
          <w:szCs w:val="20"/>
        </w:rPr>
        <w:t xml:space="preserve">, </w:t>
      </w:r>
      <w:proofErr w:type="spellStart"/>
      <w:r w:rsidR="00BE2529">
        <w:rPr>
          <w:rFonts w:ascii="Times New Roman" w:eastAsia="Times New Roman" w:hAnsi="Times New Roman" w:cs="Times New Roman"/>
          <w:sz w:val="20"/>
          <w:szCs w:val="20"/>
        </w:rPr>
        <w:t>Gudžinskas</w:t>
      </w:r>
      <w:proofErr w:type="spellEnd"/>
      <w:r w:rsidR="00CE71D1">
        <w:rPr>
          <w:rFonts w:ascii="Times New Roman" w:eastAsia="Times New Roman" w:hAnsi="Times New Roman" w:cs="Times New Roman"/>
          <w:sz w:val="20"/>
          <w:szCs w:val="20"/>
        </w:rPr>
        <w:t xml:space="preserve"> </w:t>
      </w:r>
      <w:proofErr w:type="spellStart"/>
      <w:r w:rsidR="00BE2529">
        <w:rPr>
          <w:rFonts w:ascii="Times New Roman" w:eastAsia="Times New Roman" w:hAnsi="Times New Roman" w:cs="Times New Roman"/>
          <w:sz w:val="20"/>
          <w:szCs w:val="20"/>
        </w:rPr>
        <w:t>et</w:t>
      </w:r>
      <w:proofErr w:type="spellEnd"/>
      <w:r w:rsidR="00CE71D1">
        <w:rPr>
          <w:rFonts w:ascii="Times New Roman" w:eastAsia="Times New Roman" w:hAnsi="Times New Roman" w:cs="Times New Roman"/>
          <w:sz w:val="20"/>
          <w:szCs w:val="20"/>
        </w:rPr>
        <w:t xml:space="preserve"> </w:t>
      </w:r>
      <w:proofErr w:type="spellStart"/>
      <w:r w:rsidR="00BE2529">
        <w:rPr>
          <w:rFonts w:ascii="Times New Roman" w:eastAsia="Times New Roman" w:hAnsi="Times New Roman" w:cs="Times New Roman"/>
          <w:sz w:val="20"/>
          <w:szCs w:val="20"/>
        </w:rPr>
        <w:t>al</w:t>
      </w:r>
      <w:proofErr w:type="spellEnd"/>
      <w:r w:rsidR="00BE2529">
        <w:rPr>
          <w:rFonts w:ascii="Times New Roman" w:eastAsia="Times New Roman" w:hAnsi="Times New Roman" w:cs="Times New Roman"/>
          <w:sz w:val="20"/>
          <w:szCs w:val="20"/>
        </w:rPr>
        <w:t>. 2014</w:t>
      </w:r>
      <w:r w:rsidR="00915950">
        <w:rPr>
          <w:rFonts w:ascii="Times New Roman" w:eastAsia="Times New Roman" w:hAnsi="Times New Roman" w:cs="Times New Roman"/>
          <w:sz w:val="20"/>
          <w:szCs w:val="20"/>
        </w:rPr>
        <w:t xml:space="preserve">). </w:t>
      </w:r>
    </w:p>
    <w:p w:rsidR="0065192E" w:rsidRDefault="0065192E" w:rsidP="00FC6DFC">
      <w:pPr>
        <w:spacing w:after="0" w:line="240" w:lineRule="auto"/>
        <w:jc w:val="both"/>
        <w:rPr>
          <w:rFonts w:ascii="Times New Roman" w:eastAsia="Times New Roman" w:hAnsi="Times New Roman" w:cs="Times New Roman"/>
          <w:b/>
          <w:sz w:val="20"/>
          <w:szCs w:val="20"/>
        </w:rPr>
      </w:pPr>
    </w:p>
    <w:p w:rsidR="00C71EA4" w:rsidRPr="0065192E" w:rsidRDefault="005144A0" w:rsidP="00FC6DFC">
      <w:pPr>
        <w:spacing w:after="0" w:line="240" w:lineRule="auto"/>
        <w:jc w:val="both"/>
        <w:rPr>
          <w:rFonts w:ascii="Times New Roman" w:eastAsia="Times New Roman" w:hAnsi="Times New Roman" w:cs="Times New Roman"/>
        </w:rPr>
      </w:pPr>
      <w:r w:rsidRPr="0065192E">
        <w:rPr>
          <w:rFonts w:ascii="Times New Roman" w:eastAsia="Times New Roman" w:hAnsi="Times New Roman" w:cs="Times New Roman"/>
          <w:b/>
        </w:rPr>
        <w:t>EKOLOĢIJA</w:t>
      </w:r>
    </w:p>
    <w:p w:rsidR="00C71EA4" w:rsidRPr="0065192E" w:rsidRDefault="00C71EA4" w:rsidP="00FC6DFC">
      <w:pPr>
        <w:spacing w:after="0" w:line="240" w:lineRule="auto"/>
        <w:jc w:val="both"/>
        <w:rPr>
          <w:rFonts w:ascii="Times New Roman" w:eastAsia="Times New Roman" w:hAnsi="Times New Roman" w:cs="Times New Roman"/>
          <w:b/>
        </w:rPr>
      </w:pPr>
      <w:r w:rsidRPr="0065192E">
        <w:rPr>
          <w:rFonts w:ascii="Times New Roman" w:eastAsia="Times New Roman" w:hAnsi="Times New Roman" w:cs="Times New Roman"/>
          <w:b/>
        </w:rPr>
        <w:t>Biotopa</w:t>
      </w:r>
      <w:r w:rsidR="0013413D">
        <w:rPr>
          <w:rFonts w:ascii="Times New Roman" w:eastAsia="Times New Roman" w:hAnsi="Times New Roman" w:cs="Times New Roman"/>
          <w:b/>
        </w:rPr>
        <w:t xml:space="preserve"> </w:t>
      </w:r>
      <w:r w:rsidRPr="0065192E">
        <w:rPr>
          <w:rFonts w:ascii="Times New Roman" w:eastAsia="Times New Roman" w:hAnsi="Times New Roman" w:cs="Times New Roman"/>
          <w:b/>
        </w:rPr>
        <w:t>raksturojums</w:t>
      </w:r>
    </w:p>
    <w:p w:rsidR="00800D64" w:rsidRPr="00642AD1" w:rsidRDefault="00800D64" w:rsidP="00FC6DFC">
      <w:pPr>
        <w:spacing w:after="0" w:line="240" w:lineRule="auto"/>
        <w:jc w:val="both"/>
        <w:rPr>
          <w:rFonts w:ascii="Times New Roman" w:eastAsia="Times New Roman" w:hAnsi="Times New Roman" w:cs="Times New Roman"/>
          <w:sz w:val="20"/>
          <w:szCs w:val="20"/>
        </w:rPr>
      </w:pPr>
      <w:r w:rsidRPr="00642AD1">
        <w:rPr>
          <w:rFonts w:ascii="Times New Roman" w:eastAsia="Times New Roman" w:hAnsi="Times New Roman" w:cs="Times New Roman"/>
          <w:i/>
          <w:sz w:val="20"/>
          <w:szCs w:val="20"/>
        </w:rPr>
        <w:t xml:space="preserve">A. </w:t>
      </w:r>
      <w:proofErr w:type="spellStart"/>
      <w:r w:rsidRPr="00642AD1">
        <w:rPr>
          <w:rFonts w:ascii="Times New Roman" w:eastAsia="Times New Roman" w:hAnsi="Times New Roman" w:cs="Times New Roman"/>
          <w:i/>
          <w:sz w:val="20"/>
          <w:szCs w:val="20"/>
        </w:rPr>
        <w:t>negundo</w:t>
      </w:r>
      <w:proofErr w:type="spellEnd"/>
      <w:r w:rsidRPr="00642AD1">
        <w:rPr>
          <w:rFonts w:ascii="Times New Roman" w:eastAsia="Times New Roman" w:hAnsi="Times New Roman" w:cs="Times New Roman"/>
          <w:sz w:val="20"/>
          <w:szCs w:val="20"/>
        </w:rPr>
        <w:t xml:space="preserve"> ir diezgan izplatīts koks. Savā dabiskajā izplatības areālā, tas ir iekļauts </w:t>
      </w:r>
      <w:r w:rsidR="00C7368E" w:rsidRPr="00642AD1">
        <w:rPr>
          <w:rFonts w:ascii="Times New Roman" w:eastAsia="Times New Roman" w:hAnsi="Times New Roman" w:cs="Times New Roman"/>
          <w:sz w:val="20"/>
          <w:szCs w:val="20"/>
        </w:rPr>
        <w:t>daudzās augus sabiedrībās, aug purvos, palieņu mežos</w:t>
      </w:r>
      <w:r w:rsidRPr="00642AD1">
        <w:rPr>
          <w:rFonts w:ascii="Times New Roman" w:eastAsia="Times New Roman" w:hAnsi="Times New Roman" w:cs="Times New Roman"/>
          <w:sz w:val="20"/>
          <w:szCs w:val="20"/>
        </w:rPr>
        <w:t xml:space="preserve">, </w:t>
      </w:r>
      <w:r w:rsidR="00856204" w:rsidRPr="00642AD1">
        <w:rPr>
          <w:rFonts w:ascii="Times New Roman" w:eastAsia="Times New Roman" w:hAnsi="Times New Roman" w:cs="Times New Roman"/>
          <w:sz w:val="20"/>
          <w:szCs w:val="20"/>
        </w:rPr>
        <w:t>vidēji</w:t>
      </w:r>
      <w:r w:rsidR="00C7368E" w:rsidRPr="00642AD1">
        <w:rPr>
          <w:rFonts w:ascii="Times New Roman" w:eastAsia="Times New Roman" w:hAnsi="Times New Roman" w:cs="Times New Roman"/>
          <w:sz w:val="20"/>
          <w:szCs w:val="20"/>
        </w:rPr>
        <w:t xml:space="preserve"> mitri lapu koku mežos, vidēji mitri skujkoku mežos ar priedi, egli un Duglasa egli, ozolu savannā</w:t>
      </w:r>
      <w:r w:rsidR="00856204" w:rsidRPr="00642AD1">
        <w:rPr>
          <w:rFonts w:ascii="Times New Roman" w:eastAsia="Times New Roman" w:hAnsi="Times New Roman" w:cs="Times New Roman"/>
          <w:sz w:val="20"/>
          <w:szCs w:val="20"/>
        </w:rPr>
        <w:t>s</w:t>
      </w:r>
      <w:r w:rsidR="00C7368E" w:rsidRPr="00642AD1">
        <w:rPr>
          <w:rFonts w:ascii="Times New Roman" w:eastAsia="Times New Roman" w:hAnsi="Times New Roman" w:cs="Times New Roman"/>
          <w:sz w:val="20"/>
          <w:szCs w:val="20"/>
        </w:rPr>
        <w:t xml:space="preserve"> un dažāda veida prērijās un zālājos </w:t>
      </w:r>
    </w:p>
    <w:p w:rsidR="00C7368E" w:rsidRPr="00642AD1" w:rsidRDefault="00901C1A" w:rsidP="00FC6DFC">
      <w:pPr>
        <w:spacing w:after="0" w:line="240" w:lineRule="auto"/>
        <w:jc w:val="both"/>
        <w:rPr>
          <w:rFonts w:ascii="Times New Roman" w:eastAsia="Times New Roman" w:hAnsi="Times New Roman" w:cs="Times New Roman"/>
          <w:sz w:val="20"/>
          <w:szCs w:val="20"/>
        </w:rPr>
      </w:pPr>
      <w:r w:rsidRPr="00642AD1">
        <w:rPr>
          <w:rFonts w:ascii="Times New Roman" w:eastAsia="Times New Roman" w:hAnsi="Times New Roman" w:cs="Times New Roman"/>
          <w:i/>
          <w:sz w:val="20"/>
          <w:szCs w:val="20"/>
        </w:rPr>
        <w:t xml:space="preserve">A. </w:t>
      </w:r>
      <w:proofErr w:type="spellStart"/>
      <w:r w:rsidRPr="00642AD1">
        <w:rPr>
          <w:rFonts w:ascii="Times New Roman" w:eastAsia="Times New Roman" w:hAnsi="Times New Roman" w:cs="Times New Roman"/>
          <w:i/>
          <w:sz w:val="20"/>
          <w:szCs w:val="20"/>
        </w:rPr>
        <w:t>negundo</w:t>
      </w:r>
      <w:proofErr w:type="spellEnd"/>
      <w:r w:rsidRPr="00642AD1">
        <w:rPr>
          <w:rFonts w:ascii="Times New Roman" w:eastAsia="Times New Roman" w:hAnsi="Times New Roman" w:cs="Times New Roman"/>
          <w:sz w:val="20"/>
          <w:szCs w:val="20"/>
        </w:rPr>
        <w:t xml:space="preserve"> spēj izdzīvot</w:t>
      </w:r>
      <w:r w:rsidR="00F75CC6" w:rsidRPr="00642AD1">
        <w:rPr>
          <w:rFonts w:ascii="Times New Roman" w:eastAsia="Times New Roman" w:hAnsi="Times New Roman" w:cs="Times New Roman"/>
          <w:sz w:val="20"/>
          <w:szCs w:val="20"/>
        </w:rPr>
        <w:t xml:space="preserve"> gan</w:t>
      </w:r>
      <w:r w:rsidRPr="00642AD1">
        <w:rPr>
          <w:rFonts w:ascii="Times New Roman" w:eastAsia="Times New Roman" w:hAnsi="Times New Roman" w:cs="Times New Roman"/>
          <w:sz w:val="20"/>
          <w:szCs w:val="20"/>
        </w:rPr>
        <w:t xml:space="preserve"> biotopos ar lielu ūdens deficītu, gan ar </w:t>
      </w:r>
      <w:r w:rsidR="00F75CC6" w:rsidRPr="00642AD1">
        <w:rPr>
          <w:rFonts w:ascii="Times New Roman" w:eastAsia="Times New Roman" w:hAnsi="Times New Roman" w:cs="Times New Roman"/>
          <w:sz w:val="20"/>
          <w:szCs w:val="20"/>
        </w:rPr>
        <w:t>barības vielām nabadzīgās augsnēs. Tā kā kokaugs ir divmājnieks pastāv atšķirības starp biotopu izvēli; gan vīrišķie gan sievišķie kokaugi ir izturīgi, tač</w:t>
      </w:r>
      <w:r w:rsidR="00C6025C">
        <w:rPr>
          <w:rFonts w:ascii="Times New Roman" w:eastAsia="Times New Roman" w:hAnsi="Times New Roman" w:cs="Times New Roman"/>
          <w:sz w:val="20"/>
          <w:szCs w:val="20"/>
        </w:rPr>
        <w:t xml:space="preserve">u pie ekstremālākiem apstākļiem </w:t>
      </w:r>
      <w:r w:rsidR="00F75CC6" w:rsidRPr="00642AD1">
        <w:rPr>
          <w:rFonts w:ascii="Times New Roman" w:eastAsia="Times New Roman" w:hAnsi="Times New Roman" w:cs="Times New Roman"/>
          <w:sz w:val="20"/>
          <w:szCs w:val="20"/>
        </w:rPr>
        <w:t>sievišķie aug labāk mitrāk</w:t>
      </w:r>
      <w:r w:rsidR="007B2818">
        <w:rPr>
          <w:rFonts w:ascii="Times New Roman" w:eastAsia="Times New Roman" w:hAnsi="Times New Roman" w:cs="Times New Roman"/>
          <w:sz w:val="20"/>
          <w:szCs w:val="20"/>
        </w:rPr>
        <w:t>ā</w:t>
      </w:r>
      <w:r w:rsidR="00F75CC6" w:rsidRPr="00642AD1">
        <w:rPr>
          <w:rFonts w:ascii="Times New Roman" w:eastAsia="Times New Roman" w:hAnsi="Times New Roman" w:cs="Times New Roman"/>
          <w:sz w:val="20"/>
          <w:szCs w:val="20"/>
        </w:rPr>
        <w:t xml:space="preserve">s un barības vielām bagātākās </w:t>
      </w:r>
      <w:proofErr w:type="spellStart"/>
      <w:r w:rsidR="00F75CC6" w:rsidRPr="00642AD1">
        <w:rPr>
          <w:rFonts w:ascii="Times New Roman" w:eastAsia="Times New Roman" w:hAnsi="Times New Roman" w:cs="Times New Roman"/>
          <w:sz w:val="20"/>
          <w:szCs w:val="20"/>
        </w:rPr>
        <w:t>augtenēs</w:t>
      </w:r>
      <w:proofErr w:type="spellEnd"/>
      <w:r w:rsidR="00F75CC6" w:rsidRPr="00642AD1">
        <w:rPr>
          <w:rFonts w:ascii="Times New Roman" w:eastAsia="Times New Roman" w:hAnsi="Times New Roman" w:cs="Times New Roman"/>
          <w:sz w:val="20"/>
          <w:szCs w:val="20"/>
        </w:rPr>
        <w:t>.</w:t>
      </w:r>
    </w:p>
    <w:p w:rsidR="001F7784" w:rsidRPr="00642AD1" w:rsidRDefault="001F7784" w:rsidP="00FC6DFC">
      <w:pPr>
        <w:spacing w:after="0" w:line="240" w:lineRule="auto"/>
        <w:jc w:val="both"/>
        <w:rPr>
          <w:rFonts w:ascii="Times New Roman" w:eastAsia="Times New Roman" w:hAnsi="Times New Roman" w:cs="Times New Roman"/>
          <w:sz w:val="20"/>
          <w:szCs w:val="20"/>
        </w:rPr>
      </w:pPr>
      <w:proofErr w:type="spellStart"/>
      <w:r w:rsidRPr="00642AD1">
        <w:rPr>
          <w:rFonts w:ascii="Times New Roman" w:eastAsia="Times New Roman" w:hAnsi="Times New Roman" w:cs="Times New Roman"/>
          <w:i/>
          <w:sz w:val="20"/>
          <w:szCs w:val="20"/>
        </w:rPr>
        <w:t>A.negundo</w:t>
      </w:r>
      <w:proofErr w:type="spellEnd"/>
      <w:r w:rsidRPr="00642AD1">
        <w:rPr>
          <w:rFonts w:ascii="Times New Roman" w:eastAsia="Times New Roman" w:hAnsi="Times New Roman" w:cs="Times New Roman"/>
          <w:sz w:val="20"/>
          <w:szCs w:val="20"/>
        </w:rPr>
        <w:t xml:space="preserve"> ir vidēji izturīgs pret plūdiem - mazāks izturīgs kā papeles un vītoli, bet izturīgāks nekā lielāk daļacitu sugu vidēji mitros mežos. Suga veido tīraudzes antropogēnajos biotopos. </w:t>
      </w:r>
      <w:r w:rsidR="000E3E5D" w:rsidRPr="00642AD1">
        <w:rPr>
          <w:rFonts w:ascii="Times New Roman" w:eastAsia="Times New Roman" w:hAnsi="Times New Roman" w:cs="Times New Roman"/>
          <w:sz w:val="20"/>
          <w:szCs w:val="20"/>
        </w:rPr>
        <w:t>Biotopi dabiskajā izplatības areālā ir diezgan līdzī</w:t>
      </w:r>
      <w:r w:rsidR="00C6025C">
        <w:rPr>
          <w:rFonts w:ascii="Times New Roman" w:eastAsia="Times New Roman" w:hAnsi="Times New Roman" w:cs="Times New Roman"/>
          <w:sz w:val="20"/>
          <w:szCs w:val="20"/>
        </w:rPr>
        <w:t>gi ar biotopiem</w:t>
      </w:r>
      <w:r w:rsidR="007B2818">
        <w:rPr>
          <w:rFonts w:ascii="Times New Roman" w:eastAsia="Times New Roman" w:hAnsi="Times New Roman" w:cs="Times New Roman"/>
          <w:sz w:val="20"/>
          <w:szCs w:val="20"/>
        </w:rPr>
        <w:t>,</w:t>
      </w:r>
      <w:r w:rsidR="00C6025C">
        <w:rPr>
          <w:rFonts w:ascii="Times New Roman" w:eastAsia="Times New Roman" w:hAnsi="Times New Roman" w:cs="Times New Roman"/>
          <w:sz w:val="20"/>
          <w:szCs w:val="20"/>
        </w:rPr>
        <w:t xml:space="preserve"> kur suga ir inv</w:t>
      </w:r>
      <w:r w:rsidR="000E3E5D" w:rsidRPr="00642AD1">
        <w:rPr>
          <w:rFonts w:ascii="Times New Roman" w:eastAsia="Times New Roman" w:hAnsi="Times New Roman" w:cs="Times New Roman"/>
          <w:sz w:val="20"/>
          <w:szCs w:val="20"/>
        </w:rPr>
        <w:t>azīva.</w:t>
      </w:r>
    </w:p>
    <w:p w:rsidR="00A00516" w:rsidRDefault="00C7368E" w:rsidP="00FC6DFC">
      <w:pPr>
        <w:spacing w:after="0" w:line="240" w:lineRule="auto"/>
        <w:jc w:val="both"/>
        <w:rPr>
          <w:rFonts w:ascii="Times New Roman" w:eastAsia="Times New Roman" w:hAnsi="Times New Roman" w:cs="Times New Roman"/>
          <w:sz w:val="20"/>
          <w:szCs w:val="20"/>
        </w:rPr>
      </w:pPr>
      <w:r w:rsidRPr="00642AD1">
        <w:rPr>
          <w:rFonts w:ascii="Times New Roman" w:eastAsia="Times New Roman" w:hAnsi="Times New Roman" w:cs="Times New Roman"/>
          <w:sz w:val="20"/>
          <w:szCs w:val="20"/>
        </w:rPr>
        <w:t xml:space="preserve">Visvairāk ošlapu kļavas ir izplatījušās un vislielākās audzes veido lielo un vidējo upju ielejās. Bieži vien nostiprinās vidēji mitrā un </w:t>
      </w:r>
      <w:r w:rsidR="00C6025C">
        <w:rPr>
          <w:rFonts w:ascii="Times New Roman" w:eastAsia="Times New Roman" w:hAnsi="Times New Roman" w:cs="Times New Roman"/>
          <w:sz w:val="20"/>
          <w:szCs w:val="20"/>
        </w:rPr>
        <w:t>auglīgā</w:t>
      </w:r>
      <w:r w:rsidRPr="00642AD1">
        <w:rPr>
          <w:rFonts w:ascii="Times New Roman" w:eastAsia="Times New Roman" w:hAnsi="Times New Roman" w:cs="Times New Roman"/>
          <w:sz w:val="20"/>
          <w:szCs w:val="20"/>
        </w:rPr>
        <w:t xml:space="preserve"> augsnē upju piekrastēs, taču spēj augt arī diezgan sausās vietās – nogāzēs, klajumos, un karjeros. Ļoti bieži iemitinās pamestos apstrādā</w:t>
      </w:r>
      <w:r w:rsidR="000E3E5D" w:rsidRPr="00642AD1">
        <w:rPr>
          <w:rFonts w:ascii="Times New Roman" w:eastAsia="Times New Roman" w:hAnsi="Times New Roman" w:cs="Times New Roman"/>
          <w:sz w:val="20"/>
          <w:szCs w:val="20"/>
        </w:rPr>
        <w:t>jamos laukos un pļavās, izgāztuvēs, uz dzelzceļa līnijām un pat uz ēku jumtiem</w:t>
      </w:r>
      <w:r w:rsidR="00743489">
        <w:rPr>
          <w:rFonts w:ascii="Times New Roman" w:eastAsia="Times New Roman" w:hAnsi="Times New Roman" w:cs="Times New Roman"/>
          <w:sz w:val="20"/>
          <w:szCs w:val="20"/>
        </w:rPr>
        <w:t xml:space="preserve"> (Mauriņš, Zvirgzds 200</w:t>
      </w:r>
      <w:r w:rsidR="00E54521">
        <w:rPr>
          <w:rFonts w:ascii="Times New Roman" w:eastAsia="Times New Roman" w:hAnsi="Times New Roman" w:cs="Times New Roman"/>
          <w:sz w:val="20"/>
          <w:szCs w:val="20"/>
        </w:rPr>
        <w:t>6)</w:t>
      </w:r>
      <w:r w:rsidR="000E3E5D" w:rsidRPr="00642AD1">
        <w:rPr>
          <w:rFonts w:ascii="Times New Roman" w:eastAsia="Times New Roman" w:hAnsi="Times New Roman" w:cs="Times New Roman"/>
          <w:sz w:val="20"/>
          <w:szCs w:val="20"/>
        </w:rPr>
        <w:t>.</w:t>
      </w:r>
    </w:p>
    <w:p w:rsidR="0065192E" w:rsidRDefault="0065192E" w:rsidP="00FC6DFC">
      <w:pPr>
        <w:spacing w:after="0" w:line="240" w:lineRule="auto"/>
        <w:rPr>
          <w:rFonts w:ascii="Times New Roman" w:eastAsia="Times New Roman" w:hAnsi="Times New Roman" w:cs="Times New Roman"/>
          <w:b/>
          <w:sz w:val="20"/>
          <w:szCs w:val="20"/>
        </w:rPr>
      </w:pPr>
    </w:p>
    <w:p w:rsidR="00A00516" w:rsidRPr="0065192E" w:rsidRDefault="00C71EA4" w:rsidP="00FC6DFC">
      <w:pPr>
        <w:spacing w:after="0" w:line="240" w:lineRule="auto"/>
        <w:rPr>
          <w:rFonts w:ascii="Times New Roman" w:eastAsia="Times New Roman" w:hAnsi="Times New Roman" w:cs="Times New Roman"/>
          <w:szCs w:val="20"/>
        </w:rPr>
      </w:pPr>
      <w:r w:rsidRPr="0065192E">
        <w:rPr>
          <w:rFonts w:ascii="Times New Roman" w:eastAsia="Times New Roman" w:hAnsi="Times New Roman" w:cs="Times New Roman"/>
          <w:b/>
          <w:szCs w:val="20"/>
        </w:rPr>
        <w:t>Dzīves cikls</w:t>
      </w:r>
    </w:p>
    <w:p w:rsidR="000E3E5D" w:rsidRPr="00A00516" w:rsidRDefault="000E3E5D" w:rsidP="00FC6DFC">
      <w:pPr>
        <w:spacing w:after="0" w:line="240" w:lineRule="auto"/>
        <w:jc w:val="both"/>
        <w:rPr>
          <w:rFonts w:ascii="Times New Roman" w:eastAsia="Times New Roman" w:hAnsi="Times New Roman" w:cs="Times New Roman"/>
          <w:b/>
          <w:sz w:val="20"/>
          <w:szCs w:val="20"/>
        </w:rPr>
      </w:pPr>
      <w:r w:rsidRPr="00642AD1">
        <w:rPr>
          <w:rFonts w:ascii="Times New Roman" w:eastAsia="Times New Roman" w:hAnsi="Times New Roman" w:cs="Times New Roman"/>
          <w:i/>
          <w:sz w:val="20"/>
          <w:szCs w:val="20"/>
        </w:rPr>
        <w:t xml:space="preserve">A. </w:t>
      </w:r>
      <w:proofErr w:type="spellStart"/>
      <w:r w:rsidRPr="00642AD1">
        <w:rPr>
          <w:rFonts w:ascii="Times New Roman" w:eastAsia="Times New Roman" w:hAnsi="Times New Roman" w:cs="Times New Roman"/>
          <w:i/>
          <w:sz w:val="20"/>
          <w:szCs w:val="20"/>
        </w:rPr>
        <w:t>negundo</w:t>
      </w:r>
      <w:proofErr w:type="spellEnd"/>
      <w:r w:rsidR="00CE71D1">
        <w:rPr>
          <w:rFonts w:ascii="Times New Roman" w:eastAsia="Times New Roman" w:hAnsi="Times New Roman" w:cs="Times New Roman"/>
          <w:i/>
          <w:sz w:val="20"/>
          <w:szCs w:val="20"/>
        </w:rPr>
        <w:t xml:space="preserve"> </w:t>
      </w:r>
      <w:r w:rsidR="002730F4" w:rsidRPr="00642AD1">
        <w:rPr>
          <w:rFonts w:ascii="Times New Roman" w:eastAsia="Times New Roman" w:hAnsi="Times New Roman" w:cs="Times New Roman"/>
          <w:sz w:val="20"/>
          <w:szCs w:val="20"/>
        </w:rPr>
        <w:t>ir divmājnieks</w:t>
      </w:r>
      <w:r w:rsidR="00485117" w:rsidRPr="00642AD1">
        <w:rPr>
          <w:rFonts w:ascii="Times New Roman" w:eastAsia="Times New Roman" w:hAnsi="Times New Roman" w:cs="Times New Roman"/>
          <w:sz w:val="20"/>
          <w:szCs w:val="20"/>
        </w:rPr>
        <w:t>. Ziedēšana sākas agrā pavasarī pirms lapu plaukšanas.</w:t>
      </w:r>
      <w:r w:rsidR="00CE71D1">
        <w:rPr>
          <w:rFonts w:ascii="Times New Roman" w:eastAsia="Times New Roman" w:hAnsi="Times New Roman" w:cs="Times New Roman"/>
          <w:sz w:val="20"/>
          <w:szCs w:val="20"/>
        </w:rPr>
        <w:t xml:space="preserve"> </w:t>
      </w:r>
      <w:proofErr w:type="spellStart"/>
      <w:r w:rsidR="00485117" w:rsidRPr="00642AD1">
        <w:rPr>
          <w:rFonts w:ascii="Times New Roman" w:eastAsia="Times New Roman" w:hAnsi="Times New Roman" w:cs="Times New Roman"/>
          <w:sz w:val="20"/>
          <w:szCs w:val="20"/>
        </w:rPr>
        <w:t>Vējapputes</w:t>
      </w:r>
      <w:proofErr w:type="spellEnd"/>
      <w:r w:rsidR="00485117" w:rsidRPr="00642AD1">
        <w:rPr>
          <w:rFonts w:ascii="Times New Roman" w:eastAsia="Times New Roman" w:hAnsi="Times New Roman" w:cs="Times New Roman"/>
          <w:sz w:val="20"/>
          <w:szCs w:val="20"/>
        </w:rPr>
        <w:t xml:space="preserve"> augi. Sēklas dīgst pavasarī pēc sala perioda</w:t>
      </w:r>
      <w:r w:rsidR="00A36C15" w:rsidRPr="00642AD1">
        <w:rPr>
          <w:rFonts w:ascii="Times New Roman" w:eastAsia="Times New Roman" w:hAnsi="Times New Roman" w:cs="Times New Roman"/>
          <w:sz w:val="20"/>
          <w:szCs w:val="20"/>
        </w:rPr>
        <w:t>. Sēklas materiāla tīrība ir 100%.Reprodukcijas vecums lielā mērā ir atkarīgs no resursu pieejamības- atklātās vietās ar vismaz mēreniem augsnes apstākļiem</w:t>
      </w:r>
      <w:r w:rsidR="005144A0">
        <w:rPr>
          <w:rFonts w:ascii="Times New Roman" w:eastAsia="Times New Roman" w:hAnsi="Times New Roman" w:cs="Times New Roman"/>
          <w:sz w:val="20"/>
          <w:szCs w:val="20"/>
        </w:rPr>
        <w:t>,</w:t>
      </w:r>
      <w:r w:rsidR="00A36C15" w:rsidRPr="00642AD1">
        <w:rPr>
          <w:rFonts w:ascii="Times New Roman" w:eastAsia="Times New Roman" w:hAnsi="Times New Roman" w:cs="Times New Roman"/>
          <w:sz w:val="20"/>
          <w:szCs w:val="20"/>
        </w:rPr>
        <w:t xml:space="preserve"> tas var būt 5 gadi, bet mežos esot krūmu stāvā, tas var paildzināties līdz 15 gadiem un vairāk. Iespējams gaismas pieejamība ietekmē </w:t>
      </w:r>
      <w:r w:rsidR="00570BE8" w:rsidRPr="00642AD1">
        <w:rPr>
          <w:rFonts w:ascii="Times New Roman" w:eastAsia="Times New Roman" w:hAnsi="Times New Roman" w:cs="Times New Roman"/>
          <w:sz w:val="20"/>
          <w:szCs w:val="20"/>
        </w:rPr>
        <w:t>ik</w:t>
      </w:r>
      <w:r w:rsidR="00C6025C">
        <w:rPr>
          <w:rFonts w:ascii="Times New Roman" w:eastAsia="Times New Roman" w:hAnsi="Times New Roman" w:cs="Times New Roman"/>
          <w:sz w:val="20"/>
          <w:szCs w:val="20"/>
        </w:rPr>
        <w:t>gadējo sēklu ražu, indivīdi,</w:t>
      </w:r>
      <w:r w:rsidR="00570BE8" w:rsidRPr="00642AD1">
        <w:rPr>
          <w:rFonts w:ascii="Times New Roman" w:eastAsia="Times New Roman" w:hAnsi="Times New Roman" w:cs="Times New Roman"/>
          <w:sz w:val="20"/>
          <w:szCs w:val="20"/>
        </w:rPr>
        <w:t xml:space="preserve"> kuriem ir ierobežota gaismas pieejamība, saražo piecas reizes mazāk sēklu nekā indivīdi atklātā laukā. </w:t>
      </w:r>
      <w:r w:rsidR="00570BE8" w:rsidRPr="00642AD1">
        <w:rPr>
          <w:rFonts w:ascii="Times New Roman" w:eastAsia="Times New Roman" w:hAnsi="Times New Roman" w:cs="Times New Roman"/>
          <w:i/>
          <w:sz w:val="20"/>
          <w:szCs w:val="20"/>
        </w:rPr>
        <w:t>A</w:t>
      </w:r>
      <w:r w:rsidR="00570BE8" w:rsidRPr="00642AD1">
        <w:rPr>
          <w:rFonts w:ascii="Times New Roman" w:eastAsia="Times New Roman" w:hAnsi="Times New Roman" w:cs="Times New Roman"/>
          <w:sz w:val="20"/>
          <w:szCs w:val="20"/>
        </w:rPr>
        <w:t xml:space="preserve">. </w:t>
      </w:r>
      <w:proofErr w:type="spellStart"/>
      <w:r w:rsidR="00570BE8" w:rsidRPr="00642AD1">
        <w:rPr>
          <w:rFonts w:ascii="Times New Roman" w:eastAsia="Times New Roman" w:hAnsi="Times New Roman" w:cs="Times New Roman"/>
          <w:i/>
          <w:sz w:val="20"/>
          <w:szCs w:val="20"/>
        </w:rPr>
        <w:t>negundo</w:t>
      </w:r>
      <w:proofErr w:type="spellEnd"/>
      <w:r w:rsidR="00570BE8" w:rsidRPr="00642AD1">
        <w:rPr>
          <w:rFonts w:ascii="Times New Roman" w:eastAsia="Times New Roman" w:hAnsi="Times New Roman" w:cs="Times New Roman"/>
          <w:sz w:val="20"/>
          <w:szCs w:val="20"/>
        </w:rPr>
        <w:t xml:space="preserve"> maksimālais vecums aptuveni ir 100 gadi, taču precīzi to noteikt nevar, jo trūkst gada pieauguma gredzenu. Sēklu masa salīdzinājumā ar citām kļavām ir neparasti augst</w:t>
      </w:r>
      <w:r w:rsidR="00E54521">
        <w:rPr>
          <w:rFonts w:ascii="Times New Roman" w:eastAsia="Times New Roman" w:hAnsi="Times New Roman" w:cs="Times New Roman"/>
          <w:sz w:val="20"/>
          <w:szCs w:val="20"/>
        </w:rPr>
        <w:t>a</w:t>
      </w:r>
      <w:r w:rsidR="00570BE8" w:rsidRPr="00642AD1">
        <w:rPr>
          <w:rFonts w:ascii="Times New Roman" w:eastAsia="Times New Roman" w:hAnsi="Times New Roman" w:cs="Times New Roman"/>
          <w:sz w:val="20"/>
          <w:szCs w:val="20"/>
        </w:rPr>
        <w:t>.</w:t>
      </w:r>
    </w:p>
    <w:p w:rsidR="0065192E" w:rsidRDefault="0065192E" w:rsidP="00FC6DFC">
      <w:pPr>
        <w:spacing w:after="0" w:line="240" w:lineRule="auto"/>
        <w:jc w:val="both"/>
        <w:rPr>
          <w:rFonts w:ascii="Times New Roman" w:eastAsia="Times New Roman" w:hAnsi="Times New Roman" w:cs="Times New Roman"/>
          <w:b/>
          <w:sz w:val="20"/>
          <w:szCs w:val="20"/>
        </w:rPr>
      </w:pPr>
    </w:p>
    <w:p w:rsidR="00C71EA4" w:rsidRPr="0065192E" w:rsidRDefault="00FE6A95" w:rsidP="00FC6DFC">
      <w:pPr>
        <w:spacing w:after="0" w:line="240" w:lineRule="auto"/>
        <w:jc w:val="both"/>
        <w:rPr>
          <w:rFonts w:ascii="Times New Roman" w:eastAsia="Times New Roman" w:hAnsi="Times New Roman" w:cs="Times New Roman"/>
          <w:b/>
          <w:szCs w:val="20"/>
        </w:rPr>
      </w:pPr>
      <w:r w:rsidRPr="0065192E">
        <w:rPr>
          <w:rFonts w:ascii="Times New Roman" w:eastAsia="Times New Roman" w:hAnsi="Times New Roman" w:cs="Times New Roman"/>
          <w:b/>
          <w:szCs w:val="20"/>
        </w:rPr>
        <w:t>Izplatīšanās</w:t>
      </w:r>
    </w:p>
    <w:p w:rsidR="00FE6A95" w:rsidRPr="00642AD1" w:rsidRDefault="005051C0" w:rsidP="00FC6DFC">
      <w:pPr>
        <w:spacing w:after="0" w:line="240" w:lineRule="auto"/>
        <w:jc w:val="both"/>
        <w:rPr>
          <w:rFonts w:ascii="Times New Roman" w:hAnsi="Times New Roman" w:cs="Times New Roman"/>
          <w:sz w:val="20"/>
          <w:szCs w:val="20"/>
        </w:rPr>
      </w:pPr>
      <w:r w:rsidRPr="00642AD1">
        <w:rPr>
          <w:rFonts w:ascii="Times New Roman" w:eastAsia="Times New Roman" w:hAnsi="Times New Roman" w:cs="Times New Roman"/>
          <w:sz w:val="20"/>
          <w:szCs w:val="20"/>
        </w:rPr>
        <w:t>Augļi</w:t>
      </w:r>
      <w:r w:rsidR="00B92EAD">
        <w:rPr>
          <w:rFonts w:ascii="Times New Roman" w:eastAsia="Times New Roman" w:hAnsi="Times New Roman" w:cs="Times New Roman"/>
          <w:sz w:val="20"/>
          <w:szCs w:val="20"/>
        </w:rPr>
        <w:t xml:space="preserve"> (</w:t>
      </w:r>
      <w:r w:rsidR="00250E23">
        <w:rPr>
          <w:rFonts w:ascii="Times New Roman" w:eastAsia="Times New Roman" w:hAnsi="Times New Roman" w:cs="Times New Roman"/>
          <w:sz w:val="20"/>
          <w:szCs w:val="20"/>
        </w:rPr>
        <w:t>4</w:t>
      </w:r>
      <w:r w:rsidR="00B92EAD">
        <w:rPr>
          <w:rFonts w:ascii="Times New Roman" w:eastAsia="Times New Roman" w:hAnsi="Times New Roman" w:cs="Times New Roman"/>
          <w:sz w:val="20"/>
          <w:szCs w:val="20"/>
        </w:rPr>
        <w:t xml:space="preserve">. un </w:t>
      </w:r>
      <w:r w:rsidR="00250E23">
        <w:rPr>
          <w:rFonts w:ascii="Times New Roman" w:eastAsia="Times New Roman" w:hAnsi="Times New Roman" w:cs="Times New Roman"/>
          <w:sz w:val="20"/>
          <w:szCs w:val="20"/>
        </w:rPr>
        <w:t>5</w:t>
      </w:r>
      <w:r w:rsidR="00B92EAD">
        <w:rPr>
          <w:rFonts w:ascii="Times New Roman" w:eastAsia="Times New Roman" w:hAnsi="Times New Roman" w:cs="Times New Roman"/>
          <w:sz w:val="20"/>
          <w:szCs w:val="20"/>
        </w:rPr>
        <w:t>. attēls)</w:t>
      </w:r>
      <w:r w:rsidRPr="00642AD1">
        <w:rPr>
          <w:rFonts w:ascii="Times New Roman" w:eastAsia="Times New Roman" w:hAnsi="Times New Roman" w:cs="Times New Roman"/>
          <w:sz w:val="20"/>
          <w:szCs w:val="20"/>
        </w:rPr>
        <w:t xml:space="preserve"> nogatavojas septembrī vai oktobrī, </w:t>
      </w:r>
      <w:r w:rsidRPr="00FE6A95">
        <w:rPr>
          <w:rFonts w:ascii="Times New Roman" w:eastAsia="Times New Roman" w:hAnsi="Times New Roman" w:cs="Times New Roman"/>
          <w:sz w:val="20"/>
          <w:szCs w:val="20"/>
        </w:rPr>
        <w:t xml:space="preserve">bet no koka nokrīt līdz </w:t>
      </w:r>
      <w:r w:rsidR="00514FF9">
        <w:rPr>
          <w:rFonts w:ascii="Times New Roman" w:eastAsia="Times New Roman" w:hAnsi="Times New Roman" w:cs="Times New Roman"/>
          <w:sz w:val="20"/>
          <w:szCs w:val="20"/>
        </w:rPr>
        <w:t xml:space="preserve">pat </w:t>
      </w:r>
      <w:r w:rsidRPr="00FE6A95">
        <w:rPr>
          <w:rFonts w:ascii="Times New Roman" w:eastAsia="Times New Roman" w:hAnsi="Times New Roman" w:cs="Times New Roman"/>
          <w:sz w:val="20"/>
          <w:szCs w:val="20"/>
        </w:rPr>
        <w:t xml:space="preserve">nākamajam pavasarim, tāpēc </w:t>
      </w:r>
      <w:r w:rsidRPr="00642AD1">
        <w:rPr>
          <w:rFonts w:ascii="Times New Roman" w:eastAsia="Times New Roman" w:hAnsi="Times New Roman" w:cs="Times New Roman"/>
          <w:sz w:val="20"/>
          <w:szCs w:val="20"/>
        </w:rPr>
        <w:t xml:space="preserve">tiek </w:t>
      </w:r>
      <w:r w:rsidRPr="00FE6A95">
        <w:rPr>
          <w:rFonts w:ascii="Times New Roman" w:eastAsia="Times New Roman" w:hAnsi="Times New Roman" w:cs="Times New Roman"/>
          <w:sz w:val="20"/>
          <w:szCs w:val="20"/>
        </w:rPr>
        <w:t xml:space="preserve">nodrošināti apstākļi to izplatībai visdažādākajos virzienos. </w:t>
      </w:r>
      <w:r w:rsidR="00FE6A95" w:rsidRPr="00642AD1">
        <w:rPr>
          <w:rFonts w:ascii="Times New Roman" w:eastAsia="Times New Roman" w:hAnsi="Times New Roman" w:cs="Times New Roman"/>
          <w:sz w:val="20"/>
          <w:szCs w:val="20"/>
        </w:rPr>
        <w:t>Neatkarīgi no biotopa,</w:t>
      </w:r>
      <w:r w:rsidRPr="00642AD1">
        <w:rPr>
          <w:rFonts w:ascii="Times New Roman" w:eastAsia="Times New Roman" w:hAnsi="Times New Roman" w:cs="Times New Roman"/>
          <w:sz w:val="20"/>
          <w:szCs w:val="20"/>
        </w:rPr>
        <w:t xml:space="preserve"> viens no variantiem sēklu izplatībai ir </w:t>
      </w:r>
      <w:r w:rsidR="00FE6A95" w:rsidRPr="00642AD1">
        <w:rPr>
          <w:rFonts w:ascii="Times New Roman" w:eastAsia="Times New Roman" w:hAnsi="Times New Roman" w:cs="Times New Roman"/>
          <w:sz w:val="20"/>
          <w:szCs w:val="20"/>
        </w:rPr>
        <w:t xml:space="preserve">vējš. </w:t>
      </w:r>
      <w:r w:rsidRPr="00642AD1">
        <w:rPr>
          <w:rFonts w:ascii="Times New Roman" w:hAnsi="Times New Roman" w:cs="Times New Roman"/>
          <w:sz w:val="20"/>
          <w:szCs w:val="20"/>
        </w:rPr>
        <w:t>Upju ielejas ar tekošu ūdeni ir viens no efektīvākajiem izplatīšanās veidiem, sēklas ūdenī spēj izdzīvot līdz pat sešām nedēļām, un spēj dīgt vēl pirms nonākšanas uz sauszemes.</w:t>
      </w:r>
      <w:r w:rsidR="00E54521">
        <w:rPr>
          <w:rFonts w:ascii="Times New Roman" w:hAnsi="Times New Roman" w:cs="Times New Roman"/>
          <w:sz w:val="20"/>
          <w:szCs w:val="20"/>
        </w:rPr>
        <w:t>T</w:t>
      </w:r>
      <w:r w:rsidR="00B321AD" w:rsidRPr="00642AD1">
        <w:rPr>
          <w:rFonts w:ascii="Times New Roman" w:hAnsi="Times New Roman" w:cs="Times New Roman"/>
          <w:sz w:val="20"/>
          <w:szCs w:val="20"/>
        </w:rPr>
        <w:t>iek uzskatīts, ka ūdens ir viens no visefektīvākajiem sugas izplatīšanās veidiem</w:t>
      </w:r>
      <w:r w:rsidR="00514FF9">
        <w:rPr>
          <w:rFonts w:ascii="Times New Roman" w:hAnsi="Times New Roman" w:cs="Times New Roman"/>
          <w:sz w:val="20"/>
          <w:szCs w:val="20"/>
        </w:rPr>
        <w:t xml:space="preserve"> (</w:t>
      </w:r>
      <w:proofErr w:type="spellStart"/>
      <w:r w:rsidR="00514FF9">
        <w:rPr>
          <w:rFonts w:ascii="Times New Roman" w:hAnsi="Times New Roman" w:cs="Times New Roman"/>
          <w:sz w:val="20"/>
          <w:szCs w:val="20"/>
        </w:rPr>
        <w:t>Gudžinskas</w:t>
      </w:r>
      <w:proofErr w:type="spellEnd"/>
      <w:r w:rsidR="00CE71D1">
        <w:rPr>
          <w:rFonts w:ascii="Times New Roman" w:hAnsi="Times New Roman" w:cs="Times New Roman"/>
          <w:sz w:val="20"/>
          <w:szCs w:val="20"/>
        </w:rPr>
        <w:t xml:space="preserve"> </w:t>
      </w:r>
      <w:proofErr w:type="spellStart"/>
      <w:r w:rsidR="005144A0">
        <w:rPr>
          <w:rFonts w:ascii="Times New Roman" w:hAnsi="Times New Roman" w:cs="Times New Roman"/>
          <w:sz w:val="20"/>
          <w:szCs w:val="20"/>
        </w:rPr>
        <w:t>et</w:t>
      </w:r>
      <w:proofErr w:type="spellEnd"/>
      <w:r w:rsidR="00CE71D1">
        <w:rPr>
          <w:rFonts w:ascii="Times New Roman" w:hAnsi="Times New Roman" w:cs="Times New Roman"/>
          <w:sz w:val="20"/>
          <w:szCs w:val="20"/>
        </w:rPr>
        <w:t xml:space="preserve"> </w:t>
      </w:r>
      <w:proofErr w:type="spellStart"/>
      <w:r w:rsidR="005144A0">
        <w:rPr>
          <w:rFonts w:ascii="Times New Roman" w:hAnsi="Times New Roman" w:cs="Times New Roman"/>
          <w:sz w:val="20"/>
          <w:szCs w:val="20"/>
        </w:rPr>
        <w:t>al</w:t>
      </w:r>
      <w:proofErr w:type="spellEnd"/>
      <w:r w:rsidR="005144A0">
        <w:rPr>
          <w:rFonts w:ascii="Times New Roman" w:hAnsi="Times New Roman" w:cs="Times New Roman"/>
          <w:sz w:val="20"/>
          <w:szCs w:val="20"/>
        </w:rPr>
        <w:t>.</w:t>
      </w:r>
      <w:r w:rsidR="00514FF9">
        <w:rPr>
          <w:rFonts w:ascii="Times New Roman" w:hAnsi="Times New Roman" w:cs="Times New Roman"/>
          <w:sz w:val="20"/>
          <w:szCs w:val="20"/>
        </w:rPr>
        <w:t xml:space="preserve"> 2014)</w:t>
      </w:r>
      <w:r w:rsidR="00B321AD" w:rsidRPr="00642AD1">
        <w:rPr>
          <w:rFonts w:ascii="Times New Roman" w:hAnsi="Times New Roman" w:cs="Times New Roman"/>
          <w:sz w:val="20"/>
          <w:szCs w:val="20"/>
        </w:rPr>
        <w:t>.</w:t>
      </w:r>
    </w:p>
    <w:p w:rsidR="00E54521" w:rsidRDefault="00B321AD" w:rsidP="00FC6DFC">
      <w:pPr>
        <w:spacing w:after="0" w:line="240" w:lineRule="auto"/>
        <w:jc w:val="both"/>
        <w:rPr>
          <w:rFonts w:ascii="Times New Roman" w:hAnsi="Times New Roman" w:cs="Times New Roman"/>
          <w:sz w:val="20"/>
          <w:szCs w:val="20"/>
        </w:rPr>
      </w:pPr>
      <w:r w:rsidRPr="00642AD1">
        <w:rPr>
          <w:rFonts w:ascii="Times New Roman" w:hAnsi="Times New Roman" w:cs="Times New Roman"/>
          <w:sz w:val="20"/>
          <w:szCs w:val="20"/>
        </w:rPr>
        <w:t>Aptuvenais izplatīšanās ātrums ir no 0,6 līdz 1 m gadā</w:t>
      </w:r>
      <w:r w:rsidR="00825285" w:rsidRPr="00642AD1">
        <w:rPr>
          <w:rFonts w:ascii="Times New Roman" w:hAnsi="Times New Roman" w:cs="Times New Roman"/>
          <w:sz w:val="20"/>
          <w:szCs w:val="20"/>
        </w:rPr>
        <w:t>, ja sēklas pārnēsā vējš, līdz 100 m gadā, ja tiek pārvietoti nejauši ar automašīnām, vilcieniem, gar ceļiem un dzelzceļiem vai ar ūdeni.</w:t>
      </w:r>
      <w:r w:rsidR="00E54521">
        <w:rPr>
          <w:rFonts w:ascii="Times New Roman" w:hAnsi="Times New Roman" w:cs="Times New Roman"/>
          <w:sz w:val="20"/>
          <w:szCs w:val="20"/>
        </w:rPr>
        <w:t xml:space="preserve"> Vairojas arī ar koksnainiem spraudeņiem (Mauriņš, Zvirgzds 2006).</w:t>
      </w:r>
    </w:p>
    <w:p w:rsidR="00B92EAD" w:rsidRDefault="00E95289" w:rsidP="00FC6DF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drawing>
          <wp:inline distT="0" distB="0" distL="0" distR="0">
            <wp:extent cx="2317750" cy="2163395"/>
            <wp:effectExtent l="19050" t="0" r="6350" b="0"/>
            <wp:docPr id="4" name="Picture 3" descr="SAM_2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2946.JPG"/>
                    <pic:cNvPicPr/>
                  </pic:nvPicPr>
                  <pic:blipFill>
                    <a:blip r:embed="rId8" cstate="print"/>
                    <a:srcRect l="19035" r="4542" b="4813"/>
                    <a:stretch>
                      <a:fillRect/>
                    </a:stretch>
                  </pic:blipFill>
                  <pic:spPr>
                    <a:xfrm>
                      <a:off x="0" y="0"/>
                      <a:ext cx="2320183" cy="2165666"/>
                    </a:xfrm>
                    <a:prstGeom prst="rect">
                      <a:avLst/>
                    </a:prstGeom>
                  </pic:spPr>
                </pic:pic>
              </a:graphicData>
            </a:graphic>
          </wp:inline>
        </w:drawing>
      </w:r>
      <w:r w:rsidR="00B92EAD">
        <w:rPr>
          <w:rFonts w:ascii="Times New Roman" w:eastAsia="Times New Roman" w:hAnsi="Times New Roman" w:cs="Times New Roman"/>
          <w:noProof/>
          <w:sz w:val="20"/>
          <w:szCs w:val="20"/>
        </w:rPr>
        <w:drawing>
          <wp:inline distT="0" distB="0" distL="0" distR="0">
            <wp:extent cx="2908300" cy="2181225"/>
            <wp:effectExtent l="19050" t="0" r="6350" b="0"/>
            <wp:docPr id="6" name="Picture 5" descr="SAM_29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2963.JPG"/>
                    <pic:cNvPicPr/>
                  </pic:nvPicPr>
                  <pic:blipFill>
                    <a:blip r:embed="rId9" cstate="print"/>
                    <a:stretch>
                      <a:fillRect/>
                    </a:stretch>
                  </pic:blipFill>
                  <pic:spPr>
                    <a:xfrm>
                      <a:off x="0" y="0"/>
                      <a:ext cx="2910360" cy="2182770"/>
                    </a:xfrm>
                    <a:prstGeom prst="rect">
                      <a:avLst/>
                    </a:prstGeom>
                  </pic:spPr>
                </pic:pic>
              </a:graphicData>
            </a:graphic>
          </wp:inline>
        </w:drawing>
      </w:r>
    </w:p>
    <w:p w:rsidR="00B92EAD" w:rsidRDefault="006429E2" w:rsidP="0065192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 un 5</w:t>
      </w:r>
      <w:r w:rsidR="00B92EAD">
        <w:rPr>
          <w:rFonts w:ascii="Times New Roman" w:eastAsia="Times New Roman" w:hAnsi="Times New Roman" w:cs="Times New Roman"/>
          <w:sz w:val="20"/>
          <w:szCs w:val="20"/>
        </w:rPr>
        <w:t xml:space="preserve">. attēls. </w:t>
      </w:r>
      <w:r w:rsidR="00B92EAD" w:rsidRPr="00B92EAD">
        <w:rPr>
          <w:rFonts w:ascii="Times New Roman" w:eastAsia="Times New Roman" w:hAnsi="Times New Roman" w:cs="Times New Roman"/>
          <w:i/>
          <w:sz w:val="20"/>
          <w:szCs w:val="20"/>
        </w:rPr>
        <w:t xml:space="preserve">A. </w:t>
      </w:r>
      <w:proofErr w:type="spellStart"/>
      <w:r w:rsidR="00B92EAD" w:rsidRPr="00B92EAD">
        <w:rPr>
          <w:rFonts w:ascii="Times New Roman" w:eastAsia="Times New Roman" w:hAnsi="Times New Roman" w:cs="Times New Roman"/>
          <w:i/>
          <w:sz w:val="20"/>
          <w:szCs w:val="20"/>
        </w:rPr>
        <w:t>negundo</w:t>
      </w:r>
      <w:proofErr w:type="spellEnd"/>
      <w:r w:rsidR="00B92EAD">
        <w:rPr>
          <w:rFonts w:ascii="Times New Roman" w:eastAsia="Times New Roman" w:hAnsi="Times New Roman" w:cs="Times New Roman"/>
          <w:sz w:val="20"/>
          <w:szCs w:val="20"/>
        </w:rPr>
        <w:t xml:space="preserve"> augļi (foto N. </w:t>
      </w:r>
      <w:proofErr w:type="spellStart"/>
      <w:r w:rsidR="00B92EAD">
        <w:rPr>
          <w:rFonts w:ascii="Times New Roman" w:eastAsia="Times New Roman" w:hAnsi="Times New Roman" w:cs="Times New Roman"/>
          <w:sz w:val="20"/>
          <w:szCs w:val="20"/>
        </w:rPr>
        <w:t>Romanceviča</w:t>
      </w:r>
      <w:proofErr w:type="spellEnd"/>
      <w:r w:rsidR="00B92EAD">
        <w:rPr>
          <w:rFonts w:ascii="Times New Roman" w:eastAsia="Times New Roman" w:hAnsi="Times New Roman" w:cs="Times New Roman"/>
          <w:sz w:val="20"/>
          <w:szCs w:val="20"/>
        </w:rPr>
        <w:t>).</w:t>
      </w:r>
    </w:p>
    <w:p w:rsidR="0065192E" w:rsidRDefault="0065192E" w:rsidP="00FC6DFC">
      <w:pPr>
        <w:spacing w:after="0" w:line="240" w:lineRule="auto"/>
        <w:rPr>
          <w:rFonts w:ascii="Times New Roman" w:eastAsia="Times New Roman" w:hAnsi="Times New Roman" w:cs="Times New Roman"/>
          <w:b/>
          <w:sz w:val="20"/>
          <w:szCs w:val="20"/>
        </w:rPr>
      </w:pPr>
    </w:p>
    <w:p w:rsidR="00C71EA4" w:rsidRPr="0065192E" w:rsidRDefault="005144A0" w:rsidP="00FC6DFC">
      <w:pPr>
        <w:spacing w:after="0" w:line="240" w:lineRule="auto"/>
        <w:rPr>
          <w:rFonts w:ascii="Times New Roman" w:eastAsia="Times New Roman" w:hAnsi="Times New Roman" w:cs="Times New Roman"/>
          <w:b/>
          <w:szCs w:val="20"/>
        </w:rPr>
      </w:pPr>
      <w:r w:rsidRPr="0065192E">
        <w:rPr>
          <w:rFonts w:ascii="Times New Roman" w:eastAsia="Times New Roman" w:hAnsi="Times New Roman" w:cs="Times New Roman"/>
          <w:b/>
          <w:szCs w:val="20"/>
        </w:rPr>
        <w:t>IETEKME</w:t>
      </w:r>
    </w:p>
    <w:p w:rsidR="00A33872" w:rsidRPr="0065192E" w:rsidRDefault="00825285" w:rsidP="00FC6DFC">
      <w:pPr>
        <w:spacing w:after="0" w:line="240" w:lineRule="auto"/>
        <w:jc w:val="both"/>
        <w:rPr>
          <w:rFonts w:ascii="Times New Roman" w:eastAsia="Times New Roman" w:hAnsi="Times New Roman" w:cs="Times New Roman"/>
          <w:b/>
          <w:szCs w:val="20"/>
        </w:rPr>
      </w:pPr>
      <w:r w:rsidRPr="0065192E">
        <w:rPr>
          <w:rFonts w:ascii="Times New Roman" w:eastAsia="Times New Roman" w:hAnsi="Times New Roman" w:cs="Times New Roman"/>
          <w:b/>
          <w:szCs w:val="20"/>
        </w:rPr>
        <w:t xml:space="preserve">Ietekme uz </w:t>
      </w:r>
      <w:r w:rsidR="00A33872" w:rsidRPr="0065192E">
        <w:rPr>
          <w:rFonts w:ascii="Times New Roman" w:eastAsia="Times New Roman" w:hAnsi="Times New Roman" w:cs="Times New Roman"/>
          <w:b/>
          <w:szCs w:val="20"/>
        </w:rPr>
        <w:t>vidi</w:t>
      </w:r>
    </w:p>
    <w:p w:rsidR="00A33872" w:rsidRPr="00642AD1" w:rsidRDefault="00D41064" w:rsidP="00FC6DFC">
      <w:pPr>
        <w:spacing w:after="0" w:line="240" w:lineRule="auto"/>
        <w:jc w:val="both"/>
        <w:rPr>
          <w:rFonts w:ascii="Times New Roman" w:hAnsi="Times New Roman" w:cs="Times New Roman"/>
          <w:sz w:val="20"/>
          <w:szCs w:val="20"/>
        </w:rPr>
      </w:pPr>
      <w:r w:rsidRPr="00642AD1">
        <w:rPr>
          <w:rFonts w:ascii="Times New Roman" w:eastAsia="Times New Roman" w:hAnsi="Times New Roman" w:cs="Times New Roman"/>
          <w:sz w:val="20"/>
          <w:szCs w:val="20"/>
        </w:rPr>
        <w:t xml:space="preserve">Par </w:t>
      </w:r>
      <w:r w:rsidRPr="00642AD1">
        <w:rPr>
          <w:rFonts w:ascii="Times New Roman" w:eastAsia="Times New Roman" w:hAnsi="Times New Roman" w:cs="Times New Roman"/>
          <w:i/>
          <w:sz w:val="20"/>
          <w:szCs w:val="20"/>
        </w:rPr>
        <w:t xml:space="preserve">A. </w:t>
      </w:r>
      <w:proofErr w:type="spellStart"/>
      <w:r w:rsidRPr="00642AD1">
        <w:rPr>
          <w:rFonts w:ascii="Times New Roman" w:eastAsia="Times New Roman" w:hAnsi="Times New Roman" w:cs="Times New Roman"/>
          <w:i/>
          <w:sz w:val="20"/>
          <w:szCs w:val="20"/>
        </w:rPr>
        <w:t>negundo</w:t>
      </w:r>
      <w:proofErr w:type="spellEnd"/>
      <w:r w:rsidRPr="00642AD1">
        <w:rPr>
          <w:rFonts w:ascii="Times New Roman" w:eastAsia="Times New Roman" w:hAnsi="Times New Roman" w:cs="Times New Roman"/>
          <w:sz w:val="20"/>
          <w:szCs w:val="20"/>
        </w:rPr>
        <w:t xml:space="preserve"> ietekmi uz citiem augiem īpaši neatšķiras no citiem lapu kokiem. Nokritušās lapas sadalās diezgan ātri, tāpēc var paātrināt zemsedzes mineralizāciju. Noēnojums līdzīgs</w:t>
      </w:r>
      <w:r w:rsidR="00514FF9">
        <w:rPr>
          <w:rFonts w:ascii="Times New Roman" w:eastAsia="Times New Roman" w:hAnsi="Times New Roman" w:cs="Times New Roman"/>
          <w:sz w:val="20"/>
          <w:szCs w:val="20"/>
        </w:rPr>
        <w:t xml:space="preserve"> kā</w:t>
      </w:r>
      <w:r w:rsidRPr="00642AD1">
        <w:rPr>
          <w:rFonts w:ascii="Times New Roman" w:eastAsia="Times New Roman" w:hAnsi="Times New Roman" w:cs="Times New Roman"/>
          <w:sz w:val="20"/>
          <w:szCs w:val="20"/>
        </w:rPr>
        <w:t xml:space="preserve"> citām kļavu sugām.</w:t>
      </w:r>
      <w:r w:rsidR="005E1496" w:rsidRPr="00642AD1">
        <w:rPr>
          <w:rFonts w:ascii="Times New Roman" w:eastAsia="Times New Roman" w:hAnsi="Times New Roman" w:cs="Times New Roman"/>
          <w:sz w:val="20"/>
          <w:szCs w:val="20"/>
        </w:rPr>
        <w:t xml:space="preserve"> Vienīgā sugas specifiskā ietekme ir aktīva veģetatīvā augšana palieņu joslās.</w:t>
      </w:r>
      <w:r w:rsidR="00FA52AB" w:rsidRPr="00642AD1">
        <w:rPr>
          <w:rFonts w:ascii="Times New Roman" w:eastAsia="Times New Roman" w:hAnsi="Times New Roman" w:cs="Times New Roman"/>
          <w:sz w:val="20"/>
          <w:szCs w:val="20"/>
        </w:rPr>
        <w:t xml:space="preserve"> Augs ar noliek</w:t>
      </w:r>
      <w:r w:rsidR="00CE71D1">
        <w:rPr>
          <w:rFonts w:ascii="Times New Roman" w:eastAsia="Times New Roman" w:hAnsi="Times New Roman" w:cs="Times New Roman"/>
          <w:sz w:val="20"/>
          <w:szCs w:val="20"/>
        </w:rPr>
        <w:t>te</w:t>
      </w:r>
      <w:r w:rsidR="00FA52AB" w:rsidRPr="00642AD1">
        <w:rPr>
          <w:rFonts w:ascii="Times New Roman" w:eastAsia="Times New Roman" w:hAnsi="Times New Roman" w:cs="Times New Roman"/>
          <w:sz w:val="20"/>
          <w:szCs w:val="20"/>
        </w:rPr>
        <w:t xml:space="preserve">ņiem spēj veidot ātraudzīgus sekundāros dzinumus, tādējādi veidojot biezu krūmu stāvu un mainot kārklu sabiedrību struktūru ar laiku pilnībā </w:t>
      </w:r>
      <w:r w:rsidR="005144A0">
        <w:rPr>
          <w:rFonts w:ascii="Times New Roman" w:eastAsia="Times New Roman" w:hAnsi="Times New Roman" w:cs="Times New Roman"/>
          <w:sz w:val="20"/>
          <w:szCs w:val="20"/>
        </w:rPr>
        <w:t>i</w:t>
      </w:r>
      <w:r w:rsidR="00FA52AB" w:rsidRPr="00642AD1">
        <w:rPr>
          <w:rFonts w:ascii="Times New Roman" w:eastAsia="Times New Roman" w:hAnsi="Times New Roman" w:cs="Times New Roman"/>
          <w:sz w:val="20"/>
          <w:szCs w:val="20"/>
        </w:rPr>
        <w:t>zstumjot tos</w:t>
      </w:r>
      <w:r w:rsidR="00FA52AB" w:rsidRPr="00642AD1">
        <w:rPr>
          <w:rFonts w:ascii="Times New Roman" w:hAnsi="Times New Roman" w:cs="Times New Roman"/>
          <w:sz w:val="20"/>
          <w:szCs w:val="20"/>
        </w:rPr>
        <w:t>.</w:t>
      </w:r>
      <w:r w:rsidR="00283546" w:rsidRPr="00642AD1">
        <w:rPr>
          <w:rFonts w:ascii="Times New Roman" w:hAnsi="Times New Roman" w:cs="Times New Roman"/>
          <w:sz w:val="20"/>
          <w:szCs w:val="20"/>
        </w:rPr>
        <w:t xml:space="preserve"> Ierobežojošs faktors ir plūdu biežums un ilgums.</w:t>
      </w:r>
    </w:p>
    <w:p w:rsidR="0065192E" w:rsidRDefault="0065192E" w:rsidP="00FC6DFC">
      <w:pPr>
        <w:spacing w:after="0" w:line="240" w:lineRule="auto"/>
        <w:jc w:val="both"/>
        <w:rPr>
          <w:rFonts w:ascii="Times New Roman" w:hAnsi="Times New Roman" w:cs="Times New Roman"/>
          <w:b/>
          <w:sz w:val="20"/>
          <w:szCs w:val="20"/>
        </w:rPr>
      </w:pPr>
    </w:p>
    <w:p w:rsidR="009A5F2F" w:rsidRPr="0065192E" w:rsidRDefault="009A5F2F" w:rsidP="00FC6DFC">
      <w:pPr>
        <w:spacing w:after="0" w:line="240" w:lineRule="auto"/>
        <w:jc w:val="both"/>
        <w:rPr>
          <w:rFonts w:ascii="Times New Roman" w:hAnsi="Times New Roman" w:cs="Times New Roman"/>
          <w:b/>
          <w:szCs w:val="20"/>
        </w:rPr>
      </w:pPr>
      <w:r w:rsidRPr="0065192E">
        <w:rPr>
          <w:rFonts w:ascii="Times New Roman" w:hAnsi="Times New Roman" w:cs="Times New Roman"/>
          <w:b/>
          <w:szCs w:val="20"/>
        </w:rPr>
        <w:t>Ģenētiskā ietek</w:t>
      </w:r>
      <w:r w:rsidR="00283546" w:rsidRPr="0065192E">
        <w:rPr>
          <w:rFonts w:ascii="Times New Roman" w:hAnsi="Times New Roman" w:cs="Times New Roman"/>
          <w:b/>
          <w:szCs w:val="20"/>
        </w:rPr>
        <w:t>me</w:t>
      </w:r>
    </w:p>
    <w:p w:rsidR="009A5F2F" w:rsidRPr="00642AD1" w:rsidRDefault="009A5F2F" w:rsidP="00FC6DFC">
      <w:pPr>
        <w:spacing w:after="0" w:line="240" w:lineRule="auto"/>
        <w:jc w:val="both"/>
        <w:rPr>
          <w:rFonts w:ascii="Times New Roman" w:hAnsi="Times New Roman" w:cs="Times New Roman"/>
          <w:sz w:val="20"/>
          <w:szCs w:val="20"/>
        </w:rPr>
      </w:pPr>
      <w:r w:rsidRPr="00642AD1">
        <w:rPr>
          <w:rFonts w:ascii="Times New Roman" w:hAnsi="Times New Roman" w:cs="Times New Roman"/>
          <w:sz w:val="20"/>
          <w:szCs w:val="20"/>
        </w:rPr>
        <w:t xml:space="preserve">Tā kā sugai nav tuvu radniecīgu sugu reģionā, nepastāv tiešs risks hibridizācijai. </w:t>
      </w:r>
      <w:r w:rsidRPr="00642AD1">
        <w:rPr>
          <w:rFonts w:ascii="Times New Roman" w:hAnsi="Times New Roman" w:cs="Times New Roman"/>
          <w:i/>
          <w:sz w:val="20"/>
          <w:szCs w:val="20"/>
        </w:rPr>
        <w:t xml:space="preserve">A. </w:t>
      </w:r>
      <w:proofErr w:type="spellStart"/>
      <w:r w:rsidRPr="00642AD1">
        <w:rPr>
          <w:rFonts w:ascii="Times New Roman" w:hAnsi="Times New Roman" w:cs="Times New Roman"/>
          <w:i/>
          <w:sz w:val="20"/>
          <w:szCs w:val="20"/>
        </w:rPr>
        <w:t>negundo</w:t>
      </w:r>
      <w:proofErr w:type="spellEnd"/>
      <w:r w:rsidRPr="00642AD1">
        <w:rPr>
          <w:rFonts w:ascii="Times New Roman" w:hAnsi="Times New Roman" w:cs="Times New Roman"/>
          <w:sz w:val="20"/>
          <w:szCs w:val="20"/>
        </w:rPr>
        <w:t xml:space="preserve"> var būt netieša ietekme uz konkurējošo sugu ģenētisko</w:t>
      </w:r>
      <w:r w:rsidR="00CE71D1">
        <w:rPr>
          <w:rFonts w:ascii="Times New Roman" w:hAnsi="Times New Roman" w:cs="Times New Roman"/>
          <w:sz w:val="20"/>
          <w:szCs w:val="20"/>
        </w:rPr>
        <w:t xml:space="preserve"> </w:t>
      </w:r>
      <w:proofErr w:type="spellStart"/>
      <w:r w:rsidR="00671328" w:rsidRPr="00642AD1">
        <w:rPr>
          <w:rFonts w:ascii="Times New Roman" w:hAnsi="Times New Roman" w:cs="Times New Roman"/>
          <w:sz w:val="20"/>
          <w:szCs w:val="20"/>
        </w:rPr>
        <w:t>biodaudzvedību</w:t>
      </w:r>
      <w:proofErr w:type="spellEnd"/>
      <w:r w:rsidR="00671328" w:rsidRPr="00642AD1">
        <w:rPr>
          <w:rFonts w:ascii="Times New Roman" w:hAnsi="Times New Roman" w:cs="Times New Roman"/>
          <w:sz w:val="20"/>
          <w:szCs w:val="20"/>
        </w:rPr>
        <w:t>, samazinot populāciju.</w:t>
      </w:r>
    </w:p>
    <w:p w:rsidR="006F5258" w:rsidRPr="00642AD1" w:rsidRDefault="006F5258" w:rsidP="00FC6DFC">
      <w:pPr>
        <w:spacing w:after="0" w:line="240" w:lineRule="auto"/>
        <w:jc w:val="both"/>
        <w:rPr>
          <w:rFonts w:ascii="Times New Roman" w:hAnsi="Times New Roman" w:cs="Times New Roman"/>
          <w:b/>
          <w:sz w:val="20"/>
          <w:szCs w:val="20"/>
        </w:rPr>
      </w:pPr>
      <w:r w:rsidRPr="00642AD1">
        <w:rPr>
          <w:rFonts w:ascii="Times New Roman" w:hAnsi="Times New Roman" w:cs="Times New Roman"/>
          <w:b/>
          <w:sz w:val="20"/>
          <w:szCs w:val="20"/>
        </w:rPr>
        <w:t>Ietekme uz cilvēka veselību</w:t>
      </w:r>
    </w:p>
    <w:p w:rsidR="006F5258" w:rsidRPr="00642AD1" w:rsidRDefault="006F5258" w:rsidP="00FC6DFC">
      <w:pPr>
        <w:spacing w:after="0" w:line="240" w:lineRule="auto"/>
        <w:jc w:val="both"/>
        <w:rPr>
          <w:rFonts w:ascii="Times New Roman" w:hAnsi="Times New Roman" w:cs="Times New Roman"/>
          <w:sz w:val="20"/>
          <w:szCs w:val="20"/>
        </w:rPr>
      </w:pPr>
      <w:r w:rsidRPr="00642AD1">
        <w:rPr>
          <w:rFonts w:ascii="Times New Roman" w:hAnsi="Times New Roman" w:cs="Times New Roman"/>
          <w:i/>
          <w:sz w:val="20"/>
          <w:szCs w:val="20"/>
        </w:rPr>
        <w:t xml:space="preserve">A. </w:t>
      </w:r>
      <w:proofErr w:type="spellStart"/>
      <w:r w:rsidRPr="00642AD1">
        <w:rPr>
          <w:rFonts w:ascii="Times New Roman" w:hAnsi="Times New Roman" w:cs="Times New Roman"/>
          <w:i/>
          <w:sz w:val="20"/>
          <w:szCs w:val="20"/>
        </w:rPr>
        <w:t>negundo</w:t>
      </w:r>
      <w:proofErr w:type="spellEnd"/>
      <w:r w:rsidRPr="00642AD1">
        <w:rPr>
          <w:rFonts w:ascii="Times New Roman" w:hAnsi="Times New Roman" w:cs="Times New Roman"/>
          <w:sz w:val="20"/>
          <w:szCs w:val="20"/>
        </w:rPr>
        <w:t xml:space="preserve"> putekšņi</w:t>
      </w:r>
      <w:r w:rsidR="00E54521">
        <w:rPr>
          <w:rFonts w:ascii="Times New Roman" w:hAnsi="Times New Roman" w:cs="Times New Roman"/>
          <w:sz w:val="20"/>
          <w:szCs w:val="20"/>
        </w:rPr>
        <w:t xml:space="preserve"> ir alerģiski</w:t>
      </w:r>
      <w:r w:rsidRPr="00642AD1">
        <w:rPr>
          <w:rFonts w:ascii="Times New Roman" w:hAnsi="Times New Roman" w:cs="Times New Roman"/>
          <w:sz w:val="20"/>
          <w:szCs w:val="20"/>
        </w:rPr>
        <w:t>.</w:t>
      </w:r>
    </w:p>
    <w:p w:rsidR="0036784B" w:rsidRDefault="0036784B" w:rsidP="00FC6DFC">
      <w:pPr>
        <w:spacing w:after="0" w:line="240" w:lineRule="auto"/>
        <w:rPr>
          <w:rFonts w:ascii="Times New Roman" w:hAnsi="Times New Roman" w:cs="Times New Roman"/>
          <w:b/>
          <w:sz w:val="20"/>
          <w:szCs w:val="20"/>
        </w:rPr>
      </w:pPr>
    </w:p>
    <w:p w:rsidR="006F5258" w:rsidRPr="0065192E" w:rsidRDefault="006F5258" w:rsidP="00FC6DFC">
      <w:pPr>
        <w:spacing w:after="0" w:line="240" w:lineRule="auto"/>
        <w:rPr>
          <w:rFonts w:ascii="Times New Roman" w:hAnsi="Times New Roman" w:cs="Times New Roman"/>
          <w:b/>
          <w:szCs w:val="20"/>
        </w:rPr>
      </w:pPr>
      <w:r w:rsidRPr="0065192E">
        <w:rPr>
          <w:rFonts w:ascii="Times New Roman" w:hAnsi="Times New Roman" w:cs="Times New Roman"/>
          <w:b/>
          <w:szCs w:val="20"/>
        </w:rPr>
        <w:t>Ekonomiskā un sociālā ietekme</w:t>
      </w:r>
      <w:r w:rsidR="00CE71D1" w:rsidRPr="0065192E">
        <w:rPr>
          <w:rFonts w:ascii="Times New Roman" w:hAnsi="Times New Roman" w:cs="Times New Roman"/>
          <w:b/>
          <w:szCs w:val="20"/>
        </w:rPr>
        <w:t xml:space="preserve"> </w:t>
      </w:r>
      <w:r w:rsidRPr="0065192E">
        <w:rPr>
          <w:rFonts w:ascii="Times New Roman" w:hAnsi="Times New Roman" w:cs="Times New Roman"/>
          <w:b/>
          <w:szCs w:val="20"/>
        </w:rPr>
        <w:t>(pozitīva/negatīva)</w:t>
      </w:r>
    </w:p>
    <w:p w:rsidR="006E1B40" w:rsidRPr="00642AD1" w:rsidRDefault="00453567" w:rsidP="00FC6DFC">
      <w:pPr>
        <w:spacing w:after="0" w:line="240" w:lineRule="auto"/>
        <w:jc w:val="both"/>
        <w:rPr>
          <w:rFonts w:ascii="Times New Roman" w:eastAsia="Times New Roman" w:hAnsi="Times New Roman" w:cs="Times New Roman"/>
          <w:sz w:val="20"/>
          <w:szCs w:val="20"/>
        </w:rPr>
      </w:pPr>
      <w:r w:rsidRPr="00642AD1">
        <w:rPr>
          <w:rFonts w:ascii="Times New Roman" w:hAnsi="Times New Roman" w:cs="Times New Roman"/>
          <w:i/>
          <w:sz w:val="20"/>
          <w:szCs w:val="20"/>
        </w:rPr>
        <w:t xml:space="preserve">A. </w:t>
      </w:r>
      <w:proofErr w:type="spellStart"/>
      <w:r w:rsidRPr="00642AD1">
        <w:rPr>
          <w:rFonts w:ascii="Times New Roman" w:hAnsi="Times New Roman" w:cs="Times New Roman"/>
          <w:i/>
          <w:sz w:val="20"/>
          <w:szCs w:val="20"/>
        </w:rPr>
        <w:t>negundo</w:t>
      </w:r>
      <w:proofErr w:type="spellEnd"/>
      <w:r w:rsidRPr="00642AD1">
        <w:rPr>
          <w:rFonts w:ascii="Times New Roman" w:hAnsi="Times New Roman" w:cs="Times New Roman"/>
          <w:sz w:val="20"/>
          <w:szCs w:val="20"/>
        </w:rPr>
        <w:t xml:space="preserve"> nav tiešas ietekmes uz mežsaimniecību. Savvaļas forma un daudzas tās šķirnes tiek izmantotas ainavu arhitektūrā, parkos, ielu un lauku ceļmalu stādījumos.Pilsētās, kur tas ir apzināti </w:t>
      </w:r>
      <w:r w:rsidR="005C74D1" w:rsidRPr="00642AD1">
        <w:rPr>
          <w:rFonts w:ascii="Times New Roman" w:hAnsi="Times New Roman" w:cs="Times New Roman"/>
          <w:sz w:val="20"/>
          <w:szCs w:val="20"/>
        </w:rPr>
        <w:t>iestādīts vai netīši ievazāts, stipri veicina gaisa kvalitāti, jo kokam piemīt augsts maksimālais fotosintēzes ātrums. Ņemot vērā</w:t>
      </w:r>
      <w:r w:rsidR="005144A0">
        <w:rPr>
          <w:rFonts w:ascii="Times New Roman" w:hAnsi="Times New Roman" w:cs="Times New Roman"/>
          <w:sz w:val="20"/>
          <w:szCs w:val="20"/>
        </w:rPr>
        <w:t>,</w:t>
      </w:r>
      <w:r w:rsidR="005C74D1" w:rsidRPr="00642AD1">
        <w:rPr>
          <w:rFonts w:ascii="Times New Roman" w:hAnsi="Times New Roman" w:cs="Times New Roman"/>
          <w:sz w:val="20"/>
          <w:szCs w:val="20"/>
        </w:rPr>
        <w:t xml:space="preserve"> ka </w:t>
      </w:r>
      <w:r w:rsidR="005144A0">
        <w:rPr>
          <w:rFonts w:ascii="Times New Roman" w:hAnsi="Times New Roman" w:cs="Times New Roman"/>
          <w:sz w:val="20"/>
          <w:szCs w:val="20"/>
        </w:rPr>
        <w:t>suga veido blīvus biezokņus,nodrošina</w:t>
      </w:r>
      <w:r w:rsidR="005C74D1" w:rsidRPr="00642AD1">
        <w:rPr>
          <w:rFonts w:ascii="Times New Roman" w:hAnsi="Times New Roman" w:cs="Times New Roman"/>
          <w:sz w:val="20"/>
          <w:szCs w:val="20"/>
        </w:rPr>
        <w:t xml:space="preserve"> vidi neformālajai sociālajai dzīvei (pašvaldību novērtējums).</w:t>
      </w:r>
    </w:p>
    <w:p w:rsidR="0065192E" w:rsidRDefault="0065192E" w:rsidP="00FC6DFC">
      <w:pPr>
        <w:spacing w:after="0" w:line="240" w:lineRule="auto"/>
        <w:jc w:val="both"/>
        <w:rPr>
          <w:rFonts w:ascii="Times New Roman" w:hAnsi="Times New Roman" w:cs="Times New Roman"/>
          <w:b/>
          <w:sz w:val="20"/>
          <w:szCs w:val="20"/>
        </w:rPr>
      </w:pPr>
    </w:p>
    <w:p w:rsidR="00825285" w:rsidRPr="0065192E" w:rsidRDefault="00E54521" w:rsidP="00FC6DFC">
      <w:pPr>
        <w:spacing w:after="0" w:line="240" w:lineRule="auto"/>
        <w:jc w:val="both"/>
        <w:rPr>
          <w:rFonts w:ascii="Times New Roman" w:eastAsia="Times New Roman" w:hAnsi="Times New Roman" w:cs="Times New Roman"/>
          <w:b/>
          <w:szCs w:val="20"/>
        </w:rPr>
      </w:pPr>
      <w:r w:rsidRPr="0065192E">
        <w:rPr>
          <w:rFonts w:ascii="Times New Roman" w:hAnsi="Times New Roman" w:cs="Times New Roman"/>
          <w:b/>
          <w:szCs w:val="20"/>
        </w:rPr>
        <w:t>IEROBEŽOŠANAS PASĀKUMI</w:t>
      </w:r>
    </w:p>
    <w:p w:rsidR="005C74D1" w:rsidRPr="0065192E" w:rsidRDefault="006E1B40" w:rsidP="00FC6DFC">
      <w:pPr>
        <w:spacing w:after="0" w:line="240" w:lineRule="auto"/>
        <w:jc w:val="both"/>
        <w:rPr>
          <w:rFonts w:ascii="Times New Roman" w:eastAsia="Times New Roman" w:hAnsi="Times New Roman" w:cs="Times New Roman"/>
          <w:szCs w:val="20"/>
        </w:rPr>
      </w:pPr>
      <w:r w:rsidRPr="0065192E">
        <w:rPr>
          <w:rFonts w:ascii="Times New Roman" w:eastAsia="Times New Roman" w:hAnsi="Times New Roman" w:cs="Times New Roman"/>
          <w:b/>
          <w:szCs w:val="20"/>
        </w:rPr>
        <w:t>Preventīvie pasākumi</w:t>
      </w:r>
    </w:p>
    <w:p w:rsidR="006E1B40" w:rsidRDefault="006E1B40" w:rsidP="00FC6DFC">
      <w:pPr>
        <w:spacing w:after="0" w:line="240" w:lineRule="auto"/>
        <w:jc w:val="both"/>
        <w:rPr>
          <w:rFonts w:ascii="Times New Roman" w:eastAsia="Times New Roman" w:hAnsi="Times New Roman" w:cs="Times New Roman"/>
          <w:sz w:val="20"/>
          <w:szCs w:val="20"/>
        </w:rPr>
      </w:pPr>
      <w:r w:rsidRPr="00642AD1">
        <w:rPr>
          <w:rFonts w:ascii="Times New Roman" w:eastAsia="Times New Roman" w:hAnsi="Times New Roman" w:cs="Times New Roman"/>
          <w:sz w:val="20"/>
          <w:szCs w:val="20"/>
        </w:rPr>
        <w:t>Preventīvie pasākumi ir vienkāršākais un lētākais veids</w:t>
      </w:r>
      <w:r w:rsidR="00C10DF7" w:rsidRPr="00642AD1">
        <w:rPr>
          <w:rFonts w:ascii="Times New Roman" w:eastAsia="Times New Roman" w:hAnsi="Times New Roman" w:cs="Times New Roman"/>
          <w:sz w:val="20"/>
          <w:szCs w:val="20"/>
        </w:rPr>
        <w:t xml:space="preserve"> kā ierobežot </w:t>
      </w:r>
      <w:r w:rsidR="00C10DF7" w:rsidRPr="00642AD1">
        <w:rPr>
          <w:rFonts w:ascii="Times New Roman" w:eastAsia="Times New Roman" w:hAnsi="Times New Roman" w:cs="Times New Roman"/>
          <w:i/>
          <w:sz w:val="20"/>
          <w:szCs w:val="20"/>
        </w:rPr>
        <w:t xml:space="preserve">A. </w:t>
      </w:r>
      <w:proofErr w:type="spellStart"/>
      <w:r w:rsidR="00C10DF7" w:rsidRPr="00642AD1">
        <w:rPr>
          <w:rFonts w:ascii="Times New Roman" w:eastAsia="Times New Roman" w:hAnsi="Times New Roman" w:cs="Times New Roman"/>
          <w:i/>
          <w:sz w:val="20"/>
          <w:szCs w:val="20"/>
        </w:rPr>
        <w:t>negundo</w:t>
      </w:r>
      <w:proofErr w:type="spellEnd"/>
      <w:r w:rsidR="00C10DF7" w:rsidRPr="00642AD1">
        <w:rPr>
          <w:rFonts w:ascii="Times New Roman" w:eastAsia="Times New Roman" w:hAnsi="Times New Roman" w:cs="Times New Roman"/>
          <w:sz w:val="20"/>
          <w:szCs w:val="20"/>
        </w:rPr>
        <w:t xml:space="preserve"> invāziju. Maza iespēja, ka stādot ošlapu kļavu</w:t>
      </w:r>
      <w:r w:rsidR="0005140B" w:rsidRPr="00642AD1">
        <w:rPr>
          <w:rFonts w:ascii="Times New Roman" w:eastAsia="Times New Roman" w:hAnsi="Times New Roman" w:cs="Times New Roman"/>
          <w:sz w:val="20"/>
          <w:szCs w:val="20"/>
        </w:rPr>
        <w:t>, netiktu veicināta sugas spontāna izplatība. Tā kā dekoratīvās šķirnes visbiežāk pavairo, potējot uz savvaļas formas potcelma,</w:t>
      </w:r>
      <w:r w:rsidR="00C34013" w:rsidRPr="00642AD1">
        <w:rPr>
          <w:rFonts w:ascii="Times New Roman" w:eastAsia="Times New Roman" w:hAnsi="Times New Roman" w:cs="Times New Roman"/>
          <w:sz w:val="20"/>
          <w:szCs w:val="20"/>
        </w:rPr>
        <w:t xml:space="preserve"> arī</w:t>
      </w:r>
      <w:r w:rsidR="0005140B" w:rsidRPr="00642AD1">
        <w:rPr>
          <w:rFonts w:ascii="Times New Roman" w:eastAsia="Times New Roman" w:hAnsi="Times New Roman" w:cs="Times New Roman"/>
          <w:sz w:val="20"/>
          <w:szCs w:val="20"/>
        </w:rPr>
        <w:t xml:space="preserve"> pastāv maza iespēja</w:t>
      </w:r>
      <w:r w:rsidR="00C34013" w:rsidRPr="00642AD1">
        <w:rPr>
          <w:rFonts w:ascii="Times New Roman" w:eastAsia="Times New Roman" w:hAnsi="Times New Roman" w:cs="Times New Roman"/>
          <w:sz w:val="20"/>
          <w:szCs w:val="20"/>
        </w:rPr>
        <w:t xml:space="preserve"> no sugas izplatības</w:t>
      </w:r>
      <w:r w:rsidR="0005140B" w:rsidRPr="00642AD1">
        <w:rPr>
          <w:rFonts w:ascii="Times New Roman" w:eastAsia="Times New Roman" w:hAnsi="Times New Roman" w:cs="Times New Roman"/>
          <w:sz w:val="20"/>
          <w:szCs w:val="20"/>
        </w:rPr>
        <w:t xml:space="preserve">, tādēļ ieteicams atturēties no </w:t>
      </w:r>
      <w:r w:rsidR="00C34013" w:rsidRPr="00642AD1">
        <w:rPr>
          <w:rFonts w:ascii="Times New Roman" w:eastAsia="Times New Roman" w:hAnsi="Times New Roman" w:cs="Times New Roman"/>
          <w:sz w:val="20"/>
          <w:szCs w:val="20"/>
        </w:rPr>
        <w:t>tās</w:t>
      </w:r>
      <w:r w:rsidR="0005140B" w:rsidRPr="00642AD1">
        <w:rPr>
          <w:rFonts w:ascii="Times New Roman" w:eastAsia="Times New Roman" w:hAnsi="Times New Roman" w:cs="Times New Roman"/>
          <w:sz w:val="20"/>
          <w:szCs w:val="20"/>
        </w:rPr>
        <w:t xml:space="preserve"> stādīšanas.</w:t>
      </w:r>
    </w:p>
    <w:p w:rsidR="00052592" w:rsidRPr="00514FF9" w:rsidRDefault="00052592" w:rsidP="00FC6DFC">
      <w:pPr>
        <w:spacing w:after="0" w:line="240" w:lineRule="auto"/>
        <w:jc w:val="both"/>
        <w:rPr>
          <w:rFonts w:ascii="Times New Roman" w:eastAsia="Times New Roman" w:hAnsi="Times New Roman" w:cs="Times New Roman"/>
          <w:sz w:val="20"/>
          <w:szCs w:val="20"/>
        </w:rPr>
      </w:pPr>
      <w:r w:rsidRPr="00514FF9">
        <w:rPr>
          <w:rFonts w:ascii="Times New Roman" w:eastAsia="Times New Roman" w:hAnsi="Times New Roman" w:cs="Times New Roman"/>
          <w:sz w:val="20"/>
          <w:szCs w:val="20"/>
        </w:rPr>
        <w:t xml:space="preserve">Latvijā Nacionālās Bioloģiskās Daudzveidības programmā norādīts </w:t>
      </w:r>
      <w:r w:rsidRPr="00514FF9">
        <w:rPr>
          <w:rFonts w:ascii="Times New Roman" w:eastAsia="Times New Roman" w:hAnsi="Times New Roman" w:cs="Times New Roman"/>
          <w:i/>
          <w:sz w:val="20"/>
          <w:szCs w:val="20"/>
        </w:rPr>
        <w:t xml:space="preserve">A. </w:t>
      </w:r>
      <w:proofErr w:type="spellStart"/>
      <w:r w:rsidRPr="00514FF9">
        <w:rPr>
          <w:rFonts w:ascii="Times New Roman" w:eastAsia="Times New Roman" w:hAnsi="Times New Roman" w:cs="Times New Roman"/>
          <w:i/>
          <w:sz w:val="20"/>
          <w:szCs w:val="20"/>
        </w:rPr>
        <w:t>negundo</w:t>
      </w:r>
      <w:proofErr w:type="spellEnd"/>
      <w:r w:rsidRPr="00514FF9">
        <w:rPr>
          <w:rFonts w:ascii="Times New Roman" w:eastAsia="Times New Roman" w:hAnsi="Times New Roman" w:cs="Times New Roman"/>
          <w:sz w:val="20"/>
          <w:szCs w:val="20"/>
        </w:rPr>
        <w:t xml:space="preserve"> izplatība mežos ir jākontrolē un jāpiemēro īpašas kontroles metodes.</w:t>
      </w:r>
    </w:p>
    <w:p w:rsidR="0065192E" w:rsidRDefault="0065192E" w:rsidP="00FC6DFC">
      <w:pPr>
        <w:spacing w:after="0" w:line="240" w:lineRule="auto"/>
        <w:jc w:val="both"/>
        <w:rPr>
          <w:rFonts w:ascii="Times New Roman" w:eastAsia="Times New Roman" w:hAnsi="Times New Roman" w:cs="Times New Roman"/>
          <w:b/>
          <w:sz w:val="20"/>
          <w:szCs w:val="20"/>
        </w:rPr>
      </w:pPr>
    </w:p>
    <w:p w:rsidR="00C34013" w:rsidRPr="0065192E" w:rsidRDefault="00C34013" w:rsidP="00FC6DFC">
      <w:pPr>
        <w:spacing w:after="0" w:line="240" w:lineRule="auto"/>
        <w:jc w:val="both"/>
        <w:rPr>
          <w:rFonts w:ascii="Times New Roman" w:eastAsia="Times New Roman" w:hAnsi="Times New Roman" w:cs="Times New Roman"/>
          <w:sz w:val="24"/>
        </w:rPr>
      </w:pPr>
      <w:r w:rsidRPr="0065192E">
        <w:rPr>
          <w:rFonts w:ascii="Times New Roman" w:eastAsia="Times New Roman" w:hAnsi="Times New Roman" w:cs="Times New Roman"/>
          <w:b/>
          <w:szCs w:val="20"/>
        </w:rPr>
        <w:t>Izskaušanas, kontroles un uzraudzības pasākumi</w:t>
      </w:r>
    </w:p>
    <w:p w:rsidR="00C21D89" w:rsidRDefault="00514FF9" w:rsidP="00FC6DF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Ja tuvumā ir liela populācija</w:t>
      </w:r>
      <w:r w:rsidR="00636CCD" w:rsidRPr="00642AD1">
        <w:rPr>
          <w:rFonts w:ascii="Times New Roman" w:eastAsia="Times New Roman" w:hAnsi="Times New Roman" w:cs="Times New Roman"/>
          <w:sz w:val="20"/>
          <w:szCs w:val="20"/>
        </w:rPr>
        <w:t>, kārbas tipa ierobežošana iespējams ir labākas risinājums jebkurā platībā. Ņemot vērā relatīvi zemusēklu izplatīšanās ātrumu ar vēju, lokalizācijas zona stiepjas no 50 līdz 250 m no mātes auga, tas varbūt pietiekošs.</w:t>
      </w:r>
      <w:r w:rsidR="00D54713" w:rsidRPr="00642AD1">
        <w:rPr>
          <w:rFonts w:ascii="Times New Roman" w:eastAsia="Times New Roman" w:hAnsi="Times New Roman" w:cs="Times New Roman"/>
          <w:sz w:val="20"/>
          <w:szCs w:val="20"/>
        </w:rPr>
        <w:t>Izplatība lielos attālumos arī ir iespējama, bet ne tik masveidīgi (sniegputeņi, vētras u.c.). Tomēr, jo vairāk ir savstarpēju ainavu, jo lielākaiespēja, nejaušai sēklu izplatībai ar automašīnām, vilcieniem un ūdeni</w:t>
      </w:r>
      <w:r w:rsidR="00C91CD0" w:rsidRPr="00642AD1">
        <w:rPr>
          <w:rFonts w:ascii="Times New Roman" w:eastAsia="Times New Roman" w:hAnsi="Times New Roman" w:cs="Times New Roman"/>
          <w:sz w:val="20"/>
          <w:szCs w:val="20"/>
        </w:rPr>
        <w:t>. Šādos apstākļos izplatības līmenis var būt līdz pat 100 reizēm lielāks, tātad 5-10 km liela buferzona ir obligāts nosacījums.</w:t>
      </w:r>
    </w:p>
    <w:p w:rsidR="00C91CD0" w:rsidRPr="00642AD1" w:rsidRDefault="00C91CD0" w:rsidP="00FC6DFC">
      <w:pPr>
        <w:spacing w:after="0" w:line="240" w:lineRule="auto"/>
        <w:jc w:val="both"/>
        <w:rPr>
          <w:rFonts w:ascii="Times New Roman" w:eastAsia="Times New Roman" w:hAnsi="Times New Roman" w:cs="Times New Roman"/>
          <w:sz w:val="20"/>
          <w:szCs w:val="20"/>
        </w:rPr>
      </w:pPr>
      <w:r w:rsidRPr="00C91CD0">
        <w:rPr>
          <w:rFonts w:ascii="Times New Roman" w:eastAsia="Times New Roman" w:hAnsi="Times New Roman" w:cs="Times New Roman"/>
          <w:sz w:val="20"/>
          <w:szCs w:val="20"/>
        </w:rPr>
        <w:t xml:space="preserve">Lai novērstu ošlapu kļavas invāziju, jāizvairās no to stādīšanas apstādījumos, bet jau izveidojušās audzes jāiznīcina. Vispirms vajadzētu nozāģēt sievišķos augus, lai neturpinātos izplatība ar sēklām. Cirst vajadzētu tikai ar ķīmiskiem līdzekļiem nokaltētus kokus, pretējā gadījumā tie izdzen daudz atvašu. Efektīvākie iznīcināšanas līdzekļi ir </w:t>
      </w:r>
      <w:proofErr w:type="spellStart"/>
      <w:r w:rsidRPr="00C91CD0">
        <w:rPr>
          <w:rFonts w:ascii="Times New Roman" w:eastAsia="Times New Roman" w:hAnsi="Times New Roman" w:cs="Times New Roman"/>
          <w:sz w:val="20"/>
          <w:szCs w:val="20"/>
        </w:rPr>
        <w:t>glifosāta</w:t>
      </w:r>
      <w:proofErr w:type="spellEnd"/>
      <w:r w:rsidRPr="00C91CD0">
        <w:rPr>
          <w:rFonts w:ascii="Times New Roman" w:eastAsia="Times New Roman" w:hAnsi="Times New Roman" w:cs="Times New Roman"/>
          <w:sz w:val="20"/>
          <w:szCs w:val="20"/>
        </w:rPr>
        <w:t xml:space="preserve"> </w:t>
      </w:r>
      <w:r w:rsidRPr="00C91CD0">
        <w:rPr>
          <w:rFonts w:ascii="Times New Roman" w:eastAsia="Times New Roman" w:hAnsi="Times New Roman" w:cs="Times New Roman"/>
          <w:sz w:val="20"/>
          <w:szCs w:val="20"/>
        </w:rPr>
        <w:lastRenderedPageBreak/>
        <w:t>grupas preparāti, ko injicē stumbrā izurbtās atverēs. Jaunus augus (līdz 1,5 m augstus) vislabāk izraut vai izrakt</w:t>
      </w:r>
      <w:r w:rsidR="00026DB2">
        <w:rPr>
          <w:rFonts w:ascii="Times New Roman" w:eastAsia="Times New Roman" w:hAnsi="Times New Roman" w:cs="Times New Roman"/>
          <w:sz w:val="20"/>
          <w:szCs w:val="20"/>
        </w:rPr>
        <w:t xml:space="preserve"> (</w:t>
      </w:r>
      <w:proofErr w:type="spellStart"/>
      <w:r w:rsidR="00026DB2">
        <w:rPr>
          <w:rFonts w:ascii="Times New Roman" w:eastAsia="Times New Roman" w:hAnsi="Times New Roman" w:cs="Times New Roman"/>
          <w:sz w:val="20"/>
          <w:szCs w:val="20"/>
        </w:rPr>
        <w:t>Gudžinskas</w:t>
      </w:r>
      <w:proofErr w:type="spellEnd"/>
      <w:r w:rsidR="00CE71D1">
        <w:rPr>
          <w:rFonts w:ascii="Times New Roman" w:eastAsia="Times New Roman" w:hAnsi="Times New Roman" w:cs="Times New Roman"/>
          <w:sz w:val="20"/>
          <w:szCs w:val="20"/>
        </w:rPr>
        <w:t xml:space="preserve"> </w:t>
      </w:r>
      <w:proofErr w:type="spellStart"/>
      <w:r w:rsidR="00026DB2">
        <w:rPr>
          <w:rFonts w:ascii="Times New Roman" w:eastAsia="Times New Roman" w:hAnsi="Times New Roman" w:cs="Times New Roman"/>
          <w:sz w:val="20"/>
          <w:szCs w:val="20"/>
        </w:rPr>
        <w:t>et</w:t>
      </w:r>
      <w:proofErr w:type="spellEnd"/>
      <w:r w:rsidR="00026DB2">
        <w:rPr>
          <w:rFonts w:ascii="Times New Roman" w:eastAsia="Times New Roman" w:hAnsi="Times New Roman" w:cs="Times New Roman"/>
          <w:sz w:val="20"/>
          <w:szCs w:val="20"/>
        </w:rPr>
        <w:t xml:space="preserve"> </w:t>
      </w:r>
      <w:proofErr w:type="spellStart"/>
      <w:r w:rsidR="00026DB2">
        <w:rPr>
          <w:rFonts w:ascii="Times New Roman" w:eastAsia="Times New Roman" w:hAnsi="Times New Roman" w:cs="Times New Roman"/>
          <w:sz w:val="20"/>
          <w:szCs w:val="20"/>
        </w:rPr>
        <w:t>al</w:t>
      </w:r>
      <w:proofErr w:type="spellEnd"/>
      <w:r w:rsidR="00026DB2">
        <w:rPr>
          <w:rFonts w:ascii="Times New Roman" w:eastAsia="Times New Roman" w:hAnsi="Times New Roman" w:cs="Times New Roman"/>
          <w:sz w:val="20"/>
          <w:szCs w:val="20"/>
        </w:rPr>
        <w:t>.</w:t>
      </w:r>
      <w:r w:rsidR="00250E23">
        <w:rPr>
          <w:rFonts w:ascii="Times New Roman" w:eastAsia="Times New Roman" w:hAnsi="Times New Roman" w:cs="Times New Roman"/>
          <w:sz w:val="20"/>
          <w:szCs w:val="20"/>
        </w:rPr>
        <w:t xml:space="preserve"> </w:t>
      </w:r>
      <w:r w:rsidR="00026DB2">
        <w:rPr>
          <w:rFonts w:ascii="Times New Roman" w:eastAsia="Times New Roman" w:hAnsi="Times New Roman" w:cs="Times New Roman"/>
          <w:sz w:val="20"/>
          <w:szCs w:val="20"/>
        </w:rPr>
        <w:t>2014)</w:t>
      </w:r>
      <w:r w:rsidRPr="00642AD1">
        <w:rPr>
          <w:rFonts w:ascii="Times New Roman" w:eastAsia="Times New Roman" w:hAnsi="Times New Roman" w:cs="Times New Roman"/>
          <w:sz w:val="20"/>
          <w:szCs w:val="20"/>
        </w:rPr>
        <w:t>.</w:t>
      </w:r>
    </w:p>
    <w:p w:rsidR="0065192E" w:rsidRDefault="0065192E" w:rsidP="00FC6DFC">
      <w:pPr>
        <w:spacing w:after="0" w:line="240" w:lineRule="auto"/>
        <w:rPr>
          <w:rFonts w:ascii="Times New Roman" w:eastAsia="Times New Roman" w:hAnsi="Times New Roman" w:cs="Times New Roman"/>
          <w:b/>
          <w:sz w:val="20"/>
          <w:szCs w:val="20"/>
        </w:rPr>
      </w:pPr>
    </w:p>
    <w:p w:rsidR="00C91CD0" w:rsidRPr="0065192E" w:rsidRDefault="007847ED" w:rsidP="00FC6DFC">
      <w:pPr>
        <w:spacing w:after="0" w:line="240" w:lineRule="auto"/>
        <w:rPr>
          <w:rFonts w:ascii="Times New Roman" w:eastAsia="Times New Roman" w:hAnsi="Times New Roman" w:cs="Times New Roman"/>
          <w:b/>
          <w:szCs w:val="20"/>
        </w:rPr>
      </w:pPr>
      <w:r w:rsidRPr="0065192E">
        <w:rPr>
          <w:rFonts w:ascii="Times New Roman" w:eastAsia="Times New Roman" w:hAnsi="Times New Roman" w:cs="Times New Roman"/>
          <w:b/>
          <w:szCs w:val="20"/>
        </w:rPr>
        <w:t>Informācija un izglī</w:t>
      </w:r>
      <w:r w:rsidR="00C91CD0" w:rsidRPr="0065192E">
        <w:rPr>
          <w:rFonts w:ascii="Times New Roman" w:eastAsia="Times New Roman" w:hAnsi="Times New Roman" w:cs="Times New Roman"/>
          <w:b/>
          <w:szCs w:val="20"/>
        </w:rPr>
        <w:t>tošana</w:t>
      </w:r>
    </w:p>
    <w:p w:rsidR="00E03362" w:rsidRPr="0035469C" w:rsidRDefault="00E03362" w:rsidP="00FC6DFC">
      <w:pPr>
        <w:spacing w:after="0" w:line="240" w:lineRule="auto"/>
        <w:jc w:val="both"/>
        <w:rPr>
          <w:rFonts w:ascii="Times New Roman" w:eastAsia="Times New Roman" w:hAnsi="Times New Roman" w:cs="Times New Roman"/>
          <w:sz w:val="20"/>
          <w:szCs w:val="20"/>
        </w:rPr>
      </w:pPr>
      <w:r>
        <w:rPr>
          <w:rStyle w:val="antraste"/>
          <w:rFonts w:ascii="Times New Roman" w:hAnsi="Times New Roman" w:cs="Times New Roman"/>
          <w:sz w:val="20"/>
          <w:szCs w:val="20"/>
        </w:rPr>
        <w:t>Projekts "</w:t>
      </w:r>
      <w:r w:rsidRPr="00CF692D">
        <w:rPr>
          <w:rStyle w:val="antraste"/>
          <w:rFonts w:ascii="Times New Roman" w:hAnsi="Times New Roman" w:cs="Times New Roman"/>
          <w:sz w:val="20"/>
          <w:szCs w:val="20"/>
        </w:rPr>
        <w:t>Sadarbība cīņā pret invazīvajām sugām ilgtspējīgai lauksaimniecībai un dabas resursu apsaimniekošanai/TEAMWORK", kas realizēts</w:t>
      </w:r>
      <w:r>
        <w:rPr>
          <w:rStyle w:val="antraste"/>
          <w:rFonts w:ascii="Times New Roman" w:hAnsi="Times New Roman" w:cs="Times New Roman"/>
          <w:sz w:val="20"/>
          <w:szCs w:val="20"/>
        </w:rPr>
        <w:t xml:space="preserve"> 2013. -2014. gadā</w:t>
      </w:r>
      <w:r w:rsidR="00D60433">
        <w:rPr>
          <w:rStyle w:val="antraste"/>
          <w:rFonts w:ascii="Times New Roman" w:hAnsi="Times New Roman" w:cs="Times New Roman"/>
          <w:sz w:val="20"/>
          <w:szCs w:val="20"/>
        </w:rPr>
        <w:t xml:space="preserve"> </w:t>
      </w:r>
      <w:r>
        <w:rPr>
          <w:rFonts w:ascii="Times New Roman" w:eastAsia="Times New Roman" w:hAnsi="Times New Roman" w:cs="Times New Roman"/>
          <w:sz w:val="20"/>
          <w:szCs w:val="20"/>
        </w:rPr>
        <w:t>Latvijā un Lietuvā, kur ir dots sugas morfoloģiskais raksturojums, preventīvie, kontroles un izskaušanas metodes.</w:t>
      </w:r>
    </w:p>
    <w:p w:rsidR="0036784B" w:rsidRDefault="0036784B" w:rsidP="00FC6DFC">
      <w:pPr>
        <w:spacing w:after="0" w:line="240" w:lineRule="auto"/>
        <w:jc w:val="both"/>
        <w:rPr>
          <w:rFonts w:ascii="Times New Roman" w:eastAsia="Times New Roman" w:hAnsi="Times New Roman" w:cs="Times New Roman"/>
          <w:b/>
          <w:sz w:val="20"/>
          <w:szCs w:val="20"/>
        </w:rPr>
      </w:pPr>
    </w:p>
    <w:p w:rsidR="00BA7CBC" w:rsidRPr="00642AD1" w:rsidRDefault="00BA7CBC" w:rsidP="00FC6DFC">
      <w:pPr>
        <w:spacing w:after="0" w:line="240" w:lineRule="auto"/>
        <w:jc w:val="both"/>
        <w:rPr>
          <w:rFonts w:ascii="Times New Roman" w:eastAsia="Times New Roman" w:hAnsi="Times New Roman" w:cs="Times New Roman"/>
          <w:b/>
          <w:sz w:val="20"/>
          <w:szCs w:val="20"/>
        </w:rPr>
      </w:pPr>
      <w:r w:rsidRPr="00642AD1">
        <w:rPr>
          <w:rFonts w:ascii="Times New Roman" w:eastAsia="Times New Roman" w:hAnsi="Times New Roman" w:cs="Times New Roman"/>
          <w:b/>
          <w:sz w:val="20"/>
          <w:szCs w:val="20"/>
        </w:rPr>
        <w:t>Pētniecība</w:t>
      </w:r>
    </w:p>
    <w:p w:rsidR="00642AD1" w:rsidRDefault="000C0DEC" w:rsidP="00FC6DFC">
      <w:pPr>
        <w:pStyle w:val="Heading1"/>
        <w:spacing w:before="0" w:beforeAutospacing="0" w:after="0" w:afterAutospacing="0"/>
        <w:jc w:val="both"/>
        <w:rPr>
          <w:b w:val="0"/>
          <w:sz w:val="20"/>
          <w:szCs w:val="20"/>
        </w:rPr>
      </w:pPr>
      <w:r w:rsidRPr="00642AD1">
        <w:rPr>
          <w:b w:val="0"/>
          <w:i/>
          <w:sz w:val="20"/>
          <w:szCs w:val="20"/>
        </w:rPr>
        <w:t xml:space="preserve">A. </w:t>
      </w:r>
      <w:proofErr w:type="spellStart"/>
      <w:r w:rsidRPr="00642AD1">
        <w:rPr>
          <w:b w:val="0"/>
          <w:i/>
          <w:sz w:val="20"/>
          <w:szCs w:val="20"/>
        </w:rPr>
        <w:t>negundo</w:t>
      </w:r>
      <w:proofErr w:type="spellEnd"/>
      <w:r w:rsidRPr="00642AD1">
        <w:rPr>
          <w:b w:val="0"/>
          <w:sz w:val="20"/>
          <w:szCs w:val="20"/>
        </w:rPr>
        <w:t xml:space="preserve"> ir pētītā plaši savā dabiskajā izplatības areālā. Tā ir kļuvusi par </w:t>
      </w:r>
      <w:proofErr w:type="spellStart"/>
      <w:r w:rsidRPr="00642AD1">
        <w:rPr>
          <w:b w:val="0"/>
          <w:i/>
          <w:sz w:val="20"/>
          <w:szCs w:val="20"/>
        </w:rPr>
        <w:t>defacto</w:t>
      </w:r>
      <w:proofErr w:type="spellEnd"/>
      <w:r w:rsidR="00CE71D1">
        <w:rPr>
          <w:b w:val="0"/>
          <w:i/>
          <w:sz w:val="20"/>
          <w:szCs w:val="20"/>
        </w:rPr>
        <w:t xml:space="preserve"> </w:t>
      </w:r>
      <w:proofErr w:type="spellStart"/>
      <w:r w:rsidRPr="00642AD1">
        <w:rPr>
          <w:b w:val="0"/>
          <w:sz w:val="20"/>
          <w:szCs w:val="20"/>
        </w:rPr>
        <w:t>modeļsugu</w:t>
      </w:r>
      <w:proofErr w:type="spellEnd"/>
      <w:r w:rsidRPr="00642AD1">
        <w:rPr>
          <w:b w:val="0"/>
          <w:sz w:val="20"/>
          <w:szCs w:val="20"/>
        </w:rPr>
        <w:t xml:space="preserve"> uz biotopiem orientēt</w:t>
      </w:r>
      <w:r w:rsidR="005144A0">
        <w:rPr>
          <w:b w:val="0"/>
          <w:sz w:val="20"/>
          <w:szCs w:val="20"/>
        </w:rPr>
        <w:t>u</w:t>
      </w:r>
      <w:r w:rsidRPr="00642AD1">
        <w:rPr>
          <w:b w:val="0"/>
          <w:sz w:val="20"/>
          <w:szCs w:val="20"/>
        </w:rPr>
        <w:t xml:space="preserve"> divmājnieku atšķirībām evolūcijas pr</w:t>
      </w:r>
      <w:r w:rsidR="00026DB2">
        <w:rPr>
          <w:b w:val="0"/>
          <w:sz w:val="20"/>
          <w:szCs w:val="20"/>
        </w:rPr>
        <w:t>ocesā</w:t>
      </w:r>
      <w:r w:rsidR="00F917E9" w:rsidRPr="00642AD1">
        <w:rPr>
          <w:b w:val="0"/>
          <w:sz w:val="20"/>
          <w:szCs w:val="20"/>
        </w:rPr>
        <w:t xml:space="preserve">. </w:t>
      </w:r>
      <w:r w:rsidR="009E4D3D" w:rsidRPr="009E4D3D">
        <w:rPr>
          <w:b w:val="0"/>
          <w:sz w:val="20"/>
          <w:szCs w:val="20"/>
        </w:rPr>
        <w:t xml:space="preserve">Sugai </w:t>
      </w:r>
      <w:r w:rsidR="009E4D3D">
        <w:rPr>
          <w:b w:val="0"/>
          <w:sz w:val="20"/>
          <w:szCs w:val="20"/>
        </w:rPr>
        <w:t xml:space="preserve">Latvijā </w:t>
      </w:r>
      <w:r w:rsidR="009E4D3D" w:rsidRPr="009E4D3D">
        <w:rPr>
          <w:b w:val="0"/>
          <w:sz w:val="20"/>
          <w:szCs w:val="20"/>
        </w:rPr>
        <w:t xml:space="preserve">apkopotidati par līdzšinējo sastopamību, </w:t>
      </w:r>
      <w:r w:rsidR="009E4D3D">
        <w:rPr>
          <w:b w:val="0"/>
          <w:sz w:val="20"/>
          <w:szCs w:val="20"/>
        </w:rPr>
        <w:t>tomēr pietrūkts datu par aktuālo izplatību un tās tempiem</w:t>
      </w:r>
      <w:r w:rsidR="009E4D3D" w:rsidRPr="009E4D3D">
        <w:rPr>
          <w:b w:val="0"/>
          <w:sz w:val="20"/>
          <w:szCs w:val="20"/>
        </w:rPr>
        <w:t xml:space="preserve"> (</w:t>
      </w:r>
      <w:proofErr w:type="spellStart"/>
      <w:r w:rsidR="009E4D3D">
        <w:rPr>
          <w:b w:val="0"/>
          <w:sz w:val="20"/>
          <w:szCs w:val="20"/>
        </w:rPr>
        <w:t>Vībāns</w:t>
      </w:r>
      <w:proofErr w:type="spellEnd"/>
      <w:r w:rsidR="009E4D3D">
        <w:rPr>
          <w:b w:val="0"/>
          <w:sz w:val="20"/>
          <w:szCs w:val="20"/>
        </w:rPr>
        <w:t xml:space="preserve"> 2002</w:t>
      </w:r>
      <w:r w:rsidR="009E4D3D" w:rsidRPr="009E4D3D">
        <w:rPr>
          <w:b w:val="0"/>
          <w:sz w:val="20"/>
          <w:szCs w:val="20"/>
        </w:rPr>
        <w:t xml:space="preserve">).  Suga iekļaujama invazīvo sugu monitoringa programmā kā prioritāri </w:t>
      </w:r>
      <w:proofErr w:type="spellStart"/>
      <w:r w:rsidR="009E4D3D" w:rsidRPr="009E4D3D">
        <w:rPr>
          <w:b w:val="0"/>
          <w:sz w:val="20"/>
          <w:szCs w:val="20"/>
        </w:rPr>
        <w:t>monitorējama</w:t>
      </w:r>
      <w:proofErr w:type="spellEnd"/>
      <w:r w:rsidR="009E4D3D" w:rsidRPr="009E4D3D">
        <w:rPr>
          <w:b w:val="0"/>
          <w:sz w:val="20"/>
          <w:szCs w:val="20"/>
        </w:rPr>
        <w:t xml:space="preserve"> invazīva augu suga.</w:t>
      </w:r>
      <w:r w:rsidR="00CE71D1">
        <w:rPr>
          <w:b w:val="0"/>
          <w:sz w:val="20"/>
          <w:szCs w:val="20"/>
        </w:rPr>
        <w:t xml:space="preserve"> </w:t>
      </w:r>
      <w:r w:rsidR="00F917E9" w:rsidRPr="00642AD1">
        <w:rPr>
          <w:b w:val="0"/>
          <w:sz w:val="20"/>
          <w:szCs w:val="20"/>
        </w:rPr>
        <w:t>Pārrobežu</w:t>
      </w:r>
      <w:r w:rsidR="00D60433">
        <w:rPr>
          <w:b w:val="0"/>
          <w:sz w:val="20"/>
          <w:szCs w:val="20"/>
        </w:rPr>
        <w:t xml:space="preserve"> </w:t>
      </w:r>
      <w:r w:rsidR="00F917E9" w:rsidRPr="00642AD1">
        <w:rPr>
          <w:b w:val="0"/>
          <w:sz w:val="20"/>
          <w:szCs w:val="20"/>
        </w:rPr>
        <w:t xml:space="preserve">mēroga pētījums par </w:t>
      </w:r>
      <w:r w:rsidR="00F917E9" w:rsidRPr="00642AD1">
        <w:rPr>
          <w:b w:val="0"/>
          <w:i/>
          <w:sz w:val="20"/>
          <w:szCs w:val="20"/>
        </w:rPr>
        <w:t xml:space="preserve">A. </w:t>
      </w:r>
      <w:proofErr w:type="spellStart"/>
      <w:r w:rsidR="00F917E9" w:rsidRPr="00642AD1">
        <w:rPr>
          <w:b w:val="0"/>
          <w:i/>
          <w:sz w:val="20"/>
          <w:szCs w:val="20"/>
        </w:rPr>
        <w:t>negundo</w:t>
      </w:r>
      <w:proofErr w:type="spellEnd"/>
      <w:r w:rsidR="00F917E9" w:rsidRPr="00642AD1">
        <w:rPr>
          <w:b w:val="0"/>
          <w:sz w:val="20"/>
          <w:szCs w:val="20"/>
        </w:rPr>
        <w:t xml:space="preserve"> invāziju saistībā ar zemes izmantošanu </w:t>
      </w:r>
      <w:proofErr w:type="spellStart"/>
      <w:r w:rsidR="00F917E9" w:rsidRPr="00642AD1">
        <w:rPr>
          <w:b w:val="0"/>
          <w:sz w:val="20"/>
          <w:szCs w:val="20"/>
        </w:rPr>
        <w:t>Belov</w:t>
      </w:r>
      <w:r w:rsidR="00514FF9">
        <w:rPr>
          <w:b w:val="0"/>
          <w:sz w:val="20"/>
          <w:szCs w:val="20"/>
        </w:rPr>
        <w:t>e</w:t>
      </w:r>
      <w:r w:rsidR="00F917E9" w:rsidRPr="00642AD1">
        <w:rPr>
          <w:b w:val="0"/>
          <w:sz w:val="20"/>
          <w:szCs w:val="20"/>
        </w:rPr>
        <w:t>žas</w:t>
      </w:r>
      <w:proofErr w:type="spellEnd"/>
      <w:r w:rsidR="00F917E9" w:rsidRPr="00642AD1">
        <w:rPr>
          <w:b w:val="0"/>
          <w:sz w:val="20"/>
          <w:szCs w:val="20"/>
        </w:rPr>
        <w:t xml:space="preserve"> mežā. Sugas uzvedību Varšavā (Polija) un tās apkaimē ir pētījuši </w:t>
      </w:r>
      <w:r w:rsidR="00642AD1" w:rsidRPr="00642AD1">
        <w:rPr>
          <w:b w:val="0"/>
          <w:sz w:val="20"/>
          <w:szCs w:val="20"/>
        </w:rPr>
        <w:t>vairāki</w:t>
      </w:r>
      <w:r w:rsidR="00642AD1">
        <w:rPr>
          <w:b w:val="0"/>
          <w:sz w:val="20"/>
          <w:szCs w:val="20"/>
        </w:rPr>
        <w:t xml:space="preserve"> Polijas pētnieki dažādās Varšavas pilsētas daļās un piepilsētās. Tāpat poļu pētnieki veic pētījumus </w:t>
      </w:r>
      <w:r w:rsidR="009C73BE">
        <w:rPr>
          <w:b w:val="0"/>
          <w:sz w:val="20"/>
          <w:szCs w:val="20"/>
        </w:rPr>
        <w:t>sugas par reproduktīvās sistēmas mainīgumu. Interesants pētījums ir uz GIS bāzi balstīts potenciāls biotopu modelēšanas princips, ko pētnieki veic Čehijā.</w:t>
      </w:r>
    </w:p>
    <w:p w:rsidR="0065192E" w:rsidRDefault="0065192E" w:rsidP="00FC6DFC">
      <w:pPr>
        <w:pStyle w:val="Heading1"/>
        <w:spacing w:before="0" w:beforeAutospacing="0" w:after="0" w:afterAutospacing="0"/>
        <w:jc w:val="both"/>
        <w:rPr>
          <w:sz w:val="20"/>
          <w:szCs w:val="20"/>
        </w:rPr>
      </w:pPr>
    </w:p>
    <w:p w:rsidR="009C73BE" w:rsidRPr="0065192E" w:rsidRDefault="009C73BE" w:rsidP="00FC6DFC">
      <w:pPr>
        <w:pStyle w:val="Heading1"/>
        <w:spacing w:before="0" w:beforeAutospacing="0" w:after="0" w:afterAutospacing="0"/>
        <w:jc w:val="both"/>
        <w:rPr>
          <w:sz w:val="22"/>
          <w:szCs w:val="20"/>
        </w:rPr>
      </w:pPr>
      <w:r w:rsidRPr="0065192E">
        <w:rPr>
          <w:sz w:val="22"/>
          <w:szCs w:val="20"/>
        </w:rPr>
        <w:t>Ekspertu ieteikumi un komentāri</w:t>
      </w:r>
    </w:p>
    <w:p w:rsidR="009E4D3D" w:rsidRPr="002D7EBC" w:rsidRDefault="002D7EBC" w:rsidP="00FC6DFC">
      <w:pPr>
        <w:pStyle w:val="Heading1"/>
        <w:spacing w:before="0" w:beforeAutospacing="0" w:after="0" w:afterAutospacing="0"/>
        <w:jc w:val="both"/>
        <w:rPr>
          <w:b w:val="0"/>
          <w:sz w:val="20"/>
          <w:szCs w:val="20"/>
        </w:rPr>
      </w:pPr>
      <w:r>
        <w:rPr>
          <w:b w:val="0"/>
          <w:sz w:val="20"/>
          <w:szCs w:val="20"/>
        </w:rPr>
        <w:t xml:space="preserve">Suga uzskatāma par bīstamu, invazīvu taksonu valsts teritorijā. Tā iekļaujama invazīvo sugu monitoringa programmā kā prioritāri </w:t>
      </w:r>
      <w:proofErr w:type="spellStart"/>
      <w:r>
        <w:rPr>
          <w:b w:val="0"/>
          <w:sz w:val="20"/>
          <w:szCs w:val="20"/>
        </w:rPr>
        <w:t>monitorējama</w:t>
      </w:r>
      <w:proofErr w:type="spellEnd"/>
      <w:r>
        <w:rPr>
          <w:b w:val="0"/>
          <w:sz w:val="20"/>
          <w:szCs w:val="20"/>
        </w:rPr>
        <w:t xml:space="preserve"> invazīva augu suga, lai uz monitoringa datu balstītas analīzes izskatītu iespēju veikt labojumus </w:t>
      </w:r>
      <w:r w:rsidRPr="002D7EBC">
        <w:rPr>
          <w:b w:val="0"/>
          <w:sz w:val="20"/>
          <w:szCs w:val="20"/>
        </w:rPr>
        <w:t>Ministru kabine</w:t>
      </w:r>
      <w:r>
        <w:rPr>
          <w:b w:val="0"/>
          <w:sz w:val="20"/>
          <w:szCs w:val="20"/>
        </w:rPr>
        <w:t>ta 2008.gada 30.jūnija noteikumos</w:t>
      </w:r>
      <w:r w:rsidRPr="002D7EBC">
        <w:rPr>
          <w:b w:val="0"/>
          <w:sz w:val="20"/>
          <w:szCs w:val="20"/>
        </w:rPr>
        <w:t xml:space="preserve"> Nr.468 </w:t>
      </w:r>
      <w:r w:rsidRPr="002D7EBC">
        <w:rPr>
          <w:b w:val="0"/>
          <w:i/>
          <w:sz w:val="20"/>
          <w:szCs w:val="20"/>
        </w:rPr>
        <w:t>Invazīvo augu sugu saraksts</w:t>
      </w:r>
      <w:r>
        <w:rPr>
          <w:b w:val="0"/>
          <w:sz w:val="20"/>
          <w:szCs w:val="20"/>
        </w:rPr>
        <w:t xml:space="preserve">, papildinot to ar ošlapu kļavu. </w:t>
      </w:r>
    </w:p>
    <w:p w:rsidR="0065192E" w:rsidRDefault="0065192E" w:rsidP="00FC6DFC">
      <w:pPr>
        <w:spacing w:after="0" w:line="240" w:lineRule="auto"/>
        <w:jc w:val="both"/>
        <w:rPr>
          <w:rFonts w:ascii="Times New Roman" w:eastAsia="Times New Roman" w:hAnsi="Times New Roman" w:cs="Times New Roman"/>
          <w:b/>
          <w:sz w:val="20"/>
          <w:szCs w:val="20"/>
        </w:rPr>
      </w:pPr>
    </w:p>
    <w:p w:rsidR="00642AD1" w:rsidRPr="0065192E" w:rsidRDefault="00514FF9" w:rsidP="00FC6DFC">
      <w:pPr>
        <w:spacing w:after="0" w:line="240" w:lineRule="auto"/>
        <w:jc w:val="both"/>
        <w:rPr>
          <w:rFonts w:ascii="Times New Roman" w:eastAsia="Times New Roman" w:hAnsi="Times New Roman" w:cs="Times New Roman"/>
          <w:b/>
          <w:szCs w:val="20"/>
        </w:rPr>
      </w:pPr>
      <w:bookmarkStart w:id="0" w:name="_GoBack"/>
      <w:r w:rsidRPr="0065192E">
        <w:rPr>
          <w:rFonts w:ascii="Times New Roman" w:eastAsia="Times New Roman" w:hAnsi="Times New Roman" w:cs="Times New Roman"/>
          <w:b/>
          <w:szCs w:val="20"/>
        </w:rPr>
        <w:t>Izmantotā literatūra</w:t>
      </w:r>
    </w:p>
    <w:bookmarkEnd w:id="0"/>
    <w:p w:rsidR="00737FBC" w:rsidRPr="00737FBC" w:rsidRDefault="00737FBC" w:rsidP="0065192E">
      <w:pPr>
        <w:pStyle w:val="ListParagraph"/>
        <w:numPr>
          <w:ilvl w:val="0"/>
          <w:numId w:val="1"/>
        </w:numPr>
        <w:tabs>
          <w:tab w:val="left" w:pos="142"/>
          <w:tab w:val="left" w:pos="284"/>
        </w:tabs>
        <w:spacing w:after="0" w:line="240" w:lineRule="auto"/>
        <w:ind w:left="0" w:firstLine="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Cinovskis</w:t>
      </w:r>
      <w:proofErr w:type="spellEnd"/>
      <w:r>
        <w:rPr>
          <w:rFonts w:ascii="Times New Roman" w:eastAsia="Times New Roman" w:hAnsi="Times New Roman" w:cs="Times New Roman"/>
          <w:sz w:val="20"/>
          <w:szCs w:val="20"/>
        </w:rPr>
        <w:t xml:space="preserve"> R. 1979.  Latvijas PSR ieteicamo krāšņumaugu sortiments. Koki un krūmi. – Rīga, Zinātne, 276 lpp.</w:t>
      </w:r>
    </w:p>
    <w:p w:rsidR="00D571F1" w:rsidRPr="00C21D89" w:rsidRDefault="00D571F1" w:rsidP="0065192E">
      <w:pPr>
        <w:pStyle w:val="ListParagraph"/>
        <w:numPr>
          <w:ilvl w:val="0"/>
          <w:numId w:val="1"/>
        </w:numPr>
        <w:tabs>
          <w:tab w:val="left" w:pos="142"/>
          <w:tab w:val="left" w:pos="284"/>
        </w:tabs>
        <w:spacing w:after="0" w:line="240" w:lineRule="auto"/>
        <w:ind w:left="0" w:firstLine="0"/>
        <w:jc w:val="both"/>
        <w:rPr>
          <w:rFonts w:ascii="Times New Roman" w:eastAsia="Times New Roman" w:hAnsi="Times New Roman" w:cs="Times New Roman"/>
          <w:sz w:val="20"/>
          <w:szCs w:val="20"/>
        </w:rPr>
      </w:pPr>
      <w:proofErr w:type="spellStart"/>
      <w:r w:rsidRPr="00C21D89">
        <w:rPr>
          <w:rFonts w:ascii="Times New Roman" w:eastAsia="Times New Roman" w:hAnsi="Times New Roman" w:cs="Times New Roman"/>
          <w:sz w:val="20"/>
          <w:szCs w:val="20"/>
        </w:rPr>
        <w:t>Gudžinskas</w:t>
      </w:r>
      <w:proofErr w:type="spellEnd"/>
      <w:r w:rsidRPr="00C21D89">
        <w:rPr>
          <w:rFonts w:ascii="Times New Roman" w:eastAsia="Times New Roman" w:hAnsi="Times New Roman" w:cs="Times New Roman"/>
          <w:sz w:val="20"/>
          <w:szCs w:val="20"/>
        </w:rPr>
        <w:t xml:space="preserve"> Z. 1998. Conspectus of alien plant species of Lithuania. 8. </w:t>
      </w:r>
      <w:proofErr w:type="spellStart"/>
      <w:r w:rsidRPr="00C21D89">
        <w:rPr>
          <w:rFonts w:ascii="Times New Roman" w:eastAsia="Times New Roman" w:hAnsi="Times New Roman" w:cs="Times New Roman"/>
          <w:sz w:val="20"/>
          <w:szCs w:val="20"/>
        </w:rPr>
        <w:t>Aceraceae</w:t>
      </w:r>
      <w:proofErr w:type="spellEnd"/>
      <w:r w:rsidRPr="00C21D89">
        <w:rPr>
          <w:rFonts w:ascii="Times New Roman" w:eastAsia="Times New Roman" w:hAnsi="Times New Roman" w:cs="Times New Roman"/>
          <w:sz w:val="20"/>
          <w:szCs w:val="20"/>
        </w:rPr>
        <w:t xml:space="preserve">, </w:t>
      </w:r>
      <w:proofErr w:type="spellStart"/>
      <w:r w:rsidRPr="00C21D89">
        <w:rPr>
          <w:rFonts w:ascii="Times New Roman" w:eastAsia="Times New Roman" w:hAnsi="Times New Roman" w:cs="Times New Roman"/>
          <w:sz w:val="20"/>
          <w:szCs w:val="20"/>
        </w:rPr>
        <w:t>Balsaminaceae</w:t>
      </w:r>
      <w:proofErr w:type="spellEnd"/>
      <w:r w:rsidRPr="00C21D89">
        <w:rPr>
          <w:rFonts w:ascii="Times New Roman" w:eastAsia="Times New Roman" w:hAnsi="Times New Roman" w:cs="Times New Roman"/>
          <w:sz w:val="20"/>
          <w:szCs w:val="20"/>
        </w:rPr>
        <w:t xml:space="preserve">, </w:t>
      </w:r>
      <w:proofErr w:type="spellStart"/>
      <w:r w:rsidRPr="00C21D89">
        <w:rPr>
          <w:rFonts w:ascii="Times New Roman" w:eastAsia="Times New Roman" w:hAnsi="Times New Roman" w:cs="Times New Roman"/>
          <w:sz w:val="20"/>
          <w:szCs w:val="20"/>
        </w:rPr>
        <w:t>Elaeagnaceae</w:t>
      </w:r>
      <w:proofErr w:type="spellEnd"/>
      <w:r w:rsidRPr="00C21D89">
        <w:rPr>
          <w:rFonts w:ascii="Times New Roman" w:eastAsia="Times New Roman" w:hAnsi="Times New Roman" w:cs="Times New Roman"/>
          <w:sz w:val="20"/>
          <w:szCs w:val="20"/>
        </w:rPr>
        <w:t xml:space="preserve">, </w:t>
      </w:r>
      <w:proofErr w:type="spellStart"/>
      <w:r w:rsidRPr="00C21D89">
        <w:rPr>
          <w:rFonts w:ascii="Times New Roman" w:eastAsia="Times New Roman" w:hAnsi="Times New Roman" w:cs="Times New Roman"/>
          <w:sz w:val="20"/>
          <w:szCs w:val="20"/>
        </w:rPr>
        <w:t>Geraniaceae</w:t>
      </w:r>
      <w:proofErr w:type="spellEnd"/>
      <w:r w:rsidRPr="00C21D89">
        <w:rPr>
          <w:rFonts w:ascii="Times New Roman" w:eastAsia="Times New Roman" w:hAnsi="Times New Roman" w:cs="Times New Roman"/>
          <w:sz w:val="20"/>
          <w:szCs w:val="20"/>
        </w:rPr>
        <w:t xml:space="preserve">, </w:t>
      </w:r>
      <w:proofErr w:type="spellStart"/>
      <w:r w:rsidRPr="00C21D89">
        <w:rPr>
          <w:rFonts w:ascii="Times New Roman" w:eastAsia="Times New Roman" w:hAnsi="Times New Roman" w:cs="Times New Roman"/>
          <w:sz w:val="20"/>
          <w:szCs w:val="20"/>
        </w:rPr>
        <w:t>Hippocastanaceae</w:t>
      </w:r>
      <w:proofErr w:type="spellEnd"/>
      <w:r w:rsidRPr="00C21D89">
        <w:rPr>
          <w:rFonts w:ascii="Times New Roman" w:eastAsia="Times New Roman" w:hAnsi="Times New Roman" w:cs="Times New Roman"/>
          <w:sz w:val="20"/>
          <w:szCs w:val="20"/>
        </w:rPr>
        <w:t xml:space="preserve">, </w:t>
      </w:r>
      <w:proofErr w:type="spellStart"/>
      <w:r w:rsidRPr="00C21D89">
        <w:rPr>
          <w:rFonts w:ascii="Times New Roman" w:eastAsia="Times New Roman" w:hAnsi="Times New Roman" w:cs="Times New Roman"/>
          <w:sz w:val="20"/>
          <w:szCs w:val="20"/>
        </w:rPr>
        <w:t>Linaceae</w:t>
      </w:r>
      <w:proofErr w:type="spellEnd"/>
      <w:r w:rsidRPr="00C21D89">
        <w:rPr>
          <w:rFonts w:ascii="Times New Roman" w:eastAsia="Times New Roman" w:hAnsi="Times New Roman" w:cs="Times New Roman"/>
          <w:sz w:val="20"/>
          <w:szCs w:val="20"/>
        </w:rPr>
        <w:t xml:space="preserve">, </w:t>
      </w:r>
      <w:proofErr w:type="spellStart"/>
      <w:r w:rsidRPr="00C21D89">
        <w:rPr>
          <w:rFonts w:ascii="Times New Roman" w:eastAsia="Times New Roman" w:hAnsi="Times New Roman" w:cs="Times New Roman"/>
          <w:sz w:val="20"/>
          <w:szCs w:val="20"/>
        </w:rPr>
        <w:t>Lythraceae</w:t>
      </w:r>
      <w:proofErr w:type="spellEnd"/>
      <w:r w:rsidRPr="00C21D89">
        <w:rPr>
          <w:rFonts w:ascii="Times New Roman" w:eastAsia="Times New Roman" w:hAnsi="Times New Roman" w:cs="Times New Roman"/>
          <w:sz w:val="20"/>
          <w:szCs w:val="20"/>
        </w:rPr>
        <w:t xml:space="preserve">, </w:t>
      </w:r>
      <w:proofErr w:type="spellStart"/>
      <w:r w:rsidRPr="00C21D89">
        <w:rPr>
          <w:rFonts w:ascii="Times New Roman" w:eastAsia="Times New Roman" w:hAnsi="Times New Roman" w:cs="Times New Roman"/>
          <w:sz w:val="20"/>
          <w:szCs w:val="20"/>
        </w:rPr>
        <w:t>Onagraceae</w:t>
      </w:r>
      <w:proofErr w:type="spellEnd"/>
      <w:r w:rsidRPr="00C21D89">
        <w:rPr>
          <w:rFonts w:ascii="Times New Roman" w:eastAsia="Times New Roman" w:hAnsi="Times New Roman" w:cs="Times New Roman"/>
          <w:sz w:val="20"/>
          <w:szCs w:val="20"/>
        </w:rPr>
        <w:t xml:space="preserve">, </w:t>
      </w:r>
      <w:proofErr w:type="spellStart"/>
      <w:r w:rsidRPr="00C21D89">
        <w:rPr>
          <w:rFonts w:ascii="Times New Roman" w:eastAsia="Times New Roman" w:hAnsi="Times New Roman" w:cs="Times New Roman"/>
          <w:sz w:val="20"/>
          <w:szCs w:val="20"/>
        </w:rPr>
        <w:t>Oxalidaceae</w:t>
      </w:r>
      <w:proofErr w:type="spellEnd"/>
      <w:r w:rsidRPr="00C21D89">
        <w:rPr>
          <w:rFonts w:ascii="Times New Roman" w:eastAsia="Times New Roman" w:hAnsi="Times New Roman" w:cs="Times New Roman"/>
          <w:sz w:val="20"/>
          <w:szCs w:val="20"/>
        </w:rPr>
        <w:t xml:space="preserve">, </w:t>
      </w:r>
      <w:proofErr w:type="spellStart"/>
      <w:r w:rsidRPr="00C21D89">
        <w:rPr>
          <w:rFonts w:ascii="Times New Roman" w:eastAsia="Times New Roman" w:hAnsi="Times New Roman" w:cs="Times New Roman"/>
          <w:sz w:val="20"/>
          <w:szCs w:val="20"/>
        </w:rPr>
        <w:t>Rutaceae</w:t>
      </w:r>
      <w:proofErr w:type="spellEnd"/>
      <w:r w:rsidRPr="00C21D89">
        <w:rPr>
          <w:rFonts w:ascii="Times New Roman" w:eastAsia="Times New Roman" w:hAnsi="Times New Roman" w:cs="Times New Roman"/>
          <w:sz w:val="20"/>
          <w:szCs w:val="20"/>
        </w:rPr>
        <w:t xml:space="preserve">, </w:t>
      </w:r>
      <w:proofErr w:type="spellStart"/>
      <w:r w:rsidRPr="00C21D89">
        <w:rPr>
          <w:rFonts w:ascii="Times New Roman" w:eastAsia="Times New Roman" w:hAnsi="Times New Roman" w:cs="Times New Roman"/>
          <w:sz w:val="20"/>
          <w:szCs w:val="20"/>
        </w:rPr>
        <w:t>and</w:t>
      </w:r>
      <w:proofErr w:type="spellEnd"/>
      <w:r w:rsidR="00637F02">
        <w:rPr>
          <w:rFonts w:ascii="Times New Roman" w:eastAsia="Times New Roman" w:hAnsi="Times New Roman" w:cs="Times New Roman"/>
          <w:sz w:val="20"/>
          <w:szCs w:val="20"/>
        </w:rPr>
        <w:t xml:space="preserve"> </w:t>
      </w:r>
      <w:proofErr w:type="spellStart"/>
      <w:r w:rsidRPr="00C21D89">
        <w:rPr>
          <w:rFonts w:ascii="Times New Roman" w:eastAsia="Times New Roman" w:hAnsi="Times New Roman" w:cs="Times New Roman"/>
          <w:sz w:val="20"/>
          <w:szCs w:val="20"/>
        </w:rPr>
        <w:t>Vitaceae</w:t>
      </w:r>
      <w:proofErr w:type="spellEnd"/>
      <w:r w:rsidRPr="00C21D89">
        <w:rPr>
          <w:rFonts w:ascii="Times New Roman" w:eastAsia="Times New Roman" w:hAnsi="Times New Roman" w:cs="Times New Roman"/>
          <w:sz w:val="20"/>
          <w:szCs w:val="20"/>
        </w:rPr>
        <w:t xml:space="preserve">. </w:t>
      </w:r>
      <w:proofErr w:type="spellStart"/>
      <w:r w:rsidRPr="00C21D89">
        <w:rPr>
          <w:rFonts w:ascii="Times New Roman" w:eastAsia="Times New Roman" w:hAnsi="Times New Roman" w:cs="Times New Roman"/>
          <w:sz w:val="20"/>
          <w:szCs w:val="20"/>
        </w:rPr>
        <w:t>Botanica</w:t>
      </w:r>
      <w:proofErr w:type="spellEnd"/>
      <w:r w:rsidR="00637F02">
        <w:rPr>
          <w:rFonts w:ascii="Times New Roman" w:eastAsia="Times New Roman" w:hAnsi="Times New Roman" w:cs="Times New Roman"/>
          <w:sz w:val="20"/>
          <w:szCs w:val="20"/>
        </w:rPr>
        <w:t xml:space="preserve"> </w:t>
      </w:r>
      <w:proofErr w:type="spellStart"/>
      <w:r w:rsidRPr="00C21D89">
        <w:rPr>
          <w:rFonts w:ascii="Times New Roman" w:eastAsia="Times New Roman" w:hAnsi="Times New Roman" w:cs="Times New Roman"/>
          <w:sz w:val="20"/>
          <w:szCs w:val="20"/>
        </w:rPr>
        <w:t>Lithuanica</w:t>
      </w:r>
      <w:proofErr w:type="spellEnd"/>
      <w:r w:rsidRPr="00C21D89">
        <w:rPr>
          <w:rFonts w:ascii="Times New Roman" w:eastAsia="Times New Roman" w:hAnsi="Times New Roman" w:cs="Times New Roman"/>
          <w:sz w:val="20"/>
          <w:szCs w:val="20"/>
        </w:rPr>
        <w:t xml:space="preserve">, </w:t>
      </w:r>
      <w:r w:rsidRPr="00C21D89">
        <w:rPr>
          <w:rFonts w:ascii="Times New Roman" w:eastAsia="Times New Roman" w:hAnsi="Times New Roman" w:cs="Times New Roman"/>
          <w:b/>
          <w:sz w:val="20"/>
          <w:szCs w:val="20"/>
        </w:rPr>
        <w:t>4(4)</w:t>
      </w:r>
      <w:r w:rsidRPr="00C21D89">
        <w:rPr>
          <w:rFonts w:ascii="Times New Roman" w:eastAsia="Times New Roman" w:hAnsi="Times New Roman" w:cs="Times New Roman"/>
          <w:sz w:val="20"/>
          <w:szCs w:val="20"/>
        </w:rPr>
        <w:t xml:space="preserve">: 363–377. </w:t>
      </w:r>
    </w:p>
    <w:p w:rsidR="00D571F1" w:rsidRPr="00C21D89" w:rsidRDefault="00D571F1" w:rsidP="0065192E">
      <w:pPr>
        <w:pStyle w:val="ListParagraph"/>
        <w:numPr>
          <w:ilvl w:val="0"/>
          <w:numId w:val="1"/>
        </w:numPr>
        <w:tabs>
          <w:tab w:val="left" w:pos="142"/>
          <w:tab w:val="left" w:pos="284"/>
        </w:tabs>
        <w:spacing w:after="0" w:line="240" w:lineRule="auto"/>
        <w:ind w:left="0" w:firstLine="0"/>
        <w:jc w:val="both"/>
        <w:rPr>
          <w:rFonts w:ascii="Times New Roman" w:eastAsia="Times New Roman" w:hAnsi="Times New Roman" w:cs="Times New Roman"/>
          <w:sz w:val="20"/>
          <w:szCs w:val="20"/>
        </w:rPr>
      </w:pPr>
      <w:proofErr w:type="spellStart"/>
      <w:r w:rsidRPr="00C21D89">
        <w:rPr>
          <w:rFonts w:ascii="Times New Roman" w:eastAsia="Times New Roman" w:hAnsi="Times New Roman" w:cs="Times New Roman"/>
          <w:sz w:val="20"/>
          <w:szCs w:val="20"/>
        </w:rPr>
        <w:t>Gudžinskas</w:t>
      </w:r>
      <w:proofErr w:type="spellEnd"/>
      <w:r w:rsidR="00CE71D1">
        <w:rPr>
          <w:rFonts w:ascii="Times New Roman" w:eastAsia="Times New Roman" w:hAnsi="Times New Roman" w:cs="Times New Roman"/>
          <w:sz w:val="20"/>
          <w:szCs w:val="20"/>
        </w:rPr>
        <w:t xml:space="preserve"> </w:t>
      </w:r>
      <w:proofErr w:type="spellStart"/>
      <w:r w:rsidRPr="00C21D89">
        <w:rPr>
          <w:rFonts w:ascii="Times New Roman" w:eastAsia="Times New Roman" w:hAnsi="Times New Roman" w:cs="Times New Roman"/>
          <w:sz w:val="20"/>
          <w:szCs w:val="20"/>
        </w:rPr>
        <w:t>et</w:t>
      </w:r>
      <w:proofErr w:type="spellEnd"/>
      <w:r w:rsidR="00CE71D1">
        <w:rPr>
          <w:rFonts w:ascii="Times New Roman" w:eastAsia="Times New Roman" w:hAnsi="Times New Roman" w:cs="Times New Roman"/>
          <w:sz w:val="20"/>
          <w:szCs w:val="20"/>
        </w:rPr>
        <w:t xml:space="preserve"> </w:t>
      </w:r>
      <w:proofErr w:type="spellStart"/>
      <w:r w:rsidRPr="00C21D89">
        <w:rPr>
          <w:rFonts w:ascii="Times New Roman" w:eastAsia="Times New Roman" w:hAnsi="Times New Roman" w:cs="Times New Roman"/>
          <w:sz w:val="20"/>
          <w:szCs w:val="20"/>
        </w:rPr>
        <w:t>al</w:t>
      </w:r>
      <w:proofErr w:type="spellEnd"/>
      <w:r w:rsidRPr="00C21D89">
        <w:rPr>
          <w:rFonts w:ascii="Times New Roman" w:eastAsia="Times New Roman" w:hAnsi="Times New Roman" w:cs="Times New Roman"/>
          <w:sz w:val="20"/>
          <w:szCs w:val="20"/>
        </w:rPr>
        <w:t xml:space="preserve">. 2014. </w:t>
      </w:r>
      <w:proofErr w:type="spellStart"/>
      <w:r w:rsidRPr="00C21D89">
        <w:rPr>
          <w:rFonts w:ascii="Times New Roman" w:eastAsia="Times New Roman" w:hAnsi="Times New Roman" w:cs="Times New Roman"/>
          <w:i/>
          <w:sz w:val="20"/>
          <w:szCs w:val="20"/>
        </w:rPr>
        <w:t>Acer</w:t>
      </w:r>
      <w:proofErr w:type="spellEnd"/>
      <w:r w:rsidR="00CE71D1">
        <w:rPr>
          <w:rFonts w:ascii="Times New Roman" w:eastAsia="Times New Roman" w:hAnsi="Times New Roman" w:cs="Times New Roman"/>
          <w:i/>
          <w:sz w:val="20"/>
          <w:szCs w:val="20"/>
        </w:rPr>
        <w:t xml:space="preserve"> </w:t>
      </w:r>
      <w:proofErr w:type="spellStart"/>
      <w:r w:rsidRPr="00C21D89">
        <w:rPr>
          <w:rFonts w:ascii="Times New Roman" w:eastAsia="Times New Roman" w:hAnsi="Times New Roman" w:cs="Times New Roman"/>
          <w:i/>
          <w:sz w:val="20"/>
          <w:szCs w:val="20"/>
        </w:rPr>
        <w:t>negundo</w:t>
      </w:r>
      <w:r w:rsidRPr="00C21D89">
        <w:rPr>
          <w:rFonts w:ascii="Times New Roman" w:eastAsia="Times New Roman" w:hAnsi="Times New Roman" w:cs="Times New Roman"/>
          <w:sz w:val="20"/>
          <w:szCs w:val="20"/>
        </w:rPr>
        <w:t>In</w:t>
      </w:r>
      <w:proofErr w:type="spellEnd"/>
      <w:r w:rsidRPr="00C21D89">
        <w:rPr>
          <w:rFonts w:ascii="Times New Roman" w:eastAsia="Times New Roman" w:hAnsi="Times New Roman" w:cs="Times New Roman"/>
          <w:sz w:val="20"/>
          <w:szCs w:val="20"/>
        </w:rPr>
        <w:t xml:space="preserve">: Lietuvas un Latvijas pierobežas invazīvie augi. BMK </w:t>
      </w:r>
      <w:proofErr w:type="spellStart"/>
      <w:r w:rsidRPr="00C21D89">
        <w:rPr>
          <w:rFonts w:ascii="Times New Roman" w:eastAsia="Times New Roman" w:hAnsi="Times New Roman" w:cs="Times New Roman"/>
          <w:sz w:val="20"/>
          <w:szCs w:val="20"/>
        </w:rPr>
        <w:t>Leidykla</w:t>
      </w:r>
      <w:proofErr w:type="spellEnd"/>
      <w:r w:rsidRPr="00C21D89">
        <w:rPr>
          <w:rFonts w:ascii="Times New Roman" w:eastAsia="Times New Roman" w:hAnsi="Times New Roman" w:cs="Times New Roman"/>
          <w:sz w:val="20"/>
          <w:szCs w:val="20"/>
        </w:rPr>
        <w:t xml:space="preserve">, </w:t>
      </w:r>
      <w:proofErr w:type="spellStart"/>
      <w:r w:rsidRPr="00C21D89">
        <w:rPr>
          <w:rFonts w:ascii="Times New Roman" w:eastAsia="Times New Roman" w:hAnsi="Times New Roman" w:cs="Times New Roman"/>
          <w:sz w:val="20"/>
          <w:szCs w:val="20"/>
        </w:rPr>
        <w:t>Vilnus</w:t>
      </w:r>
      <w:proofErr w:type="spellEnd"/>
      <w:r w:rsidRPr="00C21D89">
        <w:rPr>
          <w:rFonts w:ascii="Times New Roman" w:eastAsia="Times New Roman" w:hAnsi="Times New Roman" w:cs="Times New Roman"/>
          <w:sz w:val="20"/>
          <w:szCs w:val="20"/>
        </w:rPr>
        <w:t>. 102-103.</w:t>
      </w:r>
    </w:p>
    <w:p w:rsidR="00D571F1" w:rsidRPr="00C21D89" w:rsidRDefault="00D571F1" w:rsidP="0065192E">
      <w:pPr>
        <w:pStyle w:val="ListParagraph"/>
        <w:numPr>
          <w:ilvl w:val="0"/>
          <w:numId w:val="1"/>
        </w:numPr>
        <w:tabs>
          <w:tab w:val="left" w:pos="142"/>
          <w:tab w:val="left" w:pos="284"/>
        </w:tabs>
        <w:spacing w:after="0" w:line="240" w:lineRule="auto"/>
        <w:ind w:left="0" w:firstLine="0"/>
        <w:jc w:val="both"/>
        <w:rPr>
          <w:rFonts w:ascii="Times New Roman" w:eastAsia="Times New Roman" w:hAnsi="Times New Roman" w:cs="Times New Roman"/>
          <w:sz w:val="20"/>
          <w:szCs w:val="20"/>
        </w:rPr>
      </w:pPr>
      <w:proofErr w:type="spellStart"/>
      <w:r w:rsidRPr="00C21D89">
        <w:rPr>
          <w:rFonts w:ascii="Times New Roman" w:eastAsia="Times New Roman" w:hAnsi="Times New Roman" w:cs="Times New Roman"/>
          <w:sz w:val="20"/>
          <w:szCs w:val="20"/>
        </w:rPr>
        <w:t>Laiviņš</w:t>
      </w:r>
      <w:proofErr w:type="spellEnd"/>
      <w:r w:rsidRPr="00C21D89">
        <w:rPr>
          <w:rFonts w:ascii="Times New Roman" w:eastAsia="Times New Roman" w:hAnsi="Times New Roman" w:cs="Times New Roman"/>
          <w:sz w:val="20"/>
          <w:szCs w:val="20"/>
        </w:rPr>
        <w:t xml:space="preserve"> M., </w:t>
      </w:r>
      <w:proofErr w:type="spellStart"/>
      <w:r w:rsidRPr="00C21D89">
        <w:rPr>
          <w:rFonts w:ascii="Times New Roman" w:eastAsia="Times New Roman" w:hAnsi="Times New Roman" w:cs="Times New Roman"/>
          <w:sz w:val="20"/>
          <w:szCs w:val="20"/>
        </w:rPr>
        <w:t>Bice</w:t>
      </w:r>
      <w:proofErr w:type="spellEnd"/>
      <w:r w:rsidRPr="00C21D89">
        <w:rPr>
          <w:rFonts w:ascii="Times New Roman" w:eastAsia="Times New Roman" w:hAnsi="Times New Roman" w:cs="Times New Roman"/>
          <w:sz w:val="20"/>
          <w:szCs w:val="20"/>
        </w:rPr>
        <w:t xml:space="preserve"> M., Krampis I., </w:t>
      </w:r>
      <w:proofErr w:type="spellStart"/>
      <w:r w:rsidRPr="00C21D89">
        <w:rPr>
          <w:rFonts w:ascii="Times New Roman" w:eastAsia="Times New Roman" w:hAnsi="Times New Roman" w:cs="Times New Roman"/>
          <w:sz w:val="20"/>
          <w:szCs w:val="20"/>
        </w:rPr>
        <w:t>Knape</w:t>
      </w:r>
      <w:proofErr w:type="spellEnd"/>
      <w:r w:rsidRPr="00C21D89">
        <w:rPr>
          <w:rFonts w:ascii="Times New Roman" w:eastAsia="Times New Roman" w:hAnsi="Times New Roman" w:cs="Times New Roman"/>
          <w:sz w:val="20"/>
          <w:szCs w:val="20"/>
        </w:rPr>
        <w:t xml:space="preserve"> Dz., Šmite D., Šulcs V. 2009. Latvijas kokaugu atlants. – Rīga, Latvijas Universitātes Bioloģijas institūts, Apgāds Mantojums. www.kurtuesi.lv/flora (internet-based atlas version)</w:t>
      </w:r>
    </w:p>
    <w:p w:rsidR="00F917E9" w:rsidRPr="00C21D89" w:rsidRDefault="00522E1F" w:rsidP="0065192E">
      <w:pPr>
        <w:pStyle w:val="ListParagraph"/>
        <w:numPr>
          <w:ilvl w:val="0"/>
          <w:numId w:val="1"/>
        </w:numPr>
        <w:tabs>
          <w:tab w:val="left" w:pos="142"/>
          <w:tab w:val="left" w:pos="284"/>
        </w:tabs>
        <w:spacing w:after="0" w:line="240" w:lineRule="auto"/>
        <w:ind w:left="0" w:firstLine="0"/>
        <w:jc w:val="both"/>
        <w:rPr>
          <w:rFonts w:ascii="Times New Roman" w:eastAsia="Times New Roman" w:hAnsi="Times New Roman" w:cs="Times New Roman"/>
          <w:sz w:val="20"/>
          <w:szCs w:val="20"/>
        </w:rPr>
      </w:pPr>
      <w:r w:rsidRPr="00C21D89">
        <w:rPr>
          <w:rFonts w:ascii="Times New Roman" w:eastAsia="Times New Roman" w:hAnsi="Times New Roman" w:cs="Times New Roman"/>
          <w:sz w:val="20"/>
          <w:szCs w:val="20"/>
        </w:rPr>
        <w:t xml:space="preserve">Lange V., Mauriņš A., Zvirgzds A. 1978. </w:t>
      </w:r>
      <w:proofErr w:type="spellStart"/>
      <w:r w:rsidRPr="00C21D89">
        <w:rPr>
          <w:rFonts w:ascii="Times New Roman" w:eastAsia="Times New Roman" w:hAnsi="Times New Roman" w:cs="Times New Roman"/>
          <w:i/>
          <w:sz w:val="20"/>
          <w:szCs w:val="20"/>
        </w:rPr>
        <w:t>Acer</w:t>
      </w:r>
      <w:proofErr w:type="spellEnd"/>
      <w:r w:rsidR="00CE71D1">
        <w:rPr>
          <w:rFonts w:ascii="Times New Roman" w:eastAsia="Times New Roman" w:hAnsi="Times New Roman" w:cs="Times New Roman"/>
          <w:i/>
          <w:sz w:val="20"/>
          <w:szCs w:val="20"/>
        </w:rPr>
        <w:t xml:space="preserve"> </w:t>
      </w:r>
      <w:proofErr w:type="spellStart"/>
      <w:r w:rsidRPr="00C21D89">
        <w:rPr>
          <w:rFonts w:ascii="Times New Roman" w:eastAsia="Times New Roman" w:hAnsi="Times New Roman" w:cs="Times New Roman"/>
          <w:i/>
          <w:sz w:val="20"/>
          <w:szCs w:val="20"/>
        </w:rPr>
        <w:t>negundo</w:t>
      </w:r>
      <w:proofErr w:type="spellEnd"/>
      <w:r w:rsidR="00CE71D1">
        <w:rPr>
          <w:rFonts w:ascii="Times New Roman" w:eastAsia="Times New Roman" w:hAnsi="Times New Roman" w:cs="Times New Roman"/>
          <w:i/>
          <w:sz w:val="20"/>
          <w:szCs w:val="20"/>
        </w:rPr>
        <w:t xml:space="preserve"> </w:t>
      </w:r>
      <w:proofErr w:type="spellStart"/>
      <w:r w:rsidRPr="00C21D89">
        <w:rPr>
          <w:rFonts w:ascii="Times New Roman" w:eastAsia="Times New Roman" w:hAnsi="Times New Roman" w:cs="Times New Roman"/>
          <w:sz w:val="20"/>
          <w:szCs w:val="20"/>
        </w:rPr>
        <w:t>In</w:t>
      </w:r>
      <w:proofErr w:type="spellEnd"/>
      <w:r w:rsidRPr="00C21D89">
        <w:rPr>
          <w:rFonts w:ascii="Times New Roman" w:eastAsia="Times New Roman" w:hAnsi="Times New Roman" w:cs="Times New Roman"/>
          <w:sz w:val="20"/>
          <w:szCs w:val="20"/>
        </w:rPr>
        <w:t xml:space="preserve">: Dendroloģija. – Rīga, Zvaigzne, </w:t>
      </w:r>
      <w:r w:rsidR="00DF2D7A" w:rsidRPr="00C21D89">
        <w:rPr>
          <w:rFonts w:ascii="Times New Roman" w:eastAsia="Times New Roman" w:hAnsi="Times New Roman" w:cs="Times New Roman"/>
          <w:sz w:val="20"/>
          <w:szCs w:val="20"/>
        </w:rPr>
        <w:t>244</w:t>
      </w:r>
      <w:r w:rsidRPr="00C21D89">
        <w:rPr>
          <w:rFonts w:ascii="Times New Roman" w:eastAsia="Times New Roman" w:hAnsi="Times New Roman" w:cs="Times New Roman"/>
          <w:sz w:val="20"/>
          <w:szCs w:val="20"/>
        </w:rPr>
        <w:t>–</w:t>
      </w:r>
      <w:r w:rsidR="00DF2D7A" w:rsidRPr="00C21D89">
        <w:rPr>
          <w:rFonts w:ascii="Times New Roman" w:eastAsia="Times New Roman" w:hAnsi="Times New Roman" w:cs="Times New Roman"/>
          <w:sz w:val="20"/>
          <w:szCs w:val="20"/>
        </w:rPr>
        <w:t>245</w:t>
      </w:r>
      <w:r w:rsidRPr="00C21D89">
        <w:rPr>
          <w:rFonts w:ascii="Times New Roman" w:eastAsia="Times New Roman" w:hAnsi="Times New Roman" w:cs="Times New Roman"/>
          <w:sz w:val="20"/>
          <w:szCs w:val="20"/>
        </w:rPr>
        <w:t xml:space="preserve">. </w:t>
      </w:r>
    </w:p>
    <w:p w:rsidR="00D571F1" w:rsidRPr="00C21D89" w:rsidRDefault="00D571F1" w:rsidP="0065192E">
      <w:pPr>
        <w:pStyle w:val="ListParagraph"/>
        <w:numPr>
          <w:ilvl w:val="0"/>
          <w:numId w:val="1"/>
        </w:numPr>
        <w:tabs>
          <w:tab w:val="left" w:pos="142"/>
          <w:tab w:val="left" w:pos="284"/>
        </w:tabs>
        <w:spacing w:after="0" w:line="240" w:lineRule="auto"/>
        <w:ind w:left="0" w:firstLine="0"/>
        <w:jc w:val="both"/>
        <w:rPr>
          <w:rFonts w:ascii="Times New Roman" w:eastAsia="Times New Roman" w:hAnsi="Times New Roman" w:cs="Times New Roman"/>
          <w:sz w:val="20"/>
          <w:szCs w:val="20"/>
        </w:rPr>
      </w:pPr>
      <w:r w:rsidRPr="00C21D89">
        <w:rPr>
          <w:rFonts w:ascii="Times New Roman" w:eastAsia="Times New Roman" w:hAnsi="Times New Roman" w:cs="Times New Roman"/>
          <w:sz w:val="20"/>
          <w:szCs w:val="20"/>
        </w:rPr>
        <w:t xml:space="preserve">Mauriņš A., Zvirgzds A. 2006. </w:t>
      </w:r>
      <w:proofErr w:type="spellStart"/>
      <w:r w:rsidRPr="00C21D89">
        <w:rPr>
          <w:rFonts w:ascii="Times New Roman" w:eastAsia="Times New Roman" w:hAnsi="Times New Roman" w:cs="Times New Roman"/>
          <w:i/>
          <w:sz w:val="20"/>
          <w:szCs w:val="20"/>
        </w:rPr>
        <w:t>Acer</w:t>
      </w:r>
      <w:proofErr w:type="spellEnd"/>
      <w:r w:rsidR="00CE71D1">
        <w:rPr>
          <w:rFonts w:ascii="Times New Roman" w:eastAsia="Times New Roman" w:hAnsi="Times New Roman" w:cs="Times New Roman"/>
          <w:i/>
          <w:sz w:val="20"/>
          <w:szCs w:val="20"/>
        </w:rPr>
        <w:t xml:space="preserve"> </w:t>
      </w:r>
      <w:proofErr w:type="spellStart"/>
      <w:r w:rsidRPr="00C21D89">
        <w:rPr>
          <w:rFonts w:ascii="Times New Roman" w:eastAsia="Times New Roman" w:hAnsi="Times New Roman" w:cs="Times New Roman"/>
          <w:i/>
          <w:sz w:val="20"/>
          <w:szCs w:val="20"/>
        </w:rPr>
        <w:t>negundo</w:t>
      </w:r>
      <w:proofErr w:type="spellEnd"/>
      <w:r w:rsidR="00CE71D1">
        <w:rPr>
          <w:rFonts w:ascii="Times New Roman" w:eastAsia="Times New Roman" w:hAnsi="Times New Roman" w:cs="Times New Roman"/>
          <w:i/>
          <w:sz w:val="20"/>
          <w:szCs w:val="20"/>
        </w:rPr>
        <w:t xml:space="preserve"> </w:t>
      </w:r>
      <w:proofErr w:type="spellStart"/>
      <w:r w:rsidRPr="00C21D89">
        <w:rPr>
          <w:rFonts w:ascii="Times New Roman" w:eastAsia="Times New Roman" w:hAnsi="Times New Roman" w:cs="Times New Roman"/>
          <w:sz w:val="20"/>
          <w:szCs w:val="20"/>
        </w:rPr>
        <w:t>In</w:t>
      </w:r>
      <w:proofErr w:type="spellEnd"/>
      <w:r w:rsidRPr="00C21D89">
        <w:rPr>
          <w:rFonts w:ascii="Times New Roman" w:eastAsia="Times New Roman" w:hAnsi="Times New Roman" w:cs="Times New Roman"/>
          <w:sz w:val="20"/>
          <w:szCs w:val="20"/>
        </w:rPr>
        <w:t>: Dendroloģija., LU Akadēmiskais apgāds. 122.</w:t>
      </w:r>
    </w:p>
    <w:p w:rsidR="00B349A2" w:rsidRPr="009E4D3D" w:rsidRDefault="00DF2D7A" w:rsidP="0065192E">
      <w:pPr>
        <w:pStyle w:val="ListParagraph"/>
        <w:numPr>
          <w:ilvl w:val="0"/>
          <w:numId w:val="1"/>
        </w:numPr>
        <w:tabs>
          <w:tab w:val="left" w:pos="142"/>
          <w:tab w:val="left" w:pos="284"/>
        </w:tabs>
        <w:spacing w:after="0" w:line="240" w:lineRule="auto"/>
        <w:ind w:left="0" w:firstLine="0"/>
        <w:jc w:val="both"/>
        <w:rPr>
          <w:rFonts w:ascii="Times New Roman" w:hAnsi="Times New Roman" w:cs="Times New Roman"/>
          <w:sz w:val="20"/>
          <w:szCs w:val="20"/>
        </w:rPr>
      </w:pPr>
      <w:proofErr w:type="spellStart"/>
      <w:r w:rsidRPr="00C21D89">
        <w:rPr>
          <w:rFonts w:ascii="Times New Roman" w:eastAsia="Times New Roman" w:hAnsi="Times New Roman" w:cs="Times New Roman"/>
          <w:sz w:val="20"/>
          <w:szCs w:val="20"/>
        </w:rPr>
        <w:t>Mędrzycki</w:t>
      </w:r>
      <w:proofErr w:type="spellEnd"/>
      <w:r w:rsidRPr="00C21D89">
        <w:rPr>
          <w:rFonts w:ascii="Times New Roman" w:eastAsia="Times New Roman" w:hAnsi="Times New Roman" w:cs="Times New Roman"/>
          <w:sz w:val="20"/>
          <w:szCs w:val="20"/>
        </w:rPr>
        <w:t xml:space="preserve">, P. (2011): NOBANIS – </w:t>
      </w:r>
      <w:proofErr w:type="spellStart"/>
      <w:r w:rsidRPr="00C21D89">
        <w:rPr>
          <w:rFonts w:ascii="Times New Roman" w:eastAsia="Times New Roman" w:hAnsi="Times New Roman" w:cs="Times New Roman"/>
          <w:sz w:val="20"/>
          <w:szCs w:val="20"/>
        </w:rPr>
        <w:t>Invasive</w:t>
      </w:r>
      <w:proofErr w:type="spellEnd"/>
      <w:r w:rsidR="00CE71D1">
        <w:rPr>
          <w:rFonts w:ascii="Times New Roman" w:eastAsia="Times New Roman" w:hAnsi="Times New Roman" w:cs="Times New Roman"/>
          <w:sz w:val="20"/>
          <w:szCs w:val="20"/>
        </w:rPr>
        <w:t xml:space="preserve"> </w:t>
      </w:r>
      <w:proofErr w:type="spellStart"/>
      <w:r w:rsidRPr="00C21D89">
        <w:rPr>
          <w:rFonts w:ascii="Times New Roman" w:eastAsia="Times New Roman" w:hAnsi="Times New Roman" w:cs="Times New Roman"/>
          <w:sz w:val="20"/>
          <w:szCs w:val="20"/>
        </w:rPr>
        <w:t>Alien</w:t>
      </w:r>
      <w:proofErr w:type="spellEnd"/>
      <w:r w:rsidR="00CE71D1">
        <w:rPr>
          <w:rFonts w:ascii="Times New Roman" w:eastAsia="Times New Roman" w:hAnsi="Times New Roman" w:cs="Times New Roman"/>
          <w:sz w:val="20"/>
          <w:szCs w:val="20"/>
        </w:rPr>
        <w:t xml:space="preserve"> </w:t>
      </w:r>
      <w:proofErr w:type="spellStart"/>
      <w:r w:rsidRPr="00C21D89">
        <w:rPr>
          <w:rFonts w:ascii="Times New Roman" w:eastAsia="Times New Roman" w:hAnsi="Times New Roman" w:cs="Times New Roman"/>
          <w:sz w:val="20"/>
          <w:szCs w:val="20"/>
        </w:rPr>
        <w:t>Species</w:t>
      </w:r>
      <w:proofErr w:type="spellEnd"/>
      <w:r w:rsidR="00CE71D1">
        <w:rPr>
          <w:rFonts w:ascii="Times New Roman" w:eastAsia="Times New Roman" w:hAnsi="Times New Roman" w:cs="Times New Roman"/>
          <w:sz w:val="20"/>
          <w:szCs w:val="20"/>
        </w:rPr>
        <w:t xml:space="preserve"> </w:t>
      </w:r>
      <w:proofErr w:type="spellStart"/>
      <w:r w:rsidRPr="00C21D89">
        <w:rPr>
          <w:rFonts w:ascii="Times New Roman" w:eastAsia="Times New Roman" w:hAnsi="Times New Roman" w:cs="Times New Roman"/>
          <w:sz w:val="20"/>
          <w:szCs w:val="20"/>
        </w:rPr>
        <w:t>Fact</w:t>
      </w:r>
      <w:proofErr w:type="spellEnd"/>
      <w:r w:rsidR="00CE71D1">
        <w:rPr>
          <w:rFonts w:ascii="Times New Roman" w:eastAsia="Times New Roman" w:hAnsi="Times New Roman" w:cs="Times New Roman"/>
          <w:sz w:val="20"/>
          <w:szCs w:val="20"/>
        </w:rPr>
        <w:t xml:space="preserve"> </w:t>
      </w:r>
      <w:proofErr w:type="spellStart"/>
      <w:r w:rsidRPr="00C21D89">
        <w:rPr>
          <w:rFonts w:ascii="Times New Roman" w:eastAsia="Times New Roman" w:hAnsi="Times New Roman" w:cs="Times New Roman"/>
          <w:sz w:val="20"/>
          <w:szCs w:val="20"/>
        </w:rPr>
        <w:t>Sheet</w:t>
      </w:r>
      <w:proofErr w:type="spellEnd"/>
      <w:r w:rsidRPr="00C21D89">
        <w:rPr>
          <w:rFonts w:ascii="Times New Roman" w:eastAsia="Times New Roman" w:hAnsi="Times New Roman" w:cs="Times New Roman"/>
          <w:sz w:val="20"/>
          <w:szCs w:val="20"/>
        </w:rPr>
        <w:t xml:space="preserve"> – </w:t>
      </w:r>
      <w:proofErr w:type="spellStart"/>
      <w:r w:rsidRPr="00C21D89">
        <w:rPr>
          <w:rFonts w:ascii="Times New Roman" w:eastAsia="Times New Roman" w:hAnsi="Times New Roman" w:cs="Times New Roman"/>
          <w:i/>
          <w:sz w:val="20"/>
          <w:szCs w:val="20"/>
        </w:rPr>
        <w:t>Acer</w:t>
      </w:r>
      <w:proofErr w:type="spellEnd"/>
      <w:r w:rsidR="00CE71D1">
        <w:rPr>
          <w:rFonts w:ascii="Times New Roman" w:eastAsia="Times New Roman" w:hAnsi="Times New Roman" w:cs="Times New Roman"/>
          <w:i/>
          <w:sz w:val="20"/>
          <w:szCs w:val="20"/>
        </w:rPr>
        <w:t xml:space="preserve"> </w:t>
      </w:r>
      <w:proofErr w:type="spellStart"/>
      <w:r w:rsidRPr="00C21D89">
        <w:rPr>
          <w:rFonts w:ascii="Times New Roman" w:eastAsia="Times New Roman" w:hAnsi="Times New Roman" w:cs="Times New Roman"/>
          <w:i/>
          <w:sz w:val="20"/>
          <w:szCs w:val="20"/>
        </w:rPr>
        <w:t>negundo</w:t>
      </w:r>
      <w:proofErr w:type="spellEnd"/>
      <w:r w:rsidRPr="00C21D89">
        <w:rPr>
          <w:rFonts w:ascii="Times New Roman" w:eastAsia="Times New Roman" w:hAnsi="Times New Roman" w:cs="Times New Roman"/>
          <w:sz w:val="20"/>
          <w:szCs w:val="20"/>
        </w:rPr>
        <w:t xml:space="preserve">. – From: Online Database of the European Network on Invasive Alien Species – NOBANIS www.nobanis.org, Date of access 4/11/2015. </w:t>
      </w:r>
    </w:p>
    <w:p w:rsidR="009E4D3D" w:rsidRPr="00D82F66" w:rsidRDefault="009E4D3D" w:rsidP="0065192E">
      <w:pPr>
        <w:pStyle w:val="ListParagraph"/>
        <w:numPr>
          <w:ilvl w:val="0"/>
          <w:numId w:val="1"/>
        </w:numPr>
        <w:tabs>
          <w:tab w:val="left" w:pos="142"/>
          <w:tab w:val="left" w:pos="284"/>
        </w:tabs>
        <w:spacing w:after="0" w:line="240" w:lineRule="auto"/>
        <w:ind w:left="0" w:firstLine="0"/>
        <w:jc w:val="both"/>
        <w:rPr>
          <w:rFonts w:ascii="Times New Roman" w:hAnsi="Times New Roman" w:cs="Times New Roman"/>
          <w:sz w:val="20"/>
          <w:szCs w:val="20"/>
        </w:rPr>
      </w:pPr>
      <w:proofErr w:type="spellStart"/>
      <w:r>
        <w:rPr>
          <w:rFonts w:ascii="Times New Roman" w:eastAsia="Times New Roman" w:hAnsi="Times New Roman" w:cs="Times New Roman"/>
          <w:sz w:val="20"/>
          <w:szCs w:val="20"/>
        </w:rPr>
        <w:t>Vībāns</w:t>
      </w:r>
      <w:proofErr w:type="spellEnd"/>
      <w:r>
        <w:rPr>
          <w:rFonts w:ascii="Times New Roman" w:eastAsia="Times New Roman" w:hAnsi="Times New Roman" w:cs="Times New Roman"/>
          <w:sz w:val="20"/>
          <w:szCs w:val="20"/>
        </w:rPr>
        <w:t xml:space="preserve"> K. 2002.</w:t>
      </w:r>
      <w:r w:rsidRPr="009E4D3D">
        <w:rPr>
          <w:rFonts w:ascii="Times New Roman" w:eastAsia="Times New Roman" w:hAnsi="Times New Roman" w:cs="Times New Roman"/>
          <w:sz w:val="20"/>
          <w:szCs w:val="20"/>
        </w:rPr>
        <w:t>Invazīvo kokaugu sugu izplatība Latvijā. Maģistra darbs</w:t>
      </w:r>
    </w:p>
    <w:p w:rsidR="00D82F66" w:rsidRPr="00D60433" w:rsidRDefault="00D82F66" w:rsidP="0065192E">
      <w:pPr>
        <w:pStyle w:val="ListParagraph"/>
        <w:numPr>
          <w:ilvl w:val="0"/>
          <w:numId w:val="1"/>
        </w:numPr>
        <w:tabs>
          <w:tab w:val="left" w:pos="142"/>
          <w:tab w:val="left" w:pos="284"/>
        </w:tabs>
        <w:spacing w:after="0" w:line="240" w:lineRule="auto"/>
        <w:ind w:left="0" w:firstLine="0"/>
        <w:jc w:val="both"/>
        <w:rPr>
          <w:rFonts w:ascii="Times New Roman" w:hAnsi="Times New Roman" w:cs="Times New Roman"/>
          <w:sz w:val="20"/>
          <w:szCs w:val="20"/>
        </w:rPr>
      </w:pPr>
      <w:r w:rsidRPr="00D82F66">
        <w:rPr>
          <w:rFonts w:ascii="Times New Roman" w:hAnsi="Times New Roman" w:cs="Times New Roman"/>
          <w:sz w:val="20"/>
          <w:szCs w:val="20"/>
        </w:rPr>
        <w:t>https://www.e-tar.lt/portal/lt/legalAct/3ede5240cf6911e3a8ded1a0f5aff0a9</w:t>
      </w:r>
      <w:r>
        <w:rPr>
          <w:rFonts w:ascii="Times New Roman" w:hAnsi="Times New Roman" w:cs="Times New Roman"/>
          <w:sz w:val="20"/>
          <w:szCs w:val="20"/>
        </w:rPr>
        <w:t xml:space="preserve"> (Lietuvas oficiālais invazīvo svešzemju sugu saraksts)</w:t>
      </w:r>
    </w:p>
    <w:p w:rsidR="00D60433" w:rsidRDefault="00D60433" w:rsidP="00FC6DFC">
      <w:pPr>
        <w:pStyle w:val="ListParagraph"/>
        <w:spacing w:after="0" w:line="240" w:lineRule="auto"/>
        <w:ind w:left="1080"/>
        <w:jc w:val="both"/>
        <w:rPr>
          <w:rFonts w:ascii="Times New Roman" w:eastAsia="Times New Roman" w:hAnsi="Times New Roman" w:cs="Times New Roman"/>
          <w:sz w:val="20"/>
          <w:szCs w:val="20"/>
        </w:rPr>
      </w:pPr>
    </w:p>
    <w:p w:rsidR="00D60433" w:rsidRDefault="00D60433" w:rsidP="00FC6DFC">
      <w:pPr>
        <w:pStyle w:val="ListParagraph"/>
        <w:spacing w:after="0" w:line="240" w:lineRule="auto"/>
        <w:ind w:left="1080"/>
        <w:jc w:val="both"/>
        <w:rPr>
          <w:rFonts w:ascii="Times New Roman" w:eastAsia="Times New Roman" w:hAnsi="Times New Roman" w:cs="Times New Roman"/>
          <w:sz w:val="20"/>
          <w:szCs w:val="20"/>
        </w:rPr>
      </w:pPr>
    </w:p>
    <w:p w:rsidR="00D60433" w:rsidRPr="00D60433" w:rsidRDefault="00D60433" w:rsidP="00FC6DF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Faktu lapu sagatavoja Nataļja </w:t>
      </w:r>
      <w:proofErr w:type="spellStart"/>
      <w:r>
        <w:rPr>
          <w:rFonts w:ascii="Times New Roman" w:hAnsi="Times New Roman" w:cs="Times New Roman"/>
          <w:sz w:val="20"/>
          <w:szCs w:val="20"/>
        </w:rPr>
        <w:t>Romancviča</w:t>
      </w:r>
      <w:proofErr w:type="spellEnd"/>
      <w:r>
        <w:rPr>
          <w:rFonts w:ascii="Times New Roman" w:hAnsi="Times New Roman" w:cs="Times New Roman"/>
          <w:sz w:val="20"/>
          <w:szCs w:val="20"/>
        </w:rPr>
        <w:t xml:space="preserve"> </w:t>
      </w:r>
    </w:p>
    <w:p w:rsidR="000A1D34" w:rsidRPr="00642AD1" w:rsidRDefault="000A1D34" w:rsidP="00FC6DFC">
      <w:pPr>
        <w:spacing w:after="0" w:line="240" w:lineRule="auto"/>
        <w:jc w:val="both"/>
        <w:rPr>
          <w:rFonts w:ascii="Times New Roman" w:hAnsi="Times New Roman" w:cs="Times New Roman"/>
          <w:sz w:val="20"/>
          <w:szCs w:val="20"/>
        </w:rPr>
      </w:pPr>
    </w:p>
    <w:sectPr w:rsidR="000A1D34" w:rsidRPr="00642AD1" w:rsidSect="000A1D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894F53"/>
    <w:multiLevelType w:val="hybridMultilevel"/>
    <w:tmpl w:val="D8B66F9A"/>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 w15:restartNumberingAfterBreak="0">
    <w:nsid w:val="75063E36"/>
    <w:multiLevelType w:val="hybridMultilevel"/>
    <w:tmpl w:val="DDF0C3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9A2"/>
    <w:rsid w:val="00017F8A"/>
    <w:rsid w:val="00026DB2"/>
    <w:rsid w:val="0005140B"/>
    <w:rsid w:val="00052592"/>
    <w:rsid w:val="00076ED4"/>
    <w:rsid w:val="000A1D34"/>
    <w:rsid w:val="000C0DEC"/>
    <w:rsid w:val="000C65FD"/>
    <w:rsid w:val="000E3E5D"/>
    <w:rsid w:val="0013413D"/>
    <w:rsid w:val="001E27C0"/>
    <w:rsid w:val="001F7784"/>
    <w:rsid w:val="00212D0C"/>
    <w:rsid w:val="00235462"/>
    <w:rsid w:val="00250E23"/>
    <w:rsid w:val="002730F4"/>
    <w:rsid w:val="00283546"/>
    <w:rsid w:val="002D7EBC"/>
    <w:rsid w:val="00363F3E"/>
    <w:rsid w:val="0036784B"/>
    <w:rsid w:val="003812F3"/>
    <w:rsid w:val="00386343"/>
    <w:rsid w:val="003B164A"/>
    <w:rsid w:val="003F13BF"/>
    <w:rsid w:val="00453567"/>
    <w:rsid w:val="00485117"/>
    <w:rsid w:val="004D6DE1"/>
    <w:rsid w:val="005051C0"/>
    <w:rsid w:val="005144A0"/>
    <w:rsid w:val="00514FF9"/>
    <w:rsid w:val="00522E1F"/>
    <w:rsid w:val="005269EF"/>
    <w:rsid w:val="00532425"/>
    <w:rsid w:val="00536071"/>
    <w:rsid w:val="00565910"/>
    <w:rsid w:val="00570BE8"/>
    <w:rsid w:val="00582DB6"/>
    <w:rsid w:val="0059295A"/>
    <w:rsid w:val="005C74D1"/>
    <w:rsid w:val="005E1496"/>
    <w:rsid w:val="005E3AE0"/>
    <w:rsid w:val="00636CCD"/>
    <w:rsid w:val="00637F02"/>
    <w:rsid w:val="006429E2"/>
    <w:rsid w:val="00642AD1"/>
    <w:rsid w:val="0065192E"/>
    <w:rsid w:val="00671328"/>
    <w:rsid w:val="006E1B40"/>
    <w:rsid w:val="006F5258"/>
    <w:rsid w:val="00737FBC"/>
    <w:rsid w:val="00743489"/>
    <w:rsid w:val="007847ED"/>
    <w:rsid w:val="007B2818"/>
    <w:rsid w:val="00800D64"/>
    <w:rsid w:val="00825285"/>
    <w:rsid w:val="00856204"/>
    <w:rsid w:val="008700B7"/>
    <w:rsid w:val="008B7130"/>
    <w:rsid w:val="008C5E15"/>
    <w:rsid w:val="00901C1A"/>
    <w:rsid w:val="00905630"/>
    <w:rsid w:val="00915950"/>
    <w:rsid w:val="009A5F2F"/>
    <w:rsid w:val="009C73BE"/>
    <w:rsid w:val="009E4D3D"/>
    <w:rsid w:val="00A00516"/>
    <w:rsid w:val="00A23F20"/>
    <w:rsid w:val="00A33872"/>
    <w:rsid w:val="00A36C15"/>
    <w:rsid w:val="00AD6373"/>
    <w:rsid w:val="00B321AD"/>
    <w:rsid w:val="00B349A2"/>
    <w:rsid w:val="00B4626A"/>
    <w:rsid w:val="00B92EAD"/>
    <w:rsid w:val="00BA7CBC"/>
    <w:rsid w:val="00BE2529"/>
    <w:rsid w:val="00BE5392"/>
    <w:rsid w:val="00BF116D"/>
    <w:rsid w:val="00C047BF"/>
    <w:rsid w:val="00C10DF7"/>
    <w:rsid w:val="00C21D89"/>
    <w:rsid w:val="00C34013"/>
    <w:rsid w:val="00C41181"/>
    <w:rsid w:val="00C6025C"/>
    <w:rsid w:val="00C71EA4"/>
    <w:rsid w:val="00C7368E"/>
    <w:rsid w:val="00C91CD0"/>
    <w:rsid w:val="00CE71D1"/>
    <w:rsid w:val="00D1607E"/>
    <w:rsid w:val="00D41064"/>
    <w:rsid w:val="00D54713"/>
    <w:rsid w:val="00D571F1"/>
    <w:rsid w:val="00D60433"/>
    <w:rsid w:val="00D82F66"/>
    <w:rsid w:val="00DC0320"/>
    <w:rsid w:val="00DE7EBB"/>
    <w:rsid w:val="00DF2D7A"/>
    <w:rsid w:val="00E03362"/>
    <w:rsid w:val="00E309A1"/>
    <w:rsid w:val="00E47321"/>
    <w:rsid w:val="00E54521"/>
    <w:rsid w:val="00E61862"/>
    <w:rsid w:val="00E95289"/>
    <w:rsid w:val="00F75CC6"/>
    <w:rsid w:val="00F917E9"/>
    <w:rsid w:val="00FA52AB"/>
    <w:rsid w:val="00FC6DFC"/>
    <w:rsid w:val="00FE6A95"/>
    <w:rsid w:val="00FE7167"/>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006FFF-A1EB-4EF6-AB90-A4714B7D0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42AD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2AD1"/>
    <w:rPr>
      <w:rFonts w:ascii="Times New Roman" w:eastAsia="Times New Roman" w:hAnsi="Times New Roman" w:cs="Times New Roman"/>
      <w:b/>
      <w:bCs/>
      <w:kern w:val="36"/>
      <w:sz w:val="48"/>
      <w:szCs w:val="48"/>
    </w:rPr>
  </w:style>
  <w:style w:type="paragraph" w:styleId="BalloonText">
    <w:name w:val="Balloon Text"/>
    <w:basedOn w:val="Normal"/>
    <w:link w:val="BalloonTextChar"/>
    <w:uiPriority w:val="99"/>
    <w:semiHidden/>
    <w:unhideWhenUsed/>
    <w:rsid w:val="00E309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09A1"/>
    <w:rPr>
      <w:rFonts w:ascii="Tahoma" w:hAnsi="Tahoma" w:cs="Tahoma"/>
      <w:sz w:val="16"/>
      <w:szCs w:val="16"/>
    </w:rPr>
  </w:style>
  <w:style w:type="paragraph" w:styleId="ListParagraph">
    <w:name w:val="List Paragraph"/>
    <w:basedOn w:val="Normal"/>
    <w:uiPriority w:val="34"/>
    <w:qFormat/>
    <w:rsid w:val="00522E1F"/>
    <w:pPr>
      <w:ind w:left="720"/>
      <w:contextualSpacing/>
    </w:pPr>
  </w:style>
  <w:style w:type="character" w:customStyle="1" w:styleId="antraste">
    <w:name w:val="antraste"/>
    <w:basedOn w:val="DefaultParagraphFont"/>
    <w:rsid w:val="00E033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00376">
      <w:bodyDiv w:val="1"/>
      <w:marLeft w:val="0"/>
      <w:marRight w:val="0"/>
      <w:marTop w:val="0"/>
      <w:marBottom w:val="0"/>
      <w:divBdr>
        <w:top w:val="none" w:sz="0" w:space="0" w:color="auto"/>
        <w:left w:val="none" w:sz="0" w:space="0" w:color="auto"/>
        <w:bottom w:val="none" w:sz="0" w:space="0" w:color="auto"/>
        <w:right w:val="none" w:sz="0" w:space="0" w:color="auto"/>
      </w:divBdr>
      <w:divsChild>
        <w:div w:id="2008440736">
          <w:marLeft w:val="0"/>
          <w:marRight w:val="0"/>
          <w:marTop w:val="0"/>
          <w:marBottom w:val="0"/>
          <w:divBdr>
            <w:top w:val="none" w:sz="0" w:space="0" w:color="auto"/>
            <w:left w:val="none" w:sz="0" w:space="0" w:color="auto"/>
            <w:bottom w:val="none" w:sz="0" w:space="0" w:color="auto"/>
            <w:right w:val="none" w:sz="0" w:space="0" w:color="auto"/>
          </w:divBdr>
        </w:div>
        <w:div w:id="337779737">
          <w:marLeft w:val="0"/>
          <w:marRight w:val="0"/>
          <w:marTop w:val="0"/>
          <w:marBottom w:val="0"/>
          <w:divBdr>
            <w:top w:val="none" w:sz="0" w:space="0" w:color="auto"/>
            <w:left w:val="none" w:sz="0" w:space="0" w:color="auto"/>
            <w:bottom w:val="none" w:sz="0" w:space="0" w:color="auto"/>
            <w:right w:val="none" w:sz="0" w:space="0" w:color="auto"/>
          </w:divBdr>
        </w:div>
        <w:div w:id="17322000">
          <w:marLeft w:val="0"/>
          <w:marRight w:val="0"/>
          <w:marTop w:val="0"/>
          <w:marBottom w:val="0"/>
          <w:divBdr>
            <w:top w:val="none" w:sz="0" w:space="0" w:color="auto"/>
            <w:left w:val="none" w:sz="0" w:space="0" w:color="auto"/>
            <w:bottom w:val="none" w:sz="0" w:space="0" w:color="auto"/>
            <w:right w:val="none" w:sz="0" w:space="0" w:color="auto"/>
          </w:divBdr>
        </w:div>
        <w:div w:id="503860608">
          <w:marLeft w:val="0"/>
          <w:marRight w:val="0"/>
          <w:marTop w:val="0"/>
          <w:marBottom w:val="0"/>
          <w:divBdr>
            <w:top w:val="none" w:sz="0" w:space="0" w:color="auto"/>
            <w:left w:val="none" w:sz="0" w:space="0" w:color="auto"/>
            <w:bottom w:val="none" w:sz="0" w:space="0" w:color="auto"/>
            <w:right w:val="none" w:sz="0" w:space="0" w:color="auto"/>
          </w:divBdr>
        </w:div>
        <w:div w:id="1231161866">
          <w:marLeft w:val="0"/>
          <w:marRight w:val="0"/>
          <w:marTop w:val="0"/>
          <w:marBottom w:val="0"/>
          <w:divBdr>
            <w:top w:val="none" w:sz="0" w:space="0" w:color="auto"/>
            <w:left w:val="none" w:sz="0" w:space="0" w:color="auto"/>
            <w:bottom w:val="none" w:sz="0" w:space="0" w:color="auto"/>
            <w:right w:val="none" w:sz="0" w:space="0" w:color="auto"/>
          </w:divBdr>
        </w:div>
        <w:div w:id="596713850">
          <w:marLeft w:val="0"/>
          <w:marRight w:val="0"/>
          <w:marTop w:val="0"/>
          <w:marBottom w:val="0"/>
          <w:divBdr>
            <w:top w:val="none" w:sz="0" w:space="0" w:color="auto"/>
            <w:left w:val="none" w:sz="0" w:space="0" w:color="auto"/>
            <w:bottom w:val="none" w:sz="0" w:space="0" w:color="auto"/>
            <w:right w:val="none" w:sz="0" w:space="0" w:color="auto"/>
          </w:divBdr>
        </w:div>
        <w:div w:id="1426422435">
          <w:marLeft w:val="0"/>
          <w:marRight w:val="0"/>
          <w:marTop w:val="0"/>
          <w:marBottom w:val="0"/>
          <w:divBdr>
            <w:top w:val="none" w:sz="0" w:space="0" w:color="auto"/>
            <w:left w:val="none" w:sz="0" w:space="0" w:color="auto"/>
            <w:bottom w:val="none" w:sz="0" w:space="0" w:color="auto"/>
            <w:right w:val="none" w:sz="0" w:space="0" w:color="auto"/>
          </w:divBdr>
        </w:div>
        <w:div w:id="1614897635">
          <w:marLeft w:val="0"/>
          <w:marRight w:val="0"/>
          <w:marTop w:val="0"/>
          <w:marBottom w:val="0"/>
          <w:divBdr>
            <w:top w:val="none" w:sz="0" w:space="0" w:color="auto"/>
            <w:left w:val="none" w:sz="0" w:space="0" w:color="auto"/>
            <w:bottom w:val="none" w:sz="0" w:space="0" w:color="auto"/>
            <w:right w:val="none" w:sz="0" w:space="0" w:color="auto"/>
          </w:divBdr>
        </w:div>
        <w:div w:id="1669480913">
          <w:marLeft w:val="0"/>
          <w:marRight w:val="0"/>
          <w:marTop w:val="0"/>
          <w:marBottom w:val="0"/>
          <w:divBdr>
            <w:top w:val="none" w:sz="0" w:space="0" w:color="auto"/>
            <w:left w:val="none" w:sz="0" w:space="0" w:color="auto"/>
            <w:bottom w:val="none" w:sz="0" w:space="0" w:color="auto"/>
            <w:right w:val="none" w:sz="0" w:space="0" w:color="auto"/>
          </w:divBdr>
        </w:div>
      </w:divsChild>
    </w:div>
    <w:div w:id="78647622">
      <w:bodyDiv w:val="1"/>
      <w:marLeft w:val="0"/>
      <w:marRight w:val="0"/>
      <w:marTop w:val="0"/>
      <w:marBottom w:val="0"/>
      <w:divBdr>
        <w:top w:val="none" w:sz="0" w:space="0" w:color="auto"/>
        <w:left w:val="none" w:sz="0" w:space="0" w:color="auto"/>
        <w:bottom w:val="none" w:sz="0" w:space="0" w:color="auto"/>
        <w:right w:val="none" w:sz="0" w:space="0" w:color="auto"/>
      </w:divBdr>
      <w:divsChild>
        <w:div w:id="1542791538">
          <w:marLeft w:val="0"/>
          <w:marRight w:val="0"/>
          <w:marTop w:val="0"/>
          <w:marBottom w:val="0"/>
          <w:divBdr>
            <w:top w:val="none" w:sz="0" w:space="0" w:color="auto"/>
            <w:left w:val="none" w:sz="0" w:space="0" w:color="auto"/>
            <w:bottom w:val="none" w:sz="0" w:space="0" w:color="auto"/>
            <w:right w:val="none" w:sz="0" w:space="0" w:color="auto"/>
          </w:divBdr>
        </w:div>
        <w:div w:id="631138996">
          <w:marLeft w:val="0"/>
          <w:marRight w:val="0"/>
          <w:marTop w:val="0"/>
          <w:marBottom w:val="0"/>
          <w:divBdr>
            <w:top w:val="none" w:sz="0" w:space="0" w:color="auto"/>
            <w:left w:val="none" w:sz="0" w:space="0" w:color="auto"/>
            <w:bottom w:val="none" w:sz="0" w:space="0" w:color="auto"/>
            <w:right w:val="none" w:sz="0" w:space="0" w:color="auto"/>
          </w:divBdr>
        </w:div>
        <w:div w:id="808592934">
          <w:marLeft w:val="0"/>
          <w:marRight w:val="0"/>
          <w:marTop w:val="0"/>
          <w:marBottom w:val="0"/>
          <w:divBdr>
            <w:top w:val="none" w:sz="0" w:space="0" w:color="auto"/>
            <w:left w:val="none" w:sz="0" w:space="0" w:color="auto"/>
            <w:bottom w:val="none" w:sz="0" w:space="0" w:color="auto"/>
            <w:right w:val="none" w:sz="0" w:space="0" w:color="auto"/>
          </w:divBdr>
        </w:div>
        <w:div w:id="15544495">
          <w:marLeft w:val="0"/>
          <w:marRight w:val="0"/>
          <w:marTop w:val="0"/>
          <w:marBottom w:val="0"/>
          <w:divBdr>
            <w:top w:val="none" w:sz="0" w:space="0" w:color="auto"/>
            <w:left w:val="none" w:sz="0" w:space="0" w:color="auto"/>
            <w:bottom w:val="none" w:sz="0" w:space="0" w:color="auto"/>
            <w:right w:val="none" w:sz="0" w:space="0" w:color="auto"/>
          </w:divBdr>
        </w:div>
        <w:div w:id="1299842672">
          <w:marLeft w:val="0"/>
          <w:marRight w:val="0"/>
          <w:marTop w:val="0"/>
          <w:marBottom w:val="0"/>
          <w:divBdr>
            <w:top w:val="none" w:sz="0" w:space="0" w:color="auto"/>
            <w:left w:val="none" w:sz="0" w:space="0" w:color="auto"/>
            <w:bottom w:val="none" w:sz="0" w:space="0" w:color="auto"/>
            <w:right w:val="none" w:sz="0" w:space="0" w:color="auto"/>
          </w:divBdr>
        </w:div>
      </w:divsChild>
    </w:div>
    <w:div w:id="281114405">
      <w:bodyDiv w:val="1"/>
      <w:marLeft w:val="0"/>
      <w:marRight w:val="0"/>
      <w:marTop w:val="0"/>
      <w:marBottom w:val="0"/>
      <w:divBdr>
        <w:top w:val="none" w:sz="0" w:space="0" w:color="auto"/>
        <w:left w:val="none" w:sz="0" w:space="0" w:color="auto"/>
        <w:bottom w:val="none" w:sz="0" w:space="0" w:color="auto"/>
        <w:right w:val="none" w:sz="0" w:space="0" w:color="auto"/>
      </w:divBdr>
      <w:divsChild>
        <w:div w:id="611404441">
          <w:marLeft w:val="0"/>
          <w:marRight w:val="0"/>
          <w:marTop w:val="0"/>
          <w:marBottom w:val="0"/>
          <w:divBdr>
            <w:top w:val="none" w:sz="0" w:space="0" w:color="auto"/>
            <w:left w:val="none" w:sz="0" w:space="0" w:color="auto"/>
            <w:bottom w:val="none" w:sz="0" w:space="0" w:color="auto"/>
            <w:right w:val="none" w:sz="0" w:space="0" w:color="auto"/>
          </w:divBdr>
        </w:div>
        <w:div w:id="1860125540">
          <w:marLeft w:val="0"/>
          <w:marRight w:val="0"/>
          <w:marTop w:val="0"/>
          <w:marBottom w:val="0"/>
          <w:divBdr>
            <w:top w:val="none" w:sz="0" w:space="0" w:color="auto"/>
            <w:left w:val="none" w:sz="0" w:space="0" w:color="auto"/>
            <w:bottom w:val="none" w:sz="0" w:space="0" w:color="auto"/>
            <w:right w:val="none" w:sz="0" w:space="0" w:color="auto"/>
          </w:divBdr>
        </w:div>
        <w:div w:id="1577520594">
          <w:marLeft w:val="0"/>
          <w:marRight w:val="0"/>
          <w:marTop w:val="0"/>
          <w:marBottom w:val="0"/>
          <w:divBdr>
            <w:top w:val="none" w:sz="0" w:space="0" w:color="auto"/>
            <w:left w:val="none" w:sz="0" w:space="0" w:color="auto"/>
            <w:bottom w:val="none" w:sz="0" w:space="0" w:color="auto"/>
            <w:right w:val="none" w:sz="0" w:space="0" w:color="auto"/>
          </w:divBdr>
        </w:div>
        <w:div w:id="791442793">
          <w:marLeft w:val="0"/>
          <w:marRight w:val="0"/>
          <w:marTop w:val="0"/>
          <w:marBottom w:val="0"/>
          <w:divBdr>
            <w:top w:val="none" w:sz="0" w:space="0" w:color="auto"/>
            <w:left w:val="none" w:sz="0" w:space="0" w:color="auto"/>
            <w:bottom w:val="none" w:sz="0" w:space="0" w:color="auto"/>
            <w:right w:val="none" w:sz="0" w:space="0" w:color="auto"/>
          </w:divBdr>
        </w:div>
        <w:div w:id="1954822784">
          <w:marLeft w:val="0"/>
          <w:marRight w:val="0"/>
          <w:marTop w:val="0"/>
          <w:marBottom w:val="0"/>
          <w:divBdr>
            <w:top w:val="none" w:sz="0" w:space="0" w:color="auto"/>
            <w:left w:val="none" w:sz="0" w:space="0" w:color="auto"/>
            <w:bottom w:val="none" w:sz="0" w:space="0" w:color="auto"/>
            <w:right w:val="none" w:sz="0" w:space="0" w:color="auto"/>
          </w:divBdr>
        </w:div>
        <w:div w:id="1426658068">
          <w:marLeft w:val="0"/>
          <w:marRight w:val="0"/>
          <w:marTop w:val="0"/>
          <w:marBottom w:val="0"/>
          <w:divBdr>
            <w:top w:val="none" w:sz="0" w:space="0" w:color="auto"/>
            <w:left w:val="none" w:sz="0" w:space="0" w:color="auto"/>
            <w:bottom w:val="none" w:sz="0" w:space="0" w:color="auto"/>
            <w:right w:val="none" w:sz="0" w:space="0" w:color="auto"/>
          </w:divBdr>
        </w:div>
        <w:div w:id="2037270948">
          <w:marLeft w:val="0"/>
          <w:marRight w:val="0"/>
          <w:marTop w:val="0"/>
          <w:marBottom w:val="0"/>
          <w:divBdr>
            <w:top w:val="none" w:sz="0" w:space="0" w:color="auto"/>
            <w:left w:val="none" w:sz="0" w:space="0" w:color="auto"/>
            <w:bottom w:val="none" w:sz="0" w:space="0" w:color="auto"/>
            <w:right w:val="none" w:sz="0" w:space="0" w:color="auto"/>
          </w:divBdr>
        </w:div>
        <w:div w:id="1107239185">
          <w:marLeft w:val="0"/>
          <w:marRight w:val="0"/>
          <w:marTop w:val="0"/>
          <w:marBottom w:val="0"/>
          <w:divBdr>
            <w:top w:val="none" w:sz="0" w:space="0" w:color="auto"/>
            <w:left w:val="none" w:sz="0" w:space="0" w:color="auto"/>
            <w:bottom w:val="none" w:sz="0" w:space="0" w:color="auto"/>
            <w:right w:val="none" w:sz="0" w:space="0" w:color="auto"/>
          </w:divBdr>
        </w:div>
        <w:div w:id="373232080">
          <w:marLeft w:val="0"/>
          <w:marRight w:val="0"/>
          <w:marTop w:val="0"/>
          <w:marBottom w:val="0"/>
          <w:divBdr>
            <w:top w:val="none" w:sz="0" w:space="0" w:color="auto"/>
            <w:left w:val="none" w:sz="0" w:space="0" w:color="auto"/>
            <w:bottom w:val="none" w:sz="0" w:space="0" w:color="auto"/>
            <w:right w:val="none" w:sz="0" w:space="0" w:color="auto"/>
          </w:divBdr>
        </w:div>
        <w:div w:id="1840385212">
          <w:marLeft w:val="0"/>
          <w:marRight w:val="0"/>
          <w:marTop w:val="0"/>
          <w:marBottom w:val="0"/>
          <w:divBdr>
            <w:top w:val="none" w:sz="0" w:space="0" w:color="auto"/>
            <w:left w:val="none" w:sz="0" w:space="0" w:color="auto"/>
            <w:bottom w:val="none" w:sz="0" w:space="0" w:color="auto"/>
            <w:right w:val="none" w:sz="0" w:space="0" w:color="auto"/>
          </w:divBdr>
        </w:div>
      </w:divsChild>
    </w:div>
    <w:div w:id="314186848">
      <w:bodyDiv w:val="1"/>
      <w:marLeft w:val="0"/>
      <w:marRight w:val="0"/>
      <w:marTop w:val="0"/>
      <w:marBottom w:val="0"/>
      <w:divBdr>
        <w:top w:val="none" w:sz="0" w:space="0" w:color="auto"/>
        <w:left w:val="none" w:sz="0" w:space="0" w:color="auto"/>
        <w:bottom w:val="none" w:sz="0" w:space="0" w:color="auto"/>
        <w:right w:val="none" w:sz="0" w:space="0" w:color="auto"/>
      </w:divBdr>
      <w:divsChild>
        <w:div w:id="2055880990">
          <w:marLeft w:val="0"/>
          <w:marRight w:val="0"/>
          <w:marTop w:val="0"/>
          <w:marBottom w:val="0"/>
          <w:divBdr>
            <w:top w:val="none" w:sz="0" w:space="0" w:color="auto"/>
            <w:left w:val="none" w:sz="0" w:space="0" w:color="auto"/>
            <w:bottom w:val="none" w:sz="0" w:space="0" w:color="auto"/>
            <w:right w:val="none" w:sz="0" w:space="0" w:color="auto"/>
          </w:divBdr>
        </w:div>
        <w:div w:id="1141968962">
          <w:marLeft w:val="0"/>
          <w:marRight w:val="0"/>
          <w:marTop w:val="0"/>
          <w:marBottom w:val="0"/>
          <w:divBdr>
            <w:top w:val="none" w:sz="0" w:space="0" w:color="auto"/>
            <w:left w:val="none" w:sz="0" w:space="0" w:color="auto"/>
            <w:bottom w:val="none" w:sz="0" w:space="0" w:color="auto"/>
            <w:right w:val="none" w:sz="0" w:space="0" w:color="auto"/>
          </w:divBdr>
        </w:div>
        <w:div w:id="897671622">
          <w:marLeft w:val="0"/>
          <w:marRight w:val="0"/>
          <w:marTop w:val="0"/>
          <w:marBottom w:val="0"/>
          <w:divBdr>
            <w:top w:val="none" w:sz="0" w:space="0" w:color="auto"/>
            <w:left w:val="none" w:sz="0" w:space="0" w:color="auto"/>
            <w:bottom w:val="none" w:sz="0" w:space="0" w:color="auto"/>
            <w:right w:val="none" w:sz="0" w:space="0" w:color="auto"/>
          </w:divBdr>
        </w:div>
        <w:div w:id="2097092927">
          <w:marLeft w:val="0"/>
          <w:marRight w:val="0"/>
          <w:marTop w:val="0"/>
          <w:marBottom w:val="0"/>
          <w:divBdr>
            <w:top w:val="none" w:sz="0" w:space="0" w:color="auto"/>
            <w:left w:val="none" w:sz="0" w:space="0" w:color="auto"/>
            <w:bottom w:val="none" w:sz="0" w:space="0" w:color="auto"/>
            <w:right w:val="none" w:sz="0" w:space="0" w:color="auto"/>
          </w:divBdr>
        </w:div>
        <w:div w:id="239172419">
          <w:marLeft w:val="0"/>
          <w:marRight w:val="0"/>
          <w:marTop w:val="0"/>
          <w:marBottom w:val="0"/>
          <w:divBdr>
            <w:top w:val="none" w:sz="0" w:space="0" w:color="auto"/>
            <w:left w:val="none" w:sz="0" w:space="0" w:color="auto"/>
            <w:bottom w:val="none" w:sz="0" w:space="0" w:color="auto"/>
            <w:right w:val="none" w:sz="0" w:space="0" w:color="auto"/>
          </w:divBdr>
        </w:div>
        <w:div w:id="1725788275">
          <w:marLeft w:val="0"/>
          <w:marRight w:val="0"/>
          <w:marTop w:val="0"/>
          <w:marBottom w:val="0"/>
          <w:divBdr>
            <w:top w:val="none" w:sz="0" w:space="0" w:color="auto"/>
            <w:left w:val="none" w:sz="0" w:space="0" w:color="auto"/>
            <w:bottom w:val="none" w:sz="0" w:space="0" w:color="auto"/>
            <w:right w:val="none" w:sz="0" w:space="0" w:color="auto"/>
          </w:divBdr>
        </w:div>
        <w:div w:id="295793442">
          <w:marLeft w:val="0"/>
          <w:marRight w:val="0"/>
          <w:marTop w:val="0"/>
          <w:marBottom w:val="0"/>
          <w:divBdr>
            <w:top w:val="none" w:sz="0" w:space="0" w:color="auto"/>
            <w:left w:val="none" w:sz="0" w:space="0" w:color="auto"/>
            <w:bottom w:val="none" w:sz="0" w:space="0" w:color="auto"/>
            <w:right w:val="none" w:sz="0" w:space="0" w:color="auto"/>
          </w:divBdr>
        </w:div>
      </w:divsChild>
    </w:div>
    <w:div w:id="457381277">
      <w:bodyDiv w:val="1"/>
      <w:marLeft w:val="0"/>
      <w:marRight w:val="0"/>
      <w:marTop w:val="0"/>
      <w:marBottom w:val="0"/>
      <w:divBdr>
        <w:top w:val="none" w:sz="0" w:space="0" w:color="auto"/>
        <w:left w:val="none" w:sz="0" w:space="0" w:color="auto"/>
        <w:bottom w:val="none" w:sz="0" w:space="0" w:color="auto"/>
        <w:right w:val="none" w:sz="0" w:space="0" w:color="auto"/>
      </w:divBdr>
      <w:divsChild>
        <w:div w:id="415513103">
          <w:marLeft w:val="0"/>
          <w:marRight w:val="0"/>
          <w:marTop w:val="0"/>
          <w:marBottom w:val="0"/>
          <w:divBdr>
            <w:top w:val="none" w:sz="0" w:space="0" w:color="auto"/>
            <w:left w:val="none" w:sz="0" w:space="0" w:color="auto"/>
            <w:bottom w:val="none" w:sz="0" w:space="0" w:color="auto"/>
            <w:right w:val="none" w:sz="0" w:space="0" w:color="auto"/>
          </w:divBdr>
        </w:div>
        <w:div w:id="1992829627">
          <w:marLeft w:val="0"/>
          <w:marRight w:val="0"/>
          <w:marTop w:val="0"/>
          <w:marBottom w:val="0"/>
          <w:divBdr>
            <w:top w:val="none" w:sz="0" w:space="0" w:color="auto"/>
            <w:left w:val="none" w:sz="0" w:space="0" w:color="auto"/>
            <w:bottom w:val="none" w:sz="0" w:space="0" w:color="auto"/>
            <w:right w:val="none" w:sz="0" w:space="0" w:color="auto"/>
          </w:divBdr>
        </w:div>
        <w:div w:id="1807090667">
          <w:marLeft w:val="0"/>
          <w:marRight w:val="0"/>
          <w:marTop w:val="0"/>
          <w:marBottom w:val="0"/>
          <w:divBdr>
            <w:top w:val="none" w:sz="0" w:space="0" w:color="auto"/>
            <w:left w:val="none" w:sz="0" w:space="0" w:color="auto"/>
            <w:bottom w:val="none" w:sz="0" w:space="0" w:color="auto"/>
            <w:right w:val="none" w:sz="0" w:space="0" w:color="auto"/>
          </w:divBdr>
        </w:div>
        <w:div w:id="1248155696">
          <w:marLeft w:val="0"/>
          <w:marRight w:val="0"/>
          <w:marTop w:val="0"/>
          <w:marBottom w:val="0"/>
          <w:divBdr>
            <w:top w:val="none" w:sz="0" w:space="0" w:color="auto"/>
            <w:left w:val="none" w:sz="0" w:space="0" w:color="auto"/>
            <w:bottom w:val="none" w:sz="0" w:space="0" w:color="auto"/>
            <w:right w:val="none" w:sz="0" w:space="0" w:color="auto"/>
          </w:divBdr>
        </w:div>
        <w:div w:id="1569924123">
          <w:marLeft w:val="0"/>
          <w:marRight w:val="0"/>
          <w:marTop w:val="0"/>
          <w:marBottom w:val="0"/>
          <w:divBdr>
            <w:top w:val="none" w:sz="0" w:space="0" w:color="auto"/>
            <w:left w:val="none" w:sz="0" w:space="0" w:color="auto"/>
            <w:bottom w:val="none" w:sz="0" w:space="0" w:color="auto"/>
            <w:right w:val="none" w:sz="0" w:space="0" w:color="auto"/>
          </w:divBdr>
        </w:div>
        <w:div w:id="647784443">
          <w:marLeft w:val="0"/>
          <w:marRight w:val="0"/>
          <w:marTop w:val="0"/>
          <w:marBottom w:val="0"/>
          <w:divBdr>
            <w:top w:val="none" w:sz="0" w:space="0" w:color="auto"/>
            <w:left w:val="none" w:sz="0" w:space="0" w:color="auto"/>
            <w:bottom w:val="none" w:sz="0" w:space="0" w:color="auto"/>
            <w:right w:val="none" w:sz="0" w:space="0" w:color="auto"/>
          </w:divBdr>
        </w:div>
        <w:div w:id="791436960">
          <w:marLeft w:val="0"/>
          <w:marRight w:val="0"/>
          <w:marTop w:val="0"/>
          <w:marBottom w:val="0"/>
          <w:divBdr>
            <w:top w:val="none" w:sz="0" w:space="0" w:color="auto"/>
            <w:left w:val="none" w:sz="0" w:space="0" w:color="auto"/>
            <w:bottom w:val="none" w:sz="0" w:space="0" w:color="auto"/>
            <w:right w:val="none" w:sz="0" w:space="0" w:color="auto"/>
          </w:divBdr>
        </w:div>
        <w:div w:id="1066686438">
          <w:marLeft w:val="0"/>
          <w:marRight w:val="0"/>
          <w:marTop w:val="0"/>
          <w:marBottom w:val="0"/>
          <w:divBdr>
            <w:top w:val="none" w:sz="0" w:space="0" w:color="auto"/>
            <w:left w:val="none" w:sz="0" w:space="0" w:color="auto"/>
            <w:bottom w:val="none" w:sz="0" w:space="0" w:color="auto"/>
            <w:right w:val="none" w:sz="0" w:space="0" w:color="auto"/>
          </w:divBdr>
        </w:div>
        <w:div w:id="1043671710">
          <w:marLeft w:val="0"/>
          <w:marRight w:val="0"/>
          <w:marTop w:val="0"/>
          <w:marBottom w:val="0"/>
          <w:divBdr>
            <w:top w:val="none" w:sz="0" w:space="0" w:color="auto"/>
            <w:left w:val="none" w:sz="0" w:space="0" w:color="auto"/>
            <w:bottom w:val="none" w:sz="0" w:space="0" w:color="auto"/>
            <w:right w:val="none" w:sz="0" w:space="0" w:color="auto"/>
          </w:divBdr>
        </w:div>
        <w:div w:id="39481035">
          <w:marLeft w:val="0"/>
          <w:marRight w:val="0"/>
          <w:marTop w:val="0"/>
          <w:marBottom w:val="0"/>
          <w:divBdr>
            <w:top w:val="none" w:sz="0" w:space="0" w:color="auto"/>
            <w:left w:val="none" w:sz="0" w:space="0" w:color="auto"/>
            <w:bottom w:val="none" w:sz="0" w:space="0" w:color="auto"/>
            <w:right w:val="none" w:sz="0" w:space="0" w:color="auto"/>
          </w:divBdr>
        </w:div>
      </w:divsChild>
    </w:div>
    <w:div w:id="458183925">
      <w:bodyDiv w:val="1"/>
      <w:marLeft w:val="0"/>
      <w:marRight w:val="0"/>
      <w:marTop w:val="0"/>
      <w:marBottom w:val="0"/>
      <w:divBdr>
        <w:top w:val="none" w:sz="0" w:space="0" w:color="auto"/>
        <w:left w:val="none" w:sz="0" w:space="0" w:color="auto"/>
        <w:bottom w:val="none" w:sz="0" w:space="0" w:color="auto"/>
        <w:right w:val="none" w:sz="0" w:space="0" w:color="auto"/>
      </w:divBdr>
      <w:divsChild>
        <w:div w:id="211817851">
          <w:marLeft w:val="0"/>
          <w:marRight w:val="0"/>
          <w:marTop w:val="0"/>
          <w:marBottom w:val="0"/>
          <w:divBdr>
            <w:top w:val="none" w:sz="0" w:space="0" w:color="auto"/>
            <w:left w:val="none" w:sz="0" w:space="0" w:color="auto"/>
            <w:bottom w:val="none" w:sz="0" w:space="0" w:color="auto"/>
            <w:right w:val="none" w:sz="0" w:space="0" w:color="auto"/>
          </w:divBdr>
        </w:div>
        <w:div w:id="536310508">
          <w:marLeft w:val="0"/>
          <w:marRight w:val="0"/>
          <w:marTop w:val="0"/>
          <w:marBottom w:val="0"/>
          <w:divBdr>
            <w:top w:val="none" w:sz="0" w:space="0" w:color="auto"/>
            <w:left w:val="none" w:sz="0" w:space="0" w:color="auto"/>
            <w:bottom w:val="none" w:sz="0" w:space="0" w:color="auto"/>
            <w:right w:val="none" w:sz="0" w:space="0" w:color="auto"/>
          </w:divBdr>
        </w:div>
        <w:div w:id="15540884">
          <w:marLeft w:val="0"/>
          <w:marRight w:val="0"/>
          <w:marTop w:val="0"/>
          <w:marBottom w:val="0"/>
          <w:divBdr>
            <w:top w:val="none" w:sz="0" w:space="0" w:color="auto"/>
            <w:left w:val="none" w:sz="0" w:space="0" w:color="auto"/>
            <w:bottom w:val="none" w:sz="0" w:space="0" w:color="auto"/>
            <w:right w:val="none" w:sz="0" w:space="0" w:color="auto"/>
          </w:divBdr>
        </w:div>
      </w:divsChild>
    </w:div>
    <w:div w:id="576062239">
      <w:bodyDiv w:val="1"/>
      <w:marLeft w:val="0"/>
      <w:marRight w:val="0"/>
      <w:marTop w:val="0"/>
      <w:marBottom w:val="0"/>
      <w:divBdr>
        <w:top w:val="none" w:sz="0" w:space="0" w:color="auto"/>
        <w:left w:val="none" w:sz="0" w:space="0" w:color="auto"/>
        <w:bottom w:val="none" w:sz="0" w:space="0" w:color="auto"/>
        <w:right w:val="none" w:sz="0" w:space="0" w:color="auto"/>
      </w:divBdr>
      <w:divsChild>
        <w:div w:id="2097826596">
          <w:marLeft w:val="0"/>
          <w:marRight w:val="0"/>
          <w:marTop w:val="0"/>
          <w:marBottom w:val="0"/>
          <w:divBdr>
            <w:top w:val="none" w:sz="0" w:space="0" w:color="auto"/>
            <w:left w:val="none" w:sz="0" w:space="0" w:color="auto"/>
            <w:bottom w:val="none" w:sz="0" w:space="0" w:color="auto"/>
            <w:right w:val="none" w:sz="0" w:space="0" w:color="auto"/>
          </w:divBdr>
        </w:div>
        <w:div w:id="1233587082">
          <w:marLeft w:val="0"/>
          <w:marRight w:val="0"/>
          <w:marTop w:val="0"/>
          <w:marBottom w:val="0"/>
          <w:divBdr>
            <w:top w:val="none" w:sz="0" w:space="0" w:color="auto"/>
            <w:left w:val="none" w:sz="0" w:space="0" w:color="auto"/>
            <w:bottom w:val="none" w:sz="0" w:space="0" w:color="auto"/>
            <w:right w:val="none" w:sz="0" w:space="0" w:color="auto"/>
          </w:divBdr>
        </w:div>
        <w:div w:id="1264849362">
          <w:marLeft w:val="0"/>
          <w:marRight w:val="0"/>
          <w:marTop w:val="0"/>
          <w:marBottom w:val="0"/>
          <w:divBdr>
            <w:top w:val="none" w:sz="0" w:space="0" w:color="auto"/>
            <w:left w:val="none" w:sz="0" w:space="0" w:color="auto"/>
            <w:bottom w:val="none" w:sz="0" w:space="0" w:color="auto"/>
            <w:right w:val="none" w:sz="0" w:space="0" w:color="auto"/>
          </w:divBdr>
        </w:div>
        <w:div w:id="1012759327">
          <w:marLeft w:val="0"/>
          <w:marRight w:val="0"/>
          <w:marTop w:val="0"/>
          <w:marBottom w:val="0"/>
          <w:divBdr>
            <w:top w:val="none" w:sz="0" w:space="0" w:color="auto"/>
            <w:left w:val="none" w:sz="0" w:space="0" w:color="auto"/>
            <w:bottom w:val="none" w:sz="0" w:space="0" w:color="auto"/>
            <w:right w:val="none" w:sz="0" w:space="0" w:color="auto"/>
          </w:divBdr>
        </w:div>
        <w:div w:id="230701652">
          <w:marLeft w:val="0"/>
          <w:marRight w:val="0"/>
          <w:marTop w:val="0"/>
          <w:marBottom w:val="0"/>
          <w:divBdr>
            <w:top w:val="none" w:sz="0" w:space="0" w:color="auto"/>
            <w:left w:val="none" w:sz="0" w:space="0" w:color="auto"/>
            <w:bottom w:val="none" w:sz="0" w:space="0" w:color="auto"/>
            <w:right w:val="none" w:sz="0" w:space="0" w:color="auto"/>
          </w:divBdr>
        </w:div>
        <w:div w:id="936789407">
          <w:marLeft w:val="0"/>
          <w:marRight w:val="0"/>
          <w:marTop w:val="0"/>
          <w:marBottom w:val="0"/>
          <w:divBdr>
            <w:top w:val="none" w:sz="0" w:space="0" w:color="auto"/>
            <w:left w:val="none" w:sz="0" w:space="0" w:color="auto"/>
            <w:bottom w:val="none" w:sz="0" w:space="0" w:color="auto"/>
            <w:right w:val="none" w:sz="0" w:space="0" w:color="auto"/>
          </w:divBdr>
        </w:div>
        <w:div w:id="35354193">
          <w:marLeft w:val="0"/>
          <w:marRight w:val="0"/>
          <w:marTop w:val="0"/>
          <w:marBottom w:val="0"/>
          <w:divBdr>
            <w:top w:val="none" w:sz="0" w:space="0" w:color="auto"/>
            <w:left w:val="none" w:sz="0" w:space="0" w:color="auto"/>
            <w:bottom w:val="none" w:sz="0" w:space="0" w:color="auto"/>
            <w:right w:val="none" w:sz="0" w:space="0" w:color="auto"/>
          </w:divBdr>
        </w:div>
        <w:div w:id="1033263765">
          <w:marLeft w:val="0"/>
          <w:marRight w:val="0"/>
          <w:marTop w:val="0"/>
          <w:marBottom w:val="0"/>
          <w:divBdr>
            <w:top w:val="none" w:sz="0" w:space="0" w:color="auto"/>
            <w:left w:val="none" w:sz="0" w:space="0" w:color="auto"/>
            <w:bottom w:val="none" w:sz="0" w:space="0" w:color="auto"/>
            <w:right w:val="none" w:sz="0" w:space="0" w:color="auto"/>
          </w:divBdr>
        </w:div>
      </w:divsChild>
    </w:div>
    <w:div w:id="817767537">
      <w:bodyDiv w:val="1"/>
      <w:marLeft w:val="0"/>
      <w:marRight w:val="0"/>
      <w:marTop w:val="0"/>
      <w:marBottom w:val="0"/>
      <w:divBdr>
        <w:top w:val="none" w:sz="0" w:space="0" w:color="auto"/>
        <w:left w:val="none" w:sz="0" w:space="0" w:color="auto"/>
        <w:bottom w:val="none" w:sz="0" w:space="0" w:color="auto"/>
        <w:right w:val="none" w:sz="0" w:space="0" w:color="auto"/>
      </w:divBdr>
      <w:divsChild>
        <w:div w:id="240912375">
          <w:marLeft w:val="0"/>
          <w:marRight w:val="0"/>
          <w:marTop w:val="0"/>
          <w:marBottom w:val="0"/>
          <w:divBdr>
            <w:top w:val="none" w:sz="0" w:space="0" w:color="auto"/>
            <w:left w:val="none" w:sz="0" w:space="0" w:color="auto"/>
            <w:bottom w:val="none" w:sz="0" w:space="0" w:color="auto"/>
            <w:right w:val="none" w:sz="0" w:space="0" w:color="auto"/>
          </w:divBdr>
        </w:div>
        <w:div w:id="518011235">
          <w:marLeft w:val="0"/>
          <w:marRight w:val="0"/>
          <w:marTop w:val="0"/>
          <w:marBottom w:val="0"/>
          <w:divBdr>
            <w:top w:val="none" w:sz="0" w:space="0" w:color="auto"/>
            <w:left w:val="none" w:sz="0" w:space="0" w:color="auto"/>
            <w:bottom w:val="none" w:sz="0" w:space="0" w:color="auto"/>
            <w:right w:val="none" w:sz="0" w:space="0" w:color="auto"/>
          </w:divBdr>
        </w:div>
        <w:div w:id="614559760">
          <w:marLeft w:val="0"/>
          <w:marRight w:val="0"/>
          <w:marTop w:val="0"/>
          <w:marBottom w:val="0"/>
          <w:divBdr>
            <w:top w:val="none" w:sz="0" w:space="0" w:color="auto"/>
            <w:left w:val="none" w:sz="0" w:space="0" w:color="auto"/>
            <w:bottom w:val="none" w:sz="0" w:space="0" w:color="auto"/>
            <w:right w:val="none" w:sz="0" w:space="0" w:color="auto"/>
          </w:divBdr>
        </w:div>
        <w:div w:id="1304307463">
          <w:marLeft w:val="0"/>
          <w:marRight w:val="0"/>
          <w:marTop w:val="0"/>
          <w:marBottom w:val="0"/>
          <w:divBdr>
            <w:top w:val="none" w:sz="0" w:space="0" w:color="auto"/>
            <w:left w:val="none" w:sz="0" w:space="0" w:color="auto"/>
            <w:bottom w:val="none" w:sz="0" w:space="0" w:color="auto"/>
            <w:right w:val="none" w:sz="0" w:space="0" w:color="auto"/>
          </w:divBdr>
        </w:div>
        <w:div w:id="1248881364">
          <w:marLeft w:val="0"/>
          <w:marRight w:val="0"/>
          <w:marTop w:val="0"/>
          <w:marBottom w:val="0"/>
          <w:divBdr>
            <w:top w:val="none" w:sz="0" w:space="0" w:color="auto"/>
            <w:left w:val="none" w:sz="0" w:space="0" w:color="auto"/>
            <w:bottom w:val="none" w:sz="0" w:space="0" w:color="auto"/>
            <w:right w:val="none" w:sz="0" w:space="0" w:color="auto"/>
          </w:divBdr>
        </w:div>
        <w:div w:id="1611358081">
          <w:marLeft w:val="0"/>
          <w:marRight w:val="0"/>
          <w:marTop w:val="0"/>
          <w:marBottom w:val="0"/>
          <w:divBdr>
            <w:top w:val="none" w:sz="0" w:space="0" w:color="auto"/>
            <w:left w:val="none" w:sz="0" w:space="0" w:color="auto"/>
            <w:bottom w:val="none" w:sz="0" w:space="0" w:color="auto"/>
            <w:right w:val="none" w:sz="0" w:space="0" w:color="auto"/>
          </w:divBdr>
        </w:div>
        <w:div w:id="258873601">
          <w:marLeft w:val="0"/>
          <w:marRight w:val="0"/>
          <w:marTop w:val="0"/>
          <w:marBottom w:val="0"/>
          <w:divBdr>
            <w:top w:val="none" w:sz="0" w:space="0" w:color="auto"/>
            <w:left w:val="none" w:sz="0" w:space="0" w:color="auto"/>
            <w:bottom w:val="none" w:sz="0" w:space="0" w:color="auto"/>
            <w:right w:val="none" w:sz="0" w:space="0" w:color="auto"/>
          </w:divBdr>
        </w:div>
        <w:div w:id="1319460475">
          <w:marLeft w:val="0"/>
          <w:marRight w:val="0"/>
          <w:marTop w:val="0"/>
          <w:marBottom w:val="0"/>
          <w:divBdr>
            <w:top w:val="none" w:sz="0" w:space="0" w:color="auto"/>
            <w:left w:val="none" w:sz="0" w:space="0" w:color="auto"/>
            <w:bottom w:val="none" w:sz="0" w:space="0" w:color="auto"/>
            <w:right w:val="none" w:sz="0" w:space="0" w:color="auto"/>
          </w:divBdr>
        </w:div>
        <w:div w:id="1235890407">
          <w:marLeft w:val="0"/>
          <w:marRight w:val="0"/>
          <w:marTop w:val="0"/>
          <w:marBottom w:val="0"/>
          <w:divBdr>
            <w:top w:val="none" w:sz="0" w:space="0" w:color="auto"/>
            <w:left w:val="none" w:sz="0" w:space="0" w:color="auto"/>
            <w:bottom w:val="none" w:sz="0" w:space="0" w:color="auto"/>
            <w:right w:val="none" w:sz="0" w:space="0" w:color="auto"/>
          </w:divBdr>
        </w:div>
        <w:div w:id="392582383">
          <w:marLeft w:val="0"/>
          <w:marRight w:val="0"/>
          <w:marTop w:val="0"/>
          <w:marBottom w:val="0"/>
          <w:divBdr>
            <w:top w:val="none" w:sz="0" w:space="0" w:color="auto"/>
            <w:left w:val="none" w:sz="0" w:space="0" w:color="auto"/>
            <w:bottom w:val="none" w:sz="0" w:space="0" w:color="auto"/>
            <w:right w:val="none" w:sz="0" w:space="0" w:color="auto"/>
          </w:divBdr>
        </w:div>
        <w:div w:id="1897936047">
          <w:marLeft w:val="0"/>
          <w:marRight w:val="0"/>
          <w:marTop w:val="0"/>
          <w:marBottom w:val="0"/>
          <w:divBdr>
            <w:top w:val="none" w:sz="0" w:space="0" w:color="auto"/>
            <w:left w:val="none" w:sz="0" w:space="0" w:color="auto"/>
            <w:bottom w:val="none" w:sz="0" w:space="0" w:color="auto"/>
            <w:right w:val="none" w:sz="0" w:space="0" w:color="auto"/>
          </w:divBdr>
        </w:div>
        <w:div w:id="946473388">
          <w:marLeft w:val="0"/>
          <w:marRight w:val="0"/>
          <w:marTop w:val="0"/>
          <w:marBottom w:val="0"/>
          <w:divBdr>
            <w:top w:val="none" w:sz="0" w:space="0" w:color="auto"/>
            <w:left w:val="none" w:sz="0" w:space="0" w:color="auto"/>
            <w:bottom w:val="none" w:sz="0" w:space="0" w:color="auto"/>
            <w:right w:val="none" w:sz="0" w:space="0" w:color="auto"/>
          </w:divBdr>
        </w:div>
        <w:div w:id="467625693">
          <w:marLeft w:val="0"/>
          <w:marRight w:val="0"/>
          <w:marTop w:val="0"/>
          <w:marBottom w:val="0"/>
          <w:divBdr>
            <w:top w:val="none" w:sz="0" w:space="0" w:color="auto"/>
            <w:left w:val="none" w:sz="0" w:space="0" w:color="auto"/>
            <w:bottom w:val="none" w:sz="0" w:space="0" w:color="auto"/>
            <w:right w:val="none" w:sz="0" w:space="0" w:color="auto"/>
          </w:divBdr>
        </w:div>
        <w:div w:id="1698196272">
          <w:marLeft w:val="0"/>
          <w:marRight w:val="0"/>
          <w:marTop w:val="0"/>
          <w:marBottom w:val="0"/>
          <w:divBdr>
            <w:top w:val="none" w:sz="0" w:space="0" w:color="auto"/>
            <w:left w:val="none" w:sz="0" w:space="0" w:color="auto"/>
            <w:bottom w:val="none" w:sz="0" w:space="0" w:color="auto"/>
            <w:right w:val="none" w:sz="0" w:space="0" w:color="auto"/>
          </w:divBdr>
        </w:div>
        <w:div w:id="635306496">
          <w:marLeft w:val="0"/>
          <w:marRight w:val="0"/>
          <w:marTop w:val="0"/>
          <w:marBottom w:val="0"/>
          <w:divBdr>
            <w:top w:val="none" w:sz="0" w:space="0" w:color="auto"/>
            <w:left w:val="none" w:sz="0" w:space="0" w:color="auto"/>
            <w:bottom w:val="none" w:sz="0" w:space="0" w:color="auto"/>
            <w:right w:val="none" w:sz="0" w:space="0" w:color="auto"/>
          </w:divBdr>
        </w:div>
        <w:div w:id="1170952655">
          <w:marLeft w:val="0"/>
          <w:marRight w:val="0"/>
          <w:marTop w:val="0"/>
          <w:marBottom w:val="0"/>
          <w:divBdr>
            <w:top w:val="none" w:sz="0" w:space="0" w:color="auto"/>
            <w:left w:val="none" w:sz="0" w:space="0" w:color="auto"/>
            <w:bottom w:val="none" w:sz="0" w:space="0" w:color="auto"/>
            <w:right w:val="none" w:sz="0" w:space="0" w:color="auto"/>
          </w:divBdr>
        </w:div>
        <w:div w:id="457533949">
          <w:marLeft w:val="0"/>
          <w:marRight w:val="0"/>
          <w:marTop w:val="0"/>
          <w:marBottom w:val="0"/>
          <w:divBdr>
            <w:top w:val="none" w:sz="0" w:space="0" w:color="auto"/>
            <w:left w:val="none" w:sz="0" w:space="0" w:color="auto"/>
            <w:bottom w:val="none" w:sz="0" w:space="0" w:color="auto"/>
            <w:right w:val="none" w:sz="0" w:space="0" w:color="auto"/>
          </w:divBdr>
        </w:div>
      </w:divsChild>
    </w:div>
    <w:div w:id="1570261378">
      <w:bodyDiv w:val="1"/>
      <w:marLeft w:val="0"/>
      <w:marRight w:val="0"/>
      <w:marTop w:val="0"/>
      <w:marBottom w:val="0"/>
      <w:divBdr>
        <w:top w:val="none" w:sz="0" w:space="0" w:color="auto"/>
        <w:left w:val="none" w:sz="0" w:space="0" w:color="auto"/>
        <w:bottom w:val="none" w:sz="0" w:space="0" w:color="auto"/>
        <w:right w:val="none" w:sz="0" w:space="0" w:color="auto"/>
      </w:divBdr>
      <w:divsChild>
        <w:div w:id="1126393810">
          <w:marLeft w:val="0"/>
          <w:marRight w:val="0"/>
          <w:marTop w:val="0"/>
          <w:marBottom w:val="0"/>
          <w:divBdr>
            <w:top w:val="none" w:sz="0" w:space="0" w:color="auto"/>
            <w:left w:val="none" w:sz="0" w:space="0" w:color="auto"/>
            <w:bottom w:val="none" w:sz="0" w:space="0" w:color="auto"/>
            <w:right w:val="none" w:sz="0" w:space="0" w:color="auto"/>
          </w:divBdr>
        </w:div>
        <w:div w:id="418066525">
          <w:marLeft w:val="0"/>
          <w:marRight w:val="0"/>
          <w:marTop w:val="0"/>
          <w:marBottom w:val="0"/>
          <w:divBdr>
            <w:top w:val="none" w:sz="0" w:space="0" w:color="auto"/>
            <w:left w:val="none" w:sz="0" w:space="0" w:color="auto"/>
            <w:bottom w:val="none" w:sz="0" w:space="0" w:color="auto"/>
            <w:right w:val="none" w:sz="0" w:space="0" w:color="auto"/>
          </w:divBdr>
        </w:div>
        <w:div w:id="1809008274">
          <w:marLeft w:val="0"/>
          <w:marRight w:val="0"/>
          <w:marTop w:val="0"/>
          <w:marBottom w:val="0"/>
          <w:divBdr>
            <w:top w:val="none" w:sz="0" w:space="0" w:color="auto"/>
            <w:left w:val="none" w:sz="0" w:space="0" w:color="auto"/>
            <w:bottom w:val="none" w:sz="0" w:space="0" w:color="auto"/>
            <w:right w:val="none" w:sz="0" w:space="0" w:color="auto"/>
          </w:divBdr>
        </w:div>
      </w:divsChild>
    </w:div>
    <w:div w:id="1656182328">
      <w:bodyDiv w:val="1"/>
      <w:marLeft w:val="0"/>
      <w:marRight w:val="0"/>
      <w:marTop w:val="0"/>
      <w:marBottom w:val="0"/>
      <w:divBdr>
        <w:top w:val="none" w:sz="0" w:space="0" w:color="auto"/>
        <w:left w:val="none" w:sz="0" w:space="0" w:color="auto"/>
        <w:bottom w:val="none" w:sz="0" w:space="0" w:color="auto"/>
        <w:right w:val="none" w:sz="0" w:space="0" w:color="auto"/>
      </w:divBdr>
      <w:divsChild>
        <w:div w:id="1342703013">
          <w:marLeft w:val="0"/>
          <w:marRight w:val="0"/>
          <w:marTop w:val="0"/>
          <w:marBottom w:val="0"/>
          <w:divBdr>
            <w:top w:val="none" w:sz="0" w:space="0" w:color="auto"/>
            <w:left w:val="none" w:sz="0" w:space="0" w:color="auto"/>
            <w:bottom w:val="none" w:sz="0" w:space="0" w:color="auto"/>
            <w:right w:val="none" w:sz="0" w:space="0" w:color="auto"/>
          </w:divBdr>
        </w:div>
        <w:div w:id="486097884">
          <w:marLeft w:val="0"/>
          <w:marRight w:val="0"/>
          <w:marTop w:val="0"/>
          <w:marBottom w:val="0"/>
          <w:divBdr>
            <w:top w:val="none" w:sz="0" w:space="0" w:color="auto"/>
            <w:left w:val="none" w:sz="0" w:space="0" w:color="auto"/>
            <w:bottom w:val="none" w:sz="0" w:space="0" w:color="auto"/>
            <w:right w:val="none" w:sz="0" w:space="0" w:color="auto"/>
          </w:divBdr>
        </w:div>
        <w:div w:id="1659261493">
          <w:marLeft w:val="0"/>
          <w:marRight w:val="0"/>
          <w:marTop w:val="0"/>
          <w:marBottom w:val="0"/>
          <w:divBdr>
            <w:top w:val="none" w:sz="0" w:space="0" w:color="auto"/>
            <w:left w:val="none" w:sz="0" w:space="0" w:color="auto"/>
            <w:bottom w:val="none" w:sz="0" w:space="0" w:color="auto"/>
            <w:right w:val="none" w:sz="0" w:space="0" w:color="auto"/>
          </w:divBdr>
        </w:div>
      </w:divsChild>
    </w:div>
    <w:div w:id="1775444865">
      <w:bodyDiv w:val="1"/>
      <w:marLeft w:val="0"/>
      <w:marRight w:val="0"/>
      <w:marTop w:val="0"/>
      <w:marBottom w:val="0"/>
      <w:divBdr>
        <w:top w:val="none" w:sz="0" w:space="0" w:color="auto"/>
        <w:left w:val="none" w:sz="0" w:space="0" w:color="auto"/>
        <w:bottom w:val="none" w:sz="0" w:space="0" w:color="auto"/>
        <w:right w:val="none" w:sz="0" w:space="0" w:color="auto"/>
      </w:divBdr>
    </w:div>
    <w:div w:id="185553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5</Pages>
  <Words>8376</Words>
  <Characters>4775</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dc:creator>
  <cp:lastModifiedBy>Maris Nitcis</cp:lastModifiedBy>
  <cp:revision>10</cp:revision>
  <dcterms:created xsi:type="dcterms:W3CDTF">2015-12-02T12:29:00Z</dcterms:created>
  <dcterms:modified xsi:type="dcterms:W3CDTF">2015-12-12T17:48:00Z</dcterms:modified>
</cp:coreProperties>
</file>