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905" w:rsidRPr="004D1C58" w:rsidRDefault="004D1C58" w:rsidP="004D1C58">
      <w:pPr>
        <w:spacing w:after="0" w:line="240" w:lineRule="auto"/>
        <w:jc w:val="both"/>
        <w:rPr>
          <w:rFonts w:ascii="Times New Roman" w:hAnsi="Times New Roman" w:cs="Times New Roman"/>
          <w:b/>
          <w:color w:val="0070C0"/>
          <w:sz w:val="28"/>
          <w:szCs w:val="24"/>
        </w:rPr>
      </w:pPr>
      <w:r w:rsidRPr="004D1C58">
        <w:rPr>
          <w:rFonts w:ascii="Times New Roman" w:hAnsi="Times New Roman" w:cs="Times New Roman"/>
          <w:b/>
          <w:i/>
          <w:color w:val="0070C0"/>
          <w:sz w:val="28"/>
          <w:szCs w:val="24"/>
        </w:rPr>
        <w:t xml:space="preserve">LACTUCA TATARICA </w:t>
      </w:r>
      <w:r w:rsidRPr="004D1C58">
        <w:rPr>
          <w:rFonts w:ascii="Times New Roman" w:hAnsi="Times New Roman" w:cs="Times New Roman"/>
          <w:b/>
          <w:color w:val="0070C0"/>
          <w:sz w:val="28"/>
          <w:szCs w:val="24"/>
        </w:rPr>
        <w:t>- TATĀRIJAS SALĀTS</w:t>
      </w:r>
    </w:p>
    <w:p w:rsidR="004D1C58" w:rsidRDefault="004D1C58" w:rsidP="004D1C58">
      <w:pPr>
        <w:spacing w:after="0" w:line="240" w:lineRule="auto"/>
        <w:jc w:val="both"/>
        <w:rPr>
          <w:rFonts w:ascii="Times New Roman" w:hAnsi="Times New Roman" w:cs="Times New Roman"/>
          <w:b/>
          <w:sz w:val="20"/>
          <w:szCs w:val="20"/>
        </w:rPr>
      </w:pPr>
    </w:p>
    <w:p w:rsidR="00695905" w:rsidRPr="009D6DCD" w:rsidRDefault="00695905" w:rsidP="004D1C58">
      <w:pPr>
        <w:spacing w:after="0" w:line="240" w:lineRule="auto"/>
        <w:jc w:val="both"/>
        <w:rPr>
          <w:rFonts w:ascii="Times New Roman" w:eastAsia="Times New Roman" w:hAnsi="Times New Roman" w:cs="Times New Roman"/>
          <w:sz w:val="20"/>
          <w:szCs w:val="20"/>
        </w:rPr>
      </w:pPr>
      <w:r w:rsidRPr="009D6DCD">
        <w:rPr>
          <w:rFonts w:ascii="Times New Roman" w:hAnsi="Times New Roman" w:cs="Times New Roman"/>
          <w:b/>
          <w:sz w:val="20"/>
          <w:szCs w:val="20"/>
        </w:rPr>
        <w:t>Zinātniskais nosaukums</w:t>
      </w:r>
      <w:r w:rsidRPr="009D6DCD">
        <w:rPr>
          <w:rFonts w:ascii="Times New Roman" w:hAnsi="Times New Roman" w:cs="Times New Roman"/>
          <w:sz w:val="20"/>
          <w:szCs w:val="20"/>
        </w:rPr>
        <w:t xml:space="preserve">: </w:t>
      </w:r>
      <w:r w:rsidR="009D6DCD">
        <w:rPr>
          <w:rFonts w:ascii="Times New Roman" w:hAnsi="Times New Roman" w:cs="Times New Roman"/>
          <w:i/>
          <w:sz w:val="20"/>
          <w:szCs w:val="20"/>
        </w:rPr>
        <w:t>Lactuca tatarica</w:t>
      </w:r>
      <w:r w:rsidR="008D6FC0" w:rsidRPr="009D6DCD">
        <w:rPr>
          <w:rFonts w:ascii="Times New Roman" w:hAnsi="Times New Roman" w:cs="Times New Roman"/>
          <w:i/>
          <w:sz w:val="20"/>
          <w:szCs w:val="20"/>
        </w:rPr>
        <w:t xml:space="preserve"> </w:t>
      </w:r>
      <w:r w:rsidR="009D6DCD">
        <w:rPr>
          <w:rFonts w:ascii="Times New Roman" w:hAnsi="Times New Roman" w:cs="Times New Roman"/>
          <w:sz w:val="20"/>
          <w:szCs w:val="20"/>
        </w:rPr>
        <w:t>(</w:t>
      </w:r>
      <w:r w:rsidR="008D6FC0" w:rsidRPr="009D6DCD">
        <w:rPr>
          <w:rFonts w:ascii="Times New Roman" w:hAnsi="Times New Roman" w:cs="Times New Roman"/>
          <w:sz w:val="20"/>
          <w:szCs w:val="20"/>
        </w:rPr>
        <w:t>L.</w:t>
      </w:r>
      <w:r w:rsidR="009D6DCD">
        <w:rPr>
          <w:rFonts w:ascii="Times New Roman" w:hAnsi="Times New Roman" w:cs="Times New Roman"/>
          <w:sz w:val="20"/>
          <w:szCs w:val="20"/>
        </w:rPr>
        <w:t>) C.A. Mey.</w:t>
      </w:r>
      <w:r w:rsidR="00B47EBC" w:rsidRPr="009D6DCD">
        <w:rPr>
          <w:rFonts w:ascii="Times New Roman" w:hAnsi="Times New Roman" w:cs="Times New Roman"/>
          <w:sz w:val="20"/>
          <w:szCs w:val="20"/>
        </w:rPr>
        <w:t xml:space="preserve">, </w:t>
      </w:r>
      <w:r w:rsidR="009D6DCD">
        <w:rPr>
          <w:rFonts w:ascii="Times New Roman" w:hAnsi="Times New Roman" w:cs="Times New Roman"/>
          <w:sz w:val="20"/>
          <w:szCs w:val="20"/>
        </w:rPr>
        <w:t>Asteraceae</w:t>
      </w:r>
      <w:r w:rsidR="00B47EBC" w:rsidRPr="009D6DCD">
        <w:rPr>
          <w:rFonts w:ascii="Times New Roman" w:hAnsi="Times New Roman" w:cs="Times New Roman"/>
          <w:sz w:val="20"/>
          <w:szCs w:val="20"/>
        </w:rPr>
        <w:t xml:space="preserve"> - </w:t>
      </w:r>
      <w:r w:rsidR="009D6DCD">
        <w:rPr>
          <w:rFonts w:ascii="Times New Roman" w:hAnsi="Times New Roman" w:cs="Times New Roman"/>
          <w:sz w:val="20"/>
          <w:szCs w:val="20"/>
        </w:rPr>
        <w:t>asteru</w:t>
      </w:r>
      <w:r w:rsidR="00B47EBC" w:rsidRPr="009D6DCD">
        <w:rPr>
          <w:rFonts w:ascii="Times New Roman" w:hAnsi="Times New Roman" w:cs="Times New Roman"/>
          <w:sz w:val="20"/>
          <w:szCs w:val="20"/>
        </w:rPr>
        <w:t xml:space="preserve"> dzimta</w:t>
      </w:r>
    </w:p>
    <w:p w:rsidR="00695905" w:rsidRPr="009D6DCD" w:rsidRDefault="00695905" w:rsidP="004D1C58">
      <w:pPr>
        <w:spacing w:after="0" w:line="240" w:lineRule="auto"/>
        <w:jc w:val="both"/>
        <w:rPr>
          <w:rFonts w:ascii="Times New Roman" w:eastAsia="Times New Roman" w:hAnsi="Times New Roman" w:cs="Times New Roman"/>
          <w:sz w:val="20"/>
          <w:szCs w:val="20"/>
        </w:rPr>
      </w:pPr>
      <w:r w:rsidRPr="009D6DCD">
        <w:rPr>
          <w:rFonts w:ascii="Times New Roman" w:hAnsi="Times New Roman" w:cs="Times New Roman"/>
          <w:b/>
          <w:sz w:val="20"/>
          <w:szCs w:val="20"/>
        </w:rPr>
        <w:t>Sinonīmi</w:t>
      </w:r>
      <w:r w:rsidRPr="009D6DCD">
        <w:rPr>
          <w:rFonts w:ascii="Times New Roman" w:hAnsi="Times New Roman" w:cs="Times New Roman"/>
          <w:sz w:val="20"/>
          <w:szCs w:val="20"/>
        </w:rPr>
        <w:t xml:space="preserve">: </w:t>
      </w:r>
      <w:r w:rsidR="00AF3AF1" w:rsidRPr="00AF3AF1">
        <w:rPr>
          <w:rFonts w:ascii="Times New Roman" w:hAnsi="Times New Roman" w:cs="Times New Roman"/>
          <w:i/>
          <w:sz w:val="20"/>
          <w:szCs w:val="20"/>
        </w:rPr>
        <w:t>Lactuca p</w:t>
      </w:r>
      <w:r w:rsidR="00AF3AF1">
        <w:rPr>
          <w:rFonts w:ascii="Times New Roman" w:hAnsi="Times New Roman" w:cs="Times New Roman"/>
          <w:i/>
          <w:sz w:val="20"/>
          <w:szCs w:val="20"/>
        </w:rPr>
        <w:t>u</w:t>
      </w:r>
      <w:r w:rsidR="00AF3AF1" w:rsidRPr="00AF3AF1">
        <w:rPr>
          <w:rFonts w:ascii="Times New Roman" w:hAnsi="Times New Roman" w:cs="Times New Roman"/>
          <w:i/>
          <w:sz w:val="20"/>
          <w:szCs w:val="20"/>
        </w:rPr>
        <w:t>lchella</w:t>
      </w:r>
      <w:r w:rsidR="00AF3AF1">
        <w:rPr>
          <w:rFonts w:ascii="Times New Roman" w:hAnsi="Times New Roman" w:cs="Times New Roman"/>
          <w:sz w:val="20"/>
          <w:szCs w:val="20"/>
        </w:rPr>
        <w:t xml:space="preserve"> (Pursh.) DC. </w:t>
      </w:r>
      <w:r w:rsidR="00AF3AF1" w:rsidRPr="00AF3AF1">
        <w:rPr>
          <w:rFonts w:ascii="Times New Roman" w:hAnsi="Times New Roman" w:cs="Times New Roman"/>
          <w:i/>
          <w:sz w:val="20"/>
          <w:szCs w:val="20"/>
        </w:rPr>
        <w:t>L. tatarica</w:t>
      </w:r>
      <w:r w:rsidR="00AF3AF1">
        <w:rPr>
          <w:rFonts w:ascii="Times New Roman" w:hAnsi="Times New Roman" w:cs="Times New Roman"/>
          <w:sz w:val="20"/>
          <w:szCs w:val="20"/>
        </w:rPr>
        <w:t xml:space="preserve"> var. </w:t>
      </w:r>
      <w:r w:rsidR="00AF3AF1" w:rsidRPr="00AF3AF1">
        <w:rPr>
          <w:rFonts w:ascii="Times New Roman" w:hAnsi="Times New Roman" w:cs="Times New Roman"/>
          <w:i/>
          <w:sz w:val="20"/>
          <w:szCs w:val="20"/>
        </w:rPr>
        <w:t>pulchella</w:t>
      </w:r>
      <w:r w:rsidR="00AF3AF1">
        <w:rPr>
          <w:rFonts w:ascii="Times New Roman" w:hAnsi="Times New Roman" w:cs="Times New Roman"/>
          <w:sz w:val="20"/>
          <w:szCs w:val="20"/>
        </w:rPr>
        <w:t xml:space="preserve"> (Pursh.) Breitung.,  </w:t>
      </w:r>
      <w:r w:rsidR="009D6DCD" w:rsidRPr="009D6DCD">
        <w:rPr>
          <w:rFonts w:ascii="Times New Roman" w:hAnsi="Times New Roman" w:cs="Times New Roman"/>
          <w:i/>
          <w:sz w:val="20"/>
          <w:szCs w:val="20"/>
        </w:rPr>
        <w:t>Mulgedium tataricum</w:t>
      </w:r>
      <w:r w:rsidR="009D6DCD">
        <w:rPr>
          <w:rFonts w:ascii="Times New Roman" w:hAnsi="Times New Roman" w:cs="Times New Roman"/>
          <w:sz w:val="20"/>
          <w:szCs w:val="20"/>
        </w:rPr>
        <w:t xml:space="preserve"> (L.) DC.</w:t>
      </w:r>
      <w:r w:rsidR="00A9572A">
        <w:rPr>
          <w:rFonts w:ascii="Times New Roman" w:hAnsi="Times New Roman" w:cs="Times New Roman"/>
          <w:sz w:val="20"/>
          <w:szCs w:val="20"/>
        </w:rPr>
        <w:t xml:space="preserve">, </w:t>
      </w:r>
      <w:r w:rsidR="00A9572A" w:rsidRPr="00A9572A">
        <w:rPr>
          <w:rFonts w:ascii="Times New Roman" w:hAnsi="Times New Roman" w:cs="Times New Roman"/>
          <w:i/>
          <w:sz w:val="20"/>
          <w:szCs w:val="20"/>
        </w:rPr>
        <w:t>Legedium</w:t>
      </w:r>
      <w:r w:rsidR="00A9572A">
        <w:rPr>
          <w:rFonts w:ascii="Times New Roman" w:hAnsi="Times New Roman" w:cs="Times New Roman"/>
          <w:sz w:val="20"/>
          <w:szCs w:val="20"/>
        </w:rPr>
        <w:t xml:space="preserve"> </w:t>
      </w:r>
      <w:r w:rsidR="00A9572A" w:rsidRPr="00A9572A">
        <w:rPr>
          <w:rFonts w:ascii="Times New Roman" w:hAnsi="Times New Roman" w:cs="Times New Roman"/>
          <w:i/>
          <w:sz w:val="20"/>
          <w:szCs w:val="20"/>
        </w:rPr>
        <w:t>tataricum</w:t>
      </w:r>
      <w:r w:rsidR="00A9572A">
        <w:rPr>
          <w:rFonts w:ascii="Times New Roman" w:hAnsi="Times New Roman" w:cs="Times New Roman"/>
          <w:sz w:val="20"/>
          <w:szCs w:val="20"/>
        </w:rPr>
        <w:t xml:space="preserve"> (L.) Soják, </w:t>
      </w:r>
      <w:r w:rsidR="00A9572A" w:rsidRPr="00A9572A">
        <w:rPr>
          <w:rFonts w:ascii="Times New Roman" w:hAnsi="Times New Roman" w:cs="Times New Roman"/>
          <w:i/>
          <w:sz w:val="20"/>
          <w:szCs w:val="20"/>
        </w:rPr>
        <w:t>Sonchus tataricus</w:t>
      </w:r>
      <w:r w:rsidR="00A9572A">
        <w:rPr>
          <w:rFonts w:ascii="Times New Roman" w:hAnsi="Times New Roman" w:cs="Times New Roman"/>
          <w:sz w:val="20"/>
          <w:szCs w:val="20"/>
        </w:rPr>
        <w:t xml:space="preserve"> L.</w:t>
      </w:r>
      <w:r w:rsidR="000C224A">
        <w:rPr>
          <w:rFonts w:ascii="Times New Roman" w:hAnsi="Times New Roman" w:cs="Times New Roman"/>
          <w:sz w:val="20"/>
          <w:szCs w:val="20"/>
        </w:rPr>
        <w:t xml:space="preserve"> </w:t>
      </w:r>
      <w:r w:rsidR="000C224A" w:rsidRPr="000C224A">
        <w:rPr>
          <w:rFonts w:ascii="Times New Roman" w:hAnsi="Times New Roman" w:cs="Times New Roman"/>
          <w:i/>
          <w:sz w:val="20"/>
          <w:szCs w:val="20"/>
        </w:rPr>
        <w:t>S. pulchellus</w:t>
      </w:r>
      <w:r w:rsidR="000C224A">
        <w:rPr>
          <w:rFonts w:ascii="Times New Roman" w:hAnsi="Times New Roman" w:cs="Times New Roman"/>
          <w:sz w:val="20"/>
          <w:szCs w:val="20"/>
        </w:rPr>
        <w:t xml:space="preserve"> Pursh.</w:t>
      </w:r>
    </w:p>
    <w:p w:rsidR="004D1C58" w:rsidRDefault="004D1C58" w:rsidP="004D1C58">
      <w:pPr>
        <w:spacing w:after="0" w:line="240" w:lineRule="auto"/>
        <w:jc w:val="both"/>
        <w:rPr>
          <w:rFonts w:ascii="Times New Roman" w:hAnsi="Times New Roman" w:cs="Times New Roman"/>
          <w:b/>
          <w:sz w:val="20"/>
          <w:szCs w:val="20"/>
        </w:rPr>
      </w:pPr>
    </w:p>
    <w:p w:rsidR="00695905" w:rsidRPr="004D1C58" w:rsidRDefault="004D1C58" w:rsidP="004D1C58">
      <w:pPr>
        <w:spacing w:after="0" w:line="240" w:lineRule="auto"/>
        <w:jc w:val="both"/>
        <w:rPr>
          <w:rFonts w:ascii="Times New Roman" w:hAnsi="Times New Roman" w:cs="Times New Roman"/>
          <w:b/>
          <w:szCs w:val="20"/>
        </w:rPr>
      </w:pPr>
      <w:r w:rsidRPr="004D1C58">
        <w:rPr>
          <w:rFonts w:ascii="Times New Roman" w:hAnsi="Times New Roman" w:cs="Times New Roman"/>
          <w:b/>
          <w:szCs w:val="20"/>
        </w:rPr>
        <w:t>SUGAS APRAKSTS</w:t>
      </w:r>
    </w:p>
    <w:p w:rsidR="009D6DCD" w:rsidRPr="009D6DCD" w:rsidRDefault="009D6DCD" w:rsidP="004D1C58">
      <w:pPr>
        <w:spacing w:after="0" w:line="240" w:lineRule="auto"/>
        <w:jc w:val="both"/>
        <w:rPr>
          <w:rFonts w:ascii="Times New Roman" w:hAnsi="Times New Roman" w:cs="Times New Roman"/>
          <w:sz w:val="20"/>
          <w:szCs w:val="20"/>
        </w:rPr>
      </w:pPr>
      <w:r w:rsidRPr="005E4B90">
        <w:rPr>
          <w:rFonts w:ascii="Times New Roman" w:hAnsi="Times New Roman" w:cs="Times New Roman"/>
          <w:i/>
          <w:sz w:val="20"/>
          <w:szCs w:val="20"/>
        </w:rPr>
        <w:t>Lactuca</w:t>
      </w:r>
      <w:r>
        <w:rPr>
          <w:rFonts w:ascii="Times New Roman" w:hAnsi="Times New Roman" w:cs="Times New Roman"/>
          <w:sz w:val="20"/>
          <w:szCs w:val="20"/>
        </w:rPr>
        <w:t xml:space="preserve"> </w:t>
      </w:r>
      <w:r w:rsidRPr="005E4B90">
        <w:rPr>
          <w:rFonts w:ascii="Times New Roman" w:hAnsi="Times New Roman" w:cs="Times New Roman"/>
          <w:i/>
          <w:sz w:val="20"/>
          <w:szCs w:val="20"/>
        </w:rPr>
        <w:t>tatarica</w:t>
      </w:r>
      <w:r w:rsidR="005E4B90">
        <w:rPr>
          <w:rFonts w:ascii="Times New Roman" w:hAnsi="Times New Roman" w:cs="Times New Roman"/>
          <w:sz w:val="20"/>
          <w:szCs w:val="20"/>
        </w:rPr>
        <w:t xml:space="preserve"> ir daudzgadīgs, vidējs (</w:t>
      </w:r>
      <w:r w:rsidRPr="009D6DCD">
        <w:rPr>
          <w:rFonts w:ascii="Times New Roman" w:hAnsi="Times New Roman" w:cs="Times New Roman"/>
          <w:sz w:val="20"/>
          <w:szCs w:val="20"/>
        </w:rPr>
        <w:t>30-80 cm) kurvjziežu dzimtas lakstaugs. Saknenis dziļš, dzen atvases. Stublājs stāvs, stīvs, blīvi aplapots, bagātīgi satur baltu piensulu, zaro ziedkopā. Visam augam zilganzaļa nokrāsa, s</w:t>
      </w:r>
      <w:r w:rsidR="005E4B90">
        <w:rPr>
          <w:rFonts w:ascii="Times New Roman" w:hAnsi="Times New Roman" w:cs="Times New Roman"/>
          <w:sz w:val="20"/>
          <w:szCs w:val="20"/>
        </w:rPr>
        <w:t>tublājs parasti kails. Lapas</w:t>
      </w:r>
      <w:r w:rsidRPr="009D6DCD">
        <w:rPr>
          <w:rFonts w:ascii="Times New Roman" w:hAnsi="Times New Roman" w:cs="Times New Roman"/>
          <w:sz w:val="20"/>
          <w:szCs w:val="20"/>
        </w:rPr>
        <w:t xml:space="preserve"> 4-12 cm</w:t>
      </w:r>
      <w:r w:rsidR="005E4B90">
        <w:rPr>
          <w:rFonts w:ascii="Times New Roman" w:hAnsi="Times New Roman" w:cs="Times New Roman"/>
          <w:sz w:val="20"/>
          <w:szCs w:val="20"/>
        </w:rPr>
        <w:t xml:space="preserve"> garas un</w:t>
      </w:r>
      <w:r w:rsidRPr="009D6DCD">
        <w:rPr>
          <w:rFonts w:ascii="Times New Roman" w:hAnsi="Times New Roman" w:cs="Times New Roman"/>
          <w:sz w:val="20"/>
          <w:szCs w:val="20"/>
        </w:rPr>
        <w:t xml:space="preserve"> 1-3 cm</w:t>
      </w:r>
      <w:r w:rsidR="005E4B90">
        <w:rPr>
          <w:rFonts w:ascii="Times New Roman" w:hAnsi="Times New Roman" w:cs="Times New Roman"/>
          <w:sz w:val="20"/>
          <w:szCs w:val="20"/>
        </w:rPr>
        <w:t xml:space="preserve"> platas, </w:t>
      </w:r>
      <w:r w:rsidRPr="009D6DCD">
        <w:rPr>
          <w:rFonts w:ascii="Times New Roman" w:hAnsi="Times New Roman" w:cs="Times New Roman"/>
          <w:sz w:val="20"/>
          <w:szCs w:val="20"/>
        </w:rPr>
        <w:t xml:space="preserve"> biezas, no plūksnaini daivainām līdz gandrīz veselām (augšējās); ir arī lancetiskas lapas. Plātnes mala gluda vai attāli zobaina. Plūksnaini daivaino lapu plūksnas </w:t>
      </w:r>
      <w:r w:rsidR="00BF0A19">
        <w:rPr>
          <w:rFonts w:ascii="Times New Roman" w:hAnsi="Times New Roman" w:cs="Times New Roman"/>
          <w:sz w:val="20"/>
          <w:szCs w:val="20"/>
        </w:rPr>
        <w:t>trīsstūrainas. Ziedu kurvīši</w:t>
      </w:r>
      <w:r w:rsidRPr="009D6DCD">
        <w:rPr>
          <w:rFonts w:ascii="Times New Roman" w:hAnsi="Times New Roman" w:cs="Times New Roman"/>
          <w:sz w:val="20"/>
          <w:szCs w:val="20"/>
        </w:rPr>
        <w:t xml:space="preserve"> 2-3.5 cm</w:t>
      </w:r>
      <w:r w:rsidR="00BF0A19">
        <w:rPr>
          <w:rFonts w:ascii="Times New Roman" w:hAnsi="Times New Roman" w:cs="Times New Roman"/>
          <w:sz w:val="20"/>
          <w:szCs w:val="20"/>
        </w:rPr>
        <w:t xml:space="preserve"> plati </w:t>
      </w:r>
      <w:r w:rsidRPr="009D6DCD">
        <w:rPr>
          <w:rFonts w:ascii="Times New Roman" w:hAnsi="Times New Roman" w:cs="Times New Roman"/>
          <w:sz w:val="20"/>
          <w:szCs w:val="20"/>
        </w:rPr>
        <w:t>vairogveida skarā stublāja galotnē. Ziedgultne kaila. Vīkala lapas 2 rindās: ārējās olveidīgas, iekšējās iegarenas. Kurvīša kāts</w:t>
      </w:r>
      <w:r w:rsidR="00BF0A19">
        <w:rPr>
          <w:rFonts w:ascii="Times New Roman" w:hAnsi="Times New Roman" w:cs="Times New Roman"/>
          <w:sz w:val="20"/>
          <w:szCs w:val="20"/>
        </w:rPr>
        <w:t xml:space="preserve"> īss, mēlziedi violeti zili 1-2 cm gari</w:t>
      </w:r>
      <w:r w:rsidRPr="009D6DCD">
        <w:rPr>
          <w:rFonts w:ascii="Times New Roman" w:hAnsi="Times New Roman" w:cs="Times New Roman"/>
          <w:sz w:val="20"/>
          <w:szCs w:val="20"/>
        </w:rPr>
        <w:t>. Sēkleņa knābis sasniedz pusi no sēkleņa garuma. Augļa kausmatiņi balti, parasti manāmi garāki nekā sēklenis. Zied no jūlija beigām līdz septembrim</w:t>
      </w:r>
      <w:r w:rsidR="00BF0A19">
        <w:rPr>
          <w:rFonts w:ascii="Times New Roman" w:hAnsi="Times New Roman" w:cs="Times New Roman"/>
          <w:sz w:val="20"/>
          <w:szCs w:val="20"/>
        </w:rPr>
        <w:t xml:space="preserve"> (www.latvijasdaba.lv)</w:t>
      </w:r>
      <w:r w:rsidRPr="009D6DCD">
        <w:rPr>
          <w:rFonts w:ascii="Times New Roman" w:hAnsi="Times New Roman" w:cs="Times New Roman"/>
          <w:sz w:val="20"/>
          <w:szCs w:val="20"/>
        </w:rPr>
        <w:t>.</w:t>
      </w:r>
    </w:p>
    <w:p w:rsidR="004D1C58" w:rsidRDefault="004D1C58" w:rsidP="004D1C58">
      <w:pPr>
        <w:spacing w:after="0" w:line="240" w:lineRule="auto"/>
        <w:jc w:val="both"/>
        <w:rPr>
          <w:rFonts w:ascii="Times New Roman" w:eastAsia="Times New Roman" w:hAnsi="Times New Roman" w:cs="Times New Roman"/>
          <w:b/>
          <w:szCs w:val="20"/>
        </w:rPr>
      </w:pPr>
    </w:p>
    <w:p w:rsidR="00695905" w:rsidRPr="004D1C58" w:rsidRDefault="00695905" w:rsidP="004D1C58">
      <w:pPr>
        <w:spacing w:after="0" w:line="240" w:lineRule="auto"/>
        <w:jc w:val="both"/>
        <w:rPr>
          <w:rFonts w:ascii="Times New Roman" w:eastAsia="Times New Roman" w:hAnsi="Times New Roman" w:cs="Times New Roman"/>
          <w:b/>
          <w:szCs w:val="20"/>
        </w:rPr>
      </w:pPr>
      <w:r w:rsidRPr="004D1C58">
        <w:rPr>
          <w:rFonts w:ascii="Times New Roman" w:eastAsia="Times New Roman" w:hAnsi="Times New Roman" w:cs="Times New Roman"/>
          <w:b/>
          <w:szCs w:val="20"/>
        </w:rPr>
        <w:t>Dabiskā izplatība</w:t>
      </w:r>
    </w:p>
    <w:p w:rsidR="002807EA" w:rsidRDefault="002807EA" w:rsidP="004D1C58">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Tatārijas salāta dabiskais izplatības areāls ir</w:t>
      </w:r>
      <w:r w:rsidR="00AD0735">
        <w:rPr>
          <w:rFonts w:ascii="Times New Roman" w:eastAsia="Times New Roman" w:hAnsi="Times New Roman" w:cs="Times New Roman"/>
          <w:sz w:val="20"/>
          <w:szCs w:val="20"/>
        </w:rPr>
        <w:t xml:space="preserve"> stepes josla Eirāzijā.</w:t>
      </w:r>
    </w:p>
    <w:p w:rsidR="004D1C58" w:rsidRDefault="004D1C58" w:rsidP="004D1C58">
      <w:pPr>
        <w:spacing w:after="0" w:line="240" w:lineRule="auto"/>
        <w:jc w:val="both"/>
        <w:rPr>
          <w:rFonts w:ascii="Times New Roman" w:eastAsia="Times New Roman" w:hAnsi="Times New Roman" w:cs="Times New Roman"/>
          <w:b/>
          <w:sz w:val="20"/>
          <w:szCs w:val="20"/>
        </w:rPr>
      </w:pPr>
    </w:p>
    <w:p w:rsidR="00695905" w:rsidRPr="009D6DCD" w:rsidRDefault="00695905" w:rsidP="004D1C58">
      <w:pPr>
        <w:spacing w:after="0" w:line="240" w:lineRule="auto"/>
        <w:jc w:val="both"/>
        <w:rPr>
          <w:rFonts w:ascii="Times New Roman" w:eastAsia="Times New Roman" w:hAnsi="Times New Roman" w:cs="Times New Roman"/>
          <w:b/>
          <w:sz w:val="20"/>
          <w:szCs w:val="20"/>
        </w:rPr>
      </w:pPr>
      <w:r w:rsidRPr="009D6DCD">
        <w:rPr>
          <w:rFonts w:ascii="Times New Roman" w:eastAsia="Times New Roman" w:hAnsi="Times New Roman" w:cs="Times New Roman"/>
          <w:b/>
          <w:sz w:val="20"/>
          <w:szCs w:val="20"/>
        </w:rPr>
        <w:t xml:space="preserve">SUGAS IZPLATĪBA </w:t>
      </w:r>
    </w:p>
    <w:p w:rsidR="003639FA" w:rsidRPr="004D1C58" w:rsidRDefault="00695905" w:rsidP="004D1C58">
      <w:pPr>
        <w:spacing w:after="0" w:line="240" w:lineRule="auto"/>
        <w:jc w:val="both"/>
        <w:rPr>
          <w:rFonts w:ascii="Times New Roman" w:eastAsia="Times New Roman" w:hAnsi="Times New Roman" w:cs="Times New Roman"/>
          <w:szCs w:val="20"/>
        </w:rPr>
      </w:pPr>
      <w:r w:rsidRPr="004D1C58">
        <w:rPr>
          <w:rFonts w:ascii="Times New Roman" w:eastAsia="Times New Roman" w:hAnsi="Times New Roman" w:cs="Times New Roman"/>
          <w:b/>
          <w:szCs w:val="20"/>
        </w:rPr>
        <w:t>Introdukcijas vēsture un ģeogrāfiskā izplatīšanās</w:t>
      </w:r>
    </w:p>
    <w:p w:rsidR="0082601F" w:rsidRDefault="00E25EC1" w:rsidP="004D1C58">
      <w:pPr>
        <w:spacing w:after="0" w:line="240" w:lineRule="auto"/>
        <w:jc w:val="both"/>
        <w:rPr>
          <w:rFonts w:ascii="Times New Roman" w:eastAsia="Times New Roman" w:hAnsi="Times New Roman" w:cs="Times New Roman"/>
          <w:sz w:val="20"/>
          <w:szCs w:val="20"/>
        </w:rPr>
      </w:pPr>
      <w:r w:rsidRPr="00CE6740">
        <w:rPr>
          <w:rFonts w:ascii="Times New Roman" w:eastAsia="Times New Roman" w:hAnsi="Times New Roman" w:cs="Times New Roman"/>
          <w:i/>
          <w:sz w:val="20"/>
          <w:szCs w:val="20"/>
        </w:rPr>
        <w:t>L. tatarica</w:t>
      </w:r>
      <w:r>
        <w:rPr>
          <w:rFonts w:ascii="Times New Roman" w:eastAsia="Times New Roman" w:hAnsi="Times New Roman" w:cs="Times New Roman"/>
          <w:sz w:val="20"/>
          <w:szCs w:val="20"/>
        </w:rPr>
        <w:t xml:space="preserve"> Austrumeiropas stepēm, kur aug upju krastos, stepēs un uz sāļainām augsnēm.  Padomju Savienības DA daļā tā ir kaitīga nezāle. Tā ir izturīga pret sausumu un sāli. Suga </w:t>
      </w:r>
      <w:r w:rsidR="00E920FF">
        <w:rPr>
          <w:rFonts w:ascii="Times New Roman" w:eastAsia="Times New Roman" w:hAnsi="Times New Roman" w:cs="Times New Roman"/>
          <w:sz w:val="20"/>
          <w:szCs w:val="20"/>
        </w:rPr>
        <w:t xml:space="preserve">Vācijā </w:t>
      </w:r>
      <w:r>
        <w:rPr>
          <w:rFonts w:ascii="Times New Roman" w:eastAsia="Times New Roman" w:hAnsi="Times New Roman" w:cs="Times New Roman"/>
          <w:sz w:val="20"/>
          <w:szCs w:val="20"/>
        </w:rPr>
        <w:t xml:space="preserve">pirmo reizi reģistrēta </w:t>
      </w:r>
      <w:r w:rsidR="00E920FF">
        <w:rPr>
          <w:rFonts w:ascii="Times New Roman" w:eastAsia="Times New Roman" w:hAnsi="Times New Roman" w:cs="Times New Roman"/>
          <w:sz w:val="20"/>
          <w:szCs w:val="20"/>
        </w:rPr>
        <w:t xml:space="preserve">1902.g., Lielbritānijā </w:t>
      </w:r>
      <w:r w:rsidR="00420667">
        <w:rPr>
          <w:rFonts w:ascii="Times New Roman" w:eastAsia="Times New Roman" w:hAnsi="Times New Roman" w:cs="Times New Roman"/>
          <w:sz w:val="20"/>
          <w:szCs w:val="20"/>
        </w:rPr>
        <w:t xml:space="preserve">ievesta </w:t>
      </w:r>
      <w:r w:rsidR="00E920FF">
        <w:rPr>
          <w:rFonts w:ascii="Times New Roman" w:eastAsia="Times New Roman" w:hAnsi="Times New Roman" w:cs="Times New Roman"/>
          <w:sz w:val="20"/>
          <w:szCs w:val="20"/>
        </w:rPr>
        <w:t>1</w:t>
      </w:r>
      <w:r w:rsidR="00420667">
        <w:rPr>
          <w:rFonts w:ascii="Times New Roman" w:eastAsia="Times New Roman" w:hAnsi="Times New Roman" w:cs="Times New Roman"/>
          <w:sz w:val="20"/>
          <w:szCs w:val="20"/>
        </w:rPr>
        <w:t>7</w:t>
      </w:r>
      <w:r w:rsidR="00E920FF">
        <w:rPr>
          <w:rFonts w:ascii="Times New Roman" w:eastAsia="Times New Roman" w:hAnsi="Times New Roman" w:cs="Times New Roman"/>
          <w:sz w:val="20"/>
          <w:szCs w:val="20"/>
        </w:rPr>
        <w:t>84.g.</w:t>
      </w:r>
      <w:r w:rsidR="00420667">
        <w:rPr>
          <w:rFonts w:ascii="Times New Roman" w:eastAsia="Times New Roman" w:hAnsi="Times New Roman" w:cs="Times New Roman"/>
          <w:sz w:val="20"/>
          <w:szCs w:val="20"/>
        </w:rPr>
        <w:t xml:space="preserve">, taču pirmo reizi savvaļā 1905.g. </w:t>
      </w:r>
      <w:r w:rsidR="00E920FF">
        <w:rPr>
          <w:rFonts w:ascii="Times New Roman" w:eastAsia="Times New Roman" w:hAnsi="Times New Roman" w:cs="Times New Roman"/>
          <w:sz w:val="20"/>
          <w:szCs w:val="20"/>
        </w:rPr>
        <w:t>No šejienes suga izplatījusies pa Baltijas jūru uz Nīderlandi un Īriju. Daži autori uzskata, kas suga izplatījusies ar smilšvistiņas (</w:t>
      </w:r>
      <w:r w:rsidR="00E920FF" w:rsidRPr="00E920FF">
        <w:rPr>
          <w:rFonts w:ascii="Times New Roman" w:eastAsia="Times New Roman" w:hAnsi="Times New Roman" w:cs="Times New Roman"/>
          <w:i/>
          <w:sz w:val="20"/>
          <w:szCs w:val="20"/>
        </w:rPr>
        <w:t>Syrrhaptes</w:t>
      </w:r>
      <w:r w:rsidR="00E920FF">
        <w:rPr>
          <w:rFonts w:ascii="Times New Roman" w:eastAsia="Times New Roman" w:hAnsi="Times New Roman" w:cs="Times New Roman"/>
          <w:sz w:val="20"/>
          <w:szCs w:val="20"/>
        </w:rPr>
        <w:t xml:space="preserve"> </w:t>
      </w:r>
      <w:r w:rsidR="00E920FF" w:rsidRPr="00E920FF">
        <w:rPr>
          <w:rFonts w:ascii="Times New Roman" w:eastAsia="Times New Roman" w:hAnsi="Times New Roman" w:cs="Times New Roman"/>
          <w:i/>
          <w:sz w:val="20"/>
          <w:szCs w:val="20"/>
        </w:rPr>
        <w:t>paradoxus</w:t>
      </w:r>
      <w:r w:rsidR="00E920FF">
        <w:rPr>
          <w:rFonts w:ascii="Times New Roman" w:eastAsia="Times New Roman" w:hAnsi="Times New Roman" w:cs="Times New Roman"/>
          <w:sz w:val="20"/>
          <w:szCs w:val="20"/>
        </w:rPr>
        <w:t xml:space="preserve">) starpniecību. </w:t>
      </w:r>
      <w:r w:rsidR="007268AB">
        <w:rPr>
          <w:rFonts w:ascii="Times New Roman" w:eastAsia="Times New Roman" w:hAnsi="Times New Roman" w:cs="Times New Roman"/>
          <w:sz w:val="20"/>
          <w:szCs w:val="20"/>
        </w:rPr>
        <w:t xml:space="preserve">Citi, ka kopā ar vilnu un graudaugiem. Roterdamā tā atrasta netālu no noliktavām (Sykora </w:t>
      </w:r>
      <w:r w:rsidR="00CE6740">
        <w:rPr>
          <w:rFonts w:ascii="Times New Roman" w:eastAsia="Times New Roman" w:hAnsi="Times New Roman" w:cs="Times New Roman"/>
          <w:sz w:val="20"/>
          <w:szCs w:val="20"/>
        </w:rPr>
        <w:t>1990</w:t>
      </w:r>
      <w:r w:rsidR="00420667">
        <w:rPr>
          <w:rFonts w:ascii="Times New Roman" w:eastAsia="Times New Roman" w:hAnsi="Times New Roman" w:cs="Times New Roman"/>
          <w:sz w:val="20"/>
          <w:szCs w:val="20"/>
        </w:rPr>
        <w:t xml:space="preserve">, </w:t>
      </w:r>
      <w:r w:rsidR="00420667" w:rsidRPr="00420667">
        <w:rPr>
          <w:rFonts w:ascii="Times New Roman" w:eastAsia="Times New Roman" w:hAnsi="Times New Roman" w:cs="Times New Roman"/>
          <w:sz w:val="20"/>
          <w:szCs w:val="20"/>
        </w:rPr>
        <w:t>http://www.brc.ac.uk</w:t>
      </w:r>
      <w:r w:rsidR="00CE6740">
        <w:rPr>
          <w:rFonts w:ascii="Times New Roman" w:eastAsia="Times New Roman" w:hAnsi="Times New Roman" w:cs="Times New Roman"/>
          <w:sz w:val="20"/>
          <w:szCs w:val="20"/>
        </w:rPr>
        <w:t>).</w:t>
      </w:r>
      <w:r w:rsidR="00210EB3">
        <w:rPr>
          <w:rFonts w:ascii="Times New Roman" w:eastAsia="Times New Roman" w:hAnsi="Times New Roman" w:cs="Times New Roman"/>
          <w:sz w:val="20"/>
          <w:szCs w:val="20"/>
        </w:rPr>
        <w:t xml:space="preserve"> </w:t>
      </w:r>
      <w:r w:rsidR="000C224A">
        <w:rPr>
          <w:rFonts w:ascii="Times New Roman" w:eastAsia="Times New Roman" w:hAnsi="Times New Roman" w:cs="Times New Roman"/>
          <w:sz w:val="20"/>
          <w:szCs w:val="20"/>
        </w:rPr>
        <w:t>Polijā suga introducēta 1957.g. (</w:t>
      </w:r>
      <w:r w:rsidR="000C224A" w:rsidRPr="000C224A">
        <w:rPr>
          <w:rFonts w:ascii="Times New Roman" w:eastAsia="Times New Roman" w:hAnsi="Times New Roman" w:cs="Times New Roman"/>
          <w:sz w:val="20"/>
          <w:szCs w:val="20"/>
        </w:rPr>
        <w:t>http://www.iop.krakow.pl</w:t>
      </w:r>
      <w:r w:rsidR="000C224A">
        <w:rPr>
          <w:rFonts w:ascii="Times New Roman" w:eastAsia="Times New Roman" w:hAnsi="Times New Roman" w:cs="Times New Roman"/>
          <w:sz w:val="20"/>
          <w:szCs w:val="20"/>
        </w:rPr>
        <w:t>).</w:t>
      </w:r>
      <w:r w:rsidR="000C224A" w:rsidRPr="000C224A">
        <w:rPr>
          <w:rFonts w:ascii="Times New Roman" w:eastAsia="Times New Roman" w:hAnsi="Times New Roman" w:cs="Times New Roman"/>
          <w:sz w:val="20"/>
          <w:szCs w:val="20"/>
        </w:rPr>
        <w:t xml:space="preserve"> </w:t>
      </w:r>
      <w:r w:rsidR="000C224A">
        <w:rPr>
          <w:rFonts w:ascii="Times New Roman" w:eastAsia="Times New Roman" w:hAnsi="Times New Roman" w:cs="Times New Roman"/>
          <w:sz w:val="20"/>
          <w:szCs w:val="20"/>
        </w:rPr>
        <w:t>Latvijā suga introducēta 1921.g.</w:t>
      </w:r>
      <w:r w:rsidR="00D33805">
        <w:rPr>
          <w:rFonts w:ascii="Times New Roman" w:eastAsia="Times New Roman" w:hAnsi="Times New Roman" w:cs="Times New Roman"/>
          <w:sz w:val="20"/>
          <w:szCs w:val="20"/>
        </w:rPr>
        <w:t xml:space="preserve"> (</w:t>
      </w:r>
      <w:r w:rsidR="00D33805" w:rsidRPr="00D33805">
        <w:rPr>
          <w:rFonts w:ascii="Times New Roman" w:eastAsia="Times New Roman" w:hAnsi="Times New Roman" w:cs="Times New Roman"/>
          <w:sz w:val="20"/>
          <w:szCs w:val="20"/>
        </w:rPr>
        <w:t>Kuusk et al. 2003</w:t>
      </w:r>
      <w:r w:rsidR="00D33805">
        <w:rPr>
          <w:rFonts w:ascii="Times New Roman" w:eastAsia="Times New Roman" w:hAnsi="Times New Roman" w:cs="Times New Roman"/>
          <w:sz w:val="20"/>
          <w:szCs w:val="20"/>
        </w:rPr>
        <w:t>)</w:t>
      </w:r>
      <w:r w:rsidR="00D33805" w:rsidRPr="00D33805">
        <w:rPr>
          <w:rFonts w:ascii="Times New Roman" w:eastAsia="Times New Roman" w:hAnsi="Times New Roman" w:cs="Times New Roman"/>
          <w:sz w:val="20"/>
          <w:szCs w:val="20"/>
        </w:rPr>
        <w:t xml:space="preserve">. </w:t>
      </w:r>
    </w:p>
    <w:p w:rsidR="004D1C58" w:rsidRDefault="004D1C58" w:rsidP="004D1C58">
      <w:pPr>
        <w:tabs>
          <w:tab w:val="left" w:pos="5910"/>
        </w:tabs>
        <w:spacing w:after="0" w:line="240" w:lineRule="auto"/>
        <w:jc w:val="both"/>
        <w:rPr>
          <w:rFonts w:ascii="Times New Roman" w:eastAsia="Times New Roman" w:hAnsi="Times New Roman" w:cs="Times New Roman"/>
          <w:b/>
          <w:sz w:val="20"/>
          <w:szCs w:val="20"/>
        </w:rPr>
      </w:pPr>
    </w:p>
    <w:p w:rsidR="008B18E5" w:rsidRDefault="008B18E5" w:rsidP="004D1C58">
      <w:pPr>
        <w:tabs>
          <w:tab w:val="left" w:pos="5910"/>
        </w:tabs>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noProof/>
          <w:sz w:val="20"/>
          <w:szCs w:val="20"/>
        </w:rPr>
        <w:drawing>
          <wp:inline distT="0" distB="0" distL="0" distR="0">
            <wp:extent cx="5534025" cy="3638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ctuca tatarica.jpg"/>
                    <pic:cNvPicPr/>
                  </pic:nvPicPr>
                  <pic:blipFill rotWithShape="1">
                    <a:blip r:embed="rId5" cstate="print">
                      <a:extLst>
                        <a:ext uri="{28A0092B-C50C-407E-A947-70E740481C1C}">
                          <a14:useLocalDpi xmlns:a14="http://schemas.microsoft.com/office/drawing/2010/main" val="0"/>
                        </a:ext>
                      </a:extLst>
                    </a:blip>
                    <a:srcRect l="1603" t="9060" r="5288" b="4424"/>
                    <a:stretch/>
                  </pic:blipFill>
                  <pic:spPr bwMode="auto">
                    <a:xfrm>
                      <a:off x="0" y="0"/>
                      <a:ext cx="5534025" cy="3638550"/>
                    </a:xfrm>
                    <a:prstGeom prst="rect">
                      <a:avLst/>
                    </a:prstGeom>
                    <a:ln>
                      <a:noFill/>
                    </a:ln>
                    <a:extLst>
                      <a:ext uri="{53640926-AAD7-44D8-BBD7-CCE9431645EC}">
                        <a14:shadowObscured xmlns:a14="http://schemas.microsoft.com/office/drawing/2010/main"/>
                      </a:ext>
                    </a:extLst>
                  </pic:spPr>
                </pic:pic>
              </a:graphicData>
            </a:graphic>
          </wp:inline>
        </w:drawing>
      </w:r>
    </w:p>
    <w:p w:rsidR="008B18E5" w:rsidRPr="003B164A" w:rsidRDefault="008B18E5" w:rsidP="008B18E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Pr>
          <w:rFonts w:ascii="Times New Roman" w:eastAsia="Times New Roman" w:hAnsi="Times New Roman" w:cs="Times New Roman"/>
          <w:sz w:val="20"/>
          <w:szCs w:val="20"/>
        </w:rPr>
        <w:t xml:space="preserve">. attēls. </w:t>
      </w:r>
      <w:r w:rsidRPr="008B18E5">
        <w:rPr>
          <w:rFonts w:ascii="Times New Roman" w:eastAsia="Times New Roman" w:hAnsi="Times New Roman" w:cs="Times New Roman"/>
          <w:sz w:val="20"/>
          <w:szCs w:val="20"/>
        </w:rPr>
        <w:t>Tatārijas salāt</w:t>
      </w:r>
      <w:r>
        <w:rPr>
          <w:rFonts w:ascii="Times New Roman" w:eastAsia="Times New Roman" w:hAnsi="Times New Roman" w:cs="Times New Roman"/>
          <w:sz w:val="20"/>
          <w:szCs w:val="20"/>
        </w:rPr>
        <w:t>a</w:t>
      </w:r>
      <w:bookmarkStart w:id="0" w:name="_GoBack"/>
      <w:bookmarkEnd w:id="0"/>
      <w:r w:rsidRPr="008B18E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izplatība Latvijā. Aktuālo atradņu izvietojums Latvijas ģeobotāniskā tīkla kvadrātos, situācija uz 2015. gadu.</w:t>
      </w:r>
    </w:p>
    <w:p w:rsidR="008B18E5" w:rsidRDefault="008B18E5" w:rsidP="004D1C58">
      <w:pPr>
        <w:tabs>
          <w:tab w:val="left" w:pos="5910"/>
        </w:tabs>
        <w:spacing w:after="0" w:line="240" w:lineRule="auto"/>
        <w:jc w:val="both"/>
        <w:rPr>
          <w:rFonts w:ascii="Times New Roman" w:eastAsia="Times New Roman" w:hAnsi="Times New Roman" w:cs="Times New Roman"/>
          <w:b/>
          <w:sz w:val="20"/>
          <w:szCs w:val="20"/>
        </w:rPr>
      </w:pPr>
    </w:p>
    <w:p w:rsidR="008B18E5" w:rsidRDefault="008B18E5" w:rsidP="004D1C58">
      <w:pPr>
        <w:tabs>
          <w:tab w:val="left" w:pos="5910"/>
        </w:tabs>
        <w:spacing w:after="0" w:line="240" w:lineRule="auto"/>
        <w:jc w:val="both"/>
        <w:rPr>
          <w:rFonts w:ascii="Times New Roman" w:eastAsia="Times New Roman" w:hAnsi="Times New Roman" w:cs="Times New Roman"/>
          <w:b/>
          <w:sz w:val="20"/>
          <w:szCs w:val="20"/>
        </w:rPr>
      </w:pPr>
    </w:p>
    <w:p w:rsidR="00386130" w:rsidRPr="008B18E5" w:rsidRDefault="00695905" w:rsidP="004D1C58">
      <w:pPr>
        <w:tabs>
          <w:tab w:val="left" w:pos="5910"/>
        </w:tabs>
        <w:spacing w:after="0" w:line="240" w:lineRule="auto"/>
        <w:jc w:val="both"/>
        <w:rPr>
          <w:rFonts w:ascii="Times New Roman" w:eastAsia="Times New Roman" w:hAnsi="Times New Roman" w:cs="Times New Roman"/>
          <w:b/>
          <w:szCs w:val="20"/>
        </w:rPr>
      </w:pPr>
      <w:r w:rsidRPr="008B18E5">
        <w:rPr>
          <w:rFonts w:ascii="Times New Roman" w:eastAsia="Times New Roman" w:hAnsi="Times New Roman" w:cs="Times New Roman"/>
          <w:b/>
          <w:szCs w:val="20"/>
        </w:rPr>
        <w:t>Introdukcijas ceļi</w:t>
      </w:r>
    </w:p>
    <w:p w:rsidR="00695905" w:rsidRPr="009D6DCD" w:rsidRDefault="00386130" w:rsidP="004D1C58">
      <w:pPr>
        <w:tabs>
          <w:tab w:val="left" w:pos="5910"/>
        </w:tabs>
        <w:spacing w:after="0" w:line="240" w:lineRule="auto"/>
        <w:jc w:val="both"/>
        <w:rPr>
          <w:rFonts w:ascii="Times New Roman" w:eastAsia="Times New Roman" w:hAnsi="Times New Roman" w:cs="Times New Roman"/>
          <w:b/>
          <w:sz w:val="20"/>
          <w:szCs w:val="20"/>
        </w:rPr>
      </w:pPr>
      <w:r w:rsidRPr="009D6DCD">
        <w:rPr>
          <w:rFonts w:ascii="Times New Roman" w:eastAsia="Times New Roman" w:hAnsi="Times New Roman" w:cs="Times New Roman"/>
          <w:sz w:val="20"/>
          <w:szCs w:val="20"/>
        </w:rPr>
        <w:t xml:space="preserve">Galvenais sugas introdukcijas ceļš - </w:t>
      </w:r>
      <w:r w:rsidR="0082601F">
        <w:rPr>
          <w:rFonts w:ascii="Times New Roman" w:eastAsia="Times New Roman" w:hAnsi="Times New Roman" w:cs="Times New Roman"/>
          <w:sz w:val="20"/>
          <w:szCs w:val="20"/>
        </w:rPr>
        <w:t>ar labību</w:t>
      </w:r>
      <w:r w:rsidR="00AF3AF1">
        <w:rPr>
          <w:rFonts w:ascii="Times New Roman" w:eastAsia="Times New Roman" w:hAnsi="Times New Roman" w:cs="Times New Roman"/>
          <w:sz w:val="20"/>
          <w:szCs w:val="20"/>
        </w:rPr>
        <w:t xml:space="preserve"> un koksni</w:t>
      </w:r>
      <w:r w:rsidR="0082601F">
        <w:rPr>
          <w:rFonts w:ascii="Times New Roman" w:eastAsia="Times New Roman" w:hAnsi="Times New Roman" w:cs="Times New Roman"/>
          <w:sz w:val="20"/>
          <w:szCs w:val="20"/>
        </w:rPr>
        <w:t>.</w:t>
      </w:r>
      <w:r w:rsidR="00633BD8">
        <w:rPr>
          <w:rFonts w:ascii="Times New Roman" w:eastAsia="Times New Roman" w:hAnsi="Times New Roman" w:cs="Times New Roman"/>
          <w:sz w:val="20"/>
          <w:szCs w:val="20"/>
        </w:rPr>
        <w:t xml:space="preserve"> Čehijā un Slovākijā suga galvenokārt konstatēta pie dzelzceļa stacijām un noliktavām (Lebeda A. et al. 2004).</w:t>
      </w:r>
      <w:r w:rsidR="00695905" w:rsidRPr="009D6DCD">
        <w:rPr>
          <w:rFonts w:ascii="Times New Roman" w:eastAsia="Times New Roman" w:hAnsi="Times New Roman" w:cs="Times New Roman"/>
          <w:b/>
          <w:sz w:val="20"/>
          <w:szCs w:val="20"/>
        </w:rPr>
        <w:tab/>
        <w:t xml:space="preserve"> </w:t>
      </w:r>
    </w:p>
    <w:p w:rsidR="004D1C58" w:rsidRDefault="004D1C58" w:rsidP="004D1C58">
      <w:pPr>
        <w:spacing w:after="0" w:line="240" w:lineRule="auto"/>
        <w:jc w:val="both"/>
        <w:rPr>
          <w:rFonts w:ascii="Times New Roman" w:eastAsia="Times New Roman" w:hAnsi="Times New Roman" w:cs="Times New Roman"/>
          <w:b/>
          <w:sz w:val="20"/>
          <w:szCs w:val="20"/>
        </w:rPr>
      </w:pPr>
    </w:p>
    <w:p w:rsidR="00695905" w:rsidRPr="008B18E5" w:rsidRDefault="00695905" w:rsidP="004D1C58">
      <w:pPr>
        <w:spacing w:after="0" w:line="240" w:lineRule="auto"/>
        <w:jc w:val="both"/>
        <w:rPr>
          <w:rFonts w:ascii="Times New Roman" w:eastAsia="Times New Roman" w:hAnsi="Times New Roman" w:cs="Times New Roman"/>
          <w:b/>
          <w:szCs w:val="20"/>
        </w:rPr>
      </w:pPr>
      <w:r w:rsidRPr="008B18E5">
        <w:rPr>
          <w:rFonts w:ascii="Times New Roman" w:eastAsia="Times New Roman" w:hAnsi="Times New Roman" w:cs="Times New Roman"/>
          <w:b/>
          <w:szCs w:val="20"/>
        </w:rPr>
        <w:t>Sugas statuss reģionā</w:t>
      </w:r>
    </w:p>
    <w:p w:rsidR="00420667" w:rsidRDefault="0006032B" w:rsidP="004D1C58">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Pēc DAISY (Delivering Alien Invasive species Inventories for Europe) datiem suga ir nostabilizējusies Baltijas valstīs, Polijā, Zviedrijā, Īrijā, Vācijā, </w:t>
      </w:r>
      <w:r w:rsidR="005C3B0C">
        <w:rPr>
          <w:rFonts w:ascii="Times New Roman" w:eastAsia="Times New Roman" w:hAnsi="Times New Roman" w:cs="Times New Roman"/>
          <w:sz w:val="20"/>
          <w:szCs w:val="20"/>
        </w:rPr>
        <w:t>Somijā un Slovākijā.</w:t>
      </w:r>
    </w:p>
    <w:p w:rsidR="004D1C58" w:rsidRDefault="004D1C58" w:rsidP="004D1C58">
      <w:pPr>
        <w:spacing w:after="0" w:line="240" w:lineRule="auto"/>
        <w:jc w:val="both"/>
        <w:rPr>
          <w:rFonts w:ascii="Times New Roman" w:eastAsia="Times New Roman" w:hAnsi="Times New Roman" w:cs="Times New Roman"/>
          <w:b/>
          <w:sz w:val="20"/>
          <w:szCs w:val="20"/>
        </w:rPr>
      </w:pPr>
    </w:p>
    <w:p w:rsidR="005C3B0C" w:rsidRPr="008B18E5" w:rsidRDefault="005C3B0C" w:rsidP="004D1C58">
      <w:pPr>
        <w:spacing w:after="0" w:line="240" w:lineRule="auto"/>
        <w:jc w:val="both"/>
        <w:rPr>
          <w:rFonts w:ascii="Times New Roman" w:eastAsia="Times New Roman" w:hAnsi="Times New Roman" w:cs="Times New Roman"/>
          <w:b/>
          <w:szCs w:val="20"/>
        </w:rPr>
      </w:pPr>
      <w:r w:rsidRPr="008B18E5">
        <w:rPr>
          <w:rFonts w:ascii="Times New Roman" w:eastAsia="Times New Roman" w:hAnsi="Times New Roman" w:cs="Times New Roman"/>
          <w:b/>
          <w:szCs w:val="20"/>
        </w:rPr>
        <w:t>Sugas statuss Baltijas valstīs</w:t>
      </w:r>
    </w:p>
    <w:p w:rsidR="009C667B" w:rsidRDefault="005C3B0C" w:rsidP="009C667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Baltijas valstīs suga ir naturalizējusies.</w:t>
      </w:r>
      <w:r w:rsidR="00DF23DD">
        <w:rPr>
          <w:rFonts w:ascii="Times New Roman" w:eastAsia="Times New Roman" w:hAnsi="Times New Roman" w:cs="Times New Roman"/>
          <w:sz w:val="20"/>
          <w:szCs w:val="20"/>
        </w:rPr>
        <w:t xml:space="preserve"> Lietuvā sugas statuss norādīts kā potenciāli invazīvs.</w:t>
      </w:r>
    </w:p>
    <w:p w:rsidR="009C667B" w:rsidRDefault="009C667B" w:rsidP="009C667B">
      <w:pPr>
        <w:spacing w:after="0" w:line="240" w:lineRule="auto"/>
        <w:jc w:val="both"/>
        <w:rPr>
          <w:rFonts w:ascii="Times New Roman" w:eastAsia="Times New Roman" w:hAnsi="Times New Roman" w:cs="Times New Roman"/>
          <w:sz w:val="20"/>
          <w:szCs w:val="20"/>
        </w:rPr>
      </w:pPr>
    </w:p>
    <w:p w:rsidR="00695905" w:rsidRPr="004D1C58" w:rsidRDefault="00695905" w:rsidP="009C667B">
      <w:pPr>
        <w:spacing w:after="0" w:line="240" w:lineRule="auto"/>
        <w:jc w:val="both"/>
        <w:rPr>
          <w:rFonts w:ascii="Times New Roman" w:eastAsia="Times New Roman" w:hAnsi="Times New Roman" w:cs="Times New Roman"/>
          <w:szCs w:val="20"/>
        </w:rPr>
      </w:pPr>
      <w:r w:rsidRPr="004D1C58">
        <w:rPr>
          <w:rFonts w:ascii="Times New Roman" w:eastAsia="Times New Roman" w:hAnsi="Times New Roman" w:cs="Times New Roman"/>
          <w:b/>
          <w:szCs w:val="20"/>
        </w:rPr>
        <w:t>EKOLOĢIJA</w:t>
      </w:r>
    </w:p>
    <w:p w:rsidR="00695905" w:rsidRPr="004D1C58" w:rsidRDefault="00695905" w:rsidP="004D1C58">
      <w:pPr>
        <w:spacing w:after="0" w:line="240" w:lineRule="auto"/>
        <w:jc w:val="both"/>
        <w:rPr>
          <w:rFonts w:ascii="Times New Roman" w:eastAsia="Times New Roman" w:hAnsi="Times New Roman" w:cs="Times New Roman"/>
          <w:b/>
          <w:szCs w:val="20"/>
        </w:rPr>
      </w:pPr>
      <w:r w:rsidRPr="004D1C58">
        <w:rPr>
          <w:rFonts w:ascii="Times New Roman" w:eastAsia="Times New Roman" w:hAnsi="Times New Roman" w:cs="Times New Roman"/>
          <w:b/>
          <w:szCs w:val="20"/>
        </w:rPr>
        <w:t>Biotopa</w:t>
      </w:r>
      <w:r w:rsidRPr="004D1C58">
        <w:rPr>
          <w:rFonts w:ascii="Times New Roman" w:eastAsia="Times New Roman" w:hAnsi="Times New Roman" w:cs="Times New Roman"/>
          <w:szCs w:val="20"/>
        </w:rPr>
        <w:t xml:space="preserve"> </w:t>
      </w:r>
      <w:r w:rsidRPr="004D1C58">
        <w:rPr>
          <w:rFonts w:ascii="Times New Roman" w:eastAsia="Times New Roman" w:hAnsi="Times New Roman" w:cs="Times New Roman"/>
          <w:b/>
          <w:szCs w:val="20"/>
        </w:rPr>
        <w:t>raksturojums</w:t>
      </w:r>
    </w:p>
    <w:p w:rsidR="005C3B0C" w:rsidRPr="005C3B0C" w:rsidRDefault="005C3B0C" w:rsidP="004D1C58">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Suga sastopama sausos un smilšainos biotopos, jūras piekrastē,  gar dzelzceļiem un ceļiem, ruderālos biotopos. </w:t>
      </w:r>
    </w:p>
    <w:p w:rsidR="004D1C58" w:rsidRDefault="004D1C58" w:rsidP="004D1C58">
      <w:pPr>
        <w:spacing w:after="0" w:line="240" w:lineRule="auto"/>
        <w:jc w:val="both"/>
        <w:rPr>
          <w:rFonts w:ascii="Times New Roman" w:eastAsia="Times New Roman" w:hAnsi="Times New Roman" w:cs="Times New Roman"/>
          <w:b/>
          <w:szCs w:val="20"/>
        </w:rPr>
      </w:pPr>
    </w:p>
    <w:p w:rsidR="00695905" w:rsidRPr="004D1C58" w:rsidRDefault="00695905" w:rsidP="004D1C58">
      <w:pPr>
        <w:spacing w:after="0" w:line="240" w:lineRule="auto"/>
        <w:jc w:val="both"/>
        <w:rPr>
          <w:rFonts w:ascii="Times New Roman" w:eastAsia="Times New Roman" w:hAnsi="Times New Roman" w:cs="Times New Roman"/>
          <w:b/>
          <w:szCs w:val="20"/>
        </w:rPr>
      </w:pPr>
      <w:r w:rsidRPr="004D1C58">
        <w:rPr>
          <w:rFonts w:ascii="Times New Roman" w:eastAsia="Times New Roman" w:hAnsi="Times New Roman" w:cs="Times New Roman"/>
          <w:b/>
          <w:szCs w:val="20"/>
        </w:rPr>
        <w:t>Dzīves cikls</w:t>
      </w:r>
    </w:p>
    <w:p w:rsidR="00BF0A19" w:rsidRPr="00721D63" w:rsidRDefault="00BF0A19" w:rsidP="004D1C58">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Tatārijas salāta jaunie dzinumi </w:t>
      </w:r>
      <w:r w:rsidR="00B1497A">
        <w:rPr>
          <w:rFonts w:ascii="Times New Roman" w:eastAsia="Times New Roman" w:hAnsi="Times New Roman" w:cs="Times New Roman"/>
          <w:sz w:val="20"/>
          <w:szCs w:val="20"/>
        </w:rPr>
        <w:t xml:space="preserve">no sakņu pumpuriem </w:t>
      </w:r>
      <w:r>
        <w:rPr>
          <w:rFonts w:ascii="Times New Roman" w:eastAsia="Times New Roman" w:hAnsi="Times New Roman" w:cs="Times New Roman"/>
          <w:sz w:val="20"/>
          <w:szCs w:val="20"/>
        </w:rPr>
        <w:t xml:space="preserve">parādās </w:t>
      </w:r>
      <w:r w:rsidR="00B1497A">
        <w:rPr>
          <w:rFonts w:ascii="Times New Roman" w:eastAsia="Times New Roman" w:hAnsi="Times New Roman" w:cs="Times New Roman"/>
          <w:sz w:val="20"/>
          <w:szCs w:val="20"/>
        </w:rPr>
        <w:t xml:space="preserve">no marta līdz maijam, kā arī rudenī. Sēklas dīgst no dziļuma ne vairāk kā 5 cm. Zied jūlija beigām līdz septembrim. Augļi nogatavojas augustā, septembrī. Viens augs veido apmēram 6000 sēklas, kas savu dzīvotspēju saglabā līdz 4 gadiem. </w:t>
      </w:r>
      <w:r w:rsidR="00E359E6">
        <w:rPr>
          <w:rFonts w:ascii="Times New Roman" w:eastAsia="Times New Roman" w:hAnsi="Times New Roman" w:cs="Times New Roman"/>
          <w:sz w:val="20"/>
          <w:szCs w:val="20"/>
        </w:rPr>
        <w:t xml:space="preserve">Jaunām sēklām ir dīgtspēja ir augstāka. </w:t>
      </w:r>
      <w:r w:rsidR="00757069">
        <w:rPr>
          <w:rFonts w:ascii="Times New Roman" w:eastAsia="Times New Roman" w:hAnsi="Times New Roman" w:cs="Times New Roman"/>
          <w:sz w:val="20"/>
          <w:szCs w:val="20"/>
        </w:rPr>
        <w:t xml:space="preserve">2 cm gari sakņu fragmenti spēj apsakņoties, ja uz tiem ir kaut viens pumpurs. </w:t>
      </w:r>
      <w:r w:rsidR="00721D63">
        <w:rPr>
          <w:rFonts w:ascii="Times New Roman" w:eastAsia="Times New Roman" w:hAnsi="Times New Roman" w:cs="Times New Roman"/>
          <w:sz w:val="20"/>
          <w:szCs w:val="20"/>
        </w:rPr>
        <w:t xml:space="preserve"> Sēklu optimāla dīgtspēja  20-30 </w:t>
      </w:r>
      <w:r w:rsidR="00721D63">
        <w:rPr>
          <w:rFonts w:ascii="Times New Roman" w:eastAsia="Times New Roman" w:hAnsi="Times New Roman" w:cs="Times New Roman"/>
          <w:sz w:val="20"/>
          <w:szCs w:val="20"/>
          <w:vertAlign w:val="superscript"/>
        </w:rPr>
        <w:t>0</w:t>
      </w:r>
      <w:r w:rsidR="00721D63">
        <w:rPr>
          <w:rFonts w:ascii="Times New Roman" w:eastAsia="Times New Roman" w:hAnsi="Times New Roman" w:cs="Times New Roman"/>
          <w:sz w:val="20"/>
          <w:szCs w:val="20"/>
        </w:rPr>
        <w:t>C. Sausumizturīgs augs, var paciest augsnes sāļumu un sablīvēšanos (http://agroex.ru).</w:t>
      </w:r>
    </w:p>
    <w:p w:rsidR="004D1C58" w:rsidRDefault="004D1C58" w:rsidP="004D1C58">
      <w:pPr>
        <w:spacing w:after="0" w:line="240" w:lineRule="auto"/>
        <w:jc w:val="both"/>
        <w:rPr>
          <w:rFonts w:ascii="Times New Roman" w:eastAsia="Times New Roman" w:hAnsi="Times New Roman" w:cs="Times New Roman"/>
          <w:b/>
          <w:szCs w:val="20"/>
        </w:rPr>
      </w:pPr>
    </w:p>
    <w:p w:rsidR="00DF23DD" w:rsidRPr="004D1C58" w:rsidRDefault="00695905" w:rsidP="004D1C58">
      <w:pPr>
        <w:spacing w:after="0" w:line="240" w:lineRule="auto"/>
        <w:jc w:val="both"/>
        <w:rPr>
          <w:rFonts w:ascii="Times New Roman" w:eastAsia="Times New Roman" w:hAnsi="Times New Roman" w:cs="Times New Roman"/>
          <w:b/>
          <w:szCs w:val="20"/>
        </w:rPr>
      </w:pPr>
      <w:r w:rsidRPr="004D1C58">
        <w:rPr>
          <w:rFonts w:ascii="Times New Roman" w:eastAsia="Times New Roman" w:hAnsi="Times New Roman" w:cs="Times New Roman"/>
          <w:b/>
          <w:szCs w:val="20"/>
        </w:rPr>
        <w:t>Izplatīšanās</w:t>
      </w:r>
    </w:p>
    <w:p w:rsidR="00DF23DD" w:rsidRPr="00DF23DD" w:rsidRDefault="00DF23DD" w:rsidP="004D1C58">
      <w:pPr>
        <w:spacing w:after="0" w:line="240" w:lineRule="auto"/>
        <w:jc w:val="both"/>
        <w:rPr>
          <w:rFonts w:ascii="Times New Roman" w:eastAsia="Times New Roman" w:hAnsi="Times New Roman" w:cs="Times New Roman"/>
          <w:b/>
          <w:sz w:val="20"/>
          <w:szCs w:val="20"/>
        </w:rPr>
      </w:pPr>
      <w:r w:rsidRPr="00DF23DD">
        <w:rPr>
          <w:rFonts w:ascii="Times New Roman" w:eastAsia="Times New Roman" w:hAnsi="Times New Roman" w:cs="Times New Roman"/>
          <w:sz w:val="20"/>
          <w:szCs w:val="20"/>
        </w:rPr>
        <w:t>Aukstā un mitrā klimatā izplatās tikai veģetatīvi ar sakneņiem.</w:t>
      </w:r>
    </w:p>
    <w:p w:rsidR="004D1C58" w:rsidRDefault="004D1C58" w:rsidP="004D1C58">
      <w:pPr>
        <w:spacing w:after="0" w:line="240" w:lineRule="auto"/>
        <w:jc w:val="both"/>
        <w:rPr>
          <w:rFonts w:ascii="Times New Roman" w:eastAsia="Times New Roman" w:hAnsi="Times New Roman" w:cs="Times New Roman"/>
          <w:b/>
          <w:szCs w:val="20"/>
        </w:rPr>
      </w:pPr>
    </w:p>
    <w:p w:rsidR="009C667B" w:rsidRDefault="009C667B" w:rsidP="004D1C58">
      <w:pPr>
        <w:spacing w:after="0" w:line="240" w:lineRule="auto"/>
        <w:jc w:val="both"/>
        <w:rPr>
          <w:rFonts w:ascii="Times New Roman" w:eastAsia="Times New Roman" w:hAnsi="Times New Roman" w:cs="Times New Roman"/>
          <w:b/>
          <w:szCs w:val="20"/>
        </w:rPr>
      </w:pPr>
    </w:p>
    <w:p w:rsidR="00B42369" w:rsidRPr="004D1C58" w:rsidRDefault="00695905" w:rsidP="004D1C58">
      <w:pPr>
        <w:spacing w:after="0" w:line="240" w:lineRule="auto"/>
        <w:jc w:val="both"/>
        <w:rPr>
          <w:rFonts w:ascii="Times New Roman" w:eastAsia="Times New Roman" w:hAnsi="Times New Roman" w:cs="Times New Roman"/>
          <w:b/>
          <w:szCs w:val="20"/>
        </w:rPr>
      </w:pPr>
      <w:r w:rsidRPr="004D1C58">
        <w:rPr>
          <w:rFonts w:ascii="Times New Roman" w:eastAsia="Times New Roman" w:hAnsi="Times New Roman" w:cs="Times New Roman"/>
          <w:b/>
          <w:szCs w:val="20"/>
        </w:rPr>
        <w:t>IETEKME</w:t>
      </w:r>
    </w:p>
    <w:p w:rsidR="00695905" w:rsidRPr="004D1C58" w:rsidRDefault="00695905" w:rsidP="004D1C58">
      <w:pPr>
        <w:spacing w:after="0" w:line="240" w:lineRule="auto"/>
        <w:jc w:val="both"/>
        <w:rPr>
          <w:rFonts w:ascii="Times New Roman" w:eastAsia="Times New Roman" w:hAnsi="Times New Roman" w:cs="Times New Roman"/>
          <w:b/>
          <w:szCs w:val="20"/>
        </w:rPr>
      </w:pPr>
      <w:r w:rsidRPr="004D1C58">
        <w:rPr>
          <w:rFonts w:ascii="Times New Roman" w:eastAsia="Times New Roman" w:hAnsi="Times New Roman" w:cs="Times New Roman"/>
          <w:b/>
          <w:szCs w:val="20"/>
        </w:rPr>
        <w:t>Ietekme uz vidi</w:t>
      </w:r>
    </w:p>
    <w:p w:rsidR="00B42369" w:rsidRPr="000C224A" w:rsidRDefault="000C224A" w:rsidP="004D1C58">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Sugas ietekme līdz šim nav novērota, taču nepieciešama sugas monitorēšana un kontrole, jo iespējams suga var kļūt invazīva.</w:t>
      </w:r>
    </w:p>
    <w:p w:rsidR="004D1C58" w:rsidRDefault="004D1C58" w:rsidP="004D1C58">
      <w:pPr>
        <w:spacing w:after="0" w:line="240" w:lineRule="auto"/>
        <w:jc w:val="both"/>
        <w:rPr>
          <w:rFonts w:ascii="Times New Roman" w:hAnsi="Times New Roman" w:cs="Times New Roman"/>
          <w:b/>
          <w:sz w:val="20"/>
          <w:szCs w:val="20"/>
        </w:rPr>
      </w:pPr>
    </w:p>
    <w:p w:rsidR="00695905" w:rsidRPr="004D1C58" w:rsidRDefault="00695905" w:rsidP="004D1C58">
      <w:pPr>
        <w:spacing w:after="0" w:line="240" w:lineRule="auto"/>
        <w:jc w:val="both"/>
        <w:rPr>
          <w:rFonts w:ascii="Times New Roman" w:hAnsi="Times New Roman" w:cs="Times New Roman"/>
          <w:b/>
          <w:szCs w:val="20"/>
        </w:rPr>
      </w:pPr>
      <w:r w:rsidRPr="004D1C58">
        <w:rPr>
          <w:rFonts w:ascii="Times New Roman" w:hAnsi="Times New Roman" w:cs="Times New Roman"/>
          <w:b/>
          <w:szCs w:val="20"/>
        </w:rPr>
        <w:t>Ģenētiskā ietekme</w:t>
      </w:r>
    </w:p>
    <w:p w:rsidR="00B42369" w:rsidRPr="00B42369" w:rsidRDefault="00B42369" w:rsidP="004D1C58">
      <w:pPr>
        <w:spacing w:after="0" w:line="240" w:lineRule="auto"/>
        <w:jc w:val="both"/>
        <w:rPr>
          <w:rFonts w:ascii="Times New Roman" w:eastAsia="Times New Roman" w:hAnsi="Times New Roman" w:cs="Times New Roman"/>
          <w:sz w:val="20"/>
          <w:szCs w:val="20"/>
        </w:rPr>
      </w:pPr>
      <w:r>
        <w:rPr>
          <w:rFonts w:ascii="Times New Roman" w:hAnsi="Times New Roman" w:cs="Times New Roman"/>
          <w:sz w:val="20"/>
          <w:szCs w:val="20"/>
        </w:rPr>
        <w:t>Nav ziņu par sugas ģenētisko ietekmi.</w:t>
      </w:r>
    </w:p>
    <w:p w:rsidR="004D1C58" w:rsidRDefault="004D1C58" w:rsidP="004D1C58">
      <w:pPr>
        <w:spacing w:after="0" w:line="240" w:lineRule="auto"/>
        <w:jc w:val="both"/>
        <w:rPr>
          <w:rFonts w:ascii="Times New Roman" w:hAnsi="Times New Roman" w:cs="Times New Roman"/>
          <w:b/>
          <w:szCs w:val="20"/>
        </w:rPr>
      </w:pPr>
    </w:p>
    <w:p w:rsidR="00695905" w:rsidRPr="004D1C58" w:rsidRDefault="00695905" w:rsidP="004D1C58">
      <w:pPr>
        <w:spacing w:after="0" w:line="240" w:lineRule="auto"/>
        <w:jc w:val="both"/>
        <w:rPr>
          <w:rFonts w:ascii="Times New Roman" w:hAnsi="Times New Roman" w:cs="Times New Roman"/>
          <w:b/>
          <w:szCs w:val="20"/>
        </w:rPr>
      </w:pPr>
      <w:r w:rsidRPr="004D1C58">
        <w:rPr>
          <w:rFonts w:ascii="Times New Roman" w:hAnsi="Times New Roman" w:cs="Times New Roman"/>
          <w:b/>
          <w:szCs w:val="20"/>
        </w:rPr>
        <w:t>Ietekme uz cilvēka veselību</w:t>
      </w:r>
    </w:p>
    <w:p w:rsidR="00695905" w:rsidRPr="009D6DCD" w:rsidRDefault="00695905" w:rsidP="004D1C58">
      <w:pPr>
        <w:spacing w:after="0" w:line="240" w:lineRule="auto"/>
        <w:jc w:val="both"/>
        <w:rPr>
          <w:rFonts w:ascii="Times New Roman" w:hAnsi="Times New Roman" w:cs="Times New Roman"/>
          <w:sz w:val="20"/>
          <w:szCs w:val="20"/>
        </w:rPr>
      </w:pPr>
      <w:r w:rsidRPr="009D6DCD">
        <w:rPr>
          <w:rFonts w:ascii="Times New Roman" w:hAnsi="Times New Roman" w:cs="Times New Roman"/>
          <w:sz w:val="20"/>
          <w:szCs w:val="20"/>
        </w:rPr>
        <w:t>Nav ziņu par sugas</w:t>
      </w:r>
      <w:r w:rsidR="00611A3C">
        <w:rPr>
          <w:rFonts w:ascii="Times New Roman" w:hAnsi="Times New Roman" w:cs="Times New Roman"/>
          <w:sz w:val="20"/>
          <w:szCs w:val="20"/>
        </w:rPr>
        <w:t xml:space="preserve"> negatīvo</w:t>
      </w:r>
      <w:r w:rsidRPr="009D6DCD">
        <w:rPr>
          <w:rFonts w:ascii="Times New Roman" w:hAnsi="Times New Roman" w:cs="Times New Roman"/>
          <w:sz w:val="20"/>
          <w:szCs w:val="20"/>
        </w:rPr>
        <w:t xml:space="preserve"> ietekmi uz cilvēka veselību.</w:t>
      </w:r>
    </w:p>
    <w:p w:rsidR="004D1C58" w:rsidRDefault="004D1C58" w:rsidP="004D1C58">
      <w:pPr>
        <w:spacing w:after="0" w:line="240" w:lineRule="auto"/>
        <w:jc w:val="both"/>
        <w:rPr>
          <w:rFonts w:ascii="Times New Roman" w:hAnsi="Times New Roman" w:cs="Times New Roman"/>
          <w:b/>
          <w:sz w:val="20"/>
          <w:szCs w:val="20"/>
        </w:rPr>
      </w:pPr>
    </w:p>
    <w:p w:rsidR="00695905" w:rsidRPr="004D1C58" w:rsidRDefault="00695905" w:rsidP="004D1C58">
      <w:pPr>
        <w:spacing w:after="0" w:line="240" w:lineRule="auto"/>
        <w:jc w:val="both"/>
        <w:rPr>
          <w:rFonts w:ascii="Times New Roman" w:hAnsi="Times New Roman" w:cs="Times New Roman"/>
          <w:b/>
          <w:szCs w:val="20"/>
        </w:rPr>
      </w:pPr>
      <w:r w:rsidRPr="004D1C58">
        <w:rPr>
          <w:rFonts w:ascii="Times New Roman" w:hAnsi="Times New Roman" w:cs="Times New Roman"/>
          <w:b/>
          <w:szCs w:val="20"/>
        </w:rPr>
        <w:t>Ekonomiskā un sociālā ietekme</w:t>
      </w:r>
      <w:r w:rsidR="00611A3C" w:rsidRPr="004D1C58">
        <w:rPr>
          <w:rFonts w:ascii="Times New Roman" w:hAnsi="Times New Roman" w:cs="Times New Roman"/>
          <w:b/>
          <w:szCs w:val="20"/>
        </w:rPr>
        <w:t xml:space="preserve"> </w:t>
      </w:r>
      <w:r w:rsidRPr="004D1C58">
        <w:rPr>
          <w:rFonts w:ascii="Times New Roman" w:hAnsi="Times New Roman" w:cs="Times New Roman"/>
          <w:b/>
          <w:szCs w:val="20"/>
        </w:rPr>
        <w:t>(pozitīva/negatīva)</w:t>
      </w:r>
    </w:p>
    <w:p w:rsidR="00B05926" w:rsidRPr="00B05926" w:rsidRDefault="00B05926" w:rsidP="004D1C5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Sugas dabiskajā izplatības areālā vietējie iedzīvotāji auga jaunās lapas</w:t>
      </w:r>
      <w:r w:rsidR="00AF3AF1">
        <w:rPr>
          <w:rFonts w:ascii="Times New Roman" w:hAnsi="Times New Roman" w:cs="Times New Roman"/>
          <w:sz w:val="20"/>
          <w:szCs w:val="20"/>
        </w:rPr>
        <w:t xml:space="preserve"> un saknes</w:t>
      </w:r>
      <w:r>
        <w:rPr>
          <w:rFonts w:ascii="Times New Roman" w:hAnsi="Times New Roman" w:cs="Times New Roman"/>
          <w:sz w:val="20"/>
          <w:szCs w:val="20"/>
        </w:rPr>
        <w:t xml:space="preserve"> izmanto pārtikā un tautas medicīnā (</w:t>
      </w:r>
      <w:r w:rsidRPr="00B05926">
        <w:rPr>
          <w:rFonts w:ascii="Times New Roman" w:hAnsi="Times New Roman" w:cs="Times New Roman"/>
          <w:sz w:val="20"/>
          <w:szCs w:val="20"/>
        </w:rPr>
        <w:t>http://montana.plant-life.org</w:t>
      </w:r>
      <w:r>
        <w:rPr>
          <w:rFonts w:ascii="Times New Roman" w:hAnsi="Times New Roman" w:cs="Times New Roman"/>
          <w:sz w:val="20"/>
          <w:szCs w:val="20"/>
        </w:rPr>
        <w:t>)</w:t>
      </w:r>
    </w:p>
    <w:p w:rsidR="004D1C58" w:rsidRDefault="004D1C58" w:rsidP="004D1C58">
      <w:pPr>
        <w:spacing w:after="0" w:line="240" w:lineRule="auto"/>
        <w:jc w:val="both"/>
        <w:rPr>
          <w:rFonts w:ascii="Times New Roman" w:hAnsi="Times New Roman" w:cs="Times New Roman"/>
          <w:b/>
          <w:szCs w:val="20"/>
        </w:rPr>
      </w:pPr>
    </w:p>
    <w:p w:rsidR="00695905" w:rsidRPr="004D1C58" w:rsidRDefault="00721D63" w:rsidP="004D1C58">
      <w:pPr>
        <w:spacing w:after="0" w:line="240" w:lineRule="auto"/>
        <w:jc w:val="both"/>
        <w:rPr>
          <w:rFonts w:ascii="Times New Roman" w:eastAsia="Times New Roman" w:hAnsi="Times New Roman" w:cs="Times New Roman"/>
          <w:b/>
          <w:szCs w:val="20"/>
        </w:rPr>
      </w:pPr>
      <w:r w:rsidRPr="004D1C58">
        <w:rPr>
          <w:rFonts w:ascii="Times New Roman" w:hAnsi="Times New Roman" w:cs="Times New Roman"/>
          <w:b/>
          <w:szCs w:val="20"/>
        </w:rPr>
        <w:t>IEROBEŽOSANAS PASĀKUMI</w:t>
      </w:r>
    </w:p>
    <w:p w:rsidR="00695905" w:rsidRPr="004D1C58" w:rsidRDefault="00695905" w:rsidP="004D1C58">
      <w:pPr>
        <w:spacing w:after="0" w:line="240" w:lineRule="auto"/>
        <w:jc w:val="both"/>
        <w:rPr>
          <w:rFonts w:ascii="Times New Roman" w:eastAsia="Times New Roman" w:hAnsi="Times New Roman" w:cs="Times New Roman"/>
          <w:b/>
          <w:szCs w:val="20"/>
        </w:rPr>
      </w:pPr>
      <w:r w:rsidRPr="004D1C58">
        <w:rPr>
          <w:rFonts w:ascii="Times New Roman" w:eastAsia="Times New Roman" w:hAnsi="Times New Roman" w:cs="Times New Roman"/>
          <w:b/>
          <w:szCs w:val="20"/>
        </w:rPr>
        <w:t>Preventīvie pasākumi</w:t>
      </w:r>
    </w:p>
    <w:p w:rsidR="00B42369" w:rsidRPr="00B42369" w:rsidRDefault="00B42369" w:rsidP="004D1C58">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Nodrošināt ievestās labības tīrību.</w:t>
      </w:r>
    </w:p>
    <w:p w:rsidR="004D1C58" w:rsidRDefault="004D1C58" w:rsidP="004D1C58">
      <w:pPr>
        <w:spacing w:after="0" w:line="240" w:lineRule="auto"/>
        <w:jc w:val="both"/>
        <w:rPr>
          <w:rFonts w:ascii="Times New Roman" w:eastAsia="Times New Roman" w:hAnsi="Times New Roman" w:cs="Times New Roman"/>
          <w:b/>
          <w:szCs w:val="20"/>
        </w:rPr>
      </w:pPr>
    </w:p>
    <w:p w:rsidR="00695905" w:rsidRPr="004D1C58" w:rsidRDefault="00695905" w:rsidP="004D1C58">
      <w:pPr>
        <w:spacing w:after="0" w:line="240" w:lineRule="auto"/>
        <w:jc w:val="both"/>
        <w:rPr>
          <w:rFonts w:ascii="Times New Roman" w:eastAsia="Times New Roman" w:hAnsi="Times New Roman" w:cs="Times New Roman"/>
          <w:b/>
          <w:szCs w:val="20"/>
        </w:rPr>
      </w:pPr>
      <w:r w:rsidRPr="004D1C58">
        <w:rPr>
          <w:rFonts w:ascii="Times New Roman" w:eastAsia="Times New Roman" w:hAnsi="Times New Roman" w:cs="Times New Roman"/>
          <w:b/>
          <w:szCs w:val="20"/>
        </w:rPr>
        <w:t>Izskaušanas, kontroles un uzraudzības pasākumi</w:t>
      </w:r>
    </w:p>
    <w:p w:rsidR="00721D63" w:rsidRPr="00FD1C25" w:rsidRDefault="004D1C58" w:rsidP="004D1C58">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Regulāri </w:t>
      </w:r>
      <w:r w:rsidR="00FD1C25">
        <w:rPr>
          <w:rFonts w:ascii="Times New Roman" w:eastAsia="Times New Roman" w:hAnsi="Times New Roman" w:cs="Times New Roman"/>
          <w:sz w:val="20"/>
          <w:szCs w:val="20"/>
        </w:rPr>
        <w:t>jāiznīcina sēklas un sakneņi, izmantojot augsnes apstrādes veidu un herbicī</w:t>
      </w:r>
      <w:r w:rsidR="00E51937">
        <w:rPr>
          <w:rFonts w:ascii="Times New Roman" w:eastAsia="Times New Roman" w:hAnsi="Times New Roman" w:cs="Times New Roman"/>
          <w:sz w:val="20"/>
          <w:szCs w:val="20"/>
        </w:rPr>
        <w:t>dus. Nepieļaut sēklu izsēju. Cīņ</w:t>
      </w:r>
      <w:r w:rsidR="00FD1C25">
        <w:rPr>
          <w:rFonts w:ascii="Times New Roman" w:eastAsia="Times New Roman" w:hAnsi="Times New Roman" w:cs="Times New Roman"/>
          <w:sz w:val="20"/>
          <w:szCs w:val="20"/>
        </w:rPr>
        <w:t>a ar Tatārijas salātu iekļauj dziļu augsnes aršanu.</w:t>
      </w:r>
      <w:r w:rsidR="00E51937">
        <w:rPr>
          <w:rFonts w:ascii="Times New Roman" w:eastAsia="Times New Roman" w:hAnsi="Times New Roman" w:cs="Times New Roman"/>
          <w:sz w:val="20"/>
          <w:szCs w:val="20"/>
        </w:rPr>
        <w:t xml:space="preserve"> Nepieciešams attīrīt kultūras no nezāļu sēklām.</w:t>
      </w:r>
    </w:p>
    <w:p w:rsidR="000C224A" w:rsidRDefault="000C224A" w:rsidP="004D1C58">
      <w:pPr>
        <w:spacing w:after="0" w:line="240" w:lineRule="auto"/>
        <w:jc w:val="both"/>
        <w:rPr>
          <w:rFonts w:ascii="Times New Roman" w:eastAsia="Times New Roman" w:hAnsi="Times New Roman" w:cs="Times New Roman"/>
          <w:b/>
          <w:sz w:val="20"/>
          <w:szCs w:val="20"/>
        </w:rPr>
      </w:pPr>
    </w:p>
    <w:p w:rsidR="00695905" w:rsidRPr="004D1C58" w:rsidRDefault="00695905" w:rsidP="004D1C58">
      <w:pPr>
        <w:spacing w:after="0" w:line="240" w:lineRule="auto"/>
        <w:jc w:val="both"/>
        <w:rPr>
          <w:rFonts w:ascii="Times New Roman" w:eastAsia="Times New Roman" w:hAnsi="Times New Roman" w:cs="Times New Roman"/>
          <w:szCs w:val="20"/>
        </w:rPr>
      </w:pPr>
      <w:r w:rsidRPr="004D1C58">
        <w:rPr>
          <w:rFonts w:ascii="Times New Roman" w:eastAsia="Times New Roman" w:hAnsi="Times New Roman" w:cs="Times New Roman"/>
          <w:b/>
          <w:szCs w:val="20"/>
        </w:rPr>
        <w:t>Informācija un izglītošana</w:t>
      </w:r>
    </w:p>
    <w:p w:rsidR="00695905" w:rsidRPr="009D6DCD" w:rsidRDefault="00695905" w:rsidP="004D1C58">
      <w:pPr>
        <w:spacing w:after="0" w:line="240" w:lineRule="auto"/>
        <w:jc w:val="both"/>
        <w:rPr>
          <w:rFonts w:ascii="Times New Roman" w:eastAsia="Times New Roman" w:hAnsi="Times New Roman" w:cs="Times New Roman"/>
          <w:sz w:val="20"/>
          <w:szCs w:val="20"/>
        </w:rPr>
      </w:pPr>
      <w:r w:rsidRPr="009D6DCD">
        <w:rPr>
          <w:rFonts w:ascii="Times New Roman" w:eastAsia="Times New Roman" w:hAnsi="Times New Roman" w:cs="Times New Roman"/>
          <w:sz w:val="20"/>
          <w:szCs w:val="20"/>
        </w:rPr>
        <w:t>Nav saņemti ziņojumi  par  informācijas un izpratnes veidošanas kampaņām.</w:t>
      </w:r>
    </w:p>
    <w:p w:rsidR="004D1C58" w:rsidRDefault="004D1C58" w:rsidP="004D1C58">
      <w:pPr>
        <w:spacing w:after="0" w:line="240" w:lineRule="auto"/>
        <w:jc w:val="both"/>
        <w:rPr>
          <w:rFonts w:ascii="Times New Roman" w:eastAsia="Times New Roman" w:hAnsi="Times New Roman" w:cs="Times New Roman"/>
          <w:b/>
          <w:szCs w:val="20"/>
        </w:rPr>
      </w:pPr>
    </w:p>
    <w:p w:rsidR="00695905" w:rsidRPr="004D1C58" w:rsidRDefault="00695905" w:rsidP="004D1C58">
      <w:pPr>
        <w:spacing w:after="0" w:line="240" w:lineRule="auto"/>
        <w:jc w:val="both"/>
        <w:rPr>
          <w:rFonts w:ascii="Times New Roman" w:eastAsia="Times New Roman" w:hAnsi="Times New Roman" w:cs="Times New Roman"/>
          <w:b/>
          <w:szCs w:val="20"/>
        </w:rPr>
      </w:pPr>
      <w:r w:rsidRPr="004D1C58">
        <w:rPr>
          <w:rFonts w:ascii="Times New Roman" w:eastAsia="Times New Roman" w:hAnsi="Times New Roman" w:cs="Times New Roman"/>
          <w:b/>
          <w:szCs w:val="20"/>
        </w:rPr>
        <w:t>Pētniecība</w:t>
      </w:r>
    </w:p>
    <w:p w:rsidR="00611A3C" w:rsidRPr="00611A3C" w:rsidRDefault="00611A3C" w:rsidP="004D1C58">
      <w:pPr>
        <w:spacing w:after="0" w:line="240" w:lineRule="auto"/>
        <w:jc w:val="both"/>
        <w:rPr>
          <w:rFonts w:ascii="Times New Roman" w:eastAsia="Times New Roman" w:hAnsi="Times New Roman" w:cs="Times New Roman"/>
          <w:sz w:val="20"/>
          <w:szCs w:val="20"/>
        </w:rPr>
      </w:pPr>
      <w:r w:rsidRPr="00611A3C">
        <w:rPr>
          <w:rFonts w:ascii="Times New Roman" w:hAnsi="Times New Roman" w:cs="Times New Roman"/>
          <w:sz w:val="20"/>
          <w:szCs w:val="20"/>
        </w:rPr>
        <w:t xml:space="preserve">Suga iekļaujama invazīvo sugu monitoringa programmā kā </w:t>
      </w:r>
      <w:r w:rsidRPr="00611A3C">
        <w:rPr>
          <w:rFonts w:ascii="Times New Roman" w:hAnsi="Times New Roman" w:cs="Times New Roman"/>
          <w:b/>
          <w:bCs/>
          <w:sz w:val="20"/>
          <w:szCs w:val="20"/>
        </w:rPr>
        <w:t>papildus</w:t>
      </w:r>
      <w:r w:rsidRPr="00611A3C">
        <w:rPr>
          <w:rFonts w:ascii="Times New Roman" w:hAnsi="Times New Roman" w:cs="Times New Roman"/>
          <w:sz w:val="20"/>
          <w:szCs w:val="20"/>
        </w:rPr>
        <w:t xml:space="preserve"> monitorējama invazīva augu suga, </w:t>
      </w:r>
      <w:r w:rsidRPr="00611A3C">
        <w:rPr>
          <w:rFonts w:ascii="Times New Roman" w:hAnsi="Times New Roman" w:cs="Times New Roman"/>
          <w:color w:val="000000"/>
          <w:sz w:val="20"/>
          <w:szCs w:val="20"/>
          <w:shd w:val="clear" w:color="auto" w:fill="FFFFFF"/>
        </w:rPr>
        <w:t>par tās izplatību valstī trūkst aktuālu pētījumu</w:t>
      </w:r>
      <w:r>
        <w:rPr>
          <w:rFonts w:ascii="Times New Roman" w:hAnsi="Times New Roman" w:cs="Times New Roman"/>
          <w:color w:val="000000"/>
          <w:sz w:val="20"/>
          <w:szCs w:val="20"/>
          <w:shd w:val="clear" w:color="auto" w:fill="FFFFFF"/>
        </w:rPr>
        <w:t>.</w:t>
      </w:r>
    </w:p>
    <w:p w:rsidR="004D1C58" w:rsidRDefault="004D1C58" w:rsidP="004D1C58">
      <w:pPr>
        <w:spacing w:after="0" w:line="240" w:lineRule="auto"/>
        <w:jc w:val="both"/>
        <w:rPr>
          <w:rFonts w:ascii="Times New Roman" w:hAnsi="Times New Roman" w:cs="Times New Roman"/>
          <w:b/>
          <w:szCs w:val="20"/>
        </w:rPr>
      </w:pPr>
    </w:p>
    <w:p w:rsidR="00695905" w:rsidRPr="004D1C58" w:rsidRDefault="00695905" w:rsidP="004D1C58">
      <w:pPr>
        <w:spacing w:after="0" w:line="240" w:lineRule="auto"/>
        <w:jc w:val="both"/>
        <w:rPr>
          <w:rFonts w:ascii="Times New Roman" w:eastAsia="Times New Roman" w:hAnsi="Times New Roman" w:cs="Times New Roman"/>
          <w:b/>
          <w:szCs w:val="20"/>
        </w:rPr>
      </w:pPr>
      <w:r w:rsidRPr="004D1C58">
        <w:rPr>
          <w:rFonts w:ascii="Times New Roman" w:hAnsi="Times New Roman" w:cs="Times New Roman"/>
          <w:b/>
          <w:szCs w:val="20"/>
        </w:rPr>
        <w:t>Ekspertu ieteikumi un komentāri</w:t>
      </w:r>
    </w:p>
    <w:p w:rsidR="00611A3C" w:rsidRDefault="00611A3C" w:rsidP="004D1C58">
      <w:pPr>
        <w:pStyle w:val="Heading1"/>
        <w:spacing w:before="0" w:beforeAutospacing="0" w:after="0" w:afterAutospacing="0"/>
        <w:jc w:val="both"/>
        <w:rPr>
          <w:b w:val="0"/>
          <w:bCs w:val="0"/>
          <w:kern w:val="0"/>
          <w:sz w:val="20"/>
          <w:szCs w:val="20"/>
        </w:rPr>
      </w:pPr>
      <w:r w:rsidRPr="002F1A58">
        <w:rPr>
          <w:b w:val="0"/>
          <w:bCs w:val="0"/>
          <w:kern w:val="0"/>
          <w:sz w:val="20"/>
          <w:szCs w:val="20"/>
        </w:rPr>
        <w:t xml:space="preserve">Suga uzskatāma par bīstamu, invazīvu taksonu valsts teritorijā. Uz invazīvo sugu monitoringa datu balstītas analīzes izskatīt iespēju veikt labojumus Ministru kabineta 2008.gada 30.jūnija noteikumos Nr.468 Invazīvo augu sugu saraksts, papildinot to ar </w:t>
      </w:r>
      <w:r>
        <w:rPr>
          <w:b w:val="0"/>
          <w:bCs w:val="0"/>
          <w:kern w:val="0"/>
          <w:sz w:val="20"/>
          <w:szCs w:val="20"/>
        </w:rPr>
        <w:t>daudzlapu lupīnu</w:t>
      </w:r>
      <w:r w:rsidRPr="002F1A58">
        <w:rPr>
          <w:b w:val="0"/>
          <w:bCs w:val="0"/>
          <w:kern w:val="0"/>
          <w:sz w:val="20"/>
          <w:szCs w:val="20"/>
        </w:rPr>
        <w:t>.</w:t>
      </w:r>
    </w:p>
    <w:p w:rsidR="004D1C58" w:rsidRDefault="004D1C58" w:rsidP="004D1C58">
      <w:pPr>
        <w:spacing w:after="0" w:line="240" w:lineRule="auto"/>
        <w:jc w:val="both"/>
        <w:rPr>
          <w:rFonts w:ascii="Times New Roman" w:eastAsia="Times New Roman" w:hAnsi="Times New Roman" w:cs="Times New Roman"/>
          <w:b/>
          <w:szCs w:val="20"/>
        </w:rPr>
      </w:pPr>
    </w:p>
    <w:p w:rsidR="00695905" w:rsidRPr="004D1C58" w:rsidRDefault="00721D63" w:rsidP="004D1C58">
      <w:pPr>
        <w:spacing w:after="0" w:line="240" w:lineRule="auto"/>
        <w:jc w:val="both"/>
        <w:rPr>
          <w:rFonts w:ascii="Times New Roman" w:eastAsia="Times New Roman" w:hAnsi="Times New Roman" w:cs="Times New Roman"/>
          <w:b/>
          <w:szCs w:val="20"/>
        </w:rPr>
      </w:pPr>
      <w:r w:rsidRPr="004D1C58">
        <w:rPr>
          <w:rFonts w:ascii="Times New Roman" w:eastAsia="Times New Roman" w:hAnsi="Times New Roman" w:cs="Times New Roman"/>
          <w:b/>
          <w:szCs w:val="20"/>
        </w:rPr>
        <w:t>Izmantotā literatūra</w:t>
      </w:r>
    </w:p>
    <w:p w:rsidR="00D33805" w:rsidRPr="00D33805" w:rsidRDefault="00D33805" w:rsidP="004D1C58">
      <w:pPr>
        <w:pStyle w:val="ListParagraph"/>
        <w:numPr>
          <w:ilvl w:val="0"/>
          <w:numId w:val="1"/>
        </w:numPr>
        <w:tabs>
          <w:tab w:val="left" w:pos="284"/>
        </w:tabs>
        <w:spacing w:after="0" w:line="240" w:lineRule="auto"/>
        <w:ind w:left="0" w:firstLine="0"/>
        <w:jc w:val="both"/>
        <w:rPr>
          <w:rFonts w:ascii="Times New Roman" w:eastAsia="Times New Roman" w:hAnsi="Times New Roman" w:cs="Times New Roman"/>
          <w:sz w:val="20"/>
          <w:szCs w:val="20"/>
        </w:rPr>
      </w:pPr>
      <w:r w:rsidRPr="00D33805">
        <w:rPr>
          <w:rFonts w:ascii="Times New Roman" w:eastAsia="Times New Roman" w:hAnsi="Times New Roman" w:cs="Times New Roman"/>
          <w:sz w:val="20"/>
          <w:szCs w:val="20"/>
        </w:rPr>
        <w:t xml:space="preserve">Kuusk V., Tabaka L., Jankevičiene R. 2003. Flora of the Baltic countries </w:t>
      </w:r>
      <w:r w:rsidRPr="00D33805">
        <w:rPr>
          <w:rFonts w:ascii="Times New Roman" w:eastAsia="Times New Roman" w:hAnsi="Times New Roman" w:cs="Times New Roman"/>
          <w:b/>
          <w:sz w:val="20"/>
          <w:szCs w:val="20"/>
        </w:rPr>
        <w:t>3</w:t>
      </w:r>
      <w:r w:rsidRPr="00D33805">
        <w:rPr>
          <w:rFonts w:ascii="Times New Roman" w:eastAsia="Times New Roman" w:hAnsi="Times New Roman" w:cs="Times New Roman"/>
          <w:sz w:val="20"/>
          <w:szCs w:val="20"/>
        </w:rPr>
        <w:t>. Tartu, 406 pp.</w:t>
      </w:r>
    </w:p>
    <w:p w:rsidR="00666E1D" w:rsidRDefault="00666E1D" w:rsidP="004D1C58">
      <w:pPr>
        <w:pStyle w:val="ListParagraph"/>
        <w:numPr>
          <w:ilvl w:val="0"/>
          <w:numId w:val="1"/>
        </w:numPr>
        <w:tabs>
          <w:tab w:val="left" w:pos="284"/>
        </w:tabs>
        <w:spacing w:after="0" w:line="240" w:lineRule="auto"/>
        <w:ind w:left="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Lebeda A., Dolezalová I., Feráková V., Astley D. 2004. Geographical distribution og wild </w:t>
      </w:r>
      <w:r w:rsidRPr="002807EA">
        <w:rPr>
          <w:rFonts w:ascii="Times New Roman" w:eastAsia="Times New Roman" w:hAnsi="Times New Roman" w:cs="Times New Roman"/>
          <w:i/>
          <w:sz w:val="20"/>
          <w:szCs w:val="20"/>
        </w:rPr>
        <w:t>Lactuca</w:t>
      </w:r>
      <w:r>
        <w:rPr>
          <w:rFonts w:ascii="Times New Roman" w:eastAsia="Times New Roman" w:hAnsi="Times New Roman" w:cs="Times New Roman"/>
          <w:sz w:val="20"/>
          <w:szCs w:val="20"/>
        </w:rPr>
        <w:t xml:space="preserve"> species (Asteraceae, Lactuceae). In: Botanical Review., </w:t>
      </w:r>
      <w:r w:rsidRPr="002807EA">
        <w:rPr>
          <w:rFonts w:ascii="Times New Roman" w:eastAsia="Times New Roman" w:hAnsi="Times New Roman" w:cs="Times New Roman"/>
          <w:b/>
          <w:sz w:val="20"/>
          <w:szCs w:val="20"/>
        </w:rPr>
        <w:t>Vol. 70. No. 3</w:t>
      </w:r>
      <w:r>
        <w:rPr>
          <w:rFonts w:ascii="Times New Roman" w:eastAsia="Times New Roman" w:hAnsi="Times New Roman" w:cs="Times New Roman"/>
          <w:sz w:val="20"/>
          <w:szCs w:val="20"/>
        </w:rPr>
        <w:t>. 328-356.</w:t>
      </w:r>
    </w:p>
    <w:p w:rsidR="00666E1D" w:rsidRPr="00420667" w:rsidRDefault="00666E1D" w:rsidP="004D1C58">
      <w:pPr>
        <w:pStyle w:val="ListParagraph"/>
        <w:numPr>
          <w:ilvl w:val="0"/>
          <w:numId w:val="1"/>
        </w:numPr>
        <w:tabs>
          <w:tab w:val="left" w:pos="284"/>
        </w:tabs>
        <w:spacing w:after="0" w:line="240" w:lineRule="auto"/>
        <w:ind w:left="0" w:firstLine="0"/>
        <w:jc w:val="both"/>
        <w:rPr>
          <w:rFonts w:ascii="Times New Roman" w:eastAsia="Times New Roman" w:hAnsi="Times New Roman" w:cs="Times New Roman"/>
          <w:sz w:val="20"/>
          <w:szCs w:val="20"/>
        </w:rPr>
      </w:pPr>
      <w:r w:rsidRPr="00420667">
        <w:rPr>
          <w:rFonts w:ascii="Times New Roman" w:eastAsia="Times New Roman" w:hAnsi="Times New Roman" w:cs="Times New Roman"/>
          <w:sz w:val="20"/>
          <w:szCs w:val="20"/>
        </w:rPr>
        <w:t>Sykora K.V. 1990. History of the impact of man on the distribution of plant species In: Biological Invasions in Europe and the Mediterranean Basin. Kluwer Academic Publichers Dordrecgt/Boston/London. 37-50.</w:t>
      </w:r>
    </w:p>
    <w:p w:rsidR="00611A3C" w:rsidRPr="00611A3C" w:rsidRDefault="00611A3C" w:rsidP="004D1C58">
      <w:pPr>
        <w:pStyle w:val="ListParagraph"/>
        <w:numPr>
          <w:ilvl w:val="0"/>
          <w:numId w:val="1"/>
        </w:numPr>
        <w:tabs>
          <w:tab w:val="left" w:pos="284"/>
        </w:tabs>
        <w:spacing w:after="0" w:line="240" w:lineRule="auto"/>
        <w:ind w:left="0" w:firstLine="0"/>
        <w:jc w:val="both"/>
        <w:rPr>
          <w:rFonts w:ascii="Times New Roman" w:eastAsia="Times New Roman" w:hAnsi="Times New Roman" w:cs="Times New Roman"/>
          <w:sz w:val="20"/>
          <w:szCs w:val="20"/>
        </w:rPr>
      </w:pPr>
      <w:r w:rsidRPr="00D765AB">
        <w:rPr>
          <w:rFonts w:ascii="Times New Roman" w:hAnsi="Times New Roman" w:cs="Times New Roman"/>
          <w:sz w:val="20"/>
          <w:szCs w:val="20"/>
        </w:rPr>
        <w:t xml:space="preserve">DAISIE European Invasive Alien Species Gateway, 2008. </w:t>
      </w:r>
      <w:r w:rsidRPr="00611A3C">
        <w:rPr>
          <w:rFonts w:ascii="Times New Roman" w:hAnsi="Times New Roman" w:cs="Times New Roman"/>
          <w:i/>
          <w:sz w:val="20"/>
          <w:szCs w:val="20"/>
        </w:rPr>
        <w:t>Lactuca tatarica</w:t>
      </w:r>
      <w:r w:rsidRPr="00D765AB">
        <w:rPr>
          <w:rFonts w:ascii="Times New Roman" w:hAnsi="Times New Roman" w:cs="Times New Roman"/>
          <w:sz w:val="20"/>
          <w:szCs w:val="20"/>
        </w:rPr>
        <w:t xml:space="preserve">. Available from: </w:t>
      </w:r>
      <w:hyperlink r:id="rId6" w:tgtFrame="_blank" w:history="1">
        <w:r w:rsidRPr="00D765AB">
          <w:rPr>
            <w:rStyle w:val="Hyperlink"/>
            <w:rFonts w:ascii="Times New Roman" w:hAnsi="Times New Roman" w:cs="Times New Roman"/>
            <w:color w:val="auto"/>
            <w:sz w:val="20"/>
            <w:szCs w:val="20"/>
          </w:rPr>
          <w:t>www.europe-aliens.org/speciesFactsheet.do?speciesId=50432</w:t>
        </w:r>
      </w:hyperlink>
      <w:r w:rsidRPr="00D765AB">
        <w:rPr>
          <w:rFonts w:ascii="Times New Roman" w:hAnsi="Times New Roman" w:cs="Times New Roman"/>
          <w:sz w:val="20"/>
          <w:szCs w:val="20"/>
        </w:rPr>
        <w:t xml:space="preserve"> [Accessed </w:t>
      </w:r>
      <w:r>
        <w:rPr>
          <w:rFonts w:ascii="Times New Roman" w:hAnsi="Times New Roman" w:cs="Times New Roman"/>
          <w:sz w:val="20"/>
          <w:szCs w:val="20"/>
        </w:rPr>
        <w:t>19nd</w:t>
      </w:r>
      <w:r w:rsidRPr="00D765AB">
        <w:rPr>
          <w:rFonts w:ascii="Times New Roman" w:hAnsi="Times New Roman" w:cs="Times New Roman"/>
          <w:sz w:val="20"/>
          <w:szCs w:val="20"/>
        </w:rPr>
        <w:t xml:space="preserve"> </w:t>
      </w:r>
      <w:r>
        <w:rPr>
          <w:rFonts w:ascii="Times New Roman" w:hAnsi="Times New Roman" w:cs="Times New Roman"/>
          <w:sz w:val="20"/>
          <w:szCs w:val="20"/>
        </w:rPr>
        <w:t>November</w:t>
      </w:r>
      <w:r w:rsidRPr="00D765AB">
        <w:rPr>
          <w:rFonts w:ascii="Times New Roman" w:hAnsi="Times New Roman" w:cs="Times New Roman"/>
          <w:sz w:val="20"/>
          <w:szCs w:val="20"/>
        </w:rPr>
        <w:t xml:space="preserve"> 20</w:t>
      </w:r>
      <w:r>
        <w:rPr>
          <w:rFonts w:ascii="Times New Roman" w:hAnsi="Times New Roman" w:cs="Times New Roman"/>
          <w:sz w:val="20"/>
          <w:szCs w:val="20"/>
        </w:rPr>
        <w:t>15</w:t>
      </w:r>
      <w:r w:rsidRPr="00D765AB">
        <w:rPr>
          <w:rFonts w:ascii="Times New Roman" w:hAnsi="Times New Roman" w:cs="Times New Roman"/>
          <w:sz w:val="20"/>
          <w:szCs w:val="20"/>
        </w:rPr>
        <w:t>].</w:t>
      </w:r>
    </w:p>
    <w:p w:rsidR="00666E1D" w:rsidRDefault="00666E1D" w:rsidP="004D1C58">
      <w:pPr>
        <w:pStyle w:val="ListParagraph"/>
        <w:numPr>
          <w:ilvl w:val="0"/>
          <w:numId w:val="1"/>
        </w:numPr>
        <w:tabs>
          <w:tab w:val="left" w:pos="284"/>
        </w:tabs>
        <w:spacing w:after="0" w:line="240" w:lineRule="auto"/>
        <w:ind w:left="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www.latvijasdaba.lv</w:t>
      </w:r>
    </w:p>
    <w:p w:rsidR="00721D63" w:rsidRPr="00420667" w:rsidRDefault="00721D63" w:rsidP="004D1C58">
      <w:pPr>
        <w:pStyle w:val="ListParagraph"/>
        <w:numPr>
          <w:ilvl w:val="0"/>
          <w:numId w:val="1"/>
        </w:numPr>
        <w:tabs>
          <w:tab w:val="left" w:pos="284"/>
        </w:tabs>
        <w:spacing w:after="0" w:line="240" w:lineRule="auto"/>
        <w:ind w:left="0" w:firstLine="0"/>
        <w:jc w:val="both"/>
        <w:rPr>
          <w:rFonts w:ascii="Times New Roman" w:eastAsia="Times New Roman" w:hAnsi="Times New Roman" w:cs="Times New Roman"/>
          <w:sz w:val="20"/>
          <w:szCs w:val="20"/>
        </w:rPr>
      </w:pPr>
      <w:r w:rsidRPr="00420667">
        <w:rPr>
          <w:rFonts w:ascii="Times New Roman" w:eastAsia="Times New Roman" w:hAnsi="Times New Roman" w:cs="Times New Roman"/>
          <w:sz w:val="20"/>
          <w:szCs w:val="20"/>
        </w:rPr>
        <w:t xml:space="preserve">http://agroex.ru/servisy/katalog-vrednyh-obektov/sornye-rasteniya/item/latuk-molokan-tatarskij-lactuca-tatarica-mulgedium-tataricum </w:t>
      </w:r>
      <w:r w:rsidR="00666E1D">
        <w:rPr>
          <w:rFonts w:ascii="Times New Roman" w:eastAsia="Times New Roman" w:hAnsi="Times New Roman" w:cs="Times New Roman"/>
          <w:sz w:val="20"/>
          <w:szCs w:val="20"/>
        </w:rPr>
        <w:t>A</w:t>
      </w:r>
      <w:r w:rsidRPr="00420667">
        <w:rPr>
          <w:rFonts w:ascii="Times New Roman" w:eastAsia="Times New Roman" w:hAnsi="Times New Roman" w:cs="Times New Roman"/>
          <w:sz w:val="20"/>
          <w:szCs w:val="20"/>
        </w:rPr>
        <w:t>pmekl</w:t>
      </w:r>
      <w:r w:rsidR="00666E1D">
        <w:rPr>
          <w:rFonts w:ascii="Times New Roman" w:eastAsia="Times New Roman" w:hAnsi="Times New Roman" w:cs="Times New Roman"/>
          <w:sz w:val="20"/>
          <w:szCs w:val="20"/>
        </w:rPr>
        <w:t>ē</w:t>
      </w:r>
      <w:r w:rsidRPr="00420667">
        <w:rPr>
          <w:rFonts w:ascii="Times New Roman" w:eastAsia="Times New Roman" w:hAnsi="Times New Roman" w:cs="Times New Roman"/>
          <w:sz w:val="20"/>
          <w:szCs w:val="20"/>
        </w:rPr>
        <w:t>juma datums: 19.11.2015.</w:t>
      </w:r>
    </w:p>
    <w:p w:rsidR="00420667" w:rsidRPr="00666E1D" w:rsidRDefault="00420667" w:rsidP="004D1C58">
      <w:pPr>
        <w:pStyle w:val="ListParagraph"/>
        <w:numPr>
          <w:ilvl w:val="0"/>
          <w:numId w:val="1"/>
        </w:numPr>
        <w:tabs>
          <w:tab w:val="left" w:pos="284"/>
        </w:tabs>
        <w:spacing w:after="0" w:line="240" w:lineRule="auto"/>
        <w:ind w:left="0" w:firstLine="0"/>
        <w:jc w:val="both"/>
        <w:rPr>
          <w:rFonts w:ascii="Times New Roman" w:eastAsia="Times New Roman" w:hAnsi="Times New Roman" w:cs="Times New Roman"/>
          <w:sz w:val="20"/>
          <w:szCs w:val="20"/>
        </w:rPr>
      </w:pPr>
      <w:r w:rsidRPr="00420667">
        <w:rPr>
          <w:rFonts w:ascii="Times New Roman" w:eastAsia="Times New Roman" w:hAnsi="Times New Roman" w:cs="Times New Roman"/>
          <w:sz w:val="20"/>
          <w:szCs w:val="20"/>
        </w:rPr>
        <w:t>http://www.brc.ac.uk/plantatlas/index.php?q=node/1111</w:t>
      </w:r>
      <w:r w:rsidR="00666E1D">
        <w:rPr>
          <w:rFonts w:ascii="Times New Roman" w:eastAsia="Times New Roman" w:hAnsi="Times New Roman" w:cs="Times New Roman"/>
          <w:sz w:val="20"/>
          <w:szCs w:val="20"/>
        </w:rPr>
        <w:t xml:space="preserve"> A</w:t>
      </w:r>
      <w:r w:rsidR="00666E1D" w:rsidRPr="00420667">
        <w:rPr>
          <w:rFonts w:ascii="Times New Roman" w:eastAsia="Times New Roman" w:hAnsi="Times New Roman" w:cs="Times New Roman"/>
          <w:sz w:val="20"/>
          <w:szCs w:val="20"/>
        </w:rPr>
        <w:t>pmekl</w:t>
      </w:r>
      <w:r w:rsidR="00666E1D">
        <w:rPr>
          <w:rFonts w:ascii="Times New Roman" w:eastAsia="Times New Roman" w:hAnsi="Times New Roman" w:cs="Times New Roman"/>
          <w:sz w:val="20"/>
          <w:szCs w:val="20"/>
        </w:rPr>
        <w:t>ē</w:t>
      </w:r>
      <w:r w:rsidR="00666E1D" w:rsidRPr="00420667">
        <w:rPr>
          <w:rFonts w:ascii="Times New Roman" w:eastAsia="Times New Roman" w:hAnsi="Times New Roman" w:cs="Times New Roman"/>
          <w:sz w:val="20"/>
          <w:szCs w:val="20"/>
        </w:rPr>
        <w:t>juma datums: 19.11.2015.</w:t>
      </w:r>
    </w:p>
    <w:p w:rsidR="00666E1D" w:rsidRPr="00420667" w:rsidRDefault="000C224A" w:rsidP="004D1C58">
      <w:pPr>
        <w:pStyle w:val="ListParagraph"/>
        <w:numPr>
          <w:ilvl w:val="0"/>
          <w:numId w:val="1"/>
        </w:numPr>
        <w:tabs>
          <w:tab w:val="left" w:pos="284"/>
        </w:tabs>
        <w:spacing w:after="0" w:line="240" w:lineRule="auto"/>
        <w:ind w:left="0" w:firstLine="0"/>
        <w:jc w:val="both"/>
        <w:rPr>
          <w:rFonts w:ascii="Times New Roman" w:eastAsia="Times New Roman" w:hAnsi="Times New Roman" w:cs="Times New Roman"/>
          <w:sz w:val="20"/>
          <w:szCs w:val="20"/>
        </w:rPr>
      </w:pPr>
      <w:r w:rsidRPr="000C224A">
        <w:rPr>
          <w:rFonts w:ascii="Times New Roman" w:eastAsia="Times New Roman" w:hAnsi="Times New Roman" w:cs="Times New Roman"/>
          <w:sz w:val="20"/>
          <w:szCs w:val="20"/>
        </w:rPr>
        <w:t>http://www.iop.krakow.pl/ias/species/110</w:t>
      </w:r>
      <w:r w:rsidR="00666E1D">
        <w:rPr>
          <w:rFonts w:ascii="Times New Roman" w:eastAsia="Times New Roman" w:hAnsi="Times New Roman" w:cs="Times New Roman"/>
          <w:sz w:val="20"/>
          <w:szCs w:val="20"/>
        </w:rPr>
        <w:t xml:space="preserve"> A</w:t>
      </w:r>
      <w:r w:rsidR="00666E1D" w:rsidRPr="00420667">
        <w:rPr>
          <w:rFonts w:ascii="Times New Roman" w:eastAsia="Times New Roman" w:hAnsi="Times New Roman" w:cs="Times New Roman"/>
          <w:sz w:val="20"/>
          <w:szCs w:val="20"/>
        </w:rPr>
        <w:t>pmekl</w:t>
      </w:r>
      <w:r w:rsidR="00666E1D">
        <w:rPr>
          <w:rFonts w:ascii="Times New Roman" w:eastAsia="Times New Roman" w:hAnsi="Times New Roman" w:cs="Times New Roman"/>
          <w:sz w:val="20"/>
          <w:szCs w:val="20"/>
        </w:rPr>
        <w:t>ē</w:t>
      </w:r>
      <w:r w:rsidR="00666E1D" w:rsidRPr="00420667">
        <w:rPr>
          <w:rFonts w:ascii="Times New Roman" w:eastAsia="Times New Roman" w:hAnsi="Times New Roman" w:cs="Times New Roman"/>
          <w:sz w:val="20"/>
          <w:szCs w:val="20"/>
        </w:rPr>
        <w:t>juma datums: 19.11.2015.</w:t>
      </w:r>
    </w:p>
    <w:p w:rsidR="000C224A" w:rsidRPr="00420667" w:rsidRDefault="000C224A" w:rsidP="004D1C58">
      <w:pPr>
        <w:pStyle w:val="ListParagraph"/>
        <w:spacing w:after="0" w:line="240" w:lineRule="auto"/>
        <w:jc w:val="both"/>
        <w:rPr>
          <w:rFonts w:ascii="Times New Roman" w:eastAsia="Times New Roman" w:hAnsi="Times New Roman" w:cs="Times New Roman"/>
          <w:sz w:val="20"/>
          <w:szCs w:val="20"/>
        </w:rPr>
      </w:pPr>
    </w:p>
    <w:p w:rsidR="00695905" w:rsidRPr="009C667B" w:rsidRDefault="00611A3C" w:rsidP="004D1C58">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Faktu lapu sagatavoja Nataļja Romanceviča</w:t>
      </w:r>
    </w:p>
    <w:p w:rsidR="00695905" w:rsidRPr="009D6DCD" w:rsidRDefault="00695905" w:rsidP="004D1C58">
      <w:pPr>
        <w:spacing w:after="0" w:line="240" w:lineRule="auto"/>
        <w:jc w:val="both"/>
        <w:rPr>
          <w:rFonts w:ascii="Times New Roman" w:hAnsi="Times New Roman" w:cs="Times New Roman"/>
          <w:sz w:val="20"/>
          <w:szCs w:val="20"/>
        </w:rPr>
      </w:pPr>
    </w:p>
    <w:p w:rsidR="00695905" w:rsidRPr="009D6DCD" w:rsidRDefault="00695905" w:rsidP="004D1C58">
      <w:pPr>
        <w:spacing w:after="0" w:line="240" w:lineRule="auto"/>
        <w:jc w:val="both"/>
        <w:rPr>
          <w:rFonts w:ascii="Times New Roman" w:hAnsi="Times New Roman" w:cs="Times New Roman"/>
          <w:sz w:val="20"/>
          <w:szCs w:val="20"/>
        </w:rPr>
      </w:pPr>
    </w:p>
    <w:p w:rsidR="00695905" w:rsidRPr="009D6DCD" w:rsidRDefault="00695905" w:rsidP="004D1C58">
      <w:pPr>
        <w:spacing w:after="0" w:line="240" w:lineRule="auto"/>
        <w:jc w:val="both"/>
        <w:rPr>
          <w:sz w:val="20"/>
          <w:szCs w:val="20"/>
        </w:rPr>
      </w:pPr>
    </w:p>
    <w:p w:rsidR="000A1D34" w:rsidRPr="009D6DCD" w:rsidRDefault="000A1D34" w:rsidP="004D1C58">
      <w:pPr>
        <w:spacing w:after="0" w:line="240" w:lineRule="auto"/>
        <w:rPr>
          <w:sz w:val="20"/>
          <w:szCs w:val="20"/>
        </w:rPr>
      </w:pPr>
    </w:p>
    <w:sectPr w:rsidR="000A1D34" w:rsidRPr="009D6DCD" w:rsidSect="000A1D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667D9B"/>
    <w:multiLevelType w:val="hybridMultilevel"/>
    <w:tmpl w:val="C8E44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063E36"/>
    <w:multiLevelType w:val="hybridMultilevel"/>
    <w:tmpl w:val="DDF0C3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905"/>
    <w:rsid w:val="00016EA0"/>
    <w:rsid w:val="00017F8A"/>
    <w:rsid w:val="0006032B"/>
    <w:rsid w:val="000A1D34"/>
    <w:rsid w:val="000B6EB6"/>
    <w:rsid w:val="000C224A"/>
    <w:rsid w:val="001C599C"/>
    <w:rsid w:val="00210EB3"/>
    <w:rsid w:val="00234119"/>
    <w:rsid w:val="002807EA"/>
    <w:rsid w:val="00352B49"/>
    <w:rsid w:val="00360B21"/>
    <w:rsid w:val="003639FA"/>
    <w:rsid w:val="00386130"/>
    <w:rsid w:val="00420667"/>
    <w:rsid w:val="004D1C58"/>
    <w:rsid w:val="004D34D2"/>
    <w:rsid w:val="005C3B0C"/>
    <w:rsid w:val="005E3AE0"/>
    <w:rsid w:val="005E4B90"/>
    <w:rsid w:val="00611A3C"/>
    <w:rsid w:val="00633BD8"/>
    <w:rsid w:val="00666E1D"/>
    <w:rsid w:val="00695905"/>
    <w:rsid w:val="00706B8C"/>
    <w:rsid w:val="00721D63"/>
    <w:rsid w:val="007268AB"/>
    <w:rsid w:val="00757069"/>
    <w:rsid w:val="007F2B38"/>
    <w:rsid w:val="0082601F"/>
    <w:rsid w:val="00864BCA"/>
    <w:rsid w:val="008B18E5"/>
    <w:rsid w:val="008D6FC0"/>
    <w:rsid w:val="009C667B"/>
    <w:rsid w:val="009D6DCD"/>
    <w:rsid w:val="00A9572A"/>
    <w:rsid w:val="00AD0735"/>
    <w:rsid w:val="00AF3AF1"/>
    <w:rsid w:val="00B05926"/>
    <w:rsid w:val="00B1497A"/>
    <w:rsid w:val="00B25360"/>
    <w:rsid w:val="00B42369"/>
    <w:rsid w:val="00B47EBC"/>
    <w:rsid w:val="00BF0A19"/>
    <w:rsid w:val="00BF116D"/>
    <w:rsid w:val="00CC095E"/>
    <w:rsid w:val="00CE6740"/>
    <w:rsid w:val="00D33805"/>
    <w:rsid w:val="00D4363A"/>
    <w:rsid w:val="00D62FE3"/>
    <w:rsid w:val="00DF23DD"/>
    <w:rsid w:val="00E25EC1"/>
    <w:rsid w:val="00E359E6"/>
    <w:rsid w:val="00E36D10"/>
    <w:rsid w:val="00E51937"/>
    <w:rsid w:val="00E654F4"/>
    <w:rsid w:val="00E920FF"/>
    <w:rsid w:val="00EA36EB"/>
    <w:rsid w:val="00EC055A"/>
    <w:rsid w:val="00EF0A7E"/>
    <w:rsid w:val="00FD1C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62ACBF-ECCF-4352-BF2D-C6357E072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959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905"/>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420667"/>
    <w:pPr>
      <w:ind w:left="720"/>
      <w:contextualSpacing/>
    </w:pPr>
  </w:style>
  <w:style w:type="character" w:styleId="Hyperlink">
    <w:name w:val="Hyperlink"/>
    <w:basedOn w:val="DefaultParagraphFont"/>
    <w:uiPriority w:val="99"/>
    <w:semiHidden/>
    <w:unhideWhenUsed/>
    <w:rsid w:val="00611A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855626">
      <w:bodyDiv w:val="1"/>
      <w:marLeft w:val="0"/>
      <w:marRight w:val="0"/>
      <w:marTop w:val="0"/>
      <w:marBottom w:val="0"/>
      <w:divBdr>
        <w:top w:val="none" w:sz="0" w:space="0" w:color="auto"/>
        <w:left w:val="none" w:sz="0" w:space="0" w:color="auto"/>
        <w:bottom w:val="none" w:sz="0" w:space="0" w:color="auto"/>
        <w:right w:val="none" w:sz="0" w:space="0" w:color="auto"/>
      </w:divBdr>
    </w:div>
    <w:div w:id="332025260">
      <w:bodyDiv w:val="1"/>
      <w:marLeft w:val="0"/>
      <w:marRight w:val="0"/>
      <w:marTop w:val="0"/>
      <w:marBottom w:val="0"/>
      <w:divBdr>
        <w:top w:val="none" w:sz="0" w:space="0" w:color="auto"/>
        <w:left w:val="none" w:sz="0" w:space="0" w:color="auto"/>
        <w:bottom w:val="none" w:sz="0" w:space="0" w:color="auto"/>
        <w:right w:val="none" w:sz="0" w:space="0" w:color="auto"/>
      </w:divBdr>
    </w:div>
    <w:div w:id="1448507877">
      <w:bodyDiv w:val="1"/>
      <w:marLeft w:val="0"/>
      <w:marRight w:val="0"/>
      <w:marTop w:val="0"/>
      <w:marBottom w:val="0"/>
      <w:divBdr>
        <w:top w:val="none" w:sz="0" w:space="0" w:color="auto"/>
        <w:left w:val="none" w:sz="0" w:space="0" w:color="auto"/>
        <w:bottom w:val="none" w:sz="0" w:space="0" w:color="auto"/>
        <w:right w:val="none" w:sz="0" w:space="0" w:color="auto"/>
      </w:divBdr>
      <w:divsChild>
        <w:div w:id="811948114">
          <w:marLeft w:val="0"/>
          <w:marRight w:val="0"/>
          <w:marTop w:val="0"/>
          <w:marBottom w:val="0"/>
          <w:divBdr>
            <w:top w:val="none" w:sz="0" w:space="0" w:color="auto"/>
            <w:left w:val="none" w:sz="0" w:space="0" w:color="auto"/>
            <w:bottom w:val="none" w:sz="0" w:space="0" w:color="auto"/>
            <w:right w:val="none" w:sz="0" w:space="0" w:color="auto"/>
          </w:divBdr>
        </w:div>
        <w:div w:id="1416048830">
          <w:marLeft w:val="0"/>
          <w:marRight w:val="0"/>
          <w:marTop w:val="0"/>
          <w:marBottom w:val="0"/>
          <w:divBdr>
            <w:top w:val="none" w:sz="0" w:space="0" w:color="auto"/>
            <w:left w:val="none" w:sz="0" w:space="0" w:color="auto"/>
            <w:bottom w:val="none" w:sz="0" w:space="0" w:color="auto"/>
            <w:right w:val="none" w:sz="0" w:space="0" w:color="auto"/>
          </w:divBdr>
        </w:div>
        <w:div w:id="129981210">
          <w:marLeft w:val="0"/>
          <w:marRight w:val="0"/>
          <w:marTop w:val="0"/>
          <w:marBottom w:val="0"/>
          <w:divBdr>
            <w:top w:val="none" w:sz="0" w:space="0" w:color="auto"/>
            <w:left w:val="none" w:sz="0" w:space="0" w:color="auto"/>
            <w:bottom w:val="none" w:sz="0" w:space="0" w:color="auto"/>
            <w:right w:val="none" w:sz="0" w:space="0" w:color="auto"/>
          </w:divBdr>
        </w:div>
        <w:div w:id="149056586">
          <w:marLeft w:val="0"/>
          <w:marRight w:val="0"/>
          <w:marTop w:val="0"/>
          <w:marBottom w:val="0"/>
          <w:divBdr>
            <w:top w:val="none" w:sz="0" w:space="0" w:color="auto"/>
            <w:left w:val="none" w:sz="0" w:space="0" w:color="auto"/>
            <w:bottom w:val="none" w:sz="0" w:space="0" w:color="auto"/>
            <w:right w:val="none" w:sz="0" w:space="0" w:color="auto"/>
          </w:divBdr>
        </w:div>
        <w:div w:id="81026670">
          <w:marLeft w:val="0"/>
          <w:marRight w:val="0"/>
          <w:marTop w:val="0"/>
          <w:marBottom w:val="0"/>
          <w:divBdr>
            <w:top w:val="none" w:sz="0" w:space="0" w:color="auto"/>
            <w:left w:val="none" w:sz="0" w:space="0" w:color="auto"/>
            <w:bottom w:val="none" w:sz="0" w:space="0" w:color="auto"/>
            <w:right w:val="none" w:sz="0" w:space="0" w:color="auto"/>
          </w:divBdr>
        </w:div>
        <w:div w:id="1161045032">
          <w:marLeft w:val="0"/>
          <w:marRight w:val="0"/>
          <w:marTop w:val="0"/>
          <w:marBottom w:val="0"/>
          <w:divBdr>
            <w:top w:val="none" w:sz="0" w:space="0" w:color="auto"/>
            <w:left w:val="none" w:sz="0" w:space="0" w:color="auto"/>
            <w:bottom w:val="none" w:sz="0" w:space="0" w:color="auto"/>
            <w:right w:val="none" w:sz="0" w:space="0" w:color="auto"/>
          </w:divBdr>
        </w:div>
        <w:div w:id="630549689">
          <w:marLeft w:val="0"/>
          <w:marRight w:val="0"/>
          <w:marTop w:val="0"/>
          <w:marBottom w:val="0"/>
          <w:divBdr>
            <w:top w:val="none" w:sz="0" w:space="0" w:color="auto"/>
            <w:left w:val="none" w:sz="0" w:space="0" w:color="auto"/>
            <w:bottom w:val="none" w:sz="0" w:space="0" w:color="auto"/>
            <w:right w:val="none" w:sz="0" w:space="0" w:color="auto"/>
          </w:divBdr>
        </w:div>
        <w:div w:id="441339950">
          <w:marLeft w:val="0"/>
          <w:marRight w:val="0"/>
          <w:marTop w:val="0"/>
          <w:marBottom w:val="0"/>
          <w:divBdr>
            <w:top w:val="none" w:sz="0" w:space="0" w:color="auto"/>
            <w:left w:val="none" w:sz="0" w:space="0" w:color="auto"/>
            <w:bottom w:val="none" w:sz="0" w:space="0" w:color="auto"/>
            <w:right w:val="none" w:sz="0" w:space="0" w:color="auto"/>
          </w:divBdr>
        </w:div>
        <w:div w:id="28263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urope-aliens.org/speciesFactsheet.do?speciesId=50432"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3823</Words>
  <Characters>2180</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dc:creator>
  <cp:lastModifiedBy>Maris Nitcis</cp:lastModifiedBy>
  <cp:revision>5</cp:revision>
  <dcterms:created xsi:type="dcterms:W3CDTF">2015-12-07T07:31:00Z</dcterms:created>
  <dcterms:modified xsi:type="dcterms:W3CDTF">2015-12-16T09:18:00Z</dcterms:modified>
</cp:coreProperties>
</file>