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905" w:rsidRPr="008C0D81" w:rsidRDefault="008C0D81" w:rsidP="008C0D81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8C0D81">
        <w:rPr>
          <w:rFonts w:ascii="Times New Roman" w:hAnsi="Times New Roman" w:cs="Times New Roman"/>
          <w:b/>
          <w:i/>
          <w:color w:val="0070C0"/>
          <w:sz w:val="28"/>
          <w:szCs w:val="24"/>
        </w:rPr>
        <w:t>ASTER</w:t>
      </w:r>
      <w:r w:rsidRPr="008C0D81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X</w:t>
      </w:r>
      <w:r w:rsidRPr="008C0D81">
        <w:rPr>
          <w:rFonts w:ascii="Times New Roman" w:hAnsi="Times New Roman" w:cs="Times New Roman"/>
          <w:b/>
          <w:i/>
          <w:color w:val="0070C0"/>
          <w:sz w:val="28"/>
          <w:szCs w:val="24"/>
        </w:rPr>
        <w:t xml:space="preserve"> SALIGNUS </w:t>
      </w:r>
      <w:r w:rsidRPr="008C0D81">
        <w:rPr>
          <w:rFonts w:ascii="Times New Roman" w:hAnsi="Times New Roman" w:cs="Times New Roman"/>
          <w:b/>
          <w:color w:val="0070C0"/>
          <w:sz w:val="28"/>
          <w:szCs w:val="24"/>
        </w:rPr>
        <w:t>- VĪTOLLAPU MIĶELĪTE</w:t>
      </w:r>
    </w:p>
    <w:p w:rsidR="008C0D81" w:rsidRDefault="008C0D81" w:rsidP="008C0D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95905" w:rsidRPr="001F7C68" w:rsidRDefault="00695905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7C68">
        <w:rPr>
          <w:rFonts w:ascii="Times New Roman" w:hAnsi="Times New Roman" w:cs="Times New Roman"/>
          <w:b/>
          <w:sz w:val="20"/>
          <w:szCs w:val="20"/>
        </w:rPr>
        <w:t>Zinātniskais nosaukums</w:t>
      </w:r>
      <w:r w:rsidRPr="001F7C68">
        <w:rPr>
          <w:rFonts w:ascii="Times New Roman" w:hAnsi="Times New Roman" w:cs="Times New Roman"/>
          <w:sz w:val="20"/>
          <w:szCs w:val="20"/>
        </w:rPr>
        <w:t xml:space="preserve">: </w:t>
      </w:r>
      <w:r w:rsidR="000713C1" w:rsidRPr="001F7C68">
        <w:rPr>
          <w:rFonts w:ascii="Times New Roman" w:hAnsi="Times New Roman" w:cs="Times New Roman"/>
          <w:i/>
          <w:sz w:val="20"/>
          <w:szCs w:val="20"/>
        </w:rPr>
        <w:t>Aster</w:t>
      </w:r>
      <w:r w:rsidR="000713C1" w:rsidRPr="001F7C68">
        <w:rPr>
          <w:rFonts w:ascii="Times New Roman" w:hAnsi="Times New Roman" w:cs="Times New Roman"/>
          <w:sz w:val="20"/>
          <w:szCs w:val="20"/>
        </w:rPr>
        <w:t xml:space="preserve"> x </w:t>
      </w:r>
      <w:r w:rsidR="000713C1" w:rsidRPr="001F7C68">
        <w:rPr>
          <w:rFonts w:ascii="Times New Roman" w:hAnsi="Times New Roman" w:cs="Times New Roman"/>
          <w:i/>
          <w:sz w:val="20"/>
          <w:szCs w:val="20"/>
        </w:rPr>
        <w:t>salignus</w:t>
      </w:r>
      <w:r w:rsidR="000713C1" w:rsidRPr="001F7C68">
        <w:rPr>
          <w:rFonts w:ascii="Times New Roman" w:hAnsi="Times New Roman" w:cs="Times New Roman"/>
          <w:sz w:val="20"/>
          <w:szCs w:val="20"/>
        </w:rPr>
        <w:t xml:space="preserve"> Willd., </w:t>
      </w:r>
      <w:r w:rsidR="009B38BE">
        <w:rPr>
          <w:rFonts w:ascii="Times New Roman" w:hAnsi="Times New Roman" w:cs="Times New Roman"/>
          <w:sz w:val="20"/>
          <w:szCs w:val="20"/>
        </w:rPr>
        <w:t>Asteraceae</w:t>
      </w:r>
      <w:r w:rsidR="000713C1" w:rsidRPr="001F7C68">
        <w:rPr>
          <w:rFonts w:ascii="Times New Roman" w:hAnsi="Times New Roman" w:cs="Times New Roman"/>
          <w:sz w:val="20"/>
          <w:szCs w:val="20"/>
        </w:rPr>
        <w:t xml:space="preserve"> - </w:t>
      </w:r>
      <w:r w:rsidR="009B38BE">
        <w:rPr>
          <w:rFonts w:ascii="Times New Roman" w:hAnsi="Times New Roman" w:cs="Times New Roman"/>
          <w:sz w:val="20"/>
          <w:szCs w:val="20"/>
        </w:rPr>
        <w:t>asteru</w:t>
      </w:r>
      <w:r w:rsidR="000713C1" w:rsidRPr="001F7C68">
        <w:rPr>
          <w:rFonts w:ascii="Times New Roman" w:hAnsi="Times New Roman" w:cs="Times New Roman"/>
          <w:sz w:val="20"/>
          <w:szCs w:val="20"/>
        </w:rPr>
        <w:t xml:space="preserve"> dzimta</w:t>
      </w:r>
    </w:p>
    <w:p w:rsidR="00695905" w:rsidRPr="001F7C68" w:rsidRDefault="00695905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F7C68">
        <w:rPr>
          <w:rFonts w:ascii="Times New Roman" w:hAnsi="Times New Roman" w:cs="Times New Roman"/>
          <w:b/>
          <w:sz w:val="20"/>
          <w:szCs w:val="20"/>
        </w:rPr>
        <w:t>Sinonīmi</w:t>
      </w:r>
      <w:r w:rsidRPr="001F7C68">
        <w:rPr>
          <w:rFonts w:ascii="Times New Roman" w:hAnsi="Times New Roman" w:cs="Times New Roman"/>
          <w:sz w:val="20"/>
          <w:szCs w:val="20"/>
        </w:rPr>
        <w:t xml:space="preserve">: </w:t>
      </w:r>
      <w:r w:rsidR="000713C1" w:rsidRPr="001F7C68">
        <w:rPr>
          <w:rFonts w:ascii="Times New Roman" w:hAnsi="Times New Roman" w:cs="Times New Roman"/>
          <w:i/>
          <w:sz w:val="20"/>
          <w:szCs w:val="20"/>
        </w:rPr>
        <w:t>Aster salicifolius</w:t>
      </w:r>
      <w:r w:rsidR="000713C1" w:rsidRPr="001F7C68">
        <w:rPr>
          <w:rFonts w:ascii="Times New Roman" w:hAnsi="Times New Roman" w:cs="Times New Roman"/>
          <w:sz w:val="20"/>
          <w:szCs w:val="20"/>
        </w:rPr>
        <w:t xml:space="preserve"> Scholler; </w:t>
      </w:r>
      <w:r w:rsidR="000713C1" w:rsidRPr="001F7C68">
        <w:rPr>
          <w:rFonts w:ascii="Times New Roman" w:hAnsi="Times New Roman" w:cs="Times New Roman"/>
          <w:i/>
          <w:sz w:val="20"/>
          <w:szCs w:val="20"/>
        </w:rPr>
        <w:t>A. lanceolatus</w:t>
      </w:r>
      <w:r w:rsidR="000713C1" w:rsidRPr="001F7C68">
        <w:rPr>
          <w:rFonts w:ascii="Times New Roman" w:hAnsi="Times New Roman" w:cs="Times New Roman"/>
          <w:sz w:val="20"/>
          <w:szCs w:val="20"/>
        </w:rPr>
        <w:t xml:space="preserve"> Willd. x </w:t>
      </w:r>
      <w:r w:rsidR="000713C1" w:rsidRPr="001F7C68">
        <w:rPr>
          <w:rFonts w:ascii="Times New Roman" w:hAnsi="Times New Roman" w:cs="Times New Roman"/>
          <w:i/>
          <w:sz w:val="20"/>
          <w:szCs w:val="20"/>
        </w:rPr>
        <w:t>A. novi belgii</w:t>
      </w:r>
      <w:r w:rsidR="000713C1" w:rsidRPr="001F7C68">
        <w:rPr>
          <w:rFonts w:ascii="Times New Roman" w:hAnsi="Times New Roman" w:cs="Times New Roman"/>
          <w:sz w:val="20"/>
          <w:szCs w:val="20"/>
        </w:rPr>
        <w:t xml:space="preserve"> L.</w:t>
      </w:r>
    </w:p>
    <w:p w:rsidR="008C0D81" w:rsidRDefault="008C0D81" w:rsidP="008C0D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95905" w:rsidRPr="008C0D81" w:rsidRDefault="008C0D81" w:rsidP="008C0D81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  <w:r w:rsidRPr="008C0D81">
        <w:rPr>
          <w:rFonts w:ascii="Times New Roman" w:hAnsi="Times New Roman" w:cs="Times New Roman"/>
          <w:b/>
          <w:szCs w:val="20"/>
        </w:rPr>
        <w:t>SUGAS APRAKSTS</w:t>
      </w:r>
    </w:p>
    <w:p w:rsidR="000713C1" w:rsidRDefault="009B38BE" w:rsidP="008C0D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8BE">
        <w:rPr>
          <w:rFonts w:ascii="Times New Roman" w:hAnsi="Times New Roman" w:cs="Times New Roman"/>
          <w:i/>
          <w:sz w:val="20"/>
          <w:szCs w:val="20"/>
        </w:rPr>
        <w:t>Aster</w:t>
      </w:r>
      <w:r>
        <w:rPr>
          <w:rFonts w:ascii="Times New Roman" w:hAnsi="Times New Roman" w:cs="Times New Roman"/>
          <w:sz w:val="20"/>
          <w:szCs w:val="20"/>
        </w:rPr>
        <w:t xml:space="preserve"> x </w:t>
      </w:r>
      <w:r w:rsidRPr="009B38BE">
        <w:rPr>
          <w:rFonts w:ascii="Times New Roman" w:hAnsi="Times New Roman" w:cs="Times New Roman"/>
          <w:i/>
          <w:sz w:val="20"/>
          <w:szCs w:val="20"/>
        </w:rPr>
        <w:t>slignus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21A6E">
        <w:rPr>
          <w:rFonts w:ascii="Times New Roman" w:hAnsi="Times New Roman" w:cs="Times New Roman"/>
          <w:sz w:val="20"/>
          <w:szCs w:val="20"/>
        </w:rPr>
        <w:t xml:space="preserve">(1. </w:t>
      </w:r>
      <w:r w:rsidR="00375D76">
        <w:rPr>
          <w:rFonts w:ascii="Times New Roman" w:hAnsi="Times New Roman" w:cs="Times New Roman"/>
          <w:sz w:val="20"/>
          <w:szCs w:val="20"/>
        </w:rPr>
        <w:t xml:space="preserve">un 3. </w:t>
      </w:r>
      <w:r w:rsidR="00921A6E">
        <w:rPr>
          <w:rFonts w:ascii="Times New Roman" w:hAnsi="Times New Roman" w:cs="Times New Roman"/>
          <w:sz w:val="20"/>
          <w:szCs w:val="20"/>
        </w:rPr>
        <w:t xml:space="preserve">attēls) </w:t>
      </w:r>
      <w:r>
        <w:rPr>
          <w:rFonts w:ascii="Times New Roman" w:hAnsi="Times New Roman" w:cs="Times New Roman"/>
          <w:sz w:val="20"/>
          <w:szCs w:val="20"/>
        </w:rPr>
        <w:t>d</w:t>
      </w:r>
      <w:r w:rsidR="000713C1" w:rsidRPr="001F7C68">
        <w:rPr>
          <w:rFonts w:ascii="Times New Roman" w:hAnsi="Times New Roman" w:cs="Times New Roman"/>
          <w:sz w:val="20"/>
          <w:szCs w:val="20"/>
        </w:rPr>
        <w:t>audzgadīgs, liels (ga</w:t>
      </w:r>
      <w:r w:rsidR="00B86334" w:rsidRPr="001F7C68">
        <w:rPr>
          <w:rFonts w:ascii="Times New Roman" w:hAnsi="Times New Roman" w:cs="Times New Roman"/>
          <w:sz w:val="20"/>
          <w:szCs w:val="20"/>
        </w:rPr>
        <w:t>rums</w:t>
      </w:r>
      <w:r w:rsidR="000713C1" w:rsidRPr="001F7C68">
        <w:rPr>
          <w:rFonts w:ascii="Times New Roman" w:hAnsi="Times New Roman" w:cs="Times New Roman"/>
          <w:sz w:val="20"/>
          <w:szCs w:val="20"/>
        </w:rPr>
        <w:t xml:space="preserve"> 70-130 cm) kurvjziežu dzimtas lakstaugs. Stublājs stāvs, augšdaļā apmatots un zaro, līdz pat ziedkopai blīvi aplapots. Lapas pamīšus, lancetiskas (garums 4-8 cm, platums 0.7-1.2 cm), gandrīz sēdošas (apakšējās ar īsu kātu). Kurvīši vidēji lieli (platums 2.5-4 cm), skarveida ziedkopā stublāja (zaru) galā. Vīkallapas zālainas, vienāda garuma (ap 0.7 cm), divās vai vairākās rindās. Mēlziedi (sievišķie) balti vai gaiš</w:t>
      </w:r>
      <w:r w:rsidR="00B86334" w:rsidRPr="001F7C68">
        <w:rPr>
          <w:rFonts w:ascii="Times New Roman" w:hAnsi="Times New Roman" w:cs="Times New Roman"/>
          <w:sz w:val="20"/>
          <w:szCs w:val="20"/>
        </w:rPr>
        <w:t xml:space="preserve">i </w:t>
      </w:r>
      <w:r w:rsidR="000713C1" w:rsidRPr="001F7C68">
        <w:rPr>
          <w:rFonts w:ascii="Times New Roman" w:hAnsi="Times New Roman" w:cs="Times New Roman"/>
          <w:sz w:val="20"/>
          <w:szCs w:val="20"/>
        </w:rPr>
        <w:t xml:space="preserve">violeti. Kurvīša centrā dzelteni divdzimumu stobrziedi. </w:t>
      </w:r>
      <w:r w:rsidR="00B86334" w:rsidRPr="001F7C68">
        <w:rPr>
          <w:rFonts w:ascii="Times New Roman" w:hAnsi="Times New Roman" w:cs="Times New Roman"/>
          <w:sz w:val="20"/>
          <w:szCs w:val="20"/>
        </w:rPr>
        <w:t xml:space="preserve">Auglis - apmatots </w:t>
      </w:r>
      <w:r w:rsidR="00A449D4" w:rsidRPr="001F7C68">
        <w:rPr>
          <w:rFonts w:ascii="Times New Roman" w:hAnsi="Times New Roman" w:cs="Times New Roman"/>
          <w:sz w:val="20"/>
          <w:szCs w:val="20"/>
        </w:rPr>
        <w:t>sēklenis (</w:t>
      </w:r>
      <w:hyperlink r:id="rId6" w:history="1">
        <w:r w:rsidR="00F94734" w:rsidRPr="00147EAA">
          <w:rPr>
            <w:rStyle w:val="Hyperlink"/>
            <w:rFonts w:ascii="Times New Roman" w:hAnsi="Times New Roman" w:cs="Times New Roman"/>
            <w:sz w:val="20"/>
            <w:szCs w:val="20"/>
          </w:rPr>
          <w:t>www.latvijasdaba.lv</w:t>
        </w:r>
      </w:hyperlink>
      <w:r w:rsidR="00B86334" w:rsidRPr="001F7C68">
        <w:rPr>
          <w:rFonts w:ascii="Times New Roman" w:hAnsi="Times New Roman" w:cs="Times New Roman"/>
          <w:sz w:val="20"/>
          <w:szCs w:val="20"/>
        </w:rPr>
        <w:t>).</w:t>
      </w:r>
    </w:p>
    <w:p w:rsidR="00F94734" w:rsidRDefault="00F94734" w:rsidP="008C0D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38BE" w:rsidRDefault="00375D76" w:rsidP="008C0D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400000" cy="4048630"/>
            <wp:effectExtent l="0" t="0" r="0" b="9525"/>
            <wp:docPr id="2" name="Picture 2" descr="C:\Users\Laptops\Downloads\IMG_5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s\Downloads\IMG_5365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4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B38BE" w:rsidRDefault="009B38BE" w:rsidP="007D3C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1.attēls. </w:t>
      </w:r>
      <w:r w:rsidRPr="009B38BE">
        <w:rPr>
          <w:rFonts w:ascii="Times New Roman" w:eastAsia="Times New Roman" w:hAnsi="Times New Roman" w:cs="Times New Roman"/>
          <w:i/>
          <w:sz w:val="20"/>
          <w:szCs w:val="20"/>
        </w:rPr>
        <w:t>Aster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x </w:t>
      </w:r>
      <w:r w:rsidRPr="009B38BE">
        <w:rPr>
          <w:rFonts w:ascii="Times New Roman" w:eastAsia="Times New Roman" w:hAnsi="Times New Roman" w:cs="Times New Roman"/>
          <w:i/>
          <w:sz w:val="20"/>
          <w:szCs w:val="20"/>
        </w:rPr>
        <w:t>salignus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(foto </w:t>
      </w:r>
      <w:r w:rsidR="00375D76">
        <w:rPr>
          <w:rFonts w:ascii="Times New Roman" w:eastAsia="Times New Roman" w:hAnsi="Times New Roman" w:cs="Times New Roman"/>
          <w:sz w:val="20"/>
          <w:szCs w:val="20"/>
        </w:rPr>
        <w:t>P. Evarts-Bunders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3A51A2" w:rsidRPr="001F7C68" w:rsidRDefault="003A51A2" w:rsidP="008C0D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95905" w:rsidRPr="008C0D81" w:rsidRDefault="00695905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  <w:r w:rsidRPr="008C0D81">
        <w:rPr>
          <w:rFonts w:ascii="Times New Roman" w:eastAsia="Times New Roman" w:hAnsi="Times New Roman" w:cs="Times New Roman"/>
          <w:b/>
          <w:szCs w:val="20"/>
        </w:rPr>
        <w:t>Dabiskā izplatība</w:t>
      </w:r>
    </w:p>
    <w:p w:rsidR="00B86334" w:rsidRPr="001F7C68" w:rsidRDefault="00A63BD6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7C68">
        <w:rPr>
          <w:rFonts w:ascii="Times New Roman" w:eastAsia="Times New Roman" w:hAnsi="Times New Roman" w:cs="Times New Roman"/>
          <w:sz w:val="20"/>
          <w:szCs w:val="20"/>
        </w:rPr>
        <w:t>Ziemeļamerikas suga. Hibridogēna suga.</w:t>
      </w:r>
    </w:p>
    <w:p w:rsidR="008C0D81" w:rsidRDefault="008C0D81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</w:p>
    <w:p w:rsidR="00695905" w:rsidRPr="008C0D81" w:rsidRDefault="00695905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  <w:r w:rsidRPr="008C0D81">
        <w:rPr>
          <w:rFonts w:ascii="Times New Roman" w:eastAsia="Times New Roman" w:hAnsi="Times New Roman" w:cs="Times New Roman"/>
          <w:b/>
          <w:szCs w:val="20"/>
        </w:rPr>
        <w:t xml:space="preserve">SUGAS IZPLATĪBA </w:t>
      </w:r>
    </w:p>
    <w:p w:rsidR="00695905" w:rsidRPr="008C0D81" w:rsidRDefault="00695905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  <w:r w:rsidRPr="008C0D81">
        <w:rPr>
          <w:rFonts w:ascii="Times New Roman" w:eastAsia="Times New Roman" w:hAnsi="Times New Roman" w:cs="Times New Roman"/>
          <w:b/>
          <w:szCs w:val="20"/>
        </w:rPr>
        <w:t>Introdukcijas vēsture un ģeogrāfiskā izplatīšanās</w:t>
      </w:r>
    </w:p>
    <w:p w:rsidR="00A63BD6" w:rsidRPr="001F7C68" w:rsidRDefault="00EC5A25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7C68">
        <w:rPr>
          <w:rFonts w:ascii="Times New Roman" w:eastAsia="Times New Roman" w:hAnsi="Times New Roman" w:cs="Times New Roman"/>
          <w:sz w:val="20"/>
          <w:szCs w:val="20"/>
        </w:rPr>
        <w:t>Vītollapu m</w:t>
      </w:r>
      <w:r w:rsidR="00A63BD6" w:rsidRPr="00A63BD6">
        <w:rPr>
          <w:rFonts w:ascii="Times New Roman" w:eastAsia="Times New Roman" w:hAnsi="Times New Roman" w:cs="Times New Roman"/>
          <w:sz w:val="20"/>
          <w:szCs w:val="20"/>
        </w:rPr>
        <w:t xml:space="preserve">iķelītes Eiropā introducētas kā dekoratīvas ziemcietes. </w:t>
      </w:r>
      <w:r w:rsidR="00A63BD6" w:rsidRPr="009B38BE">
        <w:rPr>
          <w:rFonts w:ascii="Times New Roman" w:eastAsia="Times New Roman" w:hAnsi="Times New Roman" w:cs="Times New Roman"/>
          <w:sz w:val="20"/>
          <w:szCs w:val="20"/>
        </w:rPr>
        <w:t>Senākos reģistrētos datus par sugas</w:t>
      </w:r>
      <w:r w:rsidR="00BD42A2" w:rsidRPr="009B38B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63BD6" w:rsidRPr="009B38BE">
        <w:rPr>
          <w:rFonts w:ascii="Times New Roman" w:eastAsia="Times New Roman" w:hAnsi="Times New Roman" w:cs="Times New Roman"/>
          <w:sz w:val="20"/>
          <w:szCs w:val="20"/>
        </w:rPr>
        <w:t>sastopamību</w:t>
      </w:r>
      <w:r w:rsidR="00BD42A2" w:rsidRPr="009B38B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63BD6" w:rsidRPr="009B38BE">
        <w:rPr>
          <w:rFonts w:ascii="Times New Roman" w:eastAsia="Times New Roman" w:hAnsi="Times New Roman" w:cs="Times New Roman"/>
          <w:sz w:val="20"/>
          <w:szCs w:val="20"/>
        </w:rPr>
        <w:t>Eiropā min Lohmeyer un Sukopp (1992) –</w:t>
      </w:r>
      <w:r w:rsidR="003A51A2">
        <w:rPr>
          <w:rFonts w:ascii="Times New Roman" w:eastAsia="Times New Roman" w:hAnsi="Times New Roman" w:cs="Times New Roman"/>
          <w:sz w:val="20"/>
          <w:szCs w:val="20"/>
        </w:rPr>
        <w:t>1787. līdz 1880. g.</w:t>
      </w:r>
      <w:r w:rsidR="00E75546" w:rsidRPr="009B38B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63BD6" w:rsidRPr="009B38BE">
        <w:rPr>
          <w:rFonts w:ascii="Times New Roman" w:eastAsia="Times New Roman" w:hAnsi="Times New Roman" w:cs="Times New Roman"/>
          <w:sz w:val="20"/>
          <w:szCs w:val="20"/>
        </w:rPr>
        <w:t>Centrāleiropā. Dati par sugas introdukciju</w:t>
      </w:r>
      <w:r w:rsidR="00BD42A2" w:rsidRPr="009B38B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63BD6" w:rsidRPr="009B38BE">
        <w:rPr>
          <w:rFonts w:ascii="Times New Roman" w:eastAsia="Times New Roman" w:hAnsi="Times New Roman" w:cs="Times New Roman"/>
          <w:sz w:val="20"/>
          <w:szCs w:val="20"/>
        </w:rPr>
        <w:t>Ziemeļeiropā atrodami kopš 1820. g. (Tartu botāniskais dārzs); pašlaik Igaunijā suga pilnībā naturalizējusies un tiek uzskatīta par invazīvu. Līdzīga situācija ir Somijā, kur suga, visticamāk, tikusi introducēta ap 20. gs. sākumu, bet pašlaik ekspansīvi izplatās</w:t>
      </w:r>
      <w:r w:rsidRPr="009B38B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63BD6" w:rsidRPr="009B38BE">
        <w:rPr>
          <w:rFonts w:ascii="Times New Roman" w:eastAsia="Times New Roman" w:hAnsi="Times New Roman" w:cs="Times New Roman"/>
          <w:sz w:val="20"/>
          <w:szCs w:val="20"/>
        </w:rPr>
        <w:t>mitros krastu</w:t>
      </w:r>
      <w:r w:rsidR="00BD42A2" w:rsidRPr="009B38BE">
        <w:rPr>
          <w:rFonts w:ascii="Times New Roman" w:eastAsia="Times New Roman" w:hAnsi="Times New Roman" w:cs="Times New Roman"/>
          <w:sz w:val="20"/>
          <w:szCs w:val="20"/>
        </w:rPr>
        <w:t xml:space="preserve"> biotopos</w:t>
      </w:r>
      <w:r w:rsidR="00A63BD6" w:rsidRPr="009B38BE">
        <w:rPr>
          <w:rFonts w:ascii="Times New Roman" w:eastAsia="Times New Roman" w:hAnsi="Times New Roman" w:cs="Times New Roman"/>
          <w:sz w:val="20"/>
          <w:szCs w:val="20"/>
        </w:rPr>
        <w:t>. Lietuvā suga pi</w:t>
      </w:r>
      <w:r w:rsidR="00E75546" w:rsidRPr="009B38BE">
        <w:rPr>
          <w:rFonts w:ascii="Times New Roman" w:eastAsia="Times New Roman" w:hAnsi="Times New Roman" w:cs="Times New Roman"/>
          <w:sz w:val="20"/>
          <w:szCs w:val="20"/>
        </w:rPr>
        <w:t>rmoreiz konstatēta 1890. gadā</w:t>
      </w:r>
      <w:r w:rsidR="00A63BD6" w:rsidRPr="009B38BE">
        <w:rPr>
          <w:rFonts w:ascii="Times New Roman" w:eastAsia="Times New Roman" w:hAnsi="Times New Roman" w:cs="Times New Roman"/>
          <w:sz w:val="20"/>
          <w:szCs w:val="20"/>
        </w:rPr>
        <w:t xml:space="preserve">. Suga kā agresīvs neofīts vietām izplatās arī </w:t>
      </w:r>
      <w:r w:rsidR="00BD42A2" w:rsidRPr="009B38BE">
        <w:rPr>
          <w:rFonts w:ascii="Times New Roman" w:eastAsia="Times New Roman" w:hAnsi="Times New Roman" w:cs="Times New Roman"/>
          <w:sz w:val="20"/>
          <w:szCs w:val="20"/>
        </w:rPr>
        <w:t xml:space="preserve">Krievijas Eiropas daļā. </w:t>
      </w:r>
      <w:r w:rsidR="00A63BD6" w:rsidRPr="009B38BE">
        <w:rPr>
          <w:rFonts w:ascii="Times New Roman" w:eastAsia="Times New Roman" w:hAnsi="Times New Roman" w:cs="Times New Roman"/>
          <w:sz w:val="20"/>
          <w:szCs w:val="20"/>
        </w:rPr>
        <w:t>Latvijā senākais herbārija materiāls saglabājies no 1895. g.</w:t>
      </w:r>
      <w:r w:rsidR="009B38B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63BD6" w:rsidRPr="009B38BE">
        <w:rPr>
          <w:rFonts w:ascii="Times New Roman" w:eastAsia="Times New Roman" w:hAnsi="Times New Roman" w:cs="Times New Roman"/>
          <w:sz w:val="20"/>
          <w:szCs w:val="20"/>
        </w:rPr>
        <w:t xml:space="preserve">(Latvijas Universitātes Bioloģijas fakultātes herbārijs), tai pašā gadā arī E. </w:t>
      </w:r>
      <w:r w:rsidR="00BD42A2" w:rsidRPr="009B38BE">
        <w:rPr>
          <w:rFonts w:ascii="Times New Roman" w:eastAsia="Times New Roman" w:hAnsi="Times New Roman" w:cs="Times New Roman"/>
          <w:sz w:val="20"/>
          <w:szCs w:val="20"/>
        </w:rPr>
        <w:t>Lēmans</w:t>
      </w:r>
      <w:r w:rsidR="00A63BD6" w:rsidRPr="009B38BE">
        <w:rPr>
          <w:rFonts w:ascii="Times New Roman" w:eastAsia="Times New Roman" w:hAnsi="Times New Roman" w:cs="Times New Roman"/>
          <w:sz w:val="20"/>
          <w:szCs w:val="20"/>
        </w:rPr>
        <w:t xml:space="preserve"> literatūrā minējis, ka suga </w:t>
      </w:r>
      <w:r w:rsidR="00A63BD6" w:rsidRPr="009B38BE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sastopama ruderālās vietās un dzelzceļu malās. Latvijas teritorijā līdz 20. gs. 50. gadiem sugas izplatība Latvijā bija neskaidra, 50. gadu beigās </w:t>
      </w:r>
      <w:r w:rsidRPr="009B38BE">
        <w:rPr>
          <w:rFonts w:ascii="Times New Roman" w:eastAsia="Times New Roman" w:hAnsi="Times New Roman" w:cs="Times New Roman"/>
          <w:sz w:val="20"/>
          <w:szCs w:val="20"/>
        </w:rPr>
        <w:t>publicētās ziņ</w:t>
      </w:r>
      <w:r w:rsidR="00A63BD6" w:rsidRPr="009B38BE">
        <w:rPr>
          <w:rFonts w:ascii="Times New Roman" w:eastAsia="Times New Roman" w:hAnsi="Times New Roman" w:cs="Times New Roman"/>
          <w:sz w:val="20"/>
          <w:szCs w:val="20"/>
        </w:rPr>
        <w:t>as par atsevišķām sugu atradnēm</w:t>
      </w:r>
      <w:r w:rsidR="009B38BE">
        <w:rPr>
          <w:rFonts w:ascii="Times New Roman" w:eastAsia="Times New Roman" w:hAnsi="Times New Roman" w:cs="Times New Roman"/>
          <w:sz w:val="20"/>
          <w:szCs w:val="20"/>
        </w:rPr>
        <w:t>,</w:t>
      </w:r>
      <w:r w:rsidR="003A51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63BD6" w:rsidRPr="009B38BE">
        <w:rPr>
          <w:rFonts w:ascii="Times New Roman" w:eastAsia="Times New Roman" w:hAnsi="Times New Roman" w:cs="Times New Roman"/>
          <w:sz w:val="20"/>
          <w:szCs w:val="20"/>
        </w:rPr>
        <w:t>kas, lai arī fragmentāras, liecina, ka suga jau bijusi daudzviet pārgājusi savvaļā gandrīz visā Latvijas teritorijā</w:t>
      </w:r>
      <w:r w:rsidR="00BD42A2" w:rsidRPr="009B38BE">
        <w:rPr>
          <w:rFonts w:ascii="Times New Roman" w:eastAsia="Times New Roman" w:hAnsi="Times New Roman" w:cs="Times New Roman"/>
          <w:sz w:val="20"/>
          <w:szCs w:val="20"/>
        </w:rPr>
        <w:t xml:space="preserve"> (Priede 2008).</w:t>
      </w:r>
    </w:p>
    <w:p w:rsidR="008C0D81" w:rsidRDefault="008C0D81" w:rsidP="008C0D81">
      <w:pPr>
        <w:tabs>
          <w:tab w:val="left" w:pos="59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6120000" cy="40484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ter salignus.jpg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20000" cy="4048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0D81" w:rsidRPr="003B164A" w:rsidRDefault="008C0D81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 attēls. </w:t>
      </w:r>
      <w:r w:rsidRPr="008C0D81">
        <w:rPr>
          <w:rFonts w:ascii="Times New Roman" w:eastAsia="Times New Roman" w:hAnsi="Times New Roman" w:cs="Times New Roman"/>
          <w:sz w:val="20"/>
          <w:szCs w:val="20"/>
        </w:rPr>
        <w:t>Vītollapu miķelīte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 w:rsidRPr="008C0D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izplatība Latvijā. Aktuālo atradņu izvietojums Latvijas ģeobotāniskā tīkla kvadrātos, situācija uz 2015. gadu.</w:t>
      </w:r>
    </w:p>
    <w:p w:rsidR="008C0D81" w:rsidRDefault="008C0D81" w:rsidP="008C0D81">
      <w:pPr>
        <w:tabs>
          <w:tab w:val="left" w:pos="59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75546" w:rsidRPr="008C0D81" w:rsidRDefault="00695905" w:rsidP="008C0D81">
      <w:pPr>
        <w:tabs>
          <w:tab w:val="left" w:pos="59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  <w:r w:rsidRPr="008C0D81">
        <w:rPr>
          <w:rFonts w:ascii="Times New Roman" w:eastAsia="Times New Roman" w:hAnsi="Times New Roman" w:cs="Times New Roman"/>
          <w:b/>
          <w:szCs w:val="20"/>
        </w:rPr>
        <w:t>Introdukcijas ceļi</w:t>
      </w:r>
    </w:p>
    <w:p w:rsidR="00695905" w:rsidRPr="001F7C68" w:rsidRDefault="00EC5A25" w:rsidP="008C0D81">
      <w:pPr>
        <w:tabs>
          <w:tab w:val="left" w:pos="59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7C68">
        <w:rPr>
          <w:rFonts w:ascii="Times New Roman" w:eastAsia="Times New Roman" w:hAnsi="Times New Roman" w:cs="Times New Roman"/>
          <w:sz w:val="20"/>
          <w:szCs w:val="20"/>
        </w:rPr>
        <w:t>Eiropā introduc</w:t>
      </w:r>
      <w:r w:rsidR="00B2052E" w:rsidRPr="001F7C68">
        <w:rPr>
          <w:rFonts w:ascii="Times New Roman" w:eastAsia="Times New Roman" w:hAnsi="Times New Roman" w:cs="Times New Roman"/>
          <w:sz w:val="20"/>
          <w:szCs w:val="20"/>
        </w:rPr>
        <w:t>ētas kā dekoratīvas ziemcietes. Dārzbēglis.</w:t>
      </w:r>
      <w:r w:rsidR="00695905" w:rsidRPr="001F7C68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</w:p>
    <w:p w:rsidR="008C0D81" w:rsidRDefault="008C0D81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5905" w:rsidRPr="008C0D81" w:rsidRDefault="00695905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  <w:r w:rsidRPr="008C0D81">
        <w:rPr>
          <w:rFonts w:ascii="Times New Roman" w:eastAsia="Times New Roman" w:hAnsi="Times New Roman" w:cs="Times New Roman"/>
          <w:b/>
          <w:szCs w:val="20"/>
        </w:rPr>
        <w:t>Sugas statuss reģionā</w:t>
      </w:r>
    </w:p>
    <w:p w:rsidR="003543E7" w:rsidRDefault="003543E7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7C68">
        <w:rPr>
          <w:rFonts w:ascii="Times New Roman" w:eastAsia="Times New Roman" w:hAnsi="Times New Roman" w:cs="Times New Roman"/>
          <w:sz w:val="20"/>
          <w:szCs w:val="20"/>
        </w:rPr>
        <w:t>Suga tiek uzskatīta par invazīvu vairākās valstīs, piemēram, Francijā, Šveicē, Austrijā, Ungārijā</w:t>
      </w:r>
      <w:r w:rsidR="00EC5A25" w:rsidRPr="001F7C68">
        <w:rPr>
          <w:rFonts w:ascii="Times New Roman" w:eastAsia="Times New Roman" w:hAnsi="Times New Roman" w:cs="Times New Roman"/>
          <w:sz w:val="20"/>
          <w:szCs w:val="20"/>
        </w:rPr>
        <w:t>, Beļģijā</w:t>
      </w:r>
      <w:r w:rsidRPr="001F7C6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8C0D81" w:rsidRDefault="008C0D81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B38BE" w:rsidRPr="008C0D81" w:rsidRDefault="009B38BE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  <w:r w:rsidRPr="008C0D81">
        <w:rPr>
          <w:rFonts w:ascii="Times New Roman" w:eastAsia="Times New Roman" w:hAnsi="Times New Roman" w:cs="Times New Roman"/>
          <w:b/>
          <w:szCs w:val="20"/>
        </w:rPr>
        <w:t>Sugas statuss Baltijas valstīs</w:t>
      </w:r>
    </w:p>
    <w:p w:rsidR="00315248" w:rsidRPr="009B38BE" w:rsidRDefault="009B38BE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Latvijā suga ir nostabilizējusies</w:t>
      </w:r>
      <w:r w:rsidR="00921A6E">
        <w:rPr>
          <w:rFonts w:ascii="Times New Roman" w:eastAsia="Times New Roman" w:hAnsi="Times New Roman" w:cs="Times New Roman"/>
          <w:sz w:val="20"/>
          <w:szCs w:val="20"/>
        </w:rPr>
        <w:t xml:space="preserve"> un strauji izplatās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="00921A6E">
        <w:rPr>
          <w:rFonts w:ascii="Times New Roman" w:eastAsia="Times New Roman" w:hAnsi="Times New Roman" w:cs="Times New Roman"/>
          <w:sz w:val="20"/>
          <w:szCs w:val="20"/>
        </w:rPr>
        <w:t xml:space="preserve"> Nav ziņu par Lietuvu un Igauniju.</w:t>
      </w:r>
    </w:p>
    <w:p w:rsidR="008C0D81" w:rsidRDefault="008C0D81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5905" w:rsidRPr="008C0D81" w:rsidRDefault="00695905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8C0D81">
        <w:rPr>
          <w:rFonts w:ascii="Times New Roman" w:eastAsia="Times New Roman" w:hAnsi="Times New Roman" w:cs="Times New Roman"/>
          <w:b/>
          <w:szCs w:val="20"/>
        </w:rPr>
        <w:t>EKOLOĢIJA</w:t>
      </w:r>
    </w:p>
    <w:p w:rsidR="00695905" w:rsidRPr="008C0D81" w:rsidRDefault="00695905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  <w:r w:rsidRPr="008C0D81">
        <w:rPr>
          <w:rFonts w:ascii="Times New Roman" w:eastAsia="Times New Roman" w:hAnsi="Times New Roman" w:cs="Times New Roman"/>
          <w:b/>
          <w:szCs w:val="20"/>
        </w:rPr>
        <w:t>Biotopa</w:t>
      </w:r>
      <w:r w:rsidRPr="008C0D81">
        <w:rPr>
          <w:rFonts w:ascii="Times New Roman" w:eastAsia="Times New Roman" w:hAnsi="Times New Roman" w:cs="Times New Roman"/>
          <w:szCs w:val="20"/>
        </w:rPr>
        <w:t xml:space="preserve"> </w:t>
      </w:r>
      <w:r w:rsidRPr="008C0D81">
        <w:rPr>
          <w:rFonts w:ascii="Times New Roman" w:eastAsia="Times New Roman" w:hAnsi="Times New Roman" w:cs="Times New Roman"/>
          <w:b/>
          <w:szCs w:val="20"/>
        </w:rPr>
        <w:t>raksturojums</w:t>
      </w:r>
    </w:p>
    <w:p w:rsidR="00315248" w:rsidRPr="001F7C68" w:rsidRDefault="00315248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248">
        <w:rPr>
          <w:rFonts w:ascii="Times New Roman" w:eastAsia="Times New Roman" w:hAnsi="Times New Roman" w:cs="Times New Roman"/>
          <w:sz w:val="20"/>
          <w:szCs w:val="20"/>
        </w:rPr>
        <w:t xml:space="preserve">Gan dabiskajā izplatības areālā Ziemeļamerikā, gan Eiropā miķelītes </w:t>
      </w:r>
      <w:r w:rsidRPr="001F7C68">
        <w:rPr>
          <w:rFonts w:ascii="Times New Roman" w:eastAsia="Times New Roman" w:hAnsi="Times New Roman" w:cs="Times New Roman"/>
          <w:sz w:val="20"/>
          <w:szCs w:val="20"/>
        </w:rPr>
        <w:t>sastopamas galvenokārt labi drenētās, visbiež</w:t>
      </w:r>
      <w:r w:rsidRPr="00315248">
        <w:rPr>
          <w:rFonts w:ascii="Times New Roman" w:eastAsia="Times New Roman" w:hAnsi="Times New Roman" w:cs="Times New Roman"/>
          <w:sz w:val="20"/>
          <w:szCs w:val="20"/>
        </w:rPr>
        <w:t xml:space="preserve">āk smilšainās, bāziskās vai mālainās </w:t>
      </w:r>
      <w:r w:rsidRPr="001F7C68">
        <w:rPr>
          <w:rFonts w:ascii="Times New Roman" w:eastAsia="Times New Roman" w:hAnsi="Times New Roman" w:cs="Times New Roman"/>
          <w:sz w:val="20"/>
          <w:szCs w:val="20"/>
        </w:rPr>
        <w:t>(bieži</w:t>
      </w:r>
      <w:r w:rsidRPr="00315248">
        <w:rPr>
          <w:rFonts w:ascii="Times New Roman" w:eastAsia="Times New Roman" w:hAnsi="Times New Roman" w:cs="Times New Roman"/>
          <w:sz w:val="20"/>
          <w:szCs w:val="20"/>
        </w:rPr>
        <w:t xml:space="preserve"> aluviālās) augsnēs. Galvenokārt suga dod priekšroku barības vielām bagātām augtenēm, kā arī saulainām, atklātām vietām</w:t>
      </w:r>
      <w:r w:rsidRPr="001F7C68">
        <w:rPr>
          <w:rFonts w:ascii="Times New Roman" w:eastAsia="Times New Roman" w:hAnsi="Times New Roman" w:cs="Times New Roman"/>
          <w:sz w:val="20"/>
          <w:szCs w:val="20"/>
        </w:rPr>
        <w:t xml:space="preserve"> (Priede 2008)</w:t>
      </w:r>
      <w:r w:rsidRPr="0031524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8C0D81" w:rsidRDefault="008C0D81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5905" w:rsidRPr="008C0D81" w:rsidRDefault="00695905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  <w:r w:rsidRPr="008C0D81">
        <w:rPr>
          <w:rFonts w:ascii="Times New Roman" w:eastAsia="Times New Roman" w:hAnsi="Times New Roman" w:cs="Times New Roman"/>
          <w:b/>
          <w:szCs w:val="20"/>
        </w:rPr>
        <w:t>Dzīves cikls</w:t>
      </w:r>
    </w:p>
    <w:p w:rsidR="00037B97" w:rsidRPr="001F7C68" w:rsidRDefault="00037B97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7C68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1F7C68">
        <w:rPr>
          <w:rFonts w:ascii="Times New Roman" w:eastAsia="Times New Roman" w:hAnsi="Times New Roman" w:cs="Times New Roman"/>
          <w:sz w:val="20"/>
          <w:szCs w:val="20"/>
        </w:rPr>
        <w:t xml:space="preserve">. x </w:t>
      </w:r>
      <w:r w:rsidRPr="001F7C68">
        <w:rPr>
          <w:rFonts w:ascii="Times New Roman" w:eastAsia="Times New Roman" w:hAnsi="Times New Roman" w:cs="Times New Roman"/>
          <w:i/>
          <w:sz w:val="20"/>
          <w:szCs w:val="20"/>
        </w:rPr>
        <w:t>salignus</w:t>
      </w:r>
      <w:r w:rsidRPr="001F7C68">
        <w:rPr>
          <w:rFonts w:ascii="Times New Roman" w:eastAsia="Times New Roman" w:hAnsi="Times New Roman" w:cs="Times New Roman"/>
          <w:sz w:val="20"/>
          <w:szCs w:val="20"/>
        </w:rPr>
        <w:t xml:space="preserve"> zied no jūlija beigām līdz septembrim. </w:t>
      </w:r>
      <w:r w:rsidR="00D370B5" w:rsidRPr="001F7C68">
        <w:rPr>
          <w:rFonts w:ascii="Times New Roman" w:eastAsia="Times New Roman" w:hAnsi="Times New Roman" w:cs="Times New Roman"/>
          <w:sz w:val="20"/>
          <w:szCs w:val="20"/>
        </w:rPr>
        <w:t xml:space="preserve">Vairojas </w:t>
      </w:r>
      <w:r w:rsidR="00C01B9F" w:rsidRPr="001F7C68">
        <w:rPr>
          <w:rFonts w:ascii="Times New Roman" w:eastAsia="Times New Roman" w:hAnsi="Times New Roman" w:cs="Times New Roman"/>
          <w:sz w:val="20"/>
          <w:szCs w:val="20"/>
        </w:rPr>
        <w:t>klonāli un ar sakņu fragmentiem, gan ar vēja palīdzību (lidpūkas).</w:t>
      </w:r>
      <w:r w:rsidR="00EC5A25" w:rsidRPr="001F7C68">
        <w:rPr>
          <w:rFonts w:ascii="Times New Roman" w:eastAsia="Times New Roman" w:hAnsi="Times New Roman" w:cs="Times New Roman"/>
          <w:sz w:val="20"/>
          <w:szCs w:val="20"/>
        </w:rPr>
        <w:t xml:space="preserve"> Centrālajā Krievijā, vairošanās ar sēklām vēl nav novērota, bet Centrāleiropā gluži pretēji ir novērota bagātīga sēklu raža.</w:t>
      </w:r>
    </w:p>
    <w:p w:rsidR="008C0D81" w:rsidRDefault="008C0D81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94734" w:rsidRDefault="00F94734">
      <w:pPr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br w:type="page"/>
      </w:r>
    </w:p>
    <w:p w:rsidR="00315248" w:rsidRPr="008C0D81" w:rsidRDefault="00695905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  <w:r w:rsidRPr="008C0D81">
        <w:rPr>
          <w:rFonts w:ascii="Times New Roman" w:eastAsia="Times New Roman" w:hAnsi="Times New Roman" w:cs="Times New Roman"/>
          <w:b/>
          <w:szCs w:val="20"/>
        </w:rPr>
        <w:lastRenderedPageBreak/>
        <w:t>Izplatīšanās</w:t>
      </w:r>
    </w:p>
    <w:p w:rsidR="00315248" w:rsidRPr="001F7C68" w:rsidRDefault="0099512D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7C68">
        <w:rPr>
          <w:rFonts w:ascii="Times New Roman" w:eastAsia="Times New Roman" w:hAnsi="Times New Roman" w:cs="Times New Roman"/>
          <w:sz w:val="20"/>
          <w:szCs w:val="20"/>
        </w:rPr>
        <w:t xml:space="preserve">Labvēlīgos apstākļos vienas sezonas laikā </w:t>
      </w:r>
      <w:r w:rsidRPr="001F7C68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1F7C68">
        <w:rPr>
          <w:rFonts w:ascii="Times New Roman" w:eastAsia="Times New Roman" w:hAnsi="Times New Roman" w:cs="Times New Roman"/>
          <w:sz w:val="20"/>
          <w:szCs w:val="20"/>
        </w:rPr>
        <w:t xml:space="preserve">. x </w:t>
      </w:r>
      <w:r w:rsidRPr="001F7C68">
        <w:rPr>
          <w:rFonts w:ascii="Times New Roman" w:eastAsia="Times New Roman" w:hAnsi="Times New Roman" w:cs="Times New Roman"/>
          <w:i/>
          <w:sz w:val="20"/>
          <w:szCs w:val="20"/>
        </w:rPr>
        <w:t>salignus</w:t>
      </w:r>
      <w:r w:rsidRPr="001F7C68">
        <w:rPr>
          <w:rFonts w:ascii="Times New Roman" w:eastAsia="Times New Roman" w:hAnsi="Times New Roman" w:cs="Times New Roman"/>
          <w:sz w:val="20"/>
          <w:szCs w:val="20"/>
        </w:rPr>
        <w:t xml:space="preserve"> spēj izveidot līdz pat 100 jaunu atvašu (http://www.bookblack.ru), veidojot monospecifisku koloniju. </w:t>
      </w:r>
      <w:r w:rsidR="00315248" w:rsidRPr="00315248">
        <w:rPr>
          <w:rFonts w:ascii="Times New Roman" w:eastAsia="Times New Roman" w:hAnsi="Times New Roman" w:cs="Times New Roman"/>
          <w:sz w:val="20"/>
          <w:szCs w:val="20"/>
        </w:rPr>
        <w:t>Lielā mērā straujo izplatību veicina tekoša ūdens tuvums, kas veicina suga izplatību lielākos attālumos (parasti raksturīgi upju ielejās</w:t>
      </w:r>
      <w:r w:rsidRPr="001F7C68">
        <w:rPr>
          <w:rFonts w:ascii="Times New Roman" w:eastAsia="Times New Roman" w:hAnsi="Times New Roman" w:cs="Times New Roman"/>
          <w:sz w:val="20"/>
          <w:szCs w:val="20"/>
        </w:rPr>
        <w:t>)</w:t>
      </w:r>
      <w:r w:rsidR="00871C17" w:rsidRPr="001F7C68">
        <w:rPr>
          <w:rFonts w:ascii="Times New Roman" w:eastAsia="Times New Roman" w:hAnsi="Times New Roman" w:cs="Times New Roman"/>
          <w:sz w:val="20"/>
          <w:szCs w:val="20"/>
        </w:rPr>
        <w:t xml:space="preserve"> (Priede 2008</w:t>
      </w:r>
      <w:r w:rsidR="00315248" w:rsidRPr="00315248">
        <w:rPr>
          <w:rFonts w:ascii="Times New Roman" w:eastAsia="Times New Roman" w:hAnsi="Times New Roman" w:cs="Times New Roman"/>
          <w:sz w:val="20"/>
          <w:szCs w:val="20"/>
        </w:rPr>
        <w:t xml:space="preserve">). </w:t>
      </w:r>
    </w:p>
    <w:p w:rsidR="00FB5140" w:rsidRDefault="00FB5140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B5140" w:rsidRDefault="00FB5140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B5140" w:rsidRDefault="00FB5140" w:rsidP="008C0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5400000" cy="4048629"/>
            <wp:effectExtent l="0" t="0" r="0" b="9525"/>
            <wp:docPr id="3" name="Picture 3" descr="C:\Users\Laptops\Downloads\IMG_536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ptops\Downloads\IMG_5364 (2)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48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140" w:rsidRPr="00FB5140" w:rsidRDefault="00F94734" w:rsidP="00F947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 attēls.</w:t>
      </w:r>
      <w:r w:rsidR="00FB514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B5140" w:rsidRPr="00FB5140">
        <w:rPr>
          <w:rFonts w:ascii="Times New Roman" w:eastAsia="Times New Roman" w:hAnsi="Times New Roman" w:cs="Times New Roman"/>
          <w:i/>
          <w:sz w:val="20"/>
          <w:szCs w:val="20"/>
        </w:rPr>
        <w:t>Aster</w:t>
      </w:r>
      <w:r w:rsidR="00FB5140">
        <w:rPr>
          <w:rFonts w:ascii="Times New Roman" w:eastAsia="Times New Roman" w:hAnsi="Times New Roman" w:cs="Times New Roman"/>
          <w:sz w:val="20"/>
          <w:szCs w:val="20"/>
        </w:rPr>
        <w:t xml:space="preserve"> x </w:t>
      </w:r>
      <w:r w:rsidR="00FB5140" w:rsidRPr="00FB5140">
        <w:rPr>
          <w:rFonts w:ascii="Times New Roman" w:eastAsia="Times New Roman" w:hAnsi="Times New Roman" w:cs="Times New Roman"/>
          <w:i/>
          <w:sz w:val="20"/>
          <w:szCs w:val="20"/>
        </w:rPr>
        <w:t>salignus</w:t>
      </w:r>
      <w:r w:rsidR="00FB5140">
        <w:rPr>
          <w:rFonts w:ascii="Times New Roman" w:eastAsia="Times New Roman" w:hAnsi="Times New Roman" w:cs="Times New Roman"/>
          <w:sz w:val="20"/>
          <w:szCs w:val="20"/>
        </w:rPr>
        <w:t xml:space="preserve"> audze Mērsragā, kāpu joslā (Foto P. Evarts-Bunders).</w:t>
      </w:r>
    </w:p>
    <w:p w:rsidR="00F94734" w:rsidRDefault="00F94734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</w:p>
    <w:p w:rsidR="00695905" w:rsidRPr="008C0D81" w:rsidRDefault="00695905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  <w:r w:rsidRPr="008C0D81">
        <w:rPr>
          <w:rFonts w:ascii="Times New Roman" w:eastAsia="Times New Roman" w:hAnsi="Times New Roman" w:cs="Times New Roman"/>
          <w:b/>
          <w:szCs w:val="20"/>
        </w:rPr>
        <w:t>IETEKME</w:t>
      </w:r>
    </w:p>
    <w:p w:rsidR="003543E7" w:rsidRPr="008C0D81" w:rsidRDefault="00695905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  <w:r w:rsidRPr="008C0D81">
        <w:rPr>
          <w:rFonts w:ascii="Times New Roman" w:eastAsia="Times New Roman" w:hAnsi="Times New Roman" w:cs="Times New Roman"/>
          <w:b/>
          <w:szCs w:val="20"/>
        </w:rPr>
        <w:t>Ietekme uz vidi</w:t>
      </w:r>
    </w:p>
    <w:p w:rsidR="003543E7" w:rsidRPr="001F7C68" w:rsidRDefault="003543E7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7C68">
        <w:rPr>
          <w:rFonts w:ascii="Times New Roman" w:eastAsia="Times New Roman" w:hAnsi="Times New Roman" w:cs="Times New Roman"/>
          <w:sz w:val="20"/>
          <w:szCs w:val="20"/>
        </w:rPr>
        <w:t>Vītollapu miķelīte var iebrukt dabiskos biotopos</w:t>
      </w:r>
      <w:r w:rsidR="001600FB" w:rsidRPr="001F7C68">
        <w:rPr>
          <w:rFonts w:ascii="Times New Roman" w:eastAsia="Times New Roman" w:hAnsi="Times New Roman" w:cs="Times New Roman"/>
          <w:sz w:val="20"/>
          <w:szCs w:val="20"/>
        </w:rPr>
        <w:t>, piemēram, mitrājos. Sakarā ar to ka sugai attīstīta spēcīga veģetatīvā vairošanās, tās var veidot blīvu un monospecifisku koloniju, izspiežot vietējās sugas. Beļģijā šo sugu var sastap</w:t>
      </w:r>
      <w:r w:rsidR="0099512D" w:rsidRPr="001F7C68">
        <w:rPr>
          <w:rFonts w:ascii="Times New Roman" w:eastAsia="Times New Roman" w:hAnsi="Times New Roman" w:cs="Times New Roman"/>
          <w:sz w:val="20"/>
          <w:szCs w:val="20"/>
        </w:rPr>
        <w:t>t</w:t>
      </w:r>
      <w:r w:rsidR="001600FB" w:rsidRPr="001F7C68">
        <w:rPr>
          <w:rFonts w:ascii="Times New Roman" w:eastAsia="Times New Roman" w:hAnsi="Times New Roman" w:cs="Times New Roman"/>
          <w:sz w:val="20"/>
          <w:szCs w:val="20"/>
        </w:rPr>
        <w:t xml:space="preserve"> arī daļēji dabiskos biotopos, īpaši gar upju krastiem</w:t>
      </w:r>
      <w:r w:rsidR="00DC54AB" w:rsidRPr="001F7C68">
        <w:rPr>
          <w:rFonts w:ascii="Times New Roman" w:eastAsia="Times New Roman" w:hAnsi="Times New Roman" w:cs="Times New Roman"/>
          <w:sz w:val="20"/>
          <w:szCs w:val="20"/>
        </w:rPr>
        <w:t>, veicinot nogulsnēšanos un upju krastu stabilizāciju, kas mazina iespēju upēm veidot līkumus</w:t>
      </w:r>
      <w:r w:rsidR="001600FB" w:rsidRPr="001F7C68">
        <w:rPr>
          <w:rFonts w:ascii="Times New Roman" w:eastAsia="Times New Roman" w:hAnsi="Times New Roman" w:cs="Times New Roman"/>
          <w:sz w:val="20"/>
          <w:szCs w:val="20"/>
        </w:rPr>
        <w:t xml:space="preserve"> (http://www.alterias.be</w:t>
      </w:r>
      <w:r w:rsidR="00DC54AB" w:rsidRPr="001F7C68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F94734" w:rsidRDefault="00F94734" w:rsidP="008C0D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95905" w:rsidRPr="00F94734" w:rsidRDefault="00695905" w:rsidP="008C0D81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  <w:r w:rsidRPr="00F94734">
        <w:rPr>
          <w:rFonts w:ascii="Times New Roman" w:hAnsi="Times New Roman" w:cs="Times New Roman"/>
          <w:b/>
          <w:szCs w:val="20"/>
        </w:rPr>
        <w:t>Ģenētiskā ietekme</w:t>
      </w:r>
    </w:p>
    <w:p w:rsidR="00871C17" w:rsidRPr="001F7C68" w:rsidRDefault="00BD7AD9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7C68">
        <w:rPr>
          <w:rFonts w:ascii="Times New Roman" w:eastAsia="Times New Roman" w:hAnsi="Times New Roman" w:cs="Times New Roman"/>
          <w:sz w:val="20"/>
          <w:szCs w:val="20"/>
        </w:rPr>
        <w:t xml:space="preserve">Ir novērojamas pamanāmas atšķirības starp </w:t>
      </w:r>
      <w:r w:rsidRPr="009B38BE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1F7C68">
        <w:rPr>
          <w:rFonts w:ascii="Times New Roman" w:eastAsia="Times New Roman" w:hAnsi="Times New Roman" w:cs="Times New Roman"/>
          <w:sz w:val="20"/>
          <w:szCs w:val="20"/>
        </w:rPr>
        <w:t xml:space="preserve">. x </w:t>
      </w:r>
      <w:r w:rsidRPr="009B38BE">
        <w:rPr>
          <w:rFonts w:ascii="Times New Roman" w:eastAsia="Times New Roman" w:hAnsi="Times New Roman" w:cs="Times New Roman"/>
          <w:i/>
          <w:sz w:val="20"/>
          <w:szCs w:val="20"/>
        </w:rPr>
        <w:t>salignus</w:t>
      </w:r>
      <w:r w:rsidRPr="001F7C68">
        <w:rPr>
          <w:rFonts w:ascii="Times New Roman" w:eastAsia="Times New Roman" w:hAnsi="Times New Roman" w:cs="Times New Roman"/>
          <w:sz w:val="20"/>
          <w:szCs w:val="20"/>
        </w:rPr>
        <w:t xml:space="preserve"> atsevišķām kolonijām. Augi var atšķirties ar vainaga izmēru, mēlziedu krāsas intensivitāti, ar atvašu augstumu, ziednešu daud</w:t>
      </w:r>
      <w:r w:rsidR="009B38BE">
        <w:rPr>
          <w:rFonts w:ascii="Times New Roman" w:eastAsia="Times New Roman" w:hAnsi="Times New Roman" w:cs="Times New Roman"/>
          <w:sz w:val="20"/>
          <w:szCs w:val="20"/>
        </w:rPr>
        <w:t>zumu un lapu platumu Acīmredzot</w:t>
      </w:r>
      <w:r w:rsidRPr="001F7C68">
        <w:rPr>
          <w:rFonts w:ascii="Times New Roman" w:eastAsia="Times New Roman" w:hAnsi="Times New Roman" w:cs="Times New Roman"/>
          <w:sz w:val="20"/>
          <w:szCs w:val="20"/>
        </w:rPr>
        <w:t>, kultivējot šo sugu, ir notikusi atlase pēc šīm pazīmēm. Nav zināms vai šis hibrīds ir radies vienreiz v</w:t>
      </w:r>
      <w:r w:rsidR="00B2052E" w:rsidRPr="001F7C68">
        <w:rPr>
          <w:rFonts w:ascii="Times New Roman" w:eastAsia="Times New Roman" w:hAnsi="Times New Roman" w:cs="Times New Roman"/>
          <w:sz w:val="20"/>
          <w:szCs w:val="20"/>
        </w:rPr>
        <w:t>ai vairākkārt, un to saistība ar amerikāņu sugām nav skaidra (http://www.bookblack.ru).</w:t>
      </w:r>
    </w:p>
    <w:p w:rsidR="00F94734" w:rsidRDefault="00F94734" w:rsidP="008C0D81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</w:p>
    <w:p w:rsidR="00695905" w:rsidRPr="00F94734" w:rsidRDefault="00695905" w:rsidP="008C0D81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  <w:r w:rsidRPr="00F94734">
        <w:rPr>
          <w:rFonts w:ascii="Times New Roman" w:hAnsi="Times New Roman" w:cs="Times New Roman"/>
          <w:b/>
          <w:szCs w:val="20"/>
        </w:rPr>
        <w:t>Ietekme uz cilvēka veselību</w:t>
      </w:r>
    </w:p>
    <w:p w:rsidR="00695905" w:rsidRPr="001F7C68" w:rsidRDefault="00695905" w:rsidP="008C0D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7C68">
        <w:rPr>
          <w:rFonts w:ascii="Times New Roman" w:hAnsi="Times New Roman" w:cs="Times New Roman"/>
          <w:sz w:val="20"/>
          <w:szCs w:val="20"/>
        </w:rPr>
        <w:t>Nav ziņu par sugas</w:t>
      </w:r>
      <w:r w:rsidR="009B38BE">
        <w:rPr>
          <w:rFonts w:ascii="Times New Roman" w:hAnsi="Times New Roman" w:cs="Times New Roman"/>
          <w:sz w:val="20"/>
          <w:szCs w:val="20"/>
        </w:rPr>
        <w:t xml:space="preserve"> negatīvo</w:t>
      </w:r>
      <w:r w:rsidRPr="001F7C68">
        <w:rPr>
          <w:rFonts w:ascii="Times New Roman" w:hAnsi="Times New Roman" w:cs="Times New Roman"/>
          <w:sz w:val="20"/>
          <w:szCs w:val="20"/>
        </w:rPr>
        <w:t xml:space="preserve"> ietekmi uz cilvēka veselību.</w:t>
      </w:r>
    </w:p>
    <w:p w:rsidR="00F94734" w:rsidRDefault="00F94734" w:rsidP="008C0D81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</w:p>
    <w:p w:rsidR="00695905" w:rsidRPr="00F94734" w:rsidRDefault="00695905" w:rsidP="008C0D81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  <w:r w:rsidRPr="00F94734">
        <w:rPr>
          <w:rFonts w:ascii="Times New Roman" w:hAnsi="Times New Roman" w:cs="Times New Roman"/>
          <w:b/>
          <w:szCs w:val="20"/>
        </w:rPr>
        <w:t>Ekonomiskā un sociālā ietekme(pozitīva/negatīva)</w:t>
      </w:r>
    </w:p>
    <w:p w:rsidR="006829B7" w:rsidRPr="001F7C68" w:rsidRDefault="006829B7" w:rsidP="008C0D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7C68">
        <w:rPr>
          <w:rFonts w:ascii="Times New Roman" w:hAnsi="Times New Roman" w:cs="Times New Roman"/>
          <w:i/>
          <w:sz w:val="20"/>
          <w:szCs w:val="20"/>
        </w:rPr>
        <w:t>A</w:t>
      </w:r>
      <w:r w:rsidRPr="009B38BE">
        <w:rPr>
          <w:rFonts w:ascii="Times New Roman" w:hAnsi="Times New Roman" w:cs="Times New Roman"/>
          <w:sz w:val="20"/>
          <w:szCs w:val="20"/>
        </w:rPr>
        <w:t xml:space="preserve">. </w:t>
      </w:r>
      <w:r w:rsidRPr="001F7C68">
        <w:rPr>
          <w:rFonts w:ascii="Times New Roman" w:hAnsi="Times New Roman" w:cs="Times New Roman"/>
          <w:sz w:val="20"/>
          <w:szCs w:val="20"/>
        </w:rPr>
        <w:t>x</w:t>
      </w:r>
      <w:r w:rsidRPr="009B38B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F7C68">
        <w:rPr>
          <w:rFonts w:ascii="Times New Roman" w:hAnsi="Times New Roman" w:cs="Times New Roman"/>
          <w:i/>
          <w:sz w:val="20"/>
          <w:szCs w:val="20"/>
        </w:rPr>
        <w:t>salignus</w:t>
      </w:r>
      <w:r w:rsidRPr="001F7C68">
        <w:rPr>
          <w:rFonts w:ascii="Times New Roman" w:hAnsi="Times New Roman" w:cs="Times New Roman"/>
          <w:sz w:val="20"/>
          <w:szCs w:val="20"/>
        </w:rPr>
        <w:t xml:space="preserve"> ir mazprasīgs, vēlu ziedošs dekoratīvs augs, kas ir populārs dārznieku vidū. </w:t>
      </w:r>
    </w:p>
    <w:p w:rsidR="00F94734" w:rsidRDefault="00F94734" w:rsidP="008C0D81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</w:p>
    <w:p w:rsidR="00695905" w:rsidRPr="00F94734" w:rsidRDefault="009B38BE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  <w:r w:rsidRPr="00F94734">
        <w:rPr>
          <w:rFonts w:ascii="Times New Roman" w:hAnsi="Times New Roman" w:cs="Times New Roman"/>
          <w:b/>
          <w:szCs w:val="20"/>
        </w:rPr>
        <w:lastRenderedPageBreak/>
        <w:t>IEROBEŽOŠANAS PASĀKUMI</w:t>
      </w:r>
    </w:p>
    <w:p w:rsidR="00695905" w:rsidRPr="00F94734" w:rsidRDefault="00695905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  <w:r w:rsidRPr="00F94734">
        <w:rPr>
          <w:rFonts w:ascii="Times New Roman" w:eastAsia="Times New Roman" w:hAnsi="Times New Roman" w:cs="Times New Roman"/>
          <w:b/>
          <w:szCs w:val="20"/>
        </w:rPr>
        <w:t>Preventīvie pasākumi</w:t>
      </w:r>
    </w:p>
    <w:p w:rsidR="009156E6" w:rsidRPr="001F7C68" w:rsidRDefault="009156E6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7C68">
        <w:rPr>
          <w:rFonts w:ascii="Times New Roman" w:eastAsia="Times New Roman" w:hAnsi="Times New Roman" w:cs="Times New Roman"/>
          <w:sz w:val="20"/>
          <w:szCs w:val="20"/>
        </w:rPr>
        <w:t xml:space="preserve">Izvairīties no </w:t>
      </w:r>
      <w:r w:rsidRPr="001F7C68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1F7C68">
        <w:rPr>
          <w:rFonts w:ascii="Times New Roman" w:eastAsia="Times New Roman" w:hAnsi="Times New Roman" w:cs="Times New Roman"/>
          <w:sz w:val="20"/>
          <w:szCs w:val="20"/>
        </w:rPr>
        <w:t xml:space="preserve">. x </w:t>
      </w:r>
      <w:r w:rsidRPr="001F7C68">
        <w:rPr>
          <w:rFonts w:ascii="Times New Roman" w:eastAsia="Times New Roman" w:hAnsi="Times New Roman" w:cs="Times New Roman"/>
          <w:i/>
          <w:sz w:val="20"/>
          <w:szCs w:val="20"/>
        </w:rPr>
        <w:t>salignus</w:t>
      </w:r>
      <w:r w:rsidRPr="001F7C68">
        <w:rPr>
          <w:rFonts w:ascii="Times New Roman" w:eastAsia="Times New Roman" w:hAnsi="Times New Roman" w:cs="Times New Roman"/>
          <w:sz w:val="20"/>
          <w:szCs w:val="20"/>
        </w:rPr>
        <w:t xml:space="preserve"> ceru dalīšanas un sakņu kamolu pārnešanas.</w:t>
      </w:r>
    </w:p>
    <w:p w:rsidR="00F94734" w:rsidRDefault="00F94734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</w:p>
    <w:p w:rsidR="00695905" w:rsidRPr="00F94734" w:rsidRDefault="00695905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  <w:r w:rsidRPr="00F94734">
        <w:rPr>
          <w:rFonts w:ascii="Times New Roman" w:eastAsia="Times New Roman" w:hAnsi="Times New Roman" w:cs="Times New Roman"/>
          <w:b/>
          <w:szCs w:val="20"/>
        </w:rPr>
        <w:t>Izskaušanas, kontroles un uzraudzības pasākumi</w:t>
      </w:r>
    </w:p>
    <w:p w:rsidR="00921A6E" w:rsidRDefault="009156E6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7C68">
        <w:rPr>
          <w:rFonts w:ascii="Times New Roman" w:eastAsia="Times New Roman" w:hAnsi="Times New Roman" w:cs="Times New Roman"/>
          <w:sz w:val="20"/>
          <w:szCs w:val="20"/>
        </w:rPr>
        <w:t xml:space="preserve">Īpašas </w:t>
      </w:r>
      <w:r w:rsidR="00921A6E">
        <w:rPr>
          <w:rFonts w:ascii="Times New Roman" w:eastAsia="Times New Roman" w:hAnsi="Times New Roman" w:cs="Times New Roman"/>
          <w:sz w:val="20"/>
          <w:szCs w:val="20"/>
        </w:rPr>
        <w:t>izskaušanas metodes sugai nav izstrādātas.</w:t>
      </w:r>
    </w:p>
    <w:p w:rsidR="00F94734" w:rsidRDefault="00F94734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5905" w:rsidRPr="001F7C68" w:rsidRDefault="00695905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7C68">
        <w:rPr>
          <w:rFonts w:ascii="Times New Roman" w:eastAsia="Times New Roman" w:hAnsi="Times New Roman" w:cs="Times New Roman"/>
          <w:b/>
          <w:sz w:val="20"/>
          <w:szCs w:val="20"/>
        </w:rPr>
        <w:t>Informācija un izglītošana</w:t>
      </w:r>
    </w:p>
    <w:p w:rsidR="00695905" w:rsidRPr="001F7C68" w:rsidRDefault="00695905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7C68">
        <w:rPr>
          <w:rFonts w:ascii="Times New Roman" w:eastAsia="Times New Roman" w:hAnsi="Times New Roman" w:cs="Times New Roman"/>
          <w:sz w:val="20"/>
          <w:szCs w:val="20"/>
        </w:rPr>
        <w:t xml:space="preserve">Nav saņemti </w:t>
      </w:r>
      <w:r w:rsidR="007D3C3E">
        <w:rPr>
          <w:rFonts w:ascii="Times New Roman" w:eastAsia="Times New Roman" w:hAnsi="Times New Roman" w:cs="Times New Roman"/>
          <w:sz w:val="20"/>
          <w:szCs w:val="20"/>
        </w:rPr>
        <w:t>ziņojumi</w:t>
      </w:r>
      <w:r w:rsidRPr="001F7C68">
        <w:rPr>
          <w:rFonts w:ascii="Times New Roman" w:eastAsia="Times New Roman" w:hAnsi="Times New Roman" w:cs="Times New Roman"/>
          <w:sz w:val="20"/>
          <w:szCs w:val="20"/>
        </w:rPr>
        <w:t xml:space="preserve"> par informācijas un izpratnes veidošanas kampaņām.</w:t>
      </w:r>
    </w:p>
    <w:p w:rsidR="00F94734" w:rsidRDefault="00F94734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5905" w:rsidRPr="001F7C68" w:rsidRDefault="00695905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7C68">
        <w:rPr>
          <w:rFonts w:ascii="Times New Roman" w:eastAsia="Times New Roman" w:hAnsi="Times New Roman" w:cs="Times New Roman"/>
          <w:b/>
          <w:sz w:val="20"/>
          <w:szCs w:val="20"/>
        </w:rPr>
        <w:t>Pētniecība</w:t>
      </w:r>
    </w:p>
    <w:p w:rsidR="009B38BE" w:rsidRDefault="009B38BE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B38BE">
        <w:rPr>
          <w:rFonts w:ascii="Times New Roman" w:eastAsia="Times New Roman" w:hAnsi="Times New Roman" w:cs="Times New Roman"/>
          <w:sz w:val="20"/>
          <w:szCs w:val="20"/>
        </w:rPr>
        <w:t>Sugai apkopoti dati par līdzšinējo sastopamību, kā arī veikti aktuālās izplatības pētījumi valsts teritorijā (Priede 2008).  Suga iekļaujama invazīvo sugu monitoringa programmā kā prioritāri monitorējama invazīva augu suga.</w:t>
      </w:r>
    </w:p>
    <w:p w:rsidR="00F94734" w:rsidRDefault="00F94734" w:rsidP="008C0D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95905" w:rsidRPr="001F7C68" w:rsidRDefault="00695905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7C68">
        <w:rPr>
          <w:rFonts w:ascii="Times New Roman" w:hAnsi="Times New Roman" w:cs="Times New Roman"/>
          <w:b/>
          <w:sz w:val="20"/>
          <w:szCs w:val="20"/>
        </w:rPr>
        <w:t>Ekspertu ieteikumi un komentāri</w:t>
      </w:r>
    </w:p>
    <w:p w:rsidR="009B38BE" w:rsidRPr="003A51A2" w:rsidRDefault="009B38BE" w:rsidP="008C0D81">
      <w:pPr>
        <w:pStyle w:val="Heading1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3A51A2">
        <w:rPr>
          <w:b w:val="0"/>
          <w:sz w:val="20"/>
          <w:szCs w:val="20"/>
        </w:rPr>
        <w:t xml:space="preserve">Suga uzskatāma par bīstamu, invazīvu taksonu valsts teritorijā. Uz invazīvo sugu monitoringa datu balstītas analīzes izskatīt iespēju veikt labojumus Ministru kabineta 2008.gada 30.jūnija noteikumos Nr.468 </w:t>
      </w:r>
      <w:r w:rsidRPr="003A51A2">
        <w:rPr>
          <w:b w:val="0"/>
          <w:i/>
          <w:sz w:val="20"/>
          <w:szCs w:val="20"/>
        </w:rPr>
        <w:t>Invazīvo augu sugu saraksts,</w:t>
      </w:r>
      <w:r w:rsidRPr="003A51A2">
        <w:rPr>
          <w:b w:val="0"/>
          <w:sz w:val="20"/>
          <w:szCs w:val="20"/>
        </w:rPr>
        <w:t xml:space="preserve"> papildinot to ar vītollapu miķelīti.</w:t>
      </w:r>
    </w:p>
    <w:p w:rsidR="00F94734" w:rsidRDefault="00F94734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5905" w:rsidRPr="00921A6E" w:rsidRDefault="00921A6E" w:rsidP="008C0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1A6E">
        <w:rPr>
          <w:rFonts w:ascii="Times New Roman" w:eastAsia="Times New Roman" w:hAnsi="Times New Roman" w:cs="Times New Roman"/>
          <w:b/>
          <w:sz w:val="20"/>
          <w:szCs w:val="20"/>
        </w:rPr>
        <w:t>Izmantotā literatūra</w:t>
      </w:r>
    </w:p>
    <w:p w:rsidR="00921A6E" w:rsidRPr="00921A6E" w:rsidRDefault="00921A6E" w:rsidP="00F94734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C5120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Priede. A. 2008. Invazīvo svešzemju sugu izplatība Latvijā. 2008. Latvijas veģetācija, </w:t>
      </w:r>
      <w:r w:rsidRPr="00C51207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17</w:t>
      </w:r>
      <w:r w:rsidRPr="00C51207">
        <w:rPr>
          <w:rFonts w:ascii="Times New Roman" w:eastAsia="Times New Roman" w:hAnsi="Times New Roman" w:cs="Times New Roman"/>
          <w:color w:val="333333"/>
          <w:sz w:val="20"/>
          <w:szCs w:val="20"/>
        </w:rPr>
        <w:t>, 150 lpp.</w:t>
      </w:r>
    </w:p>
    <w:p w:rsidR="00695905" w:rsidRPr="00921A6E" w:rsidRDefault="00921A6E" w:rsidP="00F94734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21A6E">
        <w:rPr>
          <w:rFonts w:ascii="Times New Roman" w:eastAsia="Times New Roman" w:hAnsi="Times New Roman" w:cs="Times New Roman"/>
          <w:sz w:val="20"/>
          <w:szCs w:val="20"/>
        </w:rPr>
        <w:t>http://www.bookblack.ru</w:t>
      </w:r>
    </w:p>
    <w:p w:rsidR="00921A6E" w:rsidRPr="00921A6E" w:rsidRDefault="00921A6E" w:rsidP="00F94734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F7C68">
        <w:rPr>
          <w:rFonts w:ascii="Times New Roman" w:eastAsia="Times New Roman" w:hAnsi="Times New Roman" w:cs="Times New Roman"/>
          <w:sz w:val="20"/>
          <w:szCs w:val="20"/>
        </w:rPr>
        <w:t>http://www.alterias.be</w:t>
      </w:r>
    </w:p>
    <w:p w:rsidR="00695905" w:rsidRDefault="00695905" w:rsidP="008C0D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1A6E" w:rsidRDefault="00921A6E" w:rsidP="008C0D8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06A9E">
        <w:rPr>
          <w:rFonts w:ascii="Times New Roman" w:hAnsi="Times New Roman" w:cs="Times New Roman"/>
          <w:sz w:val="20"/>
          <w:szCs w:val="20"/>
        </w:rPr>
        <w:t>Faktu lapu sagatavoja Nataļja Romanc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306A9E">
        <w:rPr>
          <w:rFonts w:ascii="Times New Roman" w:hAnsi="Times New Roman" w:cs="Times New Roman"/>
          <w:sz w:val="20"/>
          <w:szCs w:val="20"/>
        </w:rPr>
        <w:t xml:space="preserve">viča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921A6E" w:rsidSect="000A1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63E36"/>
    <w:multiLevelType w:val="hybridMultilevel"/>
    <w:tmpl w:val="DDF0C3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905"/>
    <w:rsid w:val="00017F8A"/>
    <w:rsid w:val="00037B97"/>
    <w:rsid w:val="000713C1"/>
    <w:rsid w:val="000A1D34"/>
    <w:rsid w:val="001600FB"/>
    <w:rsid w:val="001C599C"/>
    <w:rsid w:val="001F7C68"/>
    <w:rsid w:val="00234119"/>
    <w:rsid w:val="002D7C9C"/>
    <w:rsid w:val="00315248"/>
    <w:rsid w:val="003543E7"/>
    <w:rsid w:val="00375D76"/>
    <w:rsid w:val="003A51A2"/>
    <w:rsid w:val="005E3AE0"/>
    <w:rsid w:val="006829B7"/>
    <w:rsid w:val="00695905"/>
    <w:rsid w:val="007D3C3E"/>
    <w:rsid w:val="00871C17"/>
    <w:rsid w:val="008C0D81"/>
    <w:rsid w:val="009156E6"/>
    <w:rsid w:val="00921A6E"/>
    <w:rsid w:val="00974389"/>
    <w:rsid w:val="0099512D"/>
    <w:rsid w:val="009B38BE"/>
    <w:rsid w:val="009E24D8"/>
    <w:rsid w:val="00A05DC9"/>
    <w:rsid w:val="00A10BEC"/>
    <w:rsid w:val="00A449D4"/>
    <w:rsid w:val="00A63BD6"/>
    <w:rsid w:val="00AB2A9E"/>
    <w:rsid w:val="00B2052E"/>
    <w:rsid w:val="00B25360"/>
    <w:rsid w:val="00B86334"/>
    <w:rsid w:val="00BD42A2"/>
    <w:rsid w:val="00BD7AD9"/>
    <w:rsid w:val="00BF116D"/>
    <w:rsid w:val="00C01B9F"/>
    <w:rsid w:val="00D11FE3"/>
    <w:rsid w:val="00D370B5"/>
    <w:rsid w:val="00DC54AB"/>
    <w:rsid w:val="00E75546"/>
    <w:rsid w:val="00EC5A25"/>
    <w:rsid w:val="00EE0DF2"/>
    <w:rsid w:val="00F9000F"/>
    <w:rsid w:val="00F94734"/>
    <w:rsid w:val="00FB5140"/>
    <w:rsid w:val="00FD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5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9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8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1A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47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5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9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8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1A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47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tvijasdaba.l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3680</Words>
  <Characters>2098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AndrisS</cp:lastModifiedBy>
  <cp:revision>9</cp:revision>
  <dcterms:created xsi:type="dcterms:W3CDTF">2015-12-02T12:25:00Z</dcterms:created>
  <dcterms:modified xsi:type="dcterms:W3CDTF">2016-08-18T11:32:00Z</dcterms:modified>
</cp:coreProperties>
</file>