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F27" w:rsidRPr="00410101" w:rsidRDefault="00410101" w:rsidP="00410101">
      <w:pPr>
        <w:shd w:val="clear" w:color="auto" w:fill="FFFFFF"/>
        <w:ind w:right="300"/>
        <w:outlineLvl w:val="1"/>
        <w:rPr>
          <w:b/>
          <w:bCs/>
          <w:color w:val="0070C0"/>
          <w:sz w:val="32"/>
          <w:szCs w:val="20"/>
        </w:rPr>
      </w:pPr>
      <w:r w:rsidRPr="00410101">
        <w:rPr>
          <w:b/>
          <w:bCs/>
          <w:i/>
          <w:iCs/>
          <w:color w:val="0070C0"/>
          <w:sz w:val="32"/>
          <w:szCs w:val="20"/>
        </w:rPr>
        <w:t>PONTOGAMMARUS ROBUSTOIDES</w:t>
      </w:r>
      <w:r w:rsidRPr="00410101">
        <w:rPr>
          <w:b/>
          <w:bCs/>
          <w:color w:val="0070C0"/>
          <w:sz w:val="32"/>
          <w:szCs w:val="20"/>
        </w:rPr>
        <w:t> (SARS, 1894)</w:t>
      </w:r>
    </w:p>
    <w:p w:rsidR="00CB47B1" w:rsidRPr="00410101" w:rsidRDefault="00CB47B1" w:rsidP="00410101">
      <w:pPr>
        <w:rPr>
          <w:b/>
          <w:sz w:val="20"/>
          <w:szCs w:val="20"/>
        </w:rPr>
      </w:pPr>
    </w:p>
    <w:p w:rsidR="004F476C" w:rsidRPr="00410101" w:rsidRDefault="00E83F27" w:rsidP="00410101">
      <w:pPr>
        <w:rPr>
          <w:b/>
          <w:bCs/>
          <w:i/>
          <w:iCs/>
          <w:sz w:val="20"/>
          <w:szCs w:val="20"/>
        </w:rPr>
      </w:pPr>
      <w:r w:rsidRPr="00410101">
        <w:rPr>
          <w:b/>
          <w:sz w:val="20"/>
          <w:szCs w:val="20"/>
        </w:rPr>
        <w:t>Zinātniskais nosaukums</w:t>
      </w:r>
      <w:r w:rsidRPr="00410101">
        <w:rPr>
          <w:sz w:val="20"/>
          <w:szCs w:val="20"/>
        </w:rPr>
        <w:t>:</w:t>
      </w:r>
      <w:r w:rsidRPr="00410101">
        <w:rPr>
          <w:b/>
          <w:bCs/>
          <w:i/>
          <w:iCs/>
          <w:sz w:val="20"/>
          <w:szCs w:val="20"/>
        </w:rPr>
        <w:t xml:space="preserve"> </w:t>
      </w:r>
    </w:p>
    <w:p w:rsidR="004F476C" w:rsidRPr="00410101" w:rsidRDefault="004F476C" w:rsidP="00410101">
      <w:pPr>
        <w:rPr>
          <w:sz w:val="20"/>
          <w:szCs w:val="20"/>
        </w:rPr>
      </w:pPr>
      <w:r w:rsidRPr="00410101">
        <w:rPr>
          <w:bCs/>
          <w:sz w:val="20"/>
          <w:szCs w:val="20"/>
        </w:rPr>
        <w:t>sānpelde</w:t>
      </w:r>
      <w:r w:rsidRPr="00410101">
        <w:rPr>
          <w:bCs/>
          <w:i/>
          <w:iCs/>
          <w:sz w:val="20"/>
          <w:szCs w:val="20"/>
        </w:rPr>
        <w:t xml:space="preserve"> </w:t>
      </w:r>
      <w:r w:rsidR="00E83F27" w:rsidRPr="00410101">
        <w:rPr>
          <w:bCs/>
          <w:i/>
          <w:iCs/>
          <w:sz w:val="20"/>
          <w:szCs w:val="20"/>
        </w:rPr>
        <w:t>Pontogammarus robustoides</w:t>
      </w:r>
      <w:r w:rsidR="00E83F27" w:rsidRPr="00410101">
        <w:rPr>
          <w:bCs/>
          <w:sz w:val="20"/>
          <w:szCs w:val="20"/>
        </w:rPr>
        <w:t> (Sars, 1894)</w:t>
      </w:r>
      <w:r w:rsidR="00CB47B1" w:rsidRPr="00410101">
        <w:rPr>
          <w:bCs/>
          <w:sz w:val="20"/>
          <w:szCs w:val="20"/>
        </w:rPr>
        <w:t xml:space="preserve"> (Amphipoda, Gammaridae</w:t>
      </w:r>
      <w:r w:rsidRPr="00410101">
        <w:rPr>
          <w:bCs/>
          <w:sz w:val="20"/>
          <w:szCs w:val="20"/>
        </w:rPr>
        <w:t>)</w:t>
      </w:r>
    </w:p>
    <w:p w:rsidR="004F476C" w:rsidRPr="00410101" w:rsidRDefault="00E83F27" w:rsidP="00410101">
      <w:pPr>
        <w:rPr>
          <w:sz w:val="20"/>
          <w:szCs w:val="20"/>
        </w:rPr>
      </w:pPr>
      <w:r w:rsidRPr="00410101">
        <w:rPr>
          <w:b/>
          <w:sz w:val="20"/>
          <w:szCs w:val="20"/>
        </w:rPr>
        <w:t>Sinonīmi un citi nosaukumi</w:t>
      </w:r>
      <w:r w:rsidRPr="00410101">
        <w:rPr>
          <w:sz w:val="20"/>
          <w:szCs w:val="20"/>
        </w:rPr>
        <w:t xml:space="preserve">: </w:t>
      </w:r>
    </w:p>
    <w:p w:rsidR="00E83F27" w:rsidRPr="00410101" w:rsidRDefault="00E83F27" w:rsidP="00410101">
      <w:pPr>
        <w:rPr>
          <w:sz w:val="20"/>
          <w:szCs w:val="20"/>
        </w:rPr>
      </w:pPr>
      <w:r w:rsidRPr="00410101">
        <w:rPr>
          <w:sz w:val="20"/>
          <w:szCs w:val="20"/>
        </w:rPr>
        <w:t>sinonīmu nav, Scud (</w:t>
      </w:r>
      <w:r w:rsidR="004F476C" w:rsidRPr="00410101">
        <w:rPr>
          <w:sz w:val="20"/>
          <w:szCs w:val="20"/>
        </w:rPr>
        <w:t>ASV)</w:t>
      </w:r>
    </w:p>
    <w:p w:rsidR="00410101" w:rsidRDefault="00410101" w:rsidP="00410101">
      <w:pPr>
        <w:rPr>
          <w:b/>
          <w:sz w:val="22"/>
          <w:szCs w:val="20"/>
        </w:rPr>
      </w:pPr>
    </w:p>
    <w:p w:rsidR="00410101" w:rsidRPr="00410101" w:rsidRDefault="00410101" w:rsidP="00410101">
      <w:pPr>
        <w:rPr>
          <w:b/>
          <w:sz w:val="22"/>
          <w:szCs w:val="20"/>
        </w:rPr>
      </w:pPr>
      <w:r w:rsidRPr="00410101">
        <w:rPr>
          <w:b/>
          <w:sz w:val="22"/>
          <w:szCs w:val="20"/>
        </w:rPr>
        <w:t>SUGAS APRAKSTS</w:t>
      </w:r>
    </w:p>
    <w:p w:rsidR="00CB47B1" w:rsidRPr="00410101" w:rsidRDefault="00CB47B1" w:rsidP="00410101">
      <w:pPr>
        <w:rPr>
          <w:b/>
          <w:sz w:val="20"/>
          <w:szCs w:val="20"/>
        </w:rPr>
      </w:pPr>
      <w:r w:rsidRPr="00410101">
        <w:rPr>
          <w:b/>
          <w:sz w:val="20"/>
          <w:szCs w:val="20"/>
        </w:rPr>
        <w:t xml:space="preserve">Sugas identifikācija: </w:t>
      </w:r>
    </w:p>
    <w:p w:rsidR="00B64A9C" w:rsidRPr="00410101" w:rsidRDefault="004F476C" w:rsidP="00410101">
      <w:pPr>
        <w:jc w:val="both"/>
        <w:rPr>
          <w:sz w:val="20"/>
          <w:szCs w:val="20"/>
        </w:rPr>
      </w:pPr>
      <w:r w:rsidRPr="00410101">
        <w:rPr>
          <w:i/>
          <w:sz w:val="20"/>
          <w:szCs w:val="20"/>
        </w:rPr>
        <w:t>Pontogammarus robustoides</w:t>
      </w:r>
      <w:r w:rsidRPr="00410101">
        <w:rPr>
          <w:sz w:val="20"/>
          <w:szCs w:val="20"/>
        </w:rPr>
        <w:t xml:space="preserve"> ir </w:t>
      </w:r>
      <w:r w:rsidR="00803634" w:rsidRPr="00410101">
        <w:rPr>
          <w:sz w:val="20"/>
          <w:szCs w:val="20"/>
        </w:rPr>
        <w:t>no sāniem saplacinātu</w:t>
      </w:r>
      <w:r w:rsidR="005A17F5" w:rsidRPr="00410101">
        <w:rPr>
          <w:sz w:val="20"/>
          <w:szCs w:val="20"/>
        </w:rPr>
        <w:t xml:space="preserve">, </w:t>
      </w:r>
      <w:r w:rsidR="00803634" w:rsidRPr="00410101">
        <w:rPr>
          <w:sz w:val="20"/>
          <w:szCs w:val="20"/>
        </w:rPr>
        <w:t>masīvu</w:t>
      </w:r>
      <w:r w:rsidR="009A40F1" w:rsidRPr="00410101">
        <w:rPr>
          <w:sz w:val="20"/>
          <w:szCs w:val="20"/>
        </w:rPr>
        <w:t>, puscaurspīdīgu</w:t>
      </w:r>
      <w:r w:rsidR="00FC6B23" w:rsidRPr="00410101">
        <w:rPr>
          <w:sz w:val="20"/>
          <w:szCs w:val="20"/>
        </w:rPr>
        <w:t xml:space="preserve"> </w:t>
      </w:r>
      <w:r w:rsidR="009A40F1" w:rsidRPr="00410101">
        <w:rPr>
          <w:sz w:val="20"/>
          <w:szCs w:val="20"/>
        </w:rPr>
        <w:t>ķermeni</w:t>
      </w:r>
      <w:r w:rsidR="00295A80" w:rsidRPr="00410101">
        <w:rPr>
          <w:sz w:val="20"/>
          <w:szCs w:val="20"/>
        </w:rPr>
        <w:t>, kas sastāv no galvas</w:t>
      </w:r>
      <w:r w:rsidR="008F78AA" w:rsidRPr="00410101">
        <w:rPr>
          <w:sz w:val="20"/>
          <w:szCs w:val="20"/>
        </w:rPr>
        <w:t xml:space="preserve"> ar antenām A1 un A2</w:t>
      </w:r>
      <w:r w:rsidR="00295A80" w:rsidRPr="00410101">
        <w:rPr>
          <w:sz w:val="20"/>
          <w:szCs w:val="20"/>
        </w:rPr>
        <w:t>, krūšu (</w:t>
      </w:r>
      <w:r w:rsidR="009B3A54" w:rsidRPr="00410101">
        <w:rPr>
          <w:i/>
          <w:sz w:val="20"/>
          <w:szCs w:val="20"/>
        </w:rPr>
        <w:t>pereon</w:t>
      </w:r>
      <w:r w:rsidR="008F78AA" w:rsidRPr="00410101">
        <w:rPr>
          <w:sz w:val="20"/>
          <w:szCs w:val="20"/>
        </w:rPr>
        <w:t>) un vēdera (</w:t>
      </w:r>
      <w:r w:rsidR="008F78AA" w:rsidRPr="00410101">
        <w:rPr>
          <w:i/>
          <w:sz w:val="20"/>
          <w:szCs w:val="20"/>
        </w:rPr>
        <w:t>pleon</w:t>
      </w:r>
      <w:r w:rsidR="008F78AA" w:rsidRPr="00410101">
        <w:rPr>
          <w:sz w:val="20"/>
          <w:szCs w:val="20"/>
        </w:rPr>
        <w:t>) posmiem, un telsona (</w:t>
      </w:r>
      <w:r w:rsidR="008F78AA" w:rsidRPr="00410101">
        <w:rPr>
          <w:i/>
          <w:sz w:val="20"/>
          <w:szCs w:val="20"/>
        </w:rPr>
        <w:t>telson</w:t>
      </w:r>
      <w:r w:rsidR="008F78AA" w:rsidRPr="00410101">
        <w:rPr>
          <w:sz w:val="20"/>
          <w:szCs w:val="20"/>
        </w:rPr>
        <w:t>)</w:t>
      </w:r>
      <w:r w:rsidR="0010625D" w:rsidRPr="00410101">
        <w:rPr>
          <w:sz w:val="20"/>
          <w:szCs w:val="20"/>
        </w:rPr>
        <w:t xml:space="preserve"> (1. attēls)</w:t>
      </w:r>
      <w:r w:rsidR="008F78AA" w:rsidRPr="00410101">
        <w:rPr>
          <w:sz w:val="20"/>
          <w:szCs w:val="20"/>
        </w:rPr>
        <w:t>. Antenas ir īsas, druknas un vairāk vai mazāk vienāda garuma</w:t>
      </w:r>
      <w:r w:rsidR="00617930" w:rsidRPr="00410101">
        <w:rPr>
          <w:sz w:val="20"/>
          <w:szCs w:val="20"/>
        </w:rPr>
        <w:t>, pat juveniliem īpatņiem</w:t>
      </w:r>
      <w:r w:rsidR="008F78AA" w:rsidRPr="00410101">
        <w:rPr>
          <w:sz w:val="20"/>
          <w:szCs w:val="20"/>
        </w:rPr>
        <w:t>. A1 pirmais posmiņš</w:t>
      </w:r>
      <w:r w:rsidR="00D935A7" w:rsidRPr="00410101">
        <w:rPr>
          <w:sz w:val="20"/>
          <w:szCs w:val="20"/>
        </w:rPr>
        <w:t xml:space="preserve"> jeb stumbrs</w:t>
      </w:r>
      <w:r w:rsidR="008F78AA" w:rsidRPr="00410101">
        <w:rPr>
          <w:sz w:val="20"/>
          <w:szCs w:val="20"/>
        </w:rPr>
        <w:t xml:space="preserve"> (</w:t>
      </w:r>
      <w:r w:rsidR="008F78AA" w:rsidRPr="00410101">
        <w:rPr>
          <w:i/>
          <w:sz w:val="20"/>
          <w:szCs w:val="20"/>
        </w:rPr>
        <w:t>penducle</w:t>
      </w:r>
      <w:r w:rsidR="00B64A9C" w:rsidRPr="00410101">
        <w:rPr>
          <w:sz w:val="20"/>
          <w:szCs w:val="20"/>
        </w:rPr>
        <w:t>), kas savienots ar galvu, ir paplašināts</w:t>
      </w:r>
      <w:r w:rsidR="00D935A7" w:rsidRPr="00410101">
        <w:rPr>
          <w:sz w:val="20"/>
          <w:szCs w:val="20"/>
        </w:rPr>
        <w:t>, reizēm mucveidīgs</w:t>
      </w:r>
      <w:r w:rsidR="00B64A9C" w:rsidRPr="00410101">
        <w:rPr>
          <w:sz w:val="20"/>
          <w:szCs w:val="20"/>
        </w:rPr>
        <w:t xml:space="preserve">. Pereons sastāv no </w:t>
      </w:r>
      <w:r w:rsidR="00E47509" w:rsidRPr="00410101">
        <w:rPr>
          <w:sz w:val="20"/>
          <w:szCs w:val="20"/>
        </w:rPr>
        <w:t>septiņiem</w:t>
      </w:r>
      <w:r w:rsidR="00B64A9C" w:rsidRPr="00410101">
        <w:rPr>
          <w:sz w:val="20"/>
          <w:szCs w:val="20"/>
        </w:rPr>
        <w:t xml:space="preserve"> segmentiem un sep</w:t>
      </w:r>
      <w:r w:rsidR="00617930" w:rsidRPr="00410101">
        <w:rPr>
          <w:sz w:val="20"/>
          <w:szCs w:val="20"/>
        </w:rPr>
        <w:t>tītā segmenta kājas (</w:t>
      </w:r>
      <w:r w:rsidR="00D935A7" w:rsidRPr="00410101">
        <w:rPr>
          <w:i/>
          <w:sz w:val="20"/>
          <w:szCs w:val="20"/>
        </w:rPr>
        <w:t>pereopods</w:t>
      </w:r>
      <w:r w:rsidR="00D935A7" w:rsidRPr="00410101">
        <w:rPr>
          <w:sz w:val="20"/>
          <w:szCs w:val="20"/>
        </w:rPr>
        <w:t xml:space="preserve">, </w:t>
      </w:r>
      <w:r w:rsidR="00E47509" w:rsidRPr="00410101">
        <w:rPr>
          <w:sz w:val="20"/>
          <w:szCs w:val="20"/>
        </w:rPr>
        <w:t>P</w:t>
      </w:r>
      <w:r w:rsidR="00617930" w:rsidRPr="00410101">
        <w:rPr>
          <w:sz w:val="20"/>
          <w:szCs w:val="20"/>
        </w:rPr>
        <w:t>7) pirmais posms</w:t>
      </w:r>
      <w:r w:rsidR="00B64A9C" w:rsidRPr="00410101">
        <w:rPr>
          <w:sz w:val="20"/>
          <w:szCs w:val="20"/>
        </w:rPr>
        <w:t xml:space="preserve"> (</w:t>
      </w:r>
      <w:r w:rsidR="00B64A9C" w:rsidRPr="00410101">
        <w:rPr>
          <w:i/>
          <w:sz w:val="20"/>
          <w:szCs w:val="20"/>
        </w:rPr>
        <w:t>basis</w:t>
      </w:r>
      <w:r w:rsidR="00B64A9C" w:rsidRPr="00410101">
        <w:rPr>
          <w:sz w:val="20"/>
          <w:szCs w:val="20"/>
        </w:rPr>
        <w:t xml:space="preserve">, bs) </w:t>
      </w:r>
      <w:r w:rsidR="00617930" w:rsidRPr="00410101">
        <w:rPr>
          <w:sz w:val="20"/>
          <w:szCs w:val="20"/>
        </w:rPr>
        <w:t xml:space="preserve">veido plašu daivu, kas nesniedzas tālāk par šīs kājas </w:t>
      </w:r>
      <w:r w:rsidR="00803634" w:rsidRPr="00410101">
        <w:rPr>
          <w:sz w:val="20"/>
          <w:szCs w:val="20"/>
        </w:rPr>
        <w:t>nākamo</w:t>
      </w:r>
      <w:r w:rsidR="00617930" w:rsidRPr="00410101">
        <w:rPr>
          <w:sz w:val="20"/>
          <w:szCs w:val="20"/>
        </w:rPr>
        <w:t xml:space="preserve"> posmu (</w:t>
      </w:r>
      <w:r w:rsidR="00617930" w:rsidRPr="00410101">
        <w:rPr>
          <w:i/>
          <w:sz w:val="20"/>
          <w:szCs w:val="20"/>
        </w:rPr>
        <w:t xml:space="preserve">ischium, </w:t>
      </w:r>
      <w:r w:rsidR="00617930" w:rsidRPr="00410101">
        <w:rPr>
          <w:sz w:val="20"/>
          <w:szCs w:val="20"/>
        </w:rPr>
        <w:t>is).</w:t>
      </w:r>
      <w:r w:rsidR="009A40F1" w:rsidRPr="00410101">
        <w:rPr>
          <w:sz w:val="20"/>
          <w:szCs w:val="20"/>
        </w:rPr>
        <w:t xml:space="preserve"> Daivas mala ir bagātīgi klāta matiņiem. </w:t>
      </w:r>
      <w:r w:rsidR="004B4532" w:rsidRPr="00410101">
        <w:rPr>
          <w:sz w:val="20"/>
          <w:szCs w:val="20"/>
        </w:rPr>
        <w:t xml:space="preserve">Pereona septītā segmenta mugurējās distālās malas pamatne, kā arī pereona apakšējo 1-4 koksālo </w:t>
      </w:r>
      <w:r w:rsidR="00D935A7" w:rsidRPr="00410101">
        <w:rPr>
          <w:sz w:val="20"/>
          <w:szCs w:val="20"/>
        </w:rPr>
        <w:t>(</w:t>
      </w:r>
      <w:r w:rsidR="00D935A7" w:rsidRPr="00410101">
        <w:rPr>
          <w:i/>
          <w:sz w:val="20"/>
          <w:szCs w:val="20"/>
        </w:rPr>
        <w:t>coxal</w:t>
      </w:r>
      <w:r w:rsidR="00D935A7" w:rsidRPr="00410101">
        <w:rPr>
          <w:sz w:val="20"/>
          <w:szCs w:val="20"/>
        </w:rPr>
        <w:t xml:space="preserve">) </w:t>
      </w:r>
      <w:r w:rsidR="004B4532" w:rsidRPr="00410101">
        <w:rPr>
          <w:sz w:val="20"/>
          <w:szCs w:val="20"/>
        </w:rPr>
        <w:t>plašu</w:t>
      </w:r>
      <w:r w:rsidR="00D935A7" w:rsidRPr="00410101">
        <w:rPr>
          <w:sz w:val="20"/>
          <w:szCs w:val="20"/>
        </w:rPr>
        <w:t xml:space="preserve"> </w:t>
      </w:r>
      <w:r w:rsidR="004B4532" w:rsidRPr="00410101">
        <w:rPr>
          <w:sz w:val="20"/>
          <w:szCs w:val="20"/>
        </w:rPr>
        <w:t>pamatnes ir klātas ar daudziem matiņiem. Matiņi ir taisni</w:t>
      </w:r>
      <w:r w:rsidR="00D935A7" w:rsidRPr="00410101">
        <w:rPr>
          <w:sz w:val="20"/>
          <w:szCs w:val="20"/>
        </w:rPr>
        <w:t xml:space="preserve">, ar vairākiem sānu zariņiem. Pereona pereopodu </w:t>
      </w:r>
      <w:r w:rsidR="00E47509" w:rsidRPr="00410101">
        <w:rPr>
          <w:sz w:val="20"/>
          <w:szCs w:val="20"/>
        </w:rPr>
        <w:t>P1 un P</w:t>
      </w:r>
      <w:r w:rsidR="009A40F1" w:rsidRPr="00410101">
        <w:rPr>
          <w:sz w:val="20"/>
          <w:szCs w:val="20"/>
        </w:rPr>
        <w:t>2 merus (</w:t>
      </w:r>
      <w:r w:rsidR="009A40F1" w:rsidRPr="00410101">
        <w:rPr>
          <w:i/>
          <w:sz w:val="20"/>
          <w:szCs w:val="20"/>
        </w:rPr>
        <w:t>merus</w:t>
      </w:r>
      <w:r w:rsidR="009A40F1" w:rsidRPr="00410101">
        <w:rPr>
          <w:sz w:val="20"/>
          <w:szCs w:val="20"/>
        </w:rPr>
        <w:t>) un karpus (</w:t>
      </w:r>
      <w:r w:rsidR="009A40F1" w:rsidRPr="00410101">
        <w:rPr>
          <w:i/>
          <w:sz w:val="20"/>
          <w:szCs w:val="20"/>
        </w:rPr>
        <w:t>carpus</w:t>
      </w:r>
      <w:r w:rsidR="009A40F1" w:rsidRPr="00410101">
        <w:rPr>
          <w:sz w:val="20"/>
          <w:szCs w:val="20"/>
        </w:rPr>
        <w:t xml:space="preserve">) ir vairāk paplašināti un salīdzinoši matiņiem vairāk klāti. </w:t>
      </w:r>
      <w:r w:rsidR="00801123" w:rsidRPr="00410101">
        <w:rPr>
          <w:sz w:val="20"/>
          <w:szCs w:val="20"/>
        </w:rPr>
        <w:t>Pleona urosomas pirmā segmenta mugurējā daļā centrāli ir novietoti 4-7 dzelkšņi (nevis matiņi vai sariņi), urosomas otrā segmenta mugurējā daļā centrāli ir novietoti 4-5 dzelkšņi, bet urosomas trešā segmenta</w:t>
      </w:r>
      <w:r w:rsidR="00E47509" w:rsidRPr="00410101">
        <w:rPr>
          <w:sz w:val="20"/>
          <w:szCs w:val="20"/>
        </w:rPr>
        <w:t xml:space="preserve"> </w:t>
      </w:r>
      <w:r w:rsidR="00801123" w:rsidRPr="00410101">
        <w:rPr>
          <w:sz w:val="20"/>
          <w:szCs w:val="20"/>
        </w:rPr>
        <w:t xml:space="preserve">2-3 </w:t>
      </w:r>
      <w:r w:rsidR="00E47509" w:rsidRPr="00410101">
        <w:rPr>
          <w:sz w:val="20"/>
          <w:szCs w:val="20"/>
        </w:rPr>
        <w:t xml:space="preserve">dzelkšņu pāris </w:t>
      </w:r>
      <w:r w:rsidR="00801123" w:rsidRPr="00410101">
        <w:rPr>
          <w:sz w:val="20"/>
          <w:szCs w:val="20"/>
        </w:rPr>
        <w:t xml:space="preserve">novietoti tā malās jeb sānos. </w:t>
      </w:r>
      <w:r w:rsidR="00E47509" w:rsidRPr="00410101">
        <w:rPr>
          <w:sz w:val="20"/>
          <w:szCs w:val="20"/>
        </w:rPr>
        <w:t xml:space="preserve">Pleona 3 kājas (uropods, U3) endopodīts ir 3-4 reizes īsāks nekā ekzopodīts. </w:t>
      </w:r>
      <w:r w:rsidR="0010625D" w:rsidRPr="00410101">
        <w:rPr>
          <w:sz w:val="20"/>
          <w:szCs w:val="20"/>
        </w:rPr>
        <w:t xml:space="preserve">Vidējais ķermeņa garums 12 mm, rudenī mātītes sasniedz 11-18 mm (Eggers and Martens 2001; Konopacka 2004; Bacela and Konopacka 2005; </w:t>
      </w:r>
      <w:r w:rsidR="0010625D" w:rsidRPr="00410101">
        <w:rPr>
          <w:rStyle w:val="Emphasis"/>
          <w:i w:val="0"/>
          <w:sz w:val="20"/>
          <w:szCs w:val="20"/>
        </w:rPr>
        <w:t>Guide for Identification of the Fauna of the Black and Azov Seas 1969</w:t>
      </w:r>
      <w:r w:rsidR="00803634" w:rsidRPr="00410101">
        <w:rPr>
          <w:rStyle w:val="Emphasis"/>
          <w:i w:val="0"/>
          <w:sz w:val="20"/>
          <w:szCs w:val="20"/>
        </w:rPr>
        <w:t>; Dobson 2013</w:t>
      </w:r>
      <w:r w:rsidR="0010625D" w:rsidRPr="00410101">
        <w:rPr>
          <w:rStyle w:val="Emphasis"/>
          <w:i w:val="0"/>
          <w:sz w:val="20"/>
          <w:szCs w:val="20"/>
        </w:rPr>
        <w:t>).</w:t>
      </w:r>
    </w:p>
    <w:p w:rsidR="00D935A7" w:rsidRPr="00410101" w:rsidRDefault="00D935A7" w:rsidP="00410101">
      <w:pPr>
        <w:jc w:val="both"/>
        <w:rPr>
          <w:sz w:val="20"/>
          <w:szCs w:val="20"/>
        </w:rPr>
      </w:pPr>
    </w:p>
    <w:p w:rsidR="00D935A7" w:rsidRPr="00410101" w:rsidRDefault="00D935A7" w:rsidP="00410101">
      <w:pPr>
        <w:jc w:val="both"/>
        <w:rPr>
          <w:sz w:val="20"/>
          <w:szCs w:val="20"/>
        </w:rPr>
      </w:pPr>
    </w:p>
    <w:p w:rsidR="0010625D" w:rsidRPr="00410101" w:rsidRDefault="00410101" w:rsidP="00410101">
      <w:pPr>
        <w:ind w:left="-567" w:right="-426"/>
        <w:jc w:val="center"/>
        <w:rPr>
          <w:b/>
          <w:noProof/>
          <w:color w:val="FF0000"/>
          <w:sz w:val="20"/>
          <w:szCs w:val="20"/>
          <w:lang w:eastAsia="en-US"/>
        </w:rPr>
      </w:pPr>
      <w:r w:rsidRPr="00410101">
        <w:rPr>
          <w:b/>
          <w:noProof/>
          <w:color w:val="FF0000"/>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42.5pt">
            <v:imagedata r:id="rId5" o:title="" cropleft="7903f" cropright="2506f"/>
          </v:shape>
        </w:pict>
      </w:r>
      <w:r w:rsidR="0010625D" w:rsidRPr="00410101">
        <w:rPr>
          <w:b/>
          <w:noProof/>
          <w:color w:val="FF0000"/>
          <w:sz w:val="20"/>
          <w:szCs w:val="20"/>
          <w:lang w:eastAsia="en-US"/>
        </w:rPr>
        <w:t xml:space="preserve"> </w:t>
      </w:r>
      <w:bookmarkStart w:id="0" w:name="_GoBack"/>
      <w:r w:rsidRPr="00410101">
        <w:rPr>
          <w:b/>
          <w:noProof/>
          <w:color w:val="FF0000"/>
          <w:sz w:val="20"/>
          <w:szCs w:val="20"/>
          <w:lang w:eastAsia="en-US"/>
        </w:rPr>
        <w:pict>
          <v:shape id="_x0000_i1026" type="#_x0000_t75" style="width:255pt;height:146.25pt">
            <v:imagedata r:id="rId6" o:title=""/>
          </v:shape>
        </w:pict>
      </w:r>
      <w:bookmarkEnd w:id="0"/>
    </w:p>
    <w:p w:rsidR="0010625D" w:rsidRPr="00410101" w:rsidRDefault="0010625D" w:rsidP="00410101">
      <w:pPr>
        <w:rPr>
          <w:sz w:val="20"/>
          <w:szCs w:val="20"/>
        </w:rPr>
      </w:pPr>
      <w:r w:rsidRPr="00410101">
        <w:rPr>
          <w:sz w:val="20"/>
          <w:szCs w:val="20"/>
        </w:rPr>
        <w:t xml:space="preserve">1. attēls. </w:t>
      </w:r>
      <w:r w:rsidRPr="00410101">
        <w:rPr>
          <w:i/>
          <w:sz w:val="20"/>
          <w:szCs w:val="20"/>
        </w:rPr>
        <w:t>Pontogommarus robustoides</w:t>
      </w:r>
      <w:r w:rsidRPr="00410101">
        <w:rPr>
          <w:sz w:val="20"/>
          <w:szCs w:val="20"/>
        </w:rPr>
        <w:t xml:space="preserve"> (Eggers and Martens 2001; Strode et al. 2013).</w:t>
      </w:r>
    </w:p>
    <w:p w:rsidR="00D935A7" w:rsidRPr="00410101" w:rsidRDefault="00D935A7" w:rsidP="00410101">
      <w:pPr>
        <w:jc w:val="both"/>
        <w:rPr>
          <w:sz w:val="20"/>
          <w:szCs w:val="20"/>
        </w:rPr>
      </w:pPr>
    </w:p>
    <w:p w:rsidR="00D935A7" w:rsidRPr="00410101" w:rsidRDefault="00D935A7" w:rsidP="00410101">
      <w:pPr>
        <w:shd w:val="clear" w:color="auto" w:fill="FFFFFF"/>
        <w:rPr>
          <w:color w:val="000000"/>
          <w:sz w:val="20"/>
          <w:szCs w:val="20"/>
        </w:rPr>
      </w:pPr>
    </w:p>
    <w:p w:rsidR="00803634" w:rsidRPr="00410101" w:rsidRDefault="00803634" w:rsidP="00410101">
      <w:pPr>
        <w:pStyle w:val="Default"/>
        <w:rPr>
          <w:sz w:val="20"/>
          <w:szCs w:val="20"/>
        </w:rPr>
      </w:pPr>
      <w:r w:rsidRPr="00410101">
        <w:rPr>
          <w:b/>
          <w:bCs/>
          <w:sz w:val="20"/>
          <w:szCs w:val="20"/>
        </w:rPr>
        <w:t>Dabiskais izplatības areāls</w:t>
      </w:r>
    </w:p>
    <w:p w:rsidR="00972051" w:rsidRPr="00410101" w:rsidRDefault="00803634" w:rsidP="00410101">
      <w:pPr>
        <w:jc w:val="both"/>
        <w:rPr>
          <w:sz w:val="20"/>
          <w:szCs w:val="20"/>
        </w:rPr>
      </w:pPr>
      <w:r w:rsidRPr="00410101">
        <w:rPr>
          <w:sz w:val="20"/>
          <w:szCs w:val="20"/>
        </w:rPr>
        <w:t>Viena no plaš</w:t>
      </w:r>
      <w:r w:rsidR="00086FCF" w:rsidRPr="00410101">
        <w:rPr>
          <w:sz w:val="20"/>
          <w:szCs w:val="20"/>
        </w:rPr>
        <w:t>āk</w:t>
      </w:r>
      <w:r w:rsidRPr="00410101">
        <w:rPr>
          <w:sz w:val="20"/>
          <w:szCs w:val="20"/>
        </w:rPr>
        <w:t xml:space="preserve"> sastopamajām </w:t>
      </w:r>
      <w:r w:rsidR="003C7E68" w:rsidRPr="00410101">
        <w:rPr>
          <w:sz w:val="20"/>
          <w:szCs w:val="20"/>
        </w:rPr>
        <w:t xml:space="preserve">Ponto-Kaspijas </w:t>
      </w:r>
      <w:r w:rsidR="00086FCF" w:rsidRPr="00410101">
        <w:rPr>
          <w:sz w:val="20"/>
          <w:szCs w:val="20"/>
        </w:rPr>
        <w:t xml:space="preserve">sānpeldēm. </w:t>
      </w:r>
      <w:r w:rsidR="00D231A9" w:rsidRPr="00410101">
        <w:rPr>
          <w:sz w:val="20"/>
          <w:szCs w:val="20"/>
        </w:rPr>
        <w:t xml:space="preserve">Apdzīvo </w:t>
      </w:r>
      <w:r w:rsidR="00874338" w:rsidRPr="00410101">
        <w:rPr>
          <w:sz w:val="20"/>
          <w:szCs w:val="20"/>
        </w:rPr>
        <w:t xml:space="preserve">Kaspijas, </w:t>
      </w:r>
      <w:r w:rsidR="00D231A9" w:rsidRPr="00410101">
        <w:rPr>
          <w:sz w:val="20"/>
          <w:szCs w:val="20"/>
        </w:rPr>
        <w:t>Melnās un A</w:t>
      </w:r>
      <w:r w:rsidR="003E4EA5" w:rsidRPr="00410101">
        <w:rPr>
          <w:sz w:val="20"/>
          <w:szCs w:val="20"/>
        </w:rPr>
        <w:t>z</w:t>
      </w:r>
      <w:r w:rsidR="00A45F2F" w:rsidRPr="00410101">
        <w:rPr>
          <w:sz w:val="20"/>
          <w:szCs w:val="20"/>
        </w:rPr>
        <w:t xml:space="preserve">ovas jūru visu lielo upju grīvu, </w:t>
      </w:r>
      <w:r w:rsidR="003E4EA5" w:rsidRPr="00410101">
        <w:rPr>
          <w:sz w:val="20"/>
          <w:szCs w:val="20"/>
        </w:rPr>
        <w:t>lejteču</w:t>
      </w:r>
      <w:r w:rsidR="00A45F2F" w:rsidRPr="00410101">
        <w:rPr>
          <w:sz w:val="20"/>
          <w:szCs w:val="20"/>
        </w:rPr>
        <w:t xml:space="preserve"> un</w:t>
      </w:r>
      <w:r w:rsidR="00874338" w:rsidRPr="00410101">
        <w:rPr>
          <w:sz w:val="20"/>
          <w:szCs w:val="20"/>
        </w:rPr>
        <w:t xml:space="preserve"> jūras līču</w:t>
      </w:r>
      <w:r w:rsidR="003E4EA5" w:rsidRPr="00410101">
        <w:rPr>
          <w:sz w:val="20"/>
          <w:szCs w:val="20"/>
        </w:rPr>
        <w:t xml:space="preserve"> </w:t>
      </w:r>
      <w:r w:rsidR="00A45F2F" w:rsidRPr="00410101">
        <w:rPr>
          <w:sz w:val="20"/>
          <w:szCs w:val="20"/>
        </w:rPr>
        <w:t xml:space="preserve">vāji sāļos un </w:t>
      </w:r>
      <w:r w:rsidR="001B74CD" w:rsidRPr="00410101">
        <w:rPr>
          <w:sz w:val="20"/>
          <w:szCs w:val="20"/>
        </w:rPr>
        <w:t xml:space="preserve">saldūdens </w:t>
      </w:r>
      <w:r w:rsidR="00D231A9" w:rsidRPr="00410101">
        <w:rPr>
          <w:sz w:val="20"/>
          <w:szCs w:val="20"/>
        </w:rPr>
        <w:t>ūdeņus</w:t>
      </w:r>
      <w:r w:rsidR="00874338" w:rsidRPr="00410101">
        <w:rPr>
          <w:sz w:val="20"/>
          <w:szCs w:val="20"/>
        </w:rPr>
        <w:t xml:space="preserve"> (Dona, Dņestra, Dņepra, Donava, Volga)</w:t>
      </w:r>
      <w:r w:rsidR="001B74CD" w:rsidRPr="00410101">
        <w:rPr>
          <w:sz w:val="20"/>
          <w:szCs w:val="20"/>
        </w:rPr>
        <w:t xml:space="preserve"> (</w:t>
      </w:r>
      <w:r w:rsidR="001B74CD" w:rsidRPr="00410101">
        <w:rPr>
          <w:rStyle w:val="Emphasis"/>
          <w:i w:val="0"/>
          <w:sz w:val="20"/>
          <w:szCs w:val="20"/>
        </w:rPr>
        <w:t xml:space="preserve">Guide for Identification of the Fauna of the Black and Azov Seas 1969; </w:t>
      </w:r>
      <w:r w:rsidR="001B74CD" w:rsidRPr="00410101">
        <w:rPr>
          <w:sz w:val="20"/>
          <w:szCs w:val="20"/>
        </w:rPr>
        <w:t>Bij de Vaate et al. 2002</w:t>
      </w:r>
      <w:r w:rsidR="009D49D3" w:rsidRPr="00410101">
        <w:rPr>
          <w:sz w:val="20"/>
          <w:szCs w:val="20"/>
        </w:rPr>
        <w:t>; Konopacka 2004)</w:t>
      </w:r>
      <w:r w:rsidR="00874338" w:rsidRPr="00410101">
        <w:rPr>
          <w:sz w:val="20"/>
          <w:szCs w:val="20"/>
        </w:rPr>
        <w:t>.</w:t>
      </w:r>
    </w:p>
    <w:p w:rsidR="00CA501F" w:rsidRPr="00410101" w:rsidRDefault="00CA501F" w:rsidP="00410101">
      <w:pPr>
        <w:jc w:val="both"/>
        <w:rPr>
          <w:b/>
          <w:sz w:val="20"/>
          <w:szCs w:val="20"/>
        </w:rPr>
      </w:pPr>
    </w:p>
    <w:p w:rsidR="003C7E68" w:rsidRPr="00410101" w:rsidRDefault="009D49D3" w:rsidP="00410101">
      <w:pPr>
        <w:jc w:val="both"/>
        <w:rPr>
          <w:b/>
          <w:sz w:val="22"/>
          <w:szCs w:val="20"/>
        </w:rPr>
      </w:pPr>
      <w:r w:rsidRPr="00410101">
        <w:rPr>
          <w:b/>
          <w:sz w:val="22"/>
          <w:szCs w:val="20"/>
        </w:rPr>
        <w:t>SUGAS IZPLATĪBA</w:t>
      </w:r>
    </w:p>
    <w:p w:rsidR="009D49D3" w:rsidRPr="00410101" w:rsidRDefault="009D49D3" w:rsidP="00410101">
      <w:pPr>
        <w:jc w:val="both"/>
        <w:rPr>
          <w:b/>
          <w:sz w:val="20"/>
          <w:szCs w:val="20"/>
        </w:rPr>
      </w:pPr>
      <w:r w:rsidRPr="00410101">
        <w:rPr>
          <w:b/>
          <w:sz w:val="20"/>
          <w:szCs w:val="20"/>
        </w:rPr>
        <w:t>Introd</w:t>
      </w:r>
      <w:r w:rsidR="00F767D3" w:rsidRPr="00410101">
        <w:rPr>
          <w:b/>
          <w:sz w:val="20"/>
          <w:szCs w:val="20"/>
        </w:rPr>
        <w:t>ukcija un izplatība</w:t>
      </w:r>
      <w:r w:rsidR="00976C78" w:rsidRPr="00410101">
        <w:rPr>
          <w:b/>
          <w:sz w:val="20"/>
          <w:szCs w:val="20"/>
        </w:rPr>
        <w:t>:</w:t>
      </w:r>
    </w:p>
    <w:p w:rsidR="00797796" w:rsidRPr="00410101" w:rsidRDefault="00F767D3" w:rsidP="00410101">
      <w:pPr>
        <w:jc w:val="both"/>
        <w:rPr>
          <w:sz w:val="20"/>
          <w:szCs w:val="20"/>
        </w:rPr>
      </w:pPr>
      <w:r w:rsidRPr="00410101">
        <w:rPr>
          <w:i/>
          <w:sz w:val="20"/>
          <w:szCs w:val="20"/>
        </w:rPr>
        <w:t>P. robustoides</w:t>
      </w:r>
      <w:r w:rsidRPr="00410101">
        <w:rPr>
          <w:sz w:val="20"/>
          <w:szCs w:val="20"/>
        </w:rPr>
        <w:t xml:space="preserve"> </w:t>
      </w:r>
      <w:r w:rsidR="00BC5249" w:rsidRPr="00410101">
        <w:rPr>
          <w:sz w:val="20"/>
          <w:szCs w:val="20"/>
        </w:rPr>
        <w:t xml:space="preserve">izplatās gan dabiskā ceļā, </w:t>
      </w:r>
      <w:r w:rsidR="00602C32" w:rsidRPr="00410101">
        <w:rPr>
          <w:sz w:val="20"/>
          <w:szCs w:val="20"/>
        </w:rPr>
        <w:t>gan ar cilvēka</w:t>
      </w:r>
      <w:r w:rsidR="00435639" w:rsidRPr="00410101">
        <w:rPr>
          <w:sz w:val="20"/>
          <w:szCs w:val="20"/>
        </w:rPr>
        <w:t xml:space="preserve"> radītām</w:t>
      </w:r>
      <w:r w:rsidR="00602C32" w:rsidRPr="00410101">
        <w:rPr>
          <w:sz w:val="20"/>
          <w:szCs w:val="20"/>
        </w:rPr>
        <w:t xml:space="preserve"> aktivitātēm, kā kuģošana (ar kuģu balasta ūdeņiem), tā arī</w:t>
      </w:r>
      <w:r w:rsidR="00BC5249" w:rsidRPr="00410101">
        <w:rPr>
          <w:sz w:val="20"/>
          <w:szCs w:val="20"/>
        </w:rPr>
        <w:t xml:space="preserve"> vēsturiski aklimatizācijas rezultātā. </w:t>
      </w:r>
      <w:r w:rsidR="000B454F" w:rsidRPr="00410101">
        <w:rPr>
          <w:sz w:val="20"/>
          <w:szCs w:val="20"/>
        </w:rPr>
        <w:t>Aktīva sugas introdukcijas jeb aklimatizācija</w:t>
      </w:r>
      <w:r w:rsidR="00602C32" w:rsidRPr="00410101">
        <w:rPr>
          <w:sz w:val="20"/>
          <w:szCs w:val="20"/>
        </w:rPr>
        <w:t>, kā vērtīga zivju barības</w:t>
      </w:r>
      <w:r w:rsidR="000B454F" w:rsidRPr="00410101">
        <w:rPr>
          <w:sz w:val="20"/>
          <w:szCs w:val="20"/>
        </w:rPr>
        <w:t xml:space="preserve"> bāze, tika realizēta pagājušā gadsimta sešdesmitajos gados. </w:t>
      </w:r>
      <w:r w:rsidR="00F72A14" w:rsidRPr="00410101">
        <w:rPr>
          <w:sz w:val="20"/>
          <w:szCs w:val="20"/>
        </w:rPr>
        <w:t>Tā</w:t>
      </w:r>
      <w:r w:rsidR="000B454F" w:rsidRPr="00410101">
        <w:rPr>
          <w:sz w:val="20"/>
          <w:szCs w:val="20"/>
        </w:rPr>
        <w:t xml:space="preserve"> tika </w:t>
      </w:r>
      <w:r w:rsidR="00F72A14" w:rsidRPr="00410101">
        <w:rPr>
          <w:sz w:val="20"/>
          <w:szCs w:val="20"/>
        </w:rPr>
        <w:t xml:space="preserve">introducēta Ukrainas, Kaukāza ūdenskrātuvēs, kā arī </w:t>
      </w:r>
      <w:r w:rsidR="000B454F" w:rsidRPr="00410101">
        <w:rPr>
          <w:sz w:val="20"/>
          <w:szCs w:val="20"/>
        </w:rPr>
        <w:t xml:space="preserve">Kauņas ūdenskrātuvē (Nemuna) </w:t>
      </w:r>
      <w:r w:rsidR="00D4355B" w:rsidRPr="00410101">
        <w:rPr>
          <w:sz w:val="20"/>
          <w:szCs w:val="20"/>
        </w:rPr>
        <w:t xml:space="preserve">un Dusai ezerā </w:t>
      </w:r>
      <w:r w:rsidR="000B454F" w:rsidRPr="00410101">
        <w:rPr>
          <w:sz w:val="20"/>
          <w:szCs w:val="20"/>
        </w:rPr>
        <w:t>Lietuvā</w:t>
      </w:r>
      <w:r w:rsidR="00D4355B" w:rsidRPr="00410101">
        <w:rPr>
          <w:sz w:val="20"/>
          <w:szCs w:val="20"/>
        </w:rPr>
        <w:t xml:space="preserve"> </w:t>
      </w:r>
      <w:r w:rsidR="00F72A14" w:rsidRPr="00410101">
        <w:rPr>
          <w:sz w:val="20"/>
          <w:szCs w:val="20"/>
        </w:rPr>
        <w:t xml:space="preserve">ar īpatņiem </w:t>
      </w:r>
      <w:r w:rsidR="00D4355B" w:rsidRPr="00410101">
        <w:rPr>
          <w:sz w:val="20"/>
          <w:szCs w:val="20"/>
        </w:rPr>
        <w:t>no Dņepras un Simferopoles</w:t>
      </w:r>
      <w:r w:rsidR="00F72A14" w:rsidRPr="00410101">
        <w:rPr>
          <w:sz w:val="20"/>
          <w:szCs w:val="20"/>
        </w:rPr>
        <w:t xml:space="preserve"> udenskrātuvēm</w:t>
      </w:r>
      <w:r w:rsidR="00D4355B" w:rsidRPr="00410101">
        <w:rPr>
          <w:sz w:val="20"/>
          <w:szCs w:val="20"/>
        </w:rPr>
        <w:t xml:space="preserve"> (Arbaciauskas 2002; Ojaveer et al. 2002; Bij de Vaate et al. 2002). </w:t>
      </w:r>
      <w:r w:rsidR="00B032C5" w:rsidRPr="00410101">
        <w:rPr>
          <w:sz w:val="20"/>
          <w:szCs w:val="20"/>
        </w:rPr>
        <w:t xml:space="preserve">Drīz pēc tam šī suga jau tika konstatēta Kuršu </w:t>
      </w:r>
      <w:r w:rsidR="00AE7D31" w:rsidRPr="00410101">
        <w:rPr>
          <w:sz w:val="20"/>
          <w:szCs w:val="20"/>
        </w:rPr>
        <w:t>lagūnā</w:t>
      </w:r>
      <w:r w:rsidR="00B032C5" w:rsidRPr="00410101">
        <w:rPr>
          <w:sz w:val="20"/>
          <w:szCs w:val="20"/>
        </w:rPr>
        <w:t xml:space="preserve"> un tika introducēta arī citos Lietuvas ezeros un ūdenskrātuvēs. </w:t>
      </w:r>
      <w:r w:rsidR="00797796" w:rsidRPr="00410101">
        <w:rPr>
          <w:sz w:val="20"/>
          <w:szCs w:val="20"/>
        </w:rPr>
        <w:t xml:space="preserve">Pašlaik Lietuvā </w:t>
      </w:r>
      <w:r w:rsidR="00797796" w:rsidRPr="00410101">
        <w:rPr>
          <w:i/>
          <w:sz w:val="20"/>
          <w:szCs w:val="20"/>
        </w:rPr>
        <w:t>P. robustoides</w:t>
      </w:r>
      <w:r w:rsidR="00797796" w:rsidRPr="00410101">
        <w:rPr>
          <w:sz w:val="20"/>
          <w:szCs w:val="20"/>
        </w:rPr>
        <w:t xml:space="preserve"> ir ļoti plaši izplatīta un daudzskaitlīga sānpelde tās iekšējos ūdeņos (Nemunā, Šešupē, Minijas lejtecē, Nevezis, Neris, Šventoji upē, kā arī lielajās ūdenskrātuvēs Kauņas, Elektrenas un Antalieptes, un ezeros). Tā ir introducēta arī Igaunijā (Vertsjervs ezers (</w:t>
      </w:r>
      <w:r w:rsidR="00797796" w:rsidRPr="00410101">
        <w:rPr>
          <w:i/>
          <w:sz w:val="20"/>
          <w:szCs w:val="20"/>
        </w:rPr>
        <w:t>Võrtsjärv</w:t>
      </w:r>
      <w:r w:rsidR="00797796" w:rsidRPr="00410101">
        <w:rPr>
          <w:sz w:val="20"/>
          <w:szCs w:val="20"/>
        </w:rPr>
        <w:t>)), Krievijā Sankt-Pēterburgas reģionā, bet turpmākās iedzīvošanās sekmes ir bijušas neveiksmīgas</w:t>
      </w:r>
      <w:r w:rsidR="00BC08BB" w:rsidRPr="00410101">
        <w:rPr>
          <w:sz w:val="20"/>
          <w:szCs w:val="20"/>
        </w:rPr>
        <w:t xml:space="preserve"> (Arbačiauskas and Gumuliauskaite 2007; Arbačiauskas et al. 2012; Timm 2005)</w:t>
      </w:r>
      <w:r w:rsidR="00797796" w:rsidRPr="00410101">
        <w:rPr>
          <w:sz w:val="20"/>
          <w:szCs w:val="20"/>
        </w:rPr>
        <w:t xml:space="preserve">. </w:t>
      </w:r>
      <w:r w:rsidR="00BC08BB" w:rsidRPr="00410101">
        <w:rPr>
          <w:sz w:val="20"/>
          <w:szCs w:val="20"/>
        </w:rPr>
        <w:t xml:space="preserve">Latvijā tā tika introducēta ar īpatņiem no Kauņas ūdenskrātuves Lielajā Baltezerā un Ķeguma ūdenskrātuvē, vēlākie pētījumi rādīja, ka tā ir veiksmīgi iedzīvojusies un izplatījusies </w:t>
      </w:r>
      <w:r w:rsidR="00460EE6" w:rsidRPr="00410101">
        <w:rPr>
          <w:sz w:val="20"/>
          <w:szCs w:val="20"/>
        </w:rPr>
        <w:t xml:space="preserve">Ķeguma </w:t>
      </w:r>
      <w:r w:rsidR="00BC08BB" w:rsidRPr="00410101">
        <w:rPr>
          <w:sz w:val="20"/>
          <w:szCs w:val="20"/>
        </w:rPr>
        <w:t xml:space="preserve">ūdenskrātuvē (Bodniece 1976). </w:t>
      </w:r>
    </w:p>
    <w:p w:rsidR="00867B02" w:rsidRDefault="00867B02" w:rsidP="00410101">
      <w:pPr>
        <w:jc w:val="both"/>
        <w:rPr>
          <w:sz w:val="20"/>
          <w:szCs w:val="20"/>
        </w:rPr>
      </w:pPr>
      <w:r w:rsidRPr="00410101">
        <w:rPr>
          <w:sz w:val="20"/>
          <w:szCs w:val="20"/>
        </w:rPr>
        <w:lastRenderedPageBreak/>
        <w:t>Pašlaik sugas izplatību Eiropas iekšējos ūdeņos</w:t>
      </w:r>
      <w:r w:rsidR="00216A01" w:rsidRPr="00410101">
        <w:rPr>
          <w:sz w:val="20"/>
          <w:szCs w:val="20"/>
        </w:rPr>
        <w:t xml:space="preserve"> (upēs, to grīvās, lagūnās, piejūras ezeros Polijā, Vācijā u.c.) </w:t>
      </w:r>
      <w:r w:rsidRPr="00410101">
        <w:rPr>
          <w:sz w:val="20"/>
          <w:szCs w:val="20"/>
        </w:rPr>
        <w:t>un nokļūšanu Baltijas jūrā skaidro</w:t>
      </w:r>
      <w:r w:rsidR="00942696" w:rsidRPr="00410101">
        <w:rPr>
          <w:sz w:val="20"/>
          <w:szCs w:val="20"/>
        </w:rPr>
        <w:t>:</w:t>
      </w:r>
      <w:r w:rsidRPr="00410101">
        <w:rPr>
          <w:sz w:val="20"/>
          <w:szCs w:val="20"/>
        </w:rPr>
        <w:t xml:space="preserve"> ar </w:t>
      </w:r>
      <w:r w:rsidR="00540838" w:rsidRPr="00410101">
        <w:rPr>
          <w:sz w:val="20"/>
          <w:szCs w:val="20"/>
        </w:rPr>
        <w:t xml:space="preserve">kuģu </w:t>
      </w:r>
      <w:r w:rsidR="00AE7D31" w:rsidRPr="00410101">
        <w:rPr>
          <w:sz w:val="20"/>
          <w:szCs w:val="20"/>
        </w:rPr>
        <w:t>balasta ūdeņiem caur Kuršu lagūnu</w:t>
      </w:r>
      <w:r w:rsidR="00942696" w:rsidRPr="00410101">
        <w:rPr>
          <w:sz w:val="20"/>
          <w:szCs w:val="20"/>
        </w:rPr>
        <w:t>;</w:t>
      </w:r>
      <w:r w:rsidR="00AE7D31" w:rsidRPr="00410101">
        <w:rPr>
          <w:sz w:val="20"/>
          <w:szCs w:val="20"/>
        </w:rPr>
        <w:t xml:space="preserve"> </w:t>
      </w:r>
      <w:r w:rsidR="00942696" w:rsidRPr="00410101">
        <w:rPr>
          <w:sz w:val="20"/>
          <w:szCs w:val="20"/>
        </w:rPr>
        <w:t xml:space="preserve">ar saldūdens ūdensceļu no Nemunas baseina caur </w:t>
      </w:r>
      <w:r w:rsidR="00AE7D31" w:rsidRPr="00410101">
        <w:rPr>
          <w:sz w:val="20"/>
          <w:szCs w:val="20"/>
        </w:rPr>
        <w:t xml:space="preserve">Pregola upes sistēmu, kura veido tiešo savienojumu starp Kuršu lagūnu un Vislas līci; ar izplatību caur Baltijas jūras piekrastes ūdeņiem un tā sacamo Centrālo izplatības koridoru (Vislas un </w:t>
      </w:r>
      <w:r w:rsidR="00216A01" w:rsidRPr="00410101">
        <w:rPr>
          <w:sz w:val="20"/>
          <w:szCs w:val="20"/>
        </w:rPr>
        <w:t>Dņepras baseinu savienojums caur Pripete</w:t>
      </w:r>
      <w:r w:rsidR="00AE7D31" w:rsidRPr="00410101">
        <w:rPr>
          <w:sz w:val="20"/>
          <w:szCs w:val="20"/>
        </w:rPr>
        <w:t>s-Bugas kanālu)</w:t>
      </w:r>
      <w:r w:rsidR="00216A01" w:rsidRPr="00410101">
        <w:rPr>
          <w:sz w:val="20"/>
          <w:szCs w:val="20"/>
        </w:rPr>
        <w:t xml:space="preserve"> (Arbačiauskas and Gumuliauskaite 2007; Bij de Vaate et al. 2002)</w:t>
      </w:r>
      <w:r w:rsidR="00AE7D31" w:rsidRPr="00410101">
        <w:rPr>
          <w:sz w:val="20"/>
          <w:szCs w:val="20"/>
        </w:rPr>
        <w:t xml:space="preserve">. </w:t>
      </w:r>
      <w:r w:rsidR="00976C78" w:rsidRPr="00410101">
        <w:rPr>
          <w:sz w:val="20"/>
          <w:szCs w:val="20"/>
        </w:rPr>
        <w:t>Baltkrievijā tā ir sastopama Dņepras upē, tās pietekās (Mastitsky and Makarevich 2007; Lipinskaja and Makarenko 2012; Makarenko 2014; Semenchenko et al. 2013), kā arī Igaunijā, Krievijas Eiropas daļā (Baltijas jūras piekrastē, Ņevas grīvā)</w:t>
      </w:r>
      <w:r w:rsidR="0039005B" w:rsidRPr="00410101">
        <w:rPr>
          <w:sz w:val="20"/>
          <w:szCs w:val="20"/>
        </w:rPr>
        <w:t>, Ladogas ezerā</w:t>
      </w:r>
      <w:r w:rsidR="00976C78" w:rsidRPr="00410101">
        <w:rPr>
          <w:sz w:val="20"/>
          <w:szCs w:val="20"/>
        </w:rPr>
        <w:t xml:space="preserve"> (Herkül et al. 2009; Berezina 2007</w:t>
      </w:r>
      <w:r w:rsidR="0039005B" w:rsidRPr="00410101">
        <w:rPr>
          <w:sz w:val="20"/>
          <w:szCs w:val="20"/>
        </w:rPr>
        <w:t>; Kurashov and Barbashova 2008</w:t>
      </w:r>
      <w:r w:rsidR="00976C78" w:rsidRPr="00410101">
        <w:rPr>
          <w:sz w:val="20"/>
          <w:szCs w:val="20"/>
        </w:rPr>
        <w:t xml:space="preserve">). </w:t>
      </w:r>
    </w:p>
    <w:p w:rsidR="00410101" w:rsidRPr="00410101" w:rsidRDefault="00410101" w:rsidP="00410101">
      <w:pPr>
        <w:jc w:val="both"/>
        <w:rPr>
          <w:sz w:val="20"/>
          <w:szCs w:val="20"/>
        </w:rPr>
      </w:pPr>
    </w:p>
    <w:p w:rsidR="00976C78" w:rsidRPr="00410101" w:rsidRDefault="00976C78" w:rsidP="00410101">
      <w:pPr>
        <w:jc w:val="both"/>
        <w:rPr>
          <w:sz w:val="20"/>
          <w:szCs w:val="20"/>
        </w:rPr>
      </w:pPr>
      <w:r w:rsidRPr="00410101">
        <w:rPr>
          <w:sz w:val="20"/>
          <w:szCs w:val="20"/>
        </w:rPr>
        <w:t xml:space="preserve">Latvijā </w:t>
      </w:r>
      <w:r w:rsidRPr="00410101">
        <w:rPr>
          <w:i/>
          <w:sz w:val="20"/>
          <w:szCs w:val="20"/>
        </w:rPr>
        <w:t xml:space="preserve">P. robustoides </w:t>
      </w:r>
      <w:r w:rsidRPr="00410101">
        <w:rPr>
          <w:sz w:val="20"/>
          <w:szCs w:val="20"/>
        </w:rPr>
        <w:t>sastopamība un izplatība galvenokārt ir saistāma ar Daugavu, tās ūdenskrātuvēm (introdukcijas sekas) un grīvu, un citu lielo upju grīvām, to pietekām (Ventas, Salacas, Lielupes, Gaujas), un mazo upju grīvām (Rīgas līcis, Baltijas jūras līcis – Aģe, Ķīšupe, Mērsraga kanāls, Roja u.c.) (Grudule 2007; Grudule nepublicēti dati, 2005-2014, 2. attēls; Paidere nepublicēti dati, 2015, 3. attēls).</w:t>
      </w:r>
    </w:p>
    <w:p w:rsidR="00942696" w:rsidRPr="00410101" w:rsidRDefault="00942696" w:rsidP="00410101">
      <w:pPr>
        <w:jc w:val="both"/>
        <w:rPr>
          <w:sz w:val="20"/>
          <w:szCs w:val="20"/>
        </w:rPr>
      </w:pPr>
    </w:p>
    <w:p w:rsidR="00942696" w:rsidRPr="00410101" w:rsidRDefault="00410101" w:rsidP="00410101">
      <w:pPr>
        <w:jc w:val="center"/>
        <w:rPr>
          <w:sz w:val="20"/>
          <w:szCs w:val="20"/>
        </w:rPr>
      </w:pPr>
      <w:r w:rsidRPr="00410101">
        <w:rPr>
          <w:sz w:val="20"/>
          <w:szCs w:val="20"/>
        </w:rPr>
        <w:pict>
          <v:shape id="_x0000_i1027" type="#_x0000_t75" style="width:425.25pt;height:336.75pt">
            <v:imagedata r:id="rId7" o:title=""/>
          </v:shape>
        </w:pict>
      </w:r>
    </w:p>
    <w:p w:rsidR="00976C78" w:rsidRPr="00410101" w:rsidRDefault="00976C78" w:rsidP="00410101">
      <w:pPr>
        <w:rPr>
          <w:sz w:val="20"/>
          <w:szCs w:val="20"/>
        </w:rPr>
      </w:pPr>
      <w:r w:rsidRPr="00410101">
        <w:rPr>
          <w:sz w:val="20"/>
          <w:szCs w:val="20"/>
        </w:rPr>
        <w:t xml:space="preserve">1. attēls. </w:t>
      </w:r>
      <w:r w:rsidRPr="00410101">
        <w:rPr>
          <w:i/>
          <w:sz w:val="20"/>
          <w:szCs w:val="20"/>
        </w:rPr>
        <w:t>P.robustoides</w:t>
      </w:r>
      <w:r w:rsidRPr="00410101">
        <w:rPr>
          <w:sz w:val="20"/>
          <w:szCs w:val="20"/>
        </w:rPr>
        <w:t xml:space="preserve"> izplatība Baltijas jūras baseinā (Arbačiauskas and Gumuliauskaite 2007).</w:t>
      </w:r>
    </w:p>
    <w:p w:rsidR="00976C78" w:rsidRPr="00410101" w:rsidRDefault="00976C78" w:rsidP="00410101">
      <w:pPr>
        <w:rPr>
          <w:sz w:val="20"/>
          <w:szCs w:val="20"/>
        </w:rPr>
      </w:pPr>
      <w:r w:rsidRPr="00410101">
        <w:rPr>
          <w:sz w:val="20"/>
          <w:szCs w:val="20"/>
        </w:rPr>
        <w:t>KWR – Kauņas ūdenskrātuve; CL – Kuršu lagūna; VL – Vislas līcis; SL – Šcecinas līcis; GF – Somijas līcis</w:t>
      </w:r>
    </w:p>
    <w:p w:rsidR="00460EE6" w:rsidRPr="00410101" w:rsidRDefault="00410101" w:rsidP="00410101">
      <w:pPr>
        <w:rPr>
          <w:sz w:val="20"/>
          <w:szCs w:val="20"/>
        </w:rPr>
      </w:pPr>
      <w:r>
        <w:rPr>
          <w:noProof/>
        </w:rPr>
        <w:lastRenderedPageBreak/>
        <w:pict>
          <v:shape id="_x0000_s1028" type="#_x0000_t75" style="position:absolute;margin-left:30pt;margin-top:0;width:407.25pt;height:273.75pt;z-index:3">
            <v:imagedata r:id="rId8" o:title=""/>
            <w10:wrap type="topAndBottom" side="right"/>
          </v:shape>
        </w:pict>
      </w:r>
      <w:r w:rsidR="00460EE6" w:rsidRPr="00410101">
        <w:rPr>
          <w:sz w:val="20"/>
          <w:szCs w:val="20"/>
        </w:rPr>
        <w:t xml:space="preserve">2. attēls. </w:t>
      </w:r>
      <w:r w:rsidR="00460EE6" w:rsidRPr="00410101">
        <w:rPr>
          <w:i/>
          <w:sz w:val="20"/>
          <w:szCs w:val="20"/>
        </w:rPr>
        <w:t xml:space="preserve">Pontogammarus robustoides </w:t>
      </w:r>
      <w:r w:rsidR="00460EE6" w:rsidRPr="00410101">
        <w:rPr>
          <w:sz w:val="20"/>
          <w:szCs w:val="20"/>
        </w:rPr>
        <w:t>izplatības karte Latvijas ūdeņos, 1999 - 2014 (© Grudule)</w:t>
      </w:r>
    </w:p>
    <w:p w:rsidR="00460EE6" w:rsidRPr="00410101" w:rsidRDefault="00460EE6" w:rsidP="00410101">
      <w:pPr>
        <w:numPr>
          <w:ilvl w:val="0"/>
          <w:numId w:val="12"/>
        </w:numPr>
        <w:ind w:left="629" w:hanging="357"/>
        <w:jc w:val="center"/>
        <w:rPr>
          <w:sz w:val="20"/>
          <w:szCs w:val="20"/>
        </w:rPr>
      </w:pPr>
      <w:r w:rsidRPr="00410101">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25pt;margin-top:2.25pt;width:7.15pt;height:7.15pt;z-index:1" fillcolor="#c00000" strokecolor="red">
            <v:textbox style="mso-next-textbox:#_x0000_s1026">
              <w:txbxContent>
                <w:p w:rsidR="00460EE6" w:rsidRDefault="00460EE6" w:rsidP="00460EE6"/>
              </w:txbxContent>
            </v:textbox>
          </v:shape>
        </w:pict>
      </w:r>
      <w:r w:rsidRPr="00410101">
        <w:rPr>
          <w:sz w:val="20"/>
          <w:szCs w:val="20"/>
        </w:rPr>
        <w:t xml:space="preserve">Monitoringa punkti Latvijas virszemes ūdeņos, kur konstatēts </w:t>
      </w:r>
      <w:r w:rsidRPr="00410101">
        <w:rPr>
          <w:i/>
          <w:sz w:val="20"/>
          <w:szCs w:val="20"/>
        </w:rPr>
        <w:t>Pontogammarus robustoides</w:t>
      </w:r>
      <w:r w:rsidRPr="00410101">
        <w:rPr>
          <w:sz w:val="20"/>
          <w:szCs w:val="20"/>
        </w:rPr>
        <w:t xml:space="preserve"> laika periodā no 1999. līdz 2005. gadam.</w:t>
      </w:r>
    </w:p>
    <w:p w:rsidR="00460EE6" w:rsidRPr="00410101" w:rsidRDefault="00460EE6" w:rsidP="00410101">
      <w:pPr>
        <w:numPr>
          <w:ilvl w:val="0"/>
          <w:numId w:val="12"/>
        </w:numPr>
        <w:ind w:left="629" w:hanging="357"/>
        <w:jc w:val="center"/>
        <w:rPr>
          <w:sz w:val="20"/>
          <w:szCs w:val="20"/>
        </w:rPr>
      </w:pPr>
      <w:r w:rsidRPr="00410101">
        <w:rPr>
          <w:noProof/>
          <w:sz w:val="20"/>
          <w:szCs w:val="20"/>
        </w:rPr>
        <w:pict>
          <v:shape id="_x0000_s1027" type="#_x0000_t202" style="position:absolute;left:0;text-align:left;margin-left:.25pt;margin-top:3.85pt;width:7.15pt;height:7.15pt;z-index:2" fillcolor="yellow" strokecolor="#c00000">
            <v:textbox style="mso-next-textbox:#_x0000_s1027">
              <w:txbxContent>
                <w:p w:rsidR="00460EE6" w:rsidRDefault="00460EE6" w:rsidP="00460EE6"/>
              </w:txbxContent>
            </v:textbox>
          </v:shape>
        </w:pict>
      </w:r>
      <w:r w:rsidRPr="00410101">
        <w:rPr>
          <w:sz w:val="20"/>
          <w:szCs w:val="20"/>
        </w:rPr>
        <w:t>Monitoringa punkti Latvijas virszemes ūdeņos,</w:t>
      </w:r>
      <w:r w:rsidRPr="00410101">
        <w:rPr>
          <w:rFonts w:eastAsia="+mj-ea"/>
          <w:shadow/>
          <w:color w:val="464646"/>
          <w:kern w:val="24"/>
          <w:sz w:val="20"/>
          <w:szCs w:val="20"/>
        </w:rPr>
        <w:t xml:space="preserve"> </w:t>
      </w:r>
      <w:r w:rsidRPr="00410101">
        <w:rPr>
          <w:sz w:val="20"/>
          <w:szCs w:val="20"/>
        </w:rPr>
        <w:t xml:space="preserve">kur konstatēts </w:t>
      </w:r>
      <w:r w:rsidRPr="00410101">
        <w:rPr>
          <w:i/>
          <w:sz w:val="20"/>
          <w:szCs w:val="20"/>
        </w:rPr>
        <w:t>Pontogammarus robustoides</w:t>
      </w:r>
      <w:r w:rsidRPr="00410101">
        <w:rPr>
          <w:sz w:val="20"/>
          <w:szCs w:val="20"/>
        </w:rPr>
        <w:t xml:space="preserve"> pēc 2005. gada.</w:t>
      </w:r>
    </w:p>
    <w:p w:rsidR="00460EE6" w:rsidRPr="00410101" w:rsidRDefault="00460EE6" w:rsidP="00410101">
      <w:pPr>
        <w:ind w:left="272"/>
        <w:rPr>
          <w:sz w:val="20"/>
          <w:szCs w:val="20"/>
        </w:rPr>
      </w:pPr>
    </w:p>
    <w:p w:rsidR="00460EE6" w:rsidRPr="00410101" w:rsidRDefault="00410101" w:rsidP="00410101">
      <w:pPr>
        <w:ind w:left="272"/>
        <w:jc w:val="center"/>
        <w:rPr>
          <w:sz w:val="20"/>
          <w:szCs w:val="20"/>
        </w:rPr>
      </w:pPr>
      <w:r w:rsidRPr="00410101">
        <w:rPr>
          <w:sz w:val="20"/>
          <w:szCs w:val="20"/>
          <w:lang w:val="en-GB"/>
        </w:rPr>
        <w:pict>
          <v:shape id="_x0000_i1028" type="#_x0000_t75" style="width:425.25pt;height:300pt">
            <v:imagedata r:id="rId9" o:title="Daugava_2015_krasaina_1"/>
          </v:shape>
        </w:pict>
      </w:r>
    </w:p>
    <w:p w:rsidR="00460EE6" w:rsidRPr="00410101" w:rsidRDefault="00460EE6" w:rsidP="00410101">
      <w:pPr>
        <w:tabs>
          <w:tab w:val="left" w:pos="2759"/>
        </w:tabs>
        <w:rPr>
          <w:sz w:val="20"/>
          <w:szCs w:val="20"/>
        </w:rPr>
      </w:pPr>
      <w:r w:rsidRPr="00410101">
        <w:rPr>
          <w:sz w:val="20"/>
          <w:szCs w:val="20"/>
        </w:rPr>
        <w:t xml:space="preserve">3.attēls. </w:t>
      </w:r>
      <w:r w:rsidRPr="00410101">
        <w:rPr>
          <w:i/>
          <w:sz w:val="20"/>
          <w:szCs w:val="20"/>
        </w:rPr>
        <w:t xml:space="preserve">Pontogammarus robustoides </w:t>
      </w:r>
      <w:r w:rsidRPr="00410101">
        <w:rPr>
          <w:sz w:val="20"/>
          <w:szCs w:val="20"/>
        </w:rPr>
        <w:t>izplatība Daugavas ūdenskrātuvēs, 2015 (© DU DZTI, Paidere)</w:t>
      </w:r>
    </w:p>
    <w:p w:rsidR="00460EE6" w:rsidRPr="00410101" w:rsidRDefault="00460EE6" w:rsidP="00410101">
      <w:pPr>
        <w:jc w:val="both"/>
        <w:rPr>
          <w:b/>
          <w:sz w:val="20"/>
          <w:szCs w:val="20"/>
        </w:rPr>
      </w:pPr>
    </w:p>
    <w:p w:rsidR="006908F2" w:rsidRPr="00410101" w:rsidRDefault="006908F2" w:rsidP="00410101">
      <w:pPr>
        <w:jc w:val="both"/>
        <w:rPr>
          <w:b/>
          <w:sz w:val="20"/>
          <w:szCs w:val="20"/>
        </w:rPr>
      </w:pPr>
      <w:r w:rsidRPr="00410101">
        <w:rPr>
          <w:b/>
          <w:sz w:val="20"/>
          <w:szCs w:val="20"/>
        </w:rPr>
        <w:t>Izplatības riski:</w:t>
      </w:r>
    </w:p>
    <w:p w:rsidR="00165306" w:rsidRPr="00410101" w:rsidRDefault="006908F2" w:rsidP="00410101">
      <w:pPr>
        <w:jc w:val="both"/>
        <w:rPr>
          <w:sz w:val="20"/>
          <w:szCs w:val="20"/>
        </w:rPr>
      </w:pPr>
      <w:r w:rsidRPr="00410101">
        <w:rPr>
          <w:i/>
          <w:sz w:val="20"/>
          <w:szCs w:val="20"/>
        </w:rPr>
        <w:t>P. robustoides</w:t>
      </w:r>
      <w:r w:rsidRPr="00410101">
        <w:rPr>
          <w:sz w:val="20"/>
          <w:szCs w:val="20"/>
        </w:rPr>
        <w:t xml:space="preserve"> raksturojas ar augstu izplatības potenciālu un </w:t>
      </w:r>
      <w:r w:rsidR="00165306" w:rsidRPr="00410101">
        <w:rPr>
          <w:sz w:val="20"/>
          <w:szCs w:val="20"/>
        </w:rPr>
        <w:t xml:space="preserve">tās izplatības areāls nemitīgi paplašinās, un daudzi autori prognozē, ka turpmāk ir iespējama vēl lielāka </w:t>
      </w:r>
      <w:r w:rsidR="00435639" w:rsidRPr="00410101">
        <w:rPr>
          <w:sz w:val="20"/>
          <w:szCs w:val="20"/>
        </w:rPr>
        <w:t xml:space="preserve">sugas </w:t>
      </w:r>
      <w:r w:rsidR="00165306" w:rsidRPr="00410101">
        <w:rPr>
          <w:sz w:val="20"/>
          <w:szCs w:val="20"/>
        </w:rPr>
        <w:t xml:space="preserve">izplatība Eiropas iekšējos ūdeņos un Baltijas jūras līčos (Herkul et al. 2009; Panov et al. 2009). Lielbritānijā tā ir jau iekļauta potenciāli invazīvo sugu sarakstā (Gallardo </w:t>
      </w:r>
      <w:r w:rsidR="00165306" w:rsidRPr="00410101">
        <w:rPr>
          <w:sz w:val="20"/>
          <w:szCs w:val="20"/>
        </w:rPr>
        <w:lastRenderedPageBreak/>
        <w:t>and Aldridge 2013), ASV Liel</w:t>
      </w:r>
      <w:r w:rsidR="009A004D" w:rsidRPr="00410101">
        <w:rPr>
          <w:sz w:val="20"/>
          <w:szCs w:val="20"/>
        </w:rPr>
        <w:t>o</w:t>
      </w:r>
      <w:r w:rsidR="00165306" w:rsidRPr="00410101">
        <w:rPr>
          <w:sz w:val="20"/>
          <w:szCs w:val="20"/>
        </w:rPr>
        <w:t xml:space="preserve"> Ezeru reģionā tā arī tiek uzskatīta par potenciāli invazīvu sugu</w:t>
      </w:r>
      <w:r w:rsidR="009A004D" w:rsidRPr="00410101">
        <w:rPr>
          <w:sz w:val="20"/>
          <w:szCs w:val="20"/>
        </w:rPr>
        <w:t xml:space="preserve"> (Baker et al. 2015). Tiek prognozēts, ka tā drīz kolonizēs arī Zviedrijas un Dānijas ūdeņus (Dobrzycka-Krahel and Surowiec 2011) un, kā atzīmē Arbačiauskas (2005) sugas izplatība būs saistīta galvenokārt ar lielajām ūdenstilpēm ar lēni tekošu vai </w:t>
      </w:r>
      <w:r w:rsidR="00ED61B5" w:rsidRPr="00410101">
        <w:rPr>
          <w:sz w:val="20"/>
          <w:szCs w:val="20"/>
        </w:rPr>
        <w:t xml:space="preserve">stāvošu </w:t>
      </w:r>
      <w:r w:rsidR="009A004D" w:rsidRPr="00410101">
        <w:rPr>
          <w:sz w:val="20"/>
          <w:szCs w:val="20"/>
        </w:rPr>
        <w:t>ūdeni, vai eze</w:t>
      </w:r>
      <w:r w:rsidR="00972051" w:rsidRPr="00410101">
        <w:rPr>
          <w:sz w:val="20"/>
          <w:szCs w:val="20"/>
        </w:rPr>
        <w:t>ros</w:t>
      </w:r>
      <w:r w:rsidR="00435639" w:rsidRPr="00410101">
        <w:rPr>
          <w:sz w:val="20"/>
          <w:szCs w:val="20"/>
        </w:rPr>
        <w:t xml:space="preserve"> ar ilgu ūdens apmaiņu</w:t>
      </w:r>
      <w:r w:rsidR="009A004D" w:rsidRPr="00410101">
        <w:rPr>
          <w:sz w:val="20"/>
          <w:szCs w:val="20"/>
        </w:rPr>
        <w:t>, jo tā izplatība mazās, stāvošās ūdenstilpēs ir ierobežota.</w:t>
      </w:r>
    </w:p>
    <w:p w:rsidR="006908F2" w:rsidRPr="00410101" w:rsidRDefault="006908F2" w:rsidP="00410101">
      <w:pPr>
        <w:jc w:val="both"/>
        <w:rPr>
          <w:b/>
          <w:sz w:val="20"/>
          <w:szCs w:val="20"/>
        </w:rPr>
      </w:pPr>
    </w:p>
    <w:p w:rsidR="009D49D3" w:rsidRPr="00410101" w:rsidRDefault="009D49D3" w:rsidP="00410101">
      <w:pPr>
        <w:jc w:val="both"/>
        <w:rPr>
          <w:b/>
          <w:sz w:val="20"/>
          <w:szCs w:val="20"/>
        </w:rPr>
      </w:pPr>
      <w:r w:rsidRPr="00410101">
        <w:rPr>
          <w:b/>
          <w:sz w:val="20"/>
          <w:szCs w:val="20"/>
        </w:rPr>
        <w:t>Sugas statuss reģionā</w:t>
      </w:r>
      <w:r w:rsidR="004F7C21" w:rsidRPr="00410101">
        <w:rPr>
          <w:b/>
          <w:sz w:val="20"/>
          <w:szCs w:val="20"/>
        </w:rPr>
        <w:t>:</w:t>
      </w:r>
    </w:p>
    <w:p w:rsidR="00155D3E" w:rsidRPr="00410101" w:rsidRDefault="004F7C21" w:rsidP="00410101">
      <w:pPr>
        <w:jc w:val="both"/>
        <w:rPr>
          <w:sz w:val="20"/>
          <w:szCs w:val="20"/>
        </w:rPr>
      </w:pPr>
      <w:r w:rsidRPr="00410101">
        <w:rPr>
          <w:i/>
          <w:sz w:val="20"/>
          <w:szCs w:val="20"/>
        </w:rPr>
        <w:t>P.robustoides</w:t>
      </w:r>
      <w:r w:rsidRPr="00410101">
        <w:rPr>
          <w:sz w:val="20"/>
          <w:szCs w:val="20"/>
        </w:rPr>
        <w:t xml:space="preserve"> ir plaši sastopama, veido stabilas populācijas un ir invazīva suga tādās val</w:t>
      </w:r>
      <w:r w:rsidR="00602C32" w:rsidRPr="00410101">
        <w:rPr>
          <w:sz w:val="20"/>
          <w:szCs w:val="20"/>
        </w:rPr>
        <w:t>stīs kā Lietuvā, Polijā</w:t>
      </w:r>
      <w:r w:rsidRPr="00410101">
        <w:rPr>
          <w:sz w:val="20"/>
          <w:szCs w:val="20"/>
        </w:rPr>
        <w:t xml:space="preserve">, </w:t>
      </w:r>
      <w:r w:rsidR="00602C32" w:rsidRPr="00410101">
        <w:rPr>
          <w:sz w:val="20"/>
          <w:szCs w:val="20"/>
        </w:rPr>
        <w:t>Vācijā, Ukrainā</w:t>
      </w:r>
      <w:r w:rsidR="006908F2" w:rsidRPr="00410101">
        <w:rPr>
          <w:sz w:val="20"/>
          <w:szCs w:val="20"/>
        </w:rPr>
        <w:t>.</w:t>
      </w:r>
      <w:r w:rsidR="00155D3E" w:rsidRPr="00410101">
        <w:rPr>
          <w:sz w:val="20"/>
          <w:szCs w:val="20"/>
        </w:rPr>
        <w:t xml:space="preserve"> Igaunijā</w:t>
      </w:r>
      <w:r w:rsidR="00214DFC" w:rsidRPr="00410101">
        <w:rPr>
          <w:sz w:val="20"/>
          <w:szCs w:val="20"/>
        </w:rPr>
        <w:t xml:space="preserve"> un</w:t>
      </w:r>
      <w:r w:rsidR="00155D3E" w:rsidRPr="00410101">
        <w:rPr>
          <w:sz w:val="20"/>
          <w:szCs w:val="20"/>
        </w:rPr>
        <w:t xml:space="preserve"> Baltkrievijā tās izplatība</w:t>
      </w:r>
      <w:r w:rsidR="00435639" w:rsidRPr="00410101">
        <w:rPr>
          <w:sz w:val="20"/>
          <w:szCs w:val="20"/>
        </w:rPr>
        <w:t xml:space="preserve"> ir vairāk lokāla, bet iekļauta</w:t>
      </w:r>
      <w:r w:rsidR="00155D3E" w:rsidRPr="00410101">
        <w:rPr>
          <w:sz w:val="20"/>
          <w:szCs w:val="20"/>
        </w:rPr>
        <w:t xml:space="preserve"> invazīvo sugu sarakstos. Tā sastopama arī Krievijas Eiropas un Centrālajā daļā (</w:t>
      </w:r>
      <w:hyperlink r:id="rId10" w:history="1">
        <w:r w:rsidR="00155D3E" w:rsidRPr="00410101">
          <w:rPr>
            <w:rStyle w:val="Hyperlink"/>
            <w:sz w:val="20"/>
            <w:szCs w:val="20"/>
          </w:rPr>
          <w:t>http://www.am.lt/VI/index.php#a/12288</w:t>
        </w:r>
      </w:hyperlink>
      <w:r w:rsidR="00155D3E" w:rsidRPr="00410101">
        <w:rPr>
          <w:sz w:val="20"/>
          <w:szCs w:val="20"/>
        </w:rPr>
        <w:t xml:space="preserve">; </w:t>
      </w:r>
      <w:hyperlink r:id="rId11" w:history="1">
        <w:r w:rsidR="00155D3E" w:rsidRPr="00410101">
          <w:rPr>
            <w:rStyle w:val="Hyperlink"/>
            <w:sz w:val="20"/>
            <w:szCs w:val="20"/>
          </w:rPr>
          <w:t>http://www.iop.krakow.pl/</w:t>
        </w:r>
      </w:hyperlink>
      <w:r w:rsidR="00155D3E" w:rsidRPr="00410101">
        <w:rPr>
          <w:sz w:val="20"/>
          <w:szCs w:val="20"/>
        </w:rPr>
        <w:t xml:space="preserve">; </w:t>
      </w:r>
      <w:hyperlink r:id="rId12" w:history="1">
        <w:r w:rsidR="00155D3E" w:rsidRPr="00410101">
          <w:rPr>
            <w:rStyle w:val="Hyperlink"/>
            <w:sz w:val="20"/>
            <w:szCs w:val="20"/>
          </w:rPr>
          <w:t>www.nobanis.org</w:t>
        </w:r>
      </w:hyperlink>
      <w:r w:rsidR="00155D3E" w:rsidRPr="00410101">
        <w:rPr>
          <w:sz w:val="20"/>
          <w:szCs w:val="20"/>
        </w:rPr>
        <w:t xml:space="preserve">; Gollasch and Nehring 2006; </w:t>
      </w:r>
      <w:r w:rsidR="00ED61B5" w:rsidRPr="00410101">
        <w:rPr>
          <w:sz w:val="20"/>
          <w:szCs w:val="20"/>
        </w:rPr>
        <w:t xml:space="preserve">eelis.ic.envir.ee/voorliigid/; </w:t>
      </w:r>
      <w:hyperlink r:id="rId13" w:history="1">
        <w:r w:rsidR="00155D3E" w:rsidRPr="00410101">
          <w:rPr>
            <w:rStyle w:val="Hyperlink"/>
            <w:sz w:val="20"/>
            <w:szCs w:val="20"/>
          </w:rPr>
          <w:t>http://www.ias.by/</w:t>
        </w:r>
      </w:hyperlink>
      <w:r w:rsidR="00155D3E" w:rsidRPr="00410101">
        <w:rPr>
          <w:sz w:val="20"/>
          <w:szCs w:val="20"/>
        </w:rPr>
        <w:t xml:space="preserve"> Berezina 2007, Kurashov and Barbashova 2008; </w:t>
      </w:r>
      <w:r w:rsidR="00155D3E" w:rsidRPr="00410101">
        <w:rPr>
          <w:sz w:val="20"/>
          <w:szCs w:val="20"/>
        </w:rPr>
        <w:fldChar w:fldCharType="begin"/>
      </w:r>
      <w:r w:rsidR="00155D3E" w:rsidRPr="00410101">
        <w:rPr>
          <w:sz w:val="20"/>
          <w:szCs w:val="20"/>
        </w:rPr>
        <w:instrText xml:space="preserve"> HYPERLINK "http://www.cabi.org/isc/datasheet/119602#20117201624" </w:instrText>
      </w:r>
      <w:r w:rsidR="00155D3E" w:rsidRPr="00410101">
        <w:rPr>
          <w:sz w:val="20"/>
          <w:szCs w:val="20"/>
        </w:rPr>
        <w:fldChar w:fldCharType="separate"/>
      </w:r>
      <w:r w:rsidR="00155D3E" w:rsidRPr="00410101">
        <w:rPr>
          <w:rStyle w:val="Hyperlink"/>
          <w:sz w:val="20"/>
          <w:szCs w:val="20"/>
        </w:rPr>
        <w:t>http://www.cabi.org/isc/datasheet/119602#20117201624</w:t>
      </w:r>
      <w:r w:rsidR="00155D3E" w:rsidRPr="00410101">
        <w:rPr>
          <w:sz w:val="20"/>
          <w:szCs w:val="20"/>
        </w:rPr>
        <w:fldChar w:fldCharType="end"/>
      </w:r>
      <w:r w:rsidR="00155D3E" w:rsidRPr="00410101">
        <w:rPr>
          <w:sz w:val="20"/>
          <w:szCs w:val="20"/>
        </w:rPr>
        <w:t>)</w:t>
      </w:r>
      <w:r w:rsidR="00155D3E" w:rsidRPr="00410101">
        <w:rPr>
          <w:b/>
          <w:sz w:val="20"/>
          <w:szCs w:val="20"/>
        </w:rPr>
        <w:t xml:space="preserve">. </w:t>
      </w:r>
      <w:r w:rsidR="00214DFC" w:rsidRPr="00410101">
        <w:rPr>
          <w:sz w:val="20"/>
          <w:szCs w:val="20"/>
        </w:rPr>
        <w:t xml:space="preserve">Latvijā tās sastopamība ir vairāk lokāla (Daugavas ūdenskrātuves, Baltijas jūras </w:t>
      </w:r>
      <w:r w:rsidR="00ED61B5" w:rsidRPr="00410101">
        <w:rPr>
          <w:sz w:val="20"/>
          <w:szCs w:val="20"/>
        </w:rPr>
        <w:t>lielo</w:t>
      </w:r>
      <w:r w:rsidR="00214DFC" w:rsidRPr="00410101">
        <w:rPr>
          <w:sz w:val="20"/>
          <w:szCs w:val="20"/>
        </w:rPr>
        <w:t xml:space="preserve"> un mazo upju grīvas, piejūras ezeri), 2015. gada pētījumi deva iespēju noskaidrot, ka tā veido vairākas paaudzes gadā, līdz ar to tās populācijas stabilizācijas sekmes Daugavas ūdenskrātuvēs ir labas (Paidere, nepublicēti dati, 2015).</w:t>
      </w:r>
    </w:p>
    <w:p w:rsidR="006908F2" w:rsidRPr="00410101" w:rsidRDefault="006908F2" w:rsidP="00410101">
      <w:pPr>
        <w:jc w:val="both"/>
        <w:rPr>
          <w:b/>
          <w:sz w:val="20"/>
          <w:szCs w:val="20"/>
        </w:rPr>
      </w:pPr>
    </w:p>
    <w:p w:rsidR="00214DFC" w:rsidRPr="00410101" w:rsidRDefault="00214DFC" w:rsidP="00410101">
      <w:pPr>
        <w:jc w:val="both"/>
        <w:rPr>
          <w:b/>
          <w:sz w:val="22"/>
          <w:szCs w:val="20"/>
        </w:rPr>
      </w:pPr>
      <w:r w:rsidRPr="00410101">
        <w:rPr>
          <w:b/>
          <w:sz w:val="22"/>
          <w:szCs w:val="20"/>
        </w:rPr>
        <w:t>EKOLOĢIJA</w:t>
      </w:r>
      <w:r w:rsidR="00C3378B" w:rsidRPr="00410101">
        <w:rPr>
          <w:b/>
          <w:sz w:val="22"/>
          <w:szCs w:val="20"/>
        </w:rPr>
        <w:t>/ BIOLOĢIJA</w:t>
      </w:r>
    </w:p>
    <w:p w:rsidR="00314FFB" w:rsidRPr="00410101" w:rsidRDefault="00314FFB" w:rsidP="00410101">
      <w:pPr>
        <w:jc w:val="both"/>
        <w:rPr>
          <w:sz w:val="20"/>
          <w:szCs w:val="20"/>
        </w:rPr>
      </w:pPr>
      <w:r w:rsidRPr="00410101">
        <w:rPr>
          <w:i/>
          <w:sz w:val="20"/>
          <w:szCs w:val="20"/>
        </w:rPr>
        <w:t>P. robustoides</w:t>
      </w:r>
      <w:r w:rsidRPr="00410101">
        <w:rPr>
          <w:sz w:val="20"/>
          <w:szCs w:val="20"/>
        </w:rPr>
        <w:t xml:space="preserve"> augstais izplatības potenciāls ir saistīts ar tās</w:t>
      </w:r>
      <w:r w:rsidR="00F62C0A" w:rsidRPr="00410101">
        <w:rPr>
          <w:sz w:val="20"/>
          <w:szCs w:val="20"/>
        </w:rPr>
        <w:t xml:space="preserve"> plašo ekoloģisko toleranci, </w:t>
      </w:r>
      <w:r w:rsidRPr="00410101">
        <w:rPr>
          <w:sz w:val="20"/>
          <w:szCs w:val="20"/>
        </w:rPr>
        <w:t xml:space="preserve">jo īpaši eirihalīno raksturu, īso dzīves ciklu (2 – 3 paaudzēm sezonā </w:t>
      </w:r>
      <w:r w:rsidR="00435639" w:rsidRPr="00410101">
        <w:rPr>
          <w:sz w:val="20"/>
          <w:szCs w:val="20"/>
        </w:rPr>
        <w:t xml:space="preserve">- </w:t>
      </w:r>
      <w:r w:rsidRPr="00410101">
        <w:rPr>
          <w:sz w:val="20"/>
          <w:szCs w:val="20"/>
        </w:rPr>
        <w:t xml:space="preserve">pavasarī, vasarā un rudenī), augsto auglību (līdz </w:t>
      </w:r>
      <w:r w:rsidR="00F62C0A" w:rsidRPr="00410101">
        <w:rPr>
          <w:sz w:val="20"/>
          <w:szCs w:val="20"/>
        </w:rPr>
        <w:t>160 olām uz vienu mātīti), rūpēm</w:t>
      </w:r>
      <w:r w:rsidRPr="00410101">
        <w:rPr>
          <w:sz w:val="20"/>
          <w:szCs w:val="20"/>
        </w:rPr>
        <w:t xml:space="preserve"> par juveniliem īpatņiem, </w:t>
      </w:r>
      <w:r w:rsidR="00F62C0A" w:rsidRPr="00410101">
        <w:rPr>
          <w:sz w:val="20"/>
          <w:szCs w:val="20"/>
        </w:rPr>
        <w:t>barošanās veidu (visēdāji, plēsēji). Tās ir tolerantas pret piesārņoju</w:t>
      </w:r>
      <w:r w:rsidR="009C3F77" w:rsidRPr="00410101">
        <w:rPr>
          <w:sz w:val="20"/>
          <w:szCs w:val="20"/>
        </w:rPr>
        <w:t>mu</w:t>
      </w:r>
      <w:r w:rsidR="00F62C0A" w:rsidRPr="00410101">
        <w:rPr>
          <w:sz w:val="20"/>
          <w:szCs w:val="20"/>
        </w:rPr>
        <w:t>, apdzīvo ūdenstilpes ar dažādu trofijas pakāpi (Arbačiauskas et al. 2013; Bacela-Spychalska and Van der Velde 2013; Bij de Vaate et al. 2002; Grabowski et al. 2007; Ojaveer et al. 2002; Bacela and Konopacka 2005).</w:t>
      </w:r>
      <w:r w:rsidR="00F87E4C" w:rsidRPr="00410101">
        <w:rPr>
          <w:sz w:val="20"/>
          <w:szCs w:val="20"/>
        </w:rPr>
        <w:t xml:space="preserve"> Suga spēj ierakties substrātā, lai pārdzīvotu nelabvēlīgus vides apstākļus, piemēram, sausumu (Poznańska et al. 2013).</w:t>
      </w:r>
    </w:p>
    <w:p w:rsidR="00C206EE" w:rsidRPr="00410101" w:rsidRDefault="00B94BA4" w:rsidP="00410101">
      <w:pPr>
        <w:jc w:val="both"/>
        <w:rPr>
          <w:sz w:val="20"/>
          <w:szCs w:val="20"/>
        </w:rPr>
      </w:pPr>
      <w:r w:rsidRPr="00410101">
        <w:rPr>
          <w:sz w:val="20"/>
          <w:szCs w:val="20"/>
        </w:rPr>
        <w:t>B</w:t>
      </w:r>
      <w:r w:rsidR="00F87E4C" w:rsidRPr="00410101">
        <w:rPr>
          <w:sz w:val="20"/>
          <w:szCs w:val="20"/>
        </w:rPr>
        <w:t>iotopi</w:t>
      </w:r>
      <w:r w:rsidRPr="00410101">
        <w:rPr>
          <w:sz w:val="20"/>
          <w:szCs w:val="20"/>
        </w:rPr>
        <w:t>/ vide</w:t>
      </w:r>
      <w:r w:rsidR="00D82ECD" w:rsidRPr="00410101">
        <w:rPr>
          <w:sz w:val="20"/>
          <w:szCs w:val="20"/>
        </w:rPr>
        <w:t xml:space="preserve">: </w:t>
      </w:r>
      <w:r w:rsidR="00540838" w:rsidRPr="00410101">
        <w:rPr>
          <w:sz w:val="20"/>
          <w:szCs w:val="20"/>
        </w:rPr>
        <w:t xml:space="preserve">sugas piemērotākie vides apstākļi ir </w:t>
      </w:r>
      <w:r w:rsidR="00C3378B" w:rsidRPr="00410101">
        <w:rPr>
          <w:sz w:val="20"/>
          <w:szCs w:val="20"/>
        </w:rPr>
        <w:t xml:space="preserve">stāvošas un lēni tekošas ūdenstilpes ar plašu </w:t>
      </w:r>
      <w:r w:rsidR="00435639" w:rsidRPr="00410101">
        <w:rPr>
          <w:sz w:val="20"/>
          <w:szCs w:val="20"/>
        </w:rPr>
        <w:t xml:space="preserve">seklu </w:t>
      </w:r>
      <w:r w:rsidR="00C3378B" w:rsidRPr="00410101">
        <w:rPr>
          <w:sz w:val="20"/>
          <w:szCs w:val="20"/>
        </w:rPr>
        <w:t xml:space="preserve">litorāles zonu, pietiekami augstu </w:t>
      </w:r>
      <w:r w:rsidR="00C206EE" w:rsidRPr="00410101">
        <w:rPr>
          <w:sz w:val="20"/>
          <w:szCs w:val="20"/>
        </w:rPr>
        <w:t>izšķīdušā</w:t>
      </w:r>
      <w:r w:rsidR="00C3378B" w:rsidRPr="00410101">
        <w:rPr>
          <w:sz w:val="20"/>
          <w:szCs w:val="20"/>
        </w:rPr>
        <w:t xml:space="preserve"> skābekļa koncentrāciju</w:t>
      </w:r>
      <w:r w:rsidR="00602C32" w:rsidRPr="00410101">
        <w:rPr>
          <w:sz w:val="20"/>
          <w:szCs w:val="20"/>
        </w:rPr>
        <w:t xml:space="preserve"> un mineralizāciju, </w:t>
      </w:r>
      <w:r w:rsidR="00F87E4C" w:rsidRPr="00410101">
        <w:rPr>
          <w:sz w:val="20"/>
          <w:szCs w:val="20"/>
        </w:rPr>
        <w:t xml:space="preserve">ar </w:t>
      </w:r>
      <w:r w:rsidR="00540838" w:rsidRPr="00410101">
        <w:rPr>
          <w:sz w:val="20"/>
          <w:szCs w:val="20"/>
        </w:rPr>
        <w:t xml:space="preserve">dažādām gruntīm </w:t>
      </w:r>
      <w:r w:rsidR="008307B7" w:rsidRPr="00410101">
        <w:rPr>
          <w:sz w:val="20"/>
          <w:szCs w:val="20"/>
        </w:rPr>
        <w:t>(</w:t>
      </w:r>
      <w:r w:rsidR="008307B7" w:rsidRPr="00410101">
        <w:rPr>
          <w:sz w:val="20"/>
          <w:szCs w:val="20"/>
        </w:rPr>
        <w:fldChar w:fldCharType="begin"/>
      </w:r>
      <w:r w:rsidR="008307B7" w:rsidRPr="00410101">
        <w:rPr>
          <w:sz w:val="20"/>
          <w:szCs w:val="20"/>
        </w:rPr>
        <w:instrText xml:space="preserve"> HYPERLINK  \l "Arbačiauskas_2005" </w:instrText>
      </w:r>
      <w:r w:rsidR="008307B7" w:rsidRPr="00410101">
        <w:rPr>
          <w:sz w:val="20"/>
          <w:szCs w:val="20"/>
        </w:rPr>
      </w:r>
      <w:r w:rsidR="008307B7" w:rsidRPr="00410101">
        <w:rPr>
          <w:sz w:val="20"/>
          <w:szCs w:val="20"/>
        </w:rPr>
        <w:fldChar w:fldCharType="separate"/>
      </w:r>
      <w:r w:rsidR="008307B7" w:rsidRPr="00410101">
        <w:rPr>
          <w:sz w:val="20"/>
          <w:szCs w:val="20"/>
        </w:rPr>
        <w:t>Arbačiauskas</w:t>
      </w:r>
      <w:r w:rsidR="008307B7" w:rsidRPr="00410101">
        <w:rPr>
          <w:sz w:val="20"/>
          <w:szCs w:val="20"/>
        </w:rPr>
        <w:fldChar w:fldCharType="end"/>
      </w:r>
      <w:r w:rsidR="008307B7" w:rsidRPr="00410101">
        <w:rPr>
          <w:sz w:val="20"/>
          <w:szCs w:val="20"/>
        </w:rPr>
        <w:t xml:space="preserve"> 2005; </w:t>
      </w:r>
      <w:hyperlink w:anchor="Arbačiauskas_2007" w:history="1">
        <w:r w:rsidR="008307B7" w:rsidRPr="00410101">
          <w:rPr>
            <w:sz w:val="20"/>
            <w:szCs w:val="20"/>
          </w:rPr>
          <w:t>Arbačiauskas and Gumuliauskaitė</w:t>
        </w:r>
      </w:hyperlink>
      <w:r w:rsidR="008307B7" w:rsidRPr="00410101">
        <w:rPr>
          <w:sz w:val="20"/>
          <w:szCs w:val="20"/>
        </w:rPr>
        <w:t xml:space="preserve"> 2007; </w:t>
      </w:r>
      <w:hyperlink w:anchor="Berezina_2005" w:history="1">
        <w:r w:rsidR="008307B7" w:rsidRPr="00410101">
          <w:rPr>
            <w:sz w:val="20"/>
            <w:szCs w:val="20"/>
          </w:rPr>
          <w:t>Berezina</w:t>
        </w:r>
      </w:hyperlink>
      <w:r w:rsidR="008307B7" w:rsidRPr="00410101">
        <w:rPr>
          <w:sz w:val="20"/>
          <w:szCs w:val="20"/>
        </w:rPr>
        <w:t xml:space="preserve"> et al. 2005). Piemēram, sugas pētījumi Polijā (Grabowski et al. 2007</w:t>
      </w:r>
      <w:r w:rsidR="001721CF" w:rsidRPr="00410101">
        <w:rPr>
          <w:sz w:val="20"/>
          <w:szCs w:val="20"/>
        </w:rPr>
        <w:t>a</w:t>
      </w:r>
      <w:r w:rsidR="008307B7" w:rsidRPr="00410101">
        <w:rPr>
          <w:sz w:val="20"/>
          <w:szCs w:val="20"/>
        </w:rPr>
        <w:t xml:space="preserve">) liecina, ka </w:t>
      </w:r>
      <w:r w:rsidR="00ED61B5" w:rsidRPr="00410101">
        <w:rPr>
          <w:i/>
          <w:sz w:val="20"/>
          <w:szCs w:val="20"/>
        </w:rPr>
        <w:t>P.robustoides</w:t>
      </w:r>
      <w:r w:rsidR="008307B7" w:rsidRPr="00410101">
        <w:rPr>
          <w:sz w:val="20"/>
          <w:szCs w:val="20"/>
        </w:rPr>
        <w:t xml:space="preserve"> lielā skaitā atrodams lielo upju ar lēnu straumes ātrumu vai barības </w:t>
      </w:r>
      <w:r w:rsidR="00C206EE" w:rsidRPr="00410101">
        <w:rPr>
          <w:sz w:val="20"/>
          <w:szCs w:val="20"/>
        </w:rPr>
        <w:t>vielām bagātu</w:t>
      </w:r>
      <w:r w:rsidR="008307B7" w:rsidRPr="00410101">
        <w:rPr>
          <w:sz w:val="20"/>
          <w:szCs w:val="20"/>
        </w:rPr>
        <w:t xml:space="preserve"> ūdenskrātuvju seklūdens daļās. Viena no sugām, kura var apdzīvot ļoti seklas litorāles daļas (&lt; 1 m). Lielākais organismu skaits atrodams tieši starp makrofītiem.</w:t>
      </w:r>
      <w:r w:rsidR="00C206EE" w:rsidRPr="00410101">
        <w:rPr>
          <w:sz w:val="20"/>
          <w:szCs w:val="20"/>
        </w:rPr>
        <w:t xml:space="preserve"> Turklāt, pētījumos ir noskaidrots, ka juvenilie īpatņi galvenokārt koncentrējas pavedienveida aļģēs vai makrofītos ar smalkām lapām (Czarnecka et al. 2010; Berezina et al. 2005). </w:t>
      </w:r>
    </w:p>
    <w:p w:rsidR="00D82ECD" w:rsidRPr="00410101" w:rsidRDefault="00ED61B5" w:rsidP="00410101">
      <w:pPr>
        <w:jc w:val="both"/>
        <w:rPr>
          <w:sz w:val="20"/>
          <w:szCs w:val="20"/>
        </w:rPr>
      </w:pPr>
      <w:r w:rsidRPr="00410101">
        <w:rPr>
          <w:sz w:val="20"/>
          <w:szCs w:val="20"/>
        </w:rPr>
        <w:t xml:space="preserve"> </w:t>
      </w:r>
    </w:p>
    <w:p w:rsidR="00214DFC" w:rsidRPr="00410101" w:rsidRDefault="00F87E4C" w:rsidP="00410101">
      <w:pPr>
        <w:jc w:val="both"/>
        <w:rPr>
          <w:b/>
          <w:sz w:val="22"/>
          <w:szCs w:val="20"/>
        </w:rPr>
      </w:pPr>
      <w:r w:rsidRPr="00410101">
        <w:rPr>
          <w:b/>
          <w:sz w:val="22"/>
          <w:szCs w:val="20"/>
        </w:rPr>
        <w:t>IETEKME</w:t>
      </w:r>
    </w:p>
    <w:p w:rsidR="00F87E4C" w:rsidRPr="00410101" w:rsidRDefault="00435639" w:rsidP="00410101">
      <w:pPr>
        <w:jc w:val="both"/>
        <w:rPr>
          <w:b/>
          <w:sz w:val="20"/>
          <w:szCs w:val="20"/>
        </w:rPr>
      </w:pPr>
      <w:r w:rsidRPr="00410101">
        <w:rPr>
          <w:b/>
          <w:sz w:val="20"/>
          <w:szCs w:val="20"/>
        </w:rPr>
        <w:t>Ietekme uz vidi:</w:t>
      </w:r>
    </w:p>
    <w:p w:rsidR="00155D3E" w:rsidRDefault="00EC5D25" w:rsidP="00410101">
      <w:pPr>
        <w:jc w:val="both"/>
        <w:rPr>
          <w:sz w:val="20"/>
          <w:szCs w:val="20"/>
        </w:rPr>
      </w:pPr>
      <w:r w:rsidRPr="00410101">
        <w:rPr>
          <w:sz w:val="20"/>
          <w:szCs w:val="20"/>
        </w:rPr>
        <w:t xml:space="preserve">Daudzi pētījumi rāda, ka </w:t>
      </w:r>
      <w:r w:rsidRPr="00410101">
        <w:rPr>
          <w:i/>
          <w:sz w:val="20"/>
          <w:szCs w:val="20"/>
        </w:rPr>
        <w:t>P.robustoides</w:t>
      </w:r>
      <w:r w:rsidRPr="00410101">
        <w:rPr>
          <w:sz w:val="20"/>
          <w:szCs w:val="20"/>
        </w:rPr>
        <w:t xml:space="preserve"> ir nozīmīga ietekme uz </w:t>
      </w:r>
      <w:r w:rsidR="00E26B8B" w:rsidRPr="00410101">
        <w:rPr>
          <w:sz w:val="20"/>
          <w:szCs w:val="20"/>
        </w:rPr>
        <w:t xml:space="preserve">ūdenstilpņu </w:t>
      </w:r>
      <w:r w:rsidRPr="00410101">
        <w:rPr>
          <w:sz w:val="20"/>
          <w:szCs w:val="20"/>
        </w:rPr>
        <w:t xml:space="preserve">biodaudzveidību. </w:t>
      </w:r>
    </w:p>
    <w:p w:rsidR="00410101" w:rsidRPr="00410101" w:rsidRDefault="00410101" w:rsidP="00410101">
      <w:pPr>
        <w:jc w:val="both"/>
        <w:rPr>
          <w:sz w:val="20"/>
          <w:szCs w:val="20"/>
        </w:rPr>
      </w:pPr>
    </w:p>
    <w:p w:rsidR="00EC5D25" w:rsidRDefault="00EC5D25" w:rsidP="00410101">
      <w:pPr>
        <w:jc w:val="both"/>
        <w:rPr>
          <w:sz w:val="20"/>
          <w:szCs w:val="20"/>
        </w:rPr>
      </w:pPr>
      <w:r w:rsidRPr="00410101">
        <w:rPr>
          <w:sz w:val="20"/>
          <w:szCs w:val="20"/>
        </w:rPr>
        <w:t xml:space="preserve">Berezina un Panov (2003) apraksta </w:t>
      </w:r>
      <w:r w:rsidRPr="00410101">
        <w:rPr>
          <w:i/>
          <w:sz w:val="20"/>
          <w:szCs w:val="20"/>
        </w:rPr>
        <w:t>P. robustoides</w:t>
      </w:r>
      <w:r w:rsidRPr="00410101">
        <w:rPr>
          <w:sz w:val="20"/>
          <w:szCs w:val="20"/>
        </w:rPr>
        <w:t xml:space="preserve"> labvēlīgo ietekmi uz barības ķēdēm. </w:t>
      </w:r>
      <w:r w:rsidRPr="00410101">
        <w:rPr>
          <w:i/>
          <w:sz w:val="20"/>
          <w:szCs w:val="20"/>
        </w:rPr>
        <w:t>P. robustiodes</w:t>
      </w:r>
      <w:r w:rsidRPr="00410101">
        <w:rPr>
          <w:sz w:val="20"/>
          <w:szCs w:val="20"/>
        </w:rPr>
        <w:t xml:space="preserve"> intensīvi </w:t>
      </w:r>
      <w:r w:rsidR="00D07854" w:rsidRPr="00410101">
        <w:rPr>
          <w:sz w:val="20"/>
          <w:szCs w:val="20"/>
        </w:rPr>
        <w:t>barojoties ar augu barību, veido bagātīgu eks</w:t>
      </w:r>
      <w:r w:rsidRPr="00410101">
        <w:rPr>
          <w:sz w:val="20"/>
          <w:szCs w:val="20"/>
        </w:rPr>
        <w:t>k</w:t>
      </w:r>
      <w:r w:rsidR="0071616E" w:rsidRPr="00410101">
        <w:rPr>
          <w:sz w:val="20"/>
          <w:szCs w:val="20"/>
        </w:rPr>
        <w:t>rementu</w:t>
      </w:r>
      <w:r w:rsidRPr="00410101">
        <w:rPr>
          <w:sz w:val="20"/>
          <w:szCs w:val="20"/>
        </w:rPr>
        <w:t xml:space="preserve"> daudzumu, </w:t>
      </w:r>
      <w:r w:rsidR="00D07854" w:rsidRPr="00410101">
        <w:rPr>
          <w:sz w:val="20"/>
          <w:szCs w:val="20"/>
        </w:rPr>
        <w:t xml:space="preserve">kas </w:t>
      </w:r>
      <w:r w:rsidRPr="00410101">
        <w:rPr>
          <w:sz w:val="20"/>
          <w:szCs w:val="20"/>
        </w:rPr>
        <w:t>palielina organisko vielu pieejam</w:t>
      </w:r>
      <w:r w:rsidR="00D07854" w:rsidRPr="00410101">
        <w:rPr>
          <w:sz w:val="20"/>
          <w:szCs w:val="20"/>
        </w:rPr>
        <w:t>ību bentosa detritofāgiem. Piemēram, Somu līcī, sānpelžu daudzumam sasniedzot 500-3000 ind. m</w:t>
      </w:r>
      <w:r w:rsidR="00D07854" w:rsidRPr="00410101">
        <w:rPr>
          <w:sz w:val="20"/>
          <w:szCs w:val="20"/>
          <w:vertAlign w:val="superscript"/>
        </w:rPr>
        <w:t>-2</w:t>
      </w:r>
      <w:r w:rsidRPr="00410101">
        <w:rPr>
          <w:sz w:val="20"/>
          <w:szCs w:val="20"/>
        </w:rPr>
        <w:t xml:space="preserve">, </w:t>
      </w:r>
      <w:r w:rsidR="00D07854" w:rsidRPr="00410101">
        <w:rPr>
          <w:sz w:val="20"/>
          <w:szCs w:val="20"/>
        </w:rPr>
        <w:t xml:space="preserve">detritofāgu daudzums bija </w:t>
      </w:r>
      <w:r w:rsidRPr="00410101">
        <w:rPr>
          <w:sz w:val="20"/>
          <w:szCs w:val="20"/>
        </w:rPr>
        <w:t xml:space="preserve">2-3 reizes augstāks. Tomēr </w:t>
      </w:r>
      <w:r w:rsidR="00D07854" w:rsidRPr="00410101">
        <w:rPr>
          <w:sz w:val="20"/>
          <w:szCs w:val="20"/>
        </w:rPr>
        <w:t>šāda darbība arī palielina biopiesārņotību (Arbačiauskas et al. 2012</w:t>
      </w:r>
      <w:r w:rsidRPr="00410101">
        <w:rPr>
          <w:sz w:val="20"/>
          <w:szCs w:val="20"/>
        </w:rPr>
        <w:t>).</w:t>
      </w:r>
    </w:p>
    <w:p w:rsidR="00410101" w:rsidRPr="00410101" w:rsidRDefault="00410101" w:rsidP="00410101">
      <w:pPr>
        <w:jc w:val="both"/>
        <w:rPr>
          <w:sz w:val="20"/>
          <w:szCs w:val="20"/>
        </w:rPr>
      </w:pPr>
    </w:p>
    <w:p w:rsidR="00803634" w:rsidRDefault="00F61CF0" w:rsidP="00410101">
      <w:pPr>
        <w:autoSpaceDE w:val="0"/>
        <w:autoSpaceDN w:val="0"/>
        <w:adjustRightInd w:val="0"/>
        <w:jc w:val="both"/>
        <w:rPr>
          <w:sz w:val="20"/>
          <w:szCs w:val="20"/>
        </w:rPr>
      </w:pPr>
      <w:r w:rsidRPr="00410101">
        <w:rPr>
          <w:sz w:val="20"/>
          <w:szCs w:val="20"/>
        </w:rPr>
        <w:t xml:space="preserve">Pētījumi Lietuvas un Polijas ūdenstilpēs rāda, ka </w:t>
      </w:r>
      <w:r w:rsidRPr="00410101">
        <w:rPr>
          <w:i/>
          <w:sz w:val="20"/>
          <w:szCs w:val="20"/>
        </w:rPr>
        <w:t>P.robustoides</w:t>
      </w:r>
      <w:r w:rsidRPr="00410101">
        <w:rPr>
          <w:sz w:val="20"/>
          <w:szCs w:val="20"/>
        </w:rPr>
        <w:t xml:space="preserve"> veiksmīgi aizvieto vietējās sānpelžu sugas un samazina sugu daudzveidību. Piemēram, Lietuvas ezeru biotopos ar </w:t>
      </w:r>
      <w:r w:rsidRPr="00410101">
        <w:rPr>
          <w:i/>
          <w:sz w:val="20"/>
          <w:szCs w:val="20"/>
        </w:rPr>
        <w:t>P.robustoides</w:t>
      </w:r>
      <w:r w:rsidRPr="00410101">
        <w:rPr>
          <w:sz w:val="20"/>
          <w:szCs w:val="20"/>
        </w:rPr>
        <w:t xml:space="preserve"> samazinājās gan sugu (1,5 – 1,6 reizes), gan cenožu daudzveidība (vairāk nekā divas reizes), samazina </w:t>
      </w:r>
      <w:r w:rsidR="00047C99" w:rsidRPr="00410101">
        <w:rPr>
          <w:sz w:val="20"/>
          <w:szCs w:val="20"/>
        </w:rPr>
        <w:t xml:space="preserve">arī bezmugurkaulnieku biomasu un maina cenožu struktūru. Izkonkurē </w:t>
      </w:r>
      <w:r w:rsidR="008C05E5" w:rsidRPr="00410101">
        <w:rPr>
          <w:sz w:val="20"/>
          <w:szCs w:val="20"/>
        </w:rPr>
        <w:t xml:space="preserve">vietējo sānpelžu sugu </w:t>
      </w:r>
      <w:r w:rsidR="008C05E5" w:rsidRPr="00410101">
        <w:rPr>
          <w:i/>
          <w:sz w:val="20"/>
          <w:szCs w:val="20"/>
        </w:rPr>
        <w:t>Gammarus lacustris</w:t>
      </w:r>
      <w:r w:rsidR="00520E02" w:rsidRPr="00410101">
        <w:rPr>
          <w:sz w:val="20"/>
          <w:szCs w:val="20"/>
        </w:rPr>
        <w:t xml:space="preserve"> un negatīvi ietekmē vienādkājvēzi </w:t>
      </w:r>
      <w:r w:rsidR="00520E02" w:rsidRPr="00410101">
        <w:rPr>
          <w:i/>
          <w:iCs/>
          <w:sz w:val="20"/>
          <w:szCs w:val="20"/>
        </w:rPr>
        <w:t xml:space="preserve">Asellus aquaticus </w:t>
      </w:r>
      <w:r w:rsidR="00520E02" w:rsidRPr="00410101">
        <w:rPr>
          <w:iCs/>
          <w:sz w:val="20"/>
          <w:szCs w:val="20"/>
        </w:rPr>
        <w:t>(</w:t>
      </w:r>
      <w:r w:rsidR="00520E02" w:rsidRPr="00410101">
        <w:rPr>
          <w:sz w:val="20"/>
          <w:szCs w:val="20"/>
        </w:rPr>
        <w:t xml:space="preserve">Arbačiauskas 2005; Gumuliauskaitė and </w:t>
      </w:r>
      <w:r w:rsidR="00520E02" w:rsidRPr="00410101">
        <w:rPr>
          <w:sz w:val="20"/>
          <w:szCs w:val="20"/>
        </w:rPr>
        <w:fldChar w:fldCharType="begin"/>
      </w:r>
      <w:r w:rsidR="00520E02" w:rsidRPr="00410101">
        <w:rPr>
          <w:sz w:val="20"/>
          <w:szCs w:val="20"/>
        </w:rPr>
        <w:instrText xml:space="preserve"> HYPERLINK  \l "Arbačiauskas_2007" </w:instrText>
      </w:r>
      <w:r w:rsidR="00520E02" w:rsidRPr="00410101">
        <w:rPr>
          <w:sz w:val="20"/>
          <w:szCs w:val="20"/>
        </w:rPr>
      </w:r>
      <w:r w:rsidR="00520E02" w:rsidRPr="00410101">
        <w:rPr>
          <w:sz w:val="20"/>
          <w:szCs w:val="20"/>
        </w:rPr>
        <w:fldChar w:fldCharType="separate"/>
      </w:r>
      <w:r w:rsidR="00520E02" w:rsidRPr="00410101">
        <w:rPr>
          <w:sz w:val="20"/>
          <w:szCs w:val="20"/>
        </w:rPr>
        <w:t xml:space="preserve">Arbačiauskas </w:t>
      </w:r>
      <w:r w:rsidR="00520E02" w:rsidRPr="00410101">
        <w:rPr>
          <w:sz w:val="20"/>
          <w:szCs w:val="20"/>
        </w:rPr>
        <w:fldChar w:fldCharType="end"/>
      </w:r>
      <w:r w:rsidR="00520E02" w:rsidRPr="00410101">
        <w:rPr>
          <w:sz w:val="20"/>
          <w:szCs w:val="20"/>
        </w:rPr>
        <w:t xml:space="preserve">2008). Līdzīgi pētījumi ir Polijas ūdenstilpēs, piemēram, Vislas grīvā vietējās </w:t>
      </w:r>
      <w:r w:rsidR="00520E02" w:rsidRPr="00410101">
        <w:rPr>
          <w:i/>
          <w:iCs/>
          <w:color w:val="231F20"/>
          <w:sz w:val="20"/>
          <w:szCs w:val="20"/>
        </w:rPr>
        <w:t xml:space="preserve">Gammarus zaddachi </w:t>
      </w:r>
      <w:r w:rsidR="00520E02" w:rsidRPr="00410101">
        <w:rPr>
          <w:color w:val="231F20"/>
          <w:sz w:val="20"/>
          <w:szCs w:val="20"/>
        </w:rPr>
        <w:t>un</w:t>
      </w:r>
      <w:r w:rsidR="00520E02" w:rsidRPr="00410101">
        <w:rPr>
          <w:i/>
          <w:iCs/>
          <w:color w:val="231F20"/>
          <w:sz w:val="20"/>
          <w:szCs w:val="20"/>
        </w:rPr>
        <w:t xml:space="preserve"> Gammarus duebeni </w:t>
      </w:r>
      <w:r w:rsidR="00520E02" w:rsidRPr="00410101">
        <w:rPr>
          <w:iCs/>
          <w:color w:val="231F20"/>
          <w:sz w:val="20"/>
          <w:szCs w:val="20"/>
        </w:rPr>
        <w:t>sugas</w:t>
      </w:r>
      <w:r w:rsidR="00520E02" w:rsidRPr="00410101">
        <w:rPr>
          <w:i/>
          <w:iCs/>
          <w:color w:val="231F20"/>
          <w:sz w:val="20"/>
          <w:szCs w:val="20"/>
        </w:rPr>
        <w:t xml:space="preserve"> </w:t>
      </w:r>
      <w:r w:rsidR="00520E02" w:rsidRPr="00410101">
        <w:rPr>
          <w:iCs/>
          <w:color w:val="231F20"/>
          <w:sz w:val="20"/>
          <w:szCs w:val="20"/>
        </w:rPr>
        <w:t xml:space="preserve">sāk aizvietot ienākošā svešā suga </w:t>
      </w:r>
      <w:r w:rsidR="00520E02" w:rsidRPr="00410101">
        <w:rPr>
          <w:i/>
          <w:iCs/>
          <w:color w:val="231F20"/>
          <w:sz w:val="20"/>
          <w:szCs w:val="20"/>
        </w:rPr>
        <w:t xml:space="preserve">Dikerogammarus haemobaphes, </w:t>
      </w:r>
      <w:r w:rsidR="00520E02" w:rsidRPr="00410101">
        <w:rPr>
          <w:iCs/>
          <w:color w:val="231F20"/>
          <w:sz w:val="20"/>
          <w:szCs w:val="20"/>
        </w:rPr>
        <w:t xml:space="preserve">kā arī </w:t>
      </w:r>
      <w:r w:rsidR="00520E02" w:rsidRPr="00410101">
        <w:rPr>
          <w:i/>
          <w:iCs/>
          <w:color w:val="231F20"/>
          <w:sz w:val="20"/>
          <w:szCs w:val="20"/>
        </w:rPr>
        <w:t xml:space="preserve">P. </w:t>
      </w:r>
      <w:r w:rsidR="00E26B8B" w:rsidRPr="00410101">
        <w:rPr>
          <w:i/>
          <w:iCs/>
          <w:color w:val="231F20"/>
          <w:sz w:val="20"/>
          <w:szCs w:val="20"/>
        </w:rPr>
        <w:t>r</w:t>
      </w:r>
      <w:r w:rsidR="00520E02" w:rsidRPr="00410101">
        <w:rPr>
          <w:i/>
          <w:iCs/>
          <w:color w:val="231F20"/>
          <w:sz w:val="20"/>
          <w:szCs w:val="20"/>
        </w:rPr>
        <w:t>obustoides</w:t>
      </w:r>
      <w:r w:rsidR="00E26B8B" w:rsidRPr="00410101">
        <w:rPr>
          <w:i/>
          <w:iCs/>
          <w:color w:val="231F20"/>
          <w:sz w:val="20"/>
          <w:szCs w:val="20"/>
        </w:rPr>
        <w:t xml:space="preserve"> </w:t>
      </w:r>
      <w:r w:rsidR="00E26B8B" w:rsidRPr="00410101">
        <w:rPr>
          <w:iCs/>
          <w:color w:val="231F20"/>
          <w:sz w:val="20"/>
          <w:szCs w:val="20"/>
        </w:rPr>
        <w:t>(</w:t>
      </w:r>
      <w:r w:rsidR="00E26B8B" w:rsidRPr="00410101">
        <w:rPr>
          <w:sz w:val="20"/>
          <w:szCs w:val="20"/>
        </w:rPr>
        <w:t xml:space="preserve">Jazdzewski et al. 2004). </w:t>
      </w:r>
    </w:p>
    <w:p w:rsidR="00410101" w:rsidRPr="00410101" w:rsidRDefault="00410101" w:rsidP="00410101">
      <w:pPr>
        <w:autoSpaceDE w:val="0"/>
        <w:autoSpaceDN w:val="0"/>
        <w:adjustRightInd w:val="0"/>
        <w:jc w:val="both"/>
        <w:rPr>
          <w:iCs/>
          <w:color w:val="231F20"/>
          <w:sz w:val="20"/>
          <w:szCs w:val="20"/>
        </w:rPr>
      </w:pPr>
    </w:p>
    <w:p w:rsidR="00E26B8B" w:rsidRPr="00410101" w:rsidRDefault="00E26B8B" w:rsidP="00410101">
      <w:pPr>
        <w:jc w:val="both"/>
        <w:rPr>
          <w:sz w:val="20"/>
          <w:szCs w:val="20"/>
        </w:rPr>
      </w:pPr>
      <w:r w:rsidRPr="00410101">
        <w:rPr>
          <w:i/>
          <w:sz w:val="20"/>
          <w:szCs w:val="20"/>
        </w:rPr>
        <w:t>P.robustoides</w:t>
      </w:r>
      <w:r w:rsidRPr="00410101">
        <w:rPr>
          <w:sz w:val="20"/>
          <w:szCs w:val="20"/>
        </w:rPr>
        <w:t xml:space="preserve"> ietekmes iespējamie cēloņi ir piesārņojuma pieaugums un ūdenstilpņu eitrofikācija, ko pavada konkurence starp vietējām un svešajām sugām. </w:t>
      </w:r>
      <w:r w:rsidR="004A7FA3" w:rsidRPr="00410101">
        <w:rPr>
          <w:i/>
          <w:sz w:val="20"/>
          <w:szCs w:val="20"/>
        </w:rPr>
        <w:t>P.robustoides</w:t>
      </w:r>
      <w:r w:rsidR="004A7FA3" w:rsidRPr="00410101">
        <w:rPr>
          <w:sz w:val="20"/>
          <w:szCs w:val="20"/>
        </w:rPr>
        <w:t xml:space="preserve"> un citas svešās sānpelžu sugas ir daudz </w:t>
      </w:r>
      <w:r w:rsidR="005D3CEA" w:rsidRPr="00410101">
        <w:rPr>
          <w:sz w:val="20"/>
          <w:szCs w:val="20"/>
        </w:rPr>
        <w:t xml:space="preserve">efektīvāki plēsēji nekā vietējās sugas. Tās ir </w:t>
      </w:r>
      <w:r w:rsidR="00883FED" w:rsidRPr="00410101">
        <w:rPr>
          <w:sz w:val="20"/>
          <w:szCs w:val="20"/>
        </w:rPr>
        <w:t xml:space="preserve">arī </w:t>
      </w:r>
      <w:r w:rsidR="005D3CEA" w:rsidRPr="00410101">
        <w:rPr>
          <w:sz w:val="20"/>
          <w:szCs w:val="20"/>
        </w:rPr>
        <w:t xml:space="preserve">visēdājas, ar plašāku barības klāstu nekā vietējām sugām, tas nozīmē </w:t>
      </w:r>
      <w:r w:rsidR="00A76663" w:rsidRPr="00410101">
        <w:rPr>
          <w:sz w:val="20"/>
          <w:szCs w:val="20"/>
        </w:rPr>
        <w:t xml:space="preserve">enerģētiski vērtīgākas barības iegūšanu un optimizāciju </w:t>
      </w:r>
      <w:r w:rsidR="005D3CEA" w:rsidRPr="00410101">
        <w:rPr>
          <w:sz w:val="20"/>
          <w:szCs w:val="20"/>
        </w:rPr>
        <w:t>atkarībā no pieejamajiem resursiem ekosistēmā</w:t>
      </w:r>
      <w:r w:rsidR="00883FED" w:rsidRPr="00410101">
        <w:rPr>
          <w:sz w:val="20"/>
          <w:szCs w:val="20"/>
        </w:rPr>
        <w:t xml:space="preserve"> (Arbačiauskas et al. 2013; Bacela-Spychalska and Velde 2013). </w:t>
      </w:r>
    </w:p>
    <w:p w:rsidR="005D3CEA" w:rsidRPr="00410101" w:rsidRDefault="005D3CEA" w:rsidP="00410101">
      <w:pPr>
        <w:jc w:val="both"/>
        <w:rPr>
          <w:sz w:val="20"/>
          <w:szCs w:val="20"/>
        </w:rPr>
      </w:pPr>
    </w:p>
    <w:p w:rsidR="005D3CEA" w:rsidRPr="00410101" w:rsidRDefault="008C775D" w:rsidP="00410101">
      <w:pPr>
        <w:jc w:val="both"/>
        <w:rPr>
          <w:b/>
          <w:sz w:val="20"/>
          <w:szCs w:val="20"/>
        </w:rPr>
      </w:pPr>
      <w:r w:rsidRPr="00410101">
        <w:rPr>
          <w:b/>
          <w:sz w:val="20"/>
          <w:szCs w:val="20"/>
        </w:rPr>
        <w:t>Ietekme uz ekonomiku</w:t>
      </w:r>
    </w:p>
    <w:p w:rsidR="00617930" w:rsidRPr="00410101" w:rsidRDefault="002A45C8" w:rsidP="00410101">
      <w:pPr>
        <w:jc w:val="both"/>
        <w:rPr>
          <w:sz w:val="20"/>
          <w:szCs w:val="20"/>
        </w:rPr>
      </w:pPr>
      <w:r w:rsidRPr="00410101">
        <w:rPr>
          <w:i/>
          <w:sz w:val="20"/>
          <w:szCs w:val="20"/>
        </w:rPr>
        <w:t>P.robustoides</w:t>
      </w:r>
      <w:r w:rsidRPr="00410101">
        <w:rPr>
          <w:sz w:val="20"/>
          <w:szCs w:val="20"/>
        </w:rPr>
        <w:t xml:space="preserve"> pagājušā gadsimta 60. un 70. gados tika aklimatizēta kā vērtīga zivju barības bāze</w:t>
      </w:r>
      <w:r w:rsidR="00C74146" w:rsidRPr="00410101">
        <w:rPr>
          <w:sz w:val="20"/>
          <w:szCs w:val="20"/>
        </w:rPr>
        <w:t>. P</w:t>
      </w:r>
      <w:r w:rsidRPr="00410101">
        <w:rPr>
          <w:sz w:val="20"/>
          <w:szCs w:val="20"/>
        </w:rPr>
        <w:t xml:space="preserve">iemēram, pētījumi Ķeguma ūdenskrātuvē 1971. un 1972. gadā rādīja, ka no introducētajiem īpatņiem asaru barībā konstatēti </w:t>
      </w:r>
      <w:r w:rsidR="00C74146" w:rsidRPr="00410101">
        <w:rPr>
          <w:i/>
          <w:sz w:val="20"/>
          <w:szCs w:val="20"/>
        </w:rPr>
        <w:t>P.</w:t>
      </w:r>
      <w:r w:rsidRPr="00410101">
        <w:rPr>
          <w:i/>
          <w:sz w:val="20"/>
          <w:szCs w:val="20"/>
        </w:rPr>
        <w:t xml:space="preserve"> robustoides</w:t>
      </w:r>
      <w:r w:rsidRPr="00410101">
        <w:rPr>
          <w:sz w:val="20"/>
          <w:szCs w:val="20"/>
        </w:rPr>
        <w:t xml:space="preserve"> un </w:t>
      </w:r>
      <w:r w:rsidRPr="00410101">
        <w:rPr>
          <w:i/>
          <w:sz w:val="20"/>
          <w:szCs w:val="20"/>
        </w:rPr>
        <w:t>Paramysis lacustris</w:t>
      </w:r>
      <w:r w:rsidRPr="00410101">
        <w:rPr>
          <w:sz w:val="20"/>
          <w:szCs w:val="20"/>
        </w:rPr>
        <w:t>, sevišķi l</w:t>
      </w:r>
      <w:r w:rsidR="00C74146" w:rsidRPr="00410101">
        <w:rPr>
          <w:sz w:val="20"/>
          <w:szCs w:val="20"/>
        </w:rPr>
        <w:t>ielu daļu</w:t>
      </w:r>
      <w:r w:rsidRPr="00410101">
        <w:rPr>
          <w:sz w:val="20"/>
          <w:szCs w:val="20"/>
        </w:rPr>
        <w:t xml:space="preserve"> (līdz 48%) veidojot </w:t>
      </w:r>
      <w:r w:rsidR="00C74146" w:rsidRPr="00410101">
        <w:rPr>
          <w:i/>
          <w:sz w:val="20"/>
          <w:szCs w:val="20"/>
        </w:rPr>
        <w:t>P.</w:t>
      </w:r>
      <w:r w:rsidRPr="00410101">
        <w:rPr>
          <w:i/>
          <w:sz w:val="20"/>
          <w:szCs w:val="20"/>
        </w:rPr>
        <w:t xml:space="preserve"> robustoides</w:t>
      </w:r>
      <w:r w:rsidRPr="00410101">
        <w:rPr>
          <w:sz w:val="20"/>
          <w:szCs w:val="20"/>
        </w:rPr>
        <w:t xml:space="preserve"> (Bodniece, 1976). Tomēr pēdējo gadu pētījumi Lietuvas ūdenstilpēs liecina, ka aklimatizētajām svešajām sānpelžu un mizīdu sugām nav būtiskas ietekmes uz zivju produktivitāti. Jebkura </w:t>
      </w:r>
      <w:r w:rsidRPr="00410101">
        <w:rPr>
          <w:i/>
          <w:sz w:val="20"/>
          <w:szCs w:val="20"/>
        </w:rPr>
        <w:t xml:space="preserve">P. robustoides </w:t>
      </w:r>
      <w:r w:rsidRPr="00410101">
        <w:rPr>
          <w:sz w:val="20"/>
          <w:szCs w:val="20"/>
        </w:rPr>
        <w:t>ekonomiskā vērtība ir jāizsver attiecībā pret tās ieviešanas negatīvajām sekām</w:t>
      </w:r>
      <w:r w:rsidR="00C74146" w:rsidRPr="00410101">
        <w:rPr>
          <w:sz w:val="20"/>
          <w:szCs w:val="20"/>
        </w:rPr>
        <w:t xml:space="preserve"> (Arbačiauskas et al. 2010).</w:t>
      </w:r>
    </w:p>
    <w:p w:rsidR="00E83F27" w:rsidRPr="00410101" w:rsidRDefault="00E83F27" w:rsidP="00410101">
      <w:pPr>
        <w:jc w:val="both"/>
        <w:rPr>
          <w:b/>
          <w:sz w:val="22"/>
          <w:szCs w:val="20"/>
        </w:rPr>
      </w:pPr>
      <w:r w:rsidRPr="00410101">
        <w:rPr>
          <w:b/>
          <w:sz w:val="22"/>
          <w:szCs w:val="20"/>
        </w:rPr>
        <w:lastRenderedPageBreak/>
        <w:t>IEROBEŽOŠANAS PASĀKUMI</w:t>
      </w:r>
    </w:p>
    <w:p w:rsidR="00C74146" w:rsidRPr="00410101" w:rsidRDefault="00C74146" w:rsidP="00410101">
      <w:pPr>
        <w:jc w:val="both"/>
        <w:rPr>
          <w:b/>
          <w:sz w:val="20"/>
          <w:szCs w:val="20"/>
        </w:rPr>
      </w:pPr>
      <w:r w:rsidRPr="00410101">
        <w:rPr>
          <w:b/>
          <w:sz w:val="20"/>
          <w:szCs w:val="20"/>
        </w:rPr>
        <w:t>Preventīvie un kontroles, izskaušanas pasākumi:</w:t>
      </w:r>
    </w:p>
    <w:p w:rsidR="00C74146" w:rsidRPr="00410101" w:rsidRDefault="00C74146" w:rsidP="00410101">
      <w:pPr>
        <w:jc w:val="both"/>
        <w:rPr>
          <w:sz w:val="20"/>
          <w:szCs w:val="20"/>
        </w:rPr>
      </w:pPr>
      <w:r w:rsidRPr="00410101">
        <w:rPr>
          <w:i/>
          <w:sz w:val="20"/>
          <w:szCs w:val="20"/>
        </w:rPr>
        <w:t>P. robustoides</w:t>
      </w:r>
      <w:r w:rsidRPr="00410101">
        <w:rPr>
          <w:sz w:val="20"/>
          <w:szCs w:val="20"/>
        </w:rPr>
        <w:t xml:space="preserve"> izplatības uzraudzība</w:t>
      </w:r>
      <w:r w:rsidR="001954C3" w:rsidRPr="00410101">
        <w:rPr>
          <w:sz w:val="20"/>
          <w:szCs w:val="20"/>
        </w:rPr>
        <w:t xml:space="preserve"> (monitorings)</w:t>
      </w:r>
      <w:r w:rsidRPr="00410101">
        <w:rPr>
          <w:sz w:val="20"/>
          <w:szCs w:val="20"/>
        </w:rPr>
        <w:t xml:space="preserve"> tiek realizēta</w:t>
      </w:r>
      <w:r w:rsidR="005B5AD3" w:rsidRPr="00410101">
        <w:rPr>
          <w:sz w:val="20"/>
          <w:szCs w:val="20"/>
        </w:rPr>
        <w:t xml:space="preserve"> vairākās valstīs, </w:t>
      </w:r>
      <w:r w:rsidRPr="00410101">
        <w:rPr>
          <w:sz w:val="20"/>
          <w:szCs w:val="20"/>
        </w:rPr>
        <w:t xml:space="preserve">piemēram, Polija, Vācija, Lietuva, Baltkrievija. </w:t>
      </w:r>
    </w:p>
    <w:p w:rsidR="001954C3" w:rsidRPr="00410101" w:rsidRDefault="001954C3" w:rsidP="00410101">
      <w:pPr>
        <w:jc w:val="both"/>
        <w:rPr>
          <w:sz w:val="20"/>
          <w:szCs w:val="20"/>
        </w:rPr>
      </w:pPr>
      <w:r w:rsidRPr="00410101">
        <w:rPr>
          <w:sz w:val="20"/>
          <w:szCs w:val="20"/>
        </w:rPr>
        <w:t>Regulēšana: Balasta ūdeņu pārvaldība (Starptautiskā konvencija par Kuģu balasta ūdens un nosēdumu kontroli un apsaimniekošanu,</w:t>
      </w:r>
      <w:r w:rsidR="005B5AD3" w:rsidRPr="00410101">
        <w:rPr>
          <w:sz w:val="20"/>
          <w:szCs w:val="20"/>
        </w:rPr>
        <w:t xml:space="preserve"> to saistošie regulējumi Eiropā)</w:t>
      </w:r>
      <w:r w:rsidRPr="00410101">
        <w:rPr>
          <w:sz w:val="20"/>
          <w:szCs w:val="20"/>
        </w:rPr>
        <w:t>.</w:t>
      </w:r>
    </w:p>
    <w:p w:rsidR="001954C3" w:rsidRPr="00410101" w:rsidRDefault="00C74146" w:rsidP="00410101">
      <w:pPr>
        <w:jc w:val="both"/>
        <w:rPr>
          <w:sz w:val="20"/>
          <w:szCs w:val="20"/>
        </w:rPr>
      </w:pPr>
      <w:r w:rsidRPr="00410101">
        <w:rPr>
          <w:sz w:val="20"/>
          <w:szCs w:val="20"/>
        </w:rPr>
        <w:t xml:space="preserve">Šobrīd, </w:t>
      </w:r>
      <w:r w:rsidRPr="00410101">
        <w:rPr>
          <w:i/>
          <w:sz w:val="20"/>
          <w:szCs w:val="20"/>
        </w:rPr>
        <w:t xml:space="preserve">P. robustoides </w:t>
      </w:r>
      <w:r w:rsidRPr="00410101">
        <w:rPr>
          <w:sz w:val="20"/>
          <w:szCs w:val="20"/>
        </w:rPr>
        <w:t>kontrole</w:t>
      </w:r>
      <w:r w:rsidR="001954C3" w:rsidRPr="00410101">
        <w:rPr>
          <w:sz w:val="20"/>
          <w:szCs w:val="20"/>
        </w:rPr>
        <w:t>s</w:t>
      </w:r>
      <w:r w:rsidRPr="00410101">
        <w:rPr>
          <w:sz w:val="20"/>
          <w:szCs w:val="20"/>
        </w:rPr>
        <w:t xml:space="preserve"> un izskaušana</w:t>
      </w:r>
      <w:r w:rsidR="001954C3" w:rsidRPr="00410101">
        <w:rPr>
          <w:sz w:val="20"/>
          <w:szCs w:val="20"/>
        </w:rPr>
        <w:t>s pasākumi nav zināmi.</w:t>
      </w:r>
    </w:p>
    <w:p w:rsidR="00C74146" w:rsidRPr="00410101" w:rsidRDefault="00C74146" w:rsidP="00410101">
      <w:pPr>
        <w:jc w:val="both"/>
        <w:rPr>
          <w:sz w:val="20"/>
          <w:szCs w:val="20"/>
        </w:rPr>
      </w:pPr>
      <w:r w:rsidRPr="00410101">
        <w:rPr>
          <w:sz w:val="20"/>
          <w:szCs w:val="20"/>
        </w:rPr>
        <w:t xml:space="preserve"> </w:t>
      </w:r>
    </w:p>
    <w:p w:rsidR="005B5AD3" w:rsidRPr="00410101" w:rsidRDefault="00410101" w:rsidP="00410101">
      <w:pPr>
        <w:jc w:val="both"/>
        <w:rPr>
          <w:b/>
          <w:sz w:val="20"/>
          <w:szCs w:val="20"/>
        </w:rPr>
      </w:pPr>
      <w:r w:rsidRPr="00410101">
        <w:rPr>
          <w:b/>
          <w:sz w:val="20"/>
          <w:szCs w:val="20"/>
        </w:rPr>
        <w:t>Pētniecība</w:t>
      </w:r>
    </w:p>
    <w:p w:rsidR="005B5AD3" w:rsidRPr="00410101" w:rsidRDefault="005B5AD3" w:rsidP="00410101">
      <w:pPr>
        <w:jc w:val="both"/>
        <w:rPr>
          <w:sz w:val="20"/>
          <w:szCs w:val="20"/>
        </w:rPr>
      </w:pPr>
      <w:r w:rsidRPr="00410101">
        <w:rPr>
          <w:sz w:val="20"/>
          <w:szCs w:val="20"/>
        </w:rPr>
        <w:t>Tiek veikti pētījumi par sugas izplatību, ekoloģiju un ietekmi uz vietējo faunu, biocenozēm, to struktūru un funkcijām, sugu daudzveidību, tās invazivitātes sekmes pētījumi (dzīves cikls, auglība</w:t>
      </w:r>
      <w:r w:rsidR="00972051" w:rsidRPr="00410101">
        <w:rPr>
          <w:sz w:val="20"/>
          <w:szCs w:val="20"/>
        </w:rPr>
        <w:t xml:space="preserve"> </w:t>
      </w:r>
      <w:r w:rsidR="00157E7E" w:rsidRPr="00410101">
        <w:rPr>
          <w:sz w:val="20"/>
          <w:szCs w:val="20"/>
        </w:rPr>
        <w:t>u.c.</w:t>
      </w:r>
      <w:r w:rsidRPr="00410101">
        <w:rPr>
          <w:sz w:val="20"/>
          <w:szCs w:val="20"/>
        </w:rPr>
        <w:t xml:space="preserve">). </w:t>
      </w:r>
      <w:r w:rsidR="008C775D" w:rsidRPr="00410101">
        <w:rPr>
          <w:sz w:val="20"/>
          <w:szCs w:val="20"/>
        </w:rPr>
        <w:t>Tiek veidoti jauni noteicēji</w:t>
      </w:r>
      <w:r w:rsidR="002F1F1E" w:rsidRPr="00410101">
        <w:rPr>
          <w:sz w:val="20"/>
          <w:szCs w:val="20"/>
        </w:rPr>
        <w:t xml:space="preserve"> (sk. </w:t>
      </w:r>
      <w:r w:rsidR="002F1F1E" w:rsidRPr="00410101">
        <w:rPr>
          <w:i/>
          <w:sz w:val="20"/>
          <w:szCs w:val="20"/>
        </w:rPr>
        <w:t>Izmantoto literatūru</w:t>
      </w:r>
      <w:r w:rsidR="002F1F1E" w:rsidRPr="00410101">
        <w:rPr>
          <w:sz w:val="20"/>
          <w:szCs w:val="20"/>
        </w:rPr>
        <w:t>)</w:t>
      </w:r>
      <w:r w:rsidR="008C775D" w:rsidRPr="00410101">
        <w:rPr>
          <w:sz w:val="20"/>
          <w:szCs w:val="20"/>
        </w:rPr>
        <w:t>.</w:t>
      </w:r>
    </w:p>
    <w:p w:rsidR="005B5AD3" w:rsidRPr="00410101" w:rsidRDefault="005B5AD3" w:rsidP="00410101">
      <w:pPr>
        <w:jc w:val="both"/>
        <w:rPr>
          <w:sz w:val="20"/>
          <w:szCs w:val="20"/>
        </w:rPr>
      </w:pPr>
    </w:p>
    <w:p w:rsidR="00E83F27" w:rsidRPr="00410101" w:rsidRDefault="008C775D" w:rsidP="00410101">
      <w:pPr>
        <w:jc w:val="both"/>
        <w:outlineLvl w:val="0"/>
        <w:rPr>
          <w:b/>
          <w:bCs/>
          <w:kern w:val="36"/>
          <w:sz w:val="20"/>
          <w:szCs w:val="20"/>
        </w:rPr>
      </w:pPr>
      <w:r w:rsidRPr="00410101">
        <w:rPr>
          <w:b/>
          <w:bCs/>
          <w:kern w:val="36"/>
          <w:sz w:val="20"/>
          <w:szCs w:val="20"/>
        </w:rPr>
        <w:t>I</w:t>
      </w:r>
      <w:r w:rsidR="00410101" w:rsidRPr="00410101">
        <w:rPr>
          <w:b/>
          <w:bCs/>
          <w:kern w:val="36"/>
          <w:sz w:val="20"/>
          <w:szCs w:val="20"/>
        </w:rPr>
        <w:t>zmantotā literatūra</w:t>
      </w:r>
    </w:p>
    <w:p w:rsidR="006B1AE4" w:rsidRDefault="006B1AE4" w:rsidP="00410101">
      <w:pPr>
        <w:jc w:val="both"/>
        <w:rPr>
          <w:sz w:val="20"/>
          <w:szCs w:val="20"/>
          <w:lang w:val="en-GB"/>
        </w:rPr>
      </w:pPr>
      <w:bookmarkStart w:id="1" w:name="Arbaciauskas"/>
      <w:r w:rsidRPr="00410101">
        <w:rPr>
          <w:sz w:val="20"/>
          <w:szCs w:val="20"/>
        </w:rPr>
        <w:t>Arbaciauskas</w:t>
      </w:r>
      <w:bookmarkEnd w:id="1"/>
      <w:r w:rsidRPr="00410101">
        <w:rPr>
          <w:sz w:val="20"/>
          <w:szCs w:val="20"/>
        </w:rPr>
        <w:t xml:space="preserve">, K. 2002. Ponto-Caspian amphipods and mysids in the inland waters of Lithuania: history </w:t>
      </w:r>
      <w:r w:rsidRPr="00410101">
        <w:rPr>
          <w:sz w:val="20"/>
          <w:szCs w:val="20"/>
          <w:lang w:val="en-GB"/>
        </w:rPr>
        <w:t xml:space="preserve">of introduction, current distribution and relations with native </w:t>
      </w:r>
      <w:proofErr w:type="spellStart"/>
      <w:r w:rsidRPr="00410101">
        <w:rPr>
          <w:sz w:val="20"/>
          <w:szCs w:val="20"/>
          <w:lang w:val="en-GB"/>
        </w:rPr>
        <w:t>malacostracans</w:t>
      </w:r>
      <w:proofErr w:type="spellEnd"/>
      <w:r w:rsidRPr="00410101">
        <w:rPr>
          <w:sz w:val="20"/>
          <w:szCs w:val="20"/>
          <w:lang w:val="en-GB"/>
        </w:rPr>
        <w:t xml:space="preserve">. </w:t>
      </w:r>
      <w:proofErr w:type="gramStart"/>
      <w:r w:rsidRPr="00410101">
        <w:rPr>
          <w:i/>
          <w:sz w:val="20"/>
          <w:szCs w:val="20"/>
          <w:lang w:val="en-GB"/>
        </w:rPr>
        <w:t>Invasive Aquatic Species of Europe.</w:t>
      </w:r>
      <w:proofErr w:type="gramEnd"/>
      <w:r w:rsidRPr="00410101">
        <w:rPr>
          <w:i/>
          <w:sz w:val="20"/>
          <w:szCs w:val="20"/>
          <w:lang w:val="en-GB"/>
        </w:rPr>
        <w:t xml:space="preserve"> Distribution, Impacts and Management</w:t>
      </w:r>
      <w:r w:rsidRPr="00410101">
        <w:rPr>
          <w:sz w:val="20"/>
          <w:szCs w:val="20"/>
          <w:lang w:val="en-GB"/>
        </w:rPr>
        <w:t xml:space="preserve">, ed. </w:t>
      </w:r>
      <w:proofErr w:type="spellStart"/>
      <w:r w:rsidRPr="00410101">
        <w:rPr>
          <w:sz w:val="20"/>
          <w:szCs w:val="20"/>
          <w:lang w:val="en-GB"/>
        </w:rPr>
        <w:t>Leppäkoski</w:t>
      </w:r>
      <w:proofErr w:type="spellEnd"/>
      <w:r w:rsidRPr="00410101">
        <w:rPr>
          <w:sz w:val="20"/>
          <w:szCs w:val="20"/>
          <w:lang w:val="en-GB"/>
        </w:rPr>
        <w:t xml:space="preserve">, E, S. </w:t>
      </w:r>
      <w:proofErr w:type="spellStart"/>
      <w:r w:rsidRPr="00410101">
        <w:rPr>
          <w:sz w:val="20"/>
          <w:szCs w:val="20"/>
          <w:lang w:val="en-GB"/>
        </w:rPr>
        <w:t>Gollasch</w:t>
      </w:r>
      <w:proofErr w:type="spellEnd"/>
      <w:r w:rsidRPr="00410101">
        <w:rPr>
          <w:sz w:val="20"/>
          <w:szCs w:val="20"/>
          <w:lang w:val="en-GB"/>
        </w:rPr>
        <w:t xml:space="preserve">, and S. </w:t>
      </w:r>
      <w:proofErr w:type="spellStart"/>
      <w:r w:rsidRPr="00410101">
        <w:rPr>
          <w:sz w:val="20"/>
          <w:szCs w:val="20"/>
          <w:lang w:val="en-GB"/>
        </w:rPr>
        <w:t>Olenin</w:t>
      </w:r>
      <w:proofErr w:type="spellEnd"/>
      <w:r w:rsidRPr="00410101">
        <w:rPr>
          <w:sz w:val="20"/>
          <w:szCs w:val="20"/>
          <w:lang w:val="en-GB"/>
        </w:rPr>
        <w:t>, Dordrecht, Boston, London: Kluwer Academic Publishers, 384</w:t>
      </w:r>
      <w:r w:rsidRPr="00410101">
        <w:rPr>
          <w:rStyle w:val="Emphasis"/>
          <w:i w:val="0"/>
          <w:sz w:val="20"/>
          <w:szCs w:val="20"/>
          <w:lang w:val="en-GB"/>
        </w:rPr>
        <w:t>–</w:t>
      </w:r>
      <w:r w:rsidRPr="00410101">
        <w:rPr>
          <w:sz w:val="20"/>
          <w:szCs w:val="20"/>
          <w:lang w:val="en-GB"/>
        </w:rPr>
        <w:t>398.</w:t>
      </w:r>
    </w:p>
    <w:p w:rsidR="00410101" w:rsidRPr="00410101" w:rsidRDefault="00410101" w:rsidP="00410101">
      <w:pPr>
        <w:jc w:val="both"/>
        <w:rPr>
          <w:rStyle w:val="Emphasis"/>
          <w:b/>
          <w:i w:val="0"/>
          <w:iCs w:val="0"/>
          <w:sz w:val="20"/>
          <w:szCs w:val="20"/>
          <w:lang w:val="en-GB"/>
        </w:rPr>
      </w:pPr>
    </w:p>
    <w:p w:rsidR="00B54A56" w:rsidRDefault="00B54A56" w:rsidP="00410101">
      <w:pPr>
        <w:autoSpaceDE w:val="0"/>
        <w:autoSpaceDN w:val="0"/>
        <w:adjustRightInd w:val="0"/>
        <w:jc w:val="both"/>
        <w:rPr>
          <w:rStyle w:val="Emphasis"/>
          <w:i w:val="0"/>
          <w:sz w:val="20"/>
          <w:szCs w:val="20"/>
          <w:lang w:val="en-GB"/>
        </w:rPr>
      </w:pPr>
      <w:r w:rsidRPr="00410101">
        <w:rPr>
          <w:rStyle w:val="Emphasis"/>
          <w:i w:val="0"/>
          <w:sz w:val="20"/>
          <w:szCs w:val="20"/>
        </w:rPr>
        <w:t xml:space="preserve">Arbačiauskas K., V. Semenchenko, M. Grabowski, W. E. S. R. Leuven, M. Paunovic, O. M. Son, B. Csanyi, S. Gumuliauskaitė, A. Konopacka, S. Nehring, G. van der Velde, V, Vezhnovetz and E. V. Panov, 2008. </w:t>
      </w:r>
      <w:proofErr w:type="gramStart"/>
      <w:r w:rsidRPr="00410101">
        <w:rPr>
          <w:rStyle w:val="Emphasis"/>
          <w:i w:val="0"/>
          <w:sz w:val="20"/>
          <w:szCs w:val="20"/>
          <w:lang w:val="en-GB"/>
        </w:rPr>
        <w:t xml:space="preserve">Assessment of </w:t>
      </w:r>
      <w:proofErr w:type="spellStart"/>
      <w:r w:rsidRPr="00410101">
        <w:rPr>
          <w:rStyle w:val="Emphasis"/>
          <w:i w:val="0"/>
          <w:sz w:val="20"/>
          <w:szCs w:val="20"/>
          <w:lang w:val="en-GB"/>
        </w:rPr>
        <w:t>biocontamination</w:t>
      </w:r>
      <w:proofErr w:type="spellEnd"/>
      <w:r w:rsidRPr="00410101">
        <w:rPr>
          <w:rStyle w:val="Emphasis"/>
          <w:i w:val="0"/>
          <w:sz w:val="20"/>
          <w:szCs w:val="20"/>
          <w:lang w:val="en-GB"/>
        </w:rPr>
        <w:t xml:space="preserve"> of benthic macroinvertebrate communities in European inland waterways.</w:t>
      </w:r>
      <w:proofErr w:type="gramEnd"/>
      <w:r w:rsidRPr="00410101">
        <w:rPr>
          <w:rStyle w:val="Emphasis"/>
          <w:i w:val="0"/>
          <w:sz w:val="20"/>
          <w:szCs w:val="20"/>
          <w:lang w:val="en-GB"/>
        </w:rPr>
        <w:t xml:space="preserve"> </w:t>
      </w:r>
      <w:r w:rsidRPr="00410101">
        <w:rPr>
          <w:rStyle w:val="Emphasis"/>
          <w:sz w:val="20"/>
          <w:szCs w:val="20"/>
          <w:lang w:val="en-GB"/>
        </w:rPr>
        <w:t>Aquatic Invasions</w:t>
      </w:r>
      <w:r w:rsidRPr="00410101">
        <w:rPr>
          <w:rStyle w:val="Emphasis"/>
          <w:i w:val="0"/>
          <w:sz w:val="20"/>
          <w:szCs w:val="20"/>
          <w:lang w:val="en-GB"/>
        </w:rPr>
        <w:t xml:space="preserve"> 3, 211–230.</w:t>
      </w:r>
    </w:p>
    <w:p w:rsidR="00410101" w:rsidRPr="00410101" w:rsidRDefault="00410101" w:rsidP="00410101">
      <w:pPr>
        <w:autoSpaceDE w:val="0"/>
        <w:autoSpaceDN w:val="0"/>
        <w:adjustRightInd w:val="0"/>
        <w:jc w:val="both"/>
        <w:rPr>
          <w:rStyle w:val="Emphasis"/>
          <w:i w:val="0"/>
          <w:sz w:val="20"/>
          <w:szCs w:val="20"/>
          <w:lang w:val="en-GB"/>
        </w:rPr>
      </w:pPr>
    </w:p>
    <w:p w:rsidR="00B54A56" w:rsidRDefault="00B54A56" w:rsidP="00410101">
      <w:pPr>
        <w:jc w:val="both"/>
        <w:rPr>
          <w:rStyle w:val="Emphasis"/>
          <w:i w:val="0"/>
          <w:sz w:val="20"/>
          <w:szCs w:val="20"/>
          <w:lang w:val="en-GB"/>
        </w:rPr>
      </w:pPr>
      <w:bookmarkStart w:id="2" w:name="Arbačiauskas_2005"/>
      <w:proofErr w:type="spellStart"/>
      <w:r w:rsidRPr="00410101">
        <w:rPr>
          <w:rStyle w:val="Emphasis"/>
          <w:i w:val="0"/>
          <w:sz w:val="20"/>
          <w:szCs w:val="20"/>
          <w:lang w:val="en-GB"/>
        </w:rPr>
        <w:t>Arbačiauskas</w:t>
      </w:r>
      <w:bookmarkEnd w:id="2"/>
      <w:proofErr w:type="spellEnd"/>
      <w:r w:rsidRPr="00410101">
        <w:rPr>
          <w:rStyle w:val="Emphasis"/>
          <w:i w:val="0"/>
          <w:sz w:val="20"/>
          <w:szCs w:val="20"/>
          <w:lang w:val="en-GB"/>
        </w:rPr>
        <w:t xml:space="preserve">, K. 2005. </w:t>
      </w:r>
      <w:proofErr w:type="gramStart"/>
      <w:r w:rsidRPr="00410101">
        <w:rPr>
          <w:rStyle w:val="Emphasis"/>
          <w:i w:val="0"/>
          <w:sz w:val="20"/>
          <w:szCs w:val="20"/>
          <w:lang w:val="en-GB"/>
        </w:rPr>
        <w:t xml:space="preserve">The distribution and local dispersal of Ponto-Caspian </w:t>
      </w:r>
      <w:proofErr w:type="spellStart"/>
      <w:r w:rsidRPr="00410101">
        <w:rPr>
          <w:rStyle w:val="Emphasis"/>
          <w:i w:val="0"/>
          <w:sz w:val="20"/>
          <w:szCs w:val="20"/>
          <w:lang w:val="en-GB"/>
        </w:rPr>
        <w:t>Peracarida</w:t>
      </w:r>
      <w:proofErr w:type="spellEnd"/>
      <w:r w:rsidRPr="00410101">
        <w:rPr>
          <w:rStyle w:val="Emphasis"/>
          <w:i w:val="0"/>
          <w:sz w:val="20"/>
          <w:szCs w:val="20"/>
          <w:lang w:val="en-GB"/>
        </w:rPr>
        <w:t xml:space="preserve"> in Lithuanian fresh waters with notes on </w:t>
      </w:r>
      <w:proofErr w:type="spellStart"/>
      <w:r w:rsidRPr="00410101">
        <w:rPr>
          <w:rStyle w:val="Emphasis"/>
          <w:sz w:val="20"/>
          <w:szCs w:val="20"/>
          <w:lang w:val="en-GB"/>
        </w:rPr>
        <w:t>Pontogammarus</w:t>
      </w:r>
      <w:proofErr w:type="spellEnd"/>
      <w:r w:rsidRPr="00410101">
        <w:rPr>
          <w:rStyle w:val="Emphasis"/>
          <w:sz w:val="20"/>
          <w:szCs w:val="20"/>
          <w:lang w:val="en-GB"/>
        </w:rPr>
        <w:t xml:space="preserve"> </w:t>
      </w:r>
      <w:proofErr w:type="spellStart"/>
      <w:r w:rsidRPr="00410101">
        <w:rPr>
          <w:rStyle w:val="Emphasis"/>
          <w:sz w:val="20"/>
          <w:szCs w:val="20"/>
          <w:lang w:val="en-GB"/>
        </w:rPr>
        <w:t>robustoides</w:t>
      </w:r>
      <w:proofErr w:type="spellEnd"/>
      <w:r w:rsidRPr="00410101">
        <w:rPr>
          <w:rStyle w:val="Emphasis"/>
          <w:i w:val="0"/>
          <w:sz w:val="20"/>
          <w:szCs w:val="20"/>
          <w:lang w:val="en-GB"/>
        </w:rPr>
        <w:t xml:space="preserve"> population establishment, abundance and impact.</w:t>
      </w:r>
      <w:proofErr w:type="gramEnd"/>
      <w:r w:rsidRPr="00410101">
        <w:rPr>
          <w:rStyle w:val="Emphasis"/>
          <w:i w:val="0"/>
          <w:sz w:val="20"/>
          <w:szCs w:val="20"/>
          <w:lang w:val="en-GB"/>
        </w:rPr>
        <w:t xml:space="preserve"> </w:t>
      </w:r>
      <w:proofErr w:type="spellStart"/>
      <w:r w:rsidRPr="00410101">
        <w:rPr>
          <w:rStyle w:val="Emphasis"/>
          <w:sz w:val="20"/>
          <w:szCs w:val="20"/>
          <w:lang w:val="en-GB"/>
        </w:rPr>
        <w:t>Oceanological</w:t>
      </w:r>
      <w:proofErr w:type="spellEnd"/>
      <w:r w:rsidRPr="00410101">
        <w:rPr>
          <w:rStyle w:val="Emphasis"/>
          <w:sz w:val="20"/>
          <w:szCs w:val="20"/>
          <w:lang w:val="en-GB"/>
        </w:rPr>
        <w:t xml:space="preserve"> and </w:t>
      </w:r>
      <w:proofErr w:type="spellStart"/>
      <w:r w:rsidRPr="00410101">
        <w:rPr>
          <w:rStyle w:val="Emphasis"/>
          <w:sz w:val="20"/>
          <w:szCs w:val="20"/>
          <w:lang w:val="en-GB"/>
        </w:rPr>
        <w:t>Hydrobiological</w:t>
      </w:r>
      <w:proofErr w:type="spellEnd"/>
      <w:r w:rsidRPr="00410101">
        <w:rPr>
          <w:rStyle w:val="Emphasis"/>
          <w:sz w:val="20"/>
          <w:szCs w:val="20"/>
          <w:lang w:val="en-GB"/>
        </w:rPr>
        <w:t xml:space="preserve"> Studies</w:t>
      </w:r>
      <w:r w:rsidRPr="00410101">
        <w:rPr>
          <w:rStyle w:val="Emphasis"/>
          <w:i w:val="0"/>
          <w:sz w:val="20"/>
          <w:szCs w:val="20"/>
          <w:lang w:val="en-GB"/>
        </w:rPr>
        <w:t xml:space="preserve"> 34 (1): 93–111.</w:t>
      </w:r>
    </w:p>
    <w:p w:rsidR="00410101" w:rsidRPr="00410101" w:rsidRDefault="00410101" w:rsidP="00410101">
      <w:pPr>
        <w:jc w:val="both"/>
        <w:rPr>
          <w:rStyle w:val="Emphasis"/>
          <w:i w:val="0"/>
          <w:sz w:val="20"/>
          <w:szCs w:val="20"/>
          <w:lang w:val="en-GB"/>
        </w:rPr>
      </w:pPr>
    </w:p>
    <w:p w:rsidR="00B54A56" w:rsidRDefault="00B54A56" w:rsidP="00410101">
      <w:pPr>
        <w:autoSpaceDE w:val="0"/>
        <w:autoSpaceDN w:val="0"/>
        <w:adjustRightInd w:val="0"/>
        <w:jc w:val="both"/>
        <w:rPr>
          <w:rStyle w:val="Emphasis"/>
          <w:i w:val="0"/>
          <w:sz w:val="20"/>
          <w:szCs w:val="20"/>
        </w:rPr>
      </w:pPr>
      <w:bookmarkStart w:id="3" w:name="Arbačiauskas_2007"/>
      <w:r w:rsidRPr="00410101">
        <w:rPr>
          <w:rStyle w:val="Emphasis"/>
          <w:i w:val="0"/>
          <w:sz w:val="20"/>
          <w:szCs w:val="20"/>
        </w:rPr>
        <w:t>Arbačiauskas</w:t>
      </w:r>
      <w:bookmarkEnd w:id="3"/>
      <w:r w:rsidRPr="00410101">
        <w:rPr>
          <w:rStyle w:val="Emphasis"/>
          <w:i w:val="0"/>
          <w:sz w:val="20"/>
          <w:szCs w:val="20"/>
        </w:rPr>
        <w:t xml:space="preserve">, K., and S. Gumuliauskaitė. 2007. Invasion of the Baltic Sea basin by the Ponto-Caspian amphipod </w:t>
      </w:r>
      <w:r w:rsidRPr="00410101">
        <w:rPr>
          <w:rStyle w:val="Emphasis"/>
          <w:sz w:val="20"/>
          <w:szCs w:val="20"/>
        </w:rPr>
        <w:t>Pontogammarus robustoides</w:t>
      </w:r>
      <w:r w:rsidRPr="00410101">
        <w:rPr>
          <w:rStyle w:val="Emphasis"/>
          <w:i w:val="0"/>
          <w:sz w:val="20"/>
          <w:szCs w:val="20"/>
        </w:rPr>
        <w:t xml:space="preserve"> and its ecological impact. </w:t>
      </w:r>
      <w:r w:rsidRPr="00410101">
        <w:rPr>
          <w:rStyle w:val="Emphasis"/>
          <w:sz w:val="20"/>
          <w:szCs w:val="20"/>
        </w:rPr>
        <w:t>Biological invaders in inland waters: profiles, distribution, and threats</w:t>
      </w:r>
      <w:r w:rsidRPr="00410101">
        <w:rPr>
          <w:rStyle w:val="Emphasis"/>
          <w:i w:val="0"/>
          <w:sz w:val="20"/>
          <w:szCs w:val="20"/>
        </w:rPr>
        <w:t>, ed. Gherardi, F. Berlin: Springer, 463–477.</w:t>
      </w:r>
    </w:p>
    <w:p w:rsidR="00410101" w:rsidRPr="00410101" w:rsidRDefault="00410101" w:rsidP="00410101">
      <w:pPr>
        <w:autoSpaceDE w:val="0"/>
        <w:autoSpaceDN w:val="0"/>
        <w:adjustRightInd w:val="0"/>
        <w:jc w:val="both"/>
        <w:rPr>
          <w:rStyle w:val="Emphasis"/>
          <w:i w:val="0"/>
          <w:sz w:val="20"/>
          <w:szCs w:val="20"/>
        </w:rPr>
      </w:pPr>
    </w:p>
    <w:p w:rsidR="00B54A56" w:rsidRDefault="00B54A56" w:rsidP="00410101">
      <w:pPr>
        <w:autoSpaceDE w:val="0"/>
        <w:autoSpaceDN w:val="0"/>
        <w:adjustRightInd w:val="0"/>
        <w:jc w:val="both"/>
        <w:rPr>
          <w:rStyle w:val="Emphasis"/>
          <w:i w:val="0"/>
          <w:sz w:val="20"/>
          <w:szCs w:val="20"/>
          <w:lang w:val="en-GB"/>
        </w:rPr>
      </w:pPr>
      <w:r w:rsidRPr="00410101">
        <w:rPr>
          <w:rStyle w:val="Emphasis"/>
          <w:i w:val="0"/>
          <w:sz w:val="20"/>
          <w:szCs w:val="20"/>
        </w:rPr>
        <w:t xml:space="preserve">Arbačiauskas, K., G. Višinskienė, S. Smilgevičienė, and V. Rakauskas. </w:t>
      </w:r>
      <w:r w:rsidRPr="00410101">
        <w:rPr>
          <w:rStyle w:val="Emphasis"/>
          <w:i w:val="0"/>
          <w:sz w:val="20"/>
          <w:szCs w:val="20"/>
          <w:lang w:val="en-GB"/>
        </w:rPr>
        <w:t xml:space="preserve">2012. Non-indigenous macroinvertebrate species in Lithuanian fresh waters, Part 1: Distributions, dispersal and future. </w:t>
      </w:r>
      <w:r w:rsidRPr="00410101">
        <w:rPr>
          <w:rStyle w:val="Emphasis"/>
          <w:sz w:val="20"/>
          <w:szCs w:val="20"/>
          <w:lang w:val="en-GB"/>
        </w:rPr>
        <w:t>Knowledge and Management of Aquatic Ecosystems</w:t>
      </w:r>
      <w:r w:rsidRPr="00410101">
        <w:rPr>
          <w:rStyle w:val="Emphasis"/>
          <w:i w:val="0"/>
          <w:sz w:val="20"/>
          <w:szCs w:val="20"/>
          <w:lang w:val="en-GB"/>
        </w:rPr>
        <w:t xml:space="preserve"> 402: 12</w:t>
      </w:r>
    </w:p>
    <w:p w:rsidR="00410101" w:rsidRPr="00410101" w:rsidRDefault="00410101" w:rsidP="00410101">
      <w:pPr>
        <w:autoSpaceDE w:val="0"/>
        <w:autoSpaceDN w:val="0"/>
        <w:adjustRightInd w:val="0"/>
        <w:jc w:val="both"/>
        <w:rPr>
          <w:rStyle w:val="Emphasis"/>
          <w:i w:val="0"/>
          <w:sz w:val="20"/>
          <w:szCs w:val="20"/>
          <w:lang w:val="en-GB"/>
        </w:rPr>
      </w:pPr>
    </w:p>
    <w:p w:rsidR="00B54A56" w:rsidRDefault="00B54A56" w:rsidP="00410101">
      <w:pPr>
        <w:autoSpaceDE w:val="0"/>
        <w:autoSpaceDN w:val="0"/>
        <w:adjustRightInd w:val="0"/>
        <w:jc w:val="both"/>
        <w:rPr>
          <w:rStyle w:val="Emphasis"/>
          <w:i w:val="0"/>
          <w:sz w:val="20"/>
          <w:szCs w:val="20"/>
          <w:lang w:val="en-GB"/>
        </w:rPr>
      </w:pPr>
      <w:proofErr w:type="spellStart"/>
      <w:proofErr w:type="gramStart"/>
      <w:r w:rsidRPr="00410101">
        <w:rPr>
          <w:rStyle w:val="Emphasis"/>
          <w:i w:val="0"/>
          <w:sz w:val="20"/>
          <w:szCs w:val="20"/>
          <w:lang w:val="en-GB"/>
        </w:rPr>
        <w:t>Arbačiauskas</w:t>
      </w:r>
      <w:proofErr w:type="spellEnd"/>
      <w:r w:rsidRPr="00410101">
        <w:rPr>
          <w:rStyle w:val="Emphasis"/>
          <w:i w:val="0"/>
          <w:sz w:val="20"/>
          <w:szCs w:val="20"/>
          <w:lang w:val="en-GB"/>
        </w:rPr>
        <w:t xml:space="preserve">, K., J. </w:t>
      </w:r>
      <w:proofErr w:type="spellStart"/>
      <w:r w:rsidRPr="00410101">
        <w:rPr>
          <w:rStyle w:val="Emphasis"/>
          <w:i w:val="0"/>
          <w:sz w:val="20"/>
          <w:szCs w:val="20"/>
          <w:lang w:val="en-GB"/>
        </w:rPr>
        <w:t>Lesutienė</w:t>
      </w:r>
      <w:proofErr w:type="spellEnd"/>
      <w:r w:rsidRPr="00410101">
        <w:rPr>
          <w:rStyle w:val="Emphasis"/>
          <w:i w:val="0"/>
          <w:sz w:val="20"/>
          <w:szCs w:val="20"/>
          <w:lang w:val="en-GB"/>
        </w:rPr>
        <w:t xml:space="preserve">, and Z. R. </w:t>
      </w:r>
      <w:proofErr w:type="spellStart"/>
      <w:r w:rsidRPr="00410101">
        <w:rPr>
          <w:rStyle w:val="Emphasis"/>
          <w:i w:val="0"/>
          <w:sz w:val="20"/>
          <w:szCs w:val="20"/>
          <w:lang w:val="en-GB"/>
        </w:rPr>
        <w:t>Gasiūnaitė</w:t>
      </w:r>
      <w:proofErr w:type="spellEnd"/>
      <w:r w:rsidRPr="00410101">
        <w:rPr>
          <w:rStyle w:val="Emphasis"/>
          <w:i w:val="0"/>
          <w:sz w:val="20"/>
          <w:szCs w:val="20"/>
          <w:lang w:val="en-GB"/>
        </w:rPr>
        <w:t>.</w:t>
      </w:r>
      <w:proofErr w:type="gramEnd"/>
      <w:r w:rsidRPr="00410101">
        <w:rPr>
          <w:rStyle w:val="Emphasis"/>
          <w:i w:val="0"/>
          <w:sz w:val="20"/>
          <w:szCs w:val="20"/>
          <w:lang w:val="en-GB"/>
        </w:rPr>
        <w:t xml:space="preserve"> 2013. Feeding strategies and elemental composition in Ponto-Caspian </w:t>
      </w:r>
      <w:proofErr w:type="spellStart"/>
      <w:r w:rsidRPr="00410101">
        <w:rPr>
          <w:rStyle w:val="Emphasis"/>
          <w:i w:val="0"/>
          <w:sz w:val="20"/>
          <w:szCs w:val="20"/>
          <w:lang w:val="en-GB"/>
        </w:rPr>
        <w:t>peracaridans</w:t>
      </w:r>
      <w:proofErr w:type="spellEnd"/>
      <w:r w:rsidRPr="00410101">
        <w:rPr>
          <w:rStyle w:val="Emphasis"/>
          <w:i w:val="0"/>
          <w:sz w:val="20"/>
          <w:szCs w:val="20"/>
          <w:lang w:val="en-GB"/>
        </w:rPr>
        <w:t xml:space="preserve"> from contrasting environments: can stoichiometric plasticity promote invasion success? </w:t>
      </w:r>
      <w:r w:rsidRPr="00410101">
        <w:rPr>
          <w:rStyle w:val="Emphasis"/>
          <w:sz w:val="20"/>
          <w:szCs w:val="20"/>
          <w:lang w:val="en-GB"/>
        </w:rPr>
        <w:t>Freshwater Biology</w:t>
      </w:r>
      <w:r w:rsidRPr="00410101">
        <w:rPr>
          <w:rStyle w:val="Emphasis"/>
          <w:i w:val="0"/>
          <w:sz w:val="20"/>
          <w:szCs w:val="20"/>
          <w:lang w:val="en-GB"/>
        </w:rPr>
        <w:t xml:space="preserve"> 58: 1052–1068.</w:t>
      </w:r>
    </w:p>
    <w:p w:rsidR="00410101" w:rsidRPr="00410101" w:rsidRDefault="00410101" w:rsidP="00410101">
      <w:pPr>
        <w:autoSpaceDE w:val="0"/>
        <w:autoSpaceDN w:val="0"/>
        <w:adjustRightInd w:val="0"/>
        <w:jc w:val="both"/>
        <w:rPr>
          <w:rStyle w:val="Emphasis"/>
          <w:i w:val="0"/>
          <w:sz w:val="20"/>
          <w:szCs w:val="20"/>
          <w:lang w:val="en-GB"/>
        </w:rPr>
      </w:pPr>
    </w:p>
    <w:p w:rsidR="00B54A56" w:rsidRDefault="00B54A56" w:rsidP="00410101">
      <w:pPr>
        <w:rPr>
          <w:sz w:val="20"/>
          <w:szCs w:val="20"/>
        </w:rPr>
      </w:pPr>
      <w:r w:rsidRPr="00410101">
        <w:rPr>
          <w:sz w:val="20"/>
          <w:szCs w:val="20"/>
        </w:rPr>
        <w:t xml:space="preserve">Arbačiauskas, K., V. Rakauskas, and T. Virbickas. 2010. Initial and long-term consequences of attempts to improve </w:t>
      </w:r>
      <w:r w:rsidR="006B1AE4" w:rsidRPr="00410101">
        <w:rPr>
          <w:sz w:val="20"/>
          <w:szCs w:val="20"/>
        </w:rPr>
        <w:t xml:space="preserve">fish-food resources in Lithuanian waters by introducing alien peracaridan species: a retrospective overview: </w:t>
      </w:r>
      <w:r w:rsidR="006B1AE4" w:rsidRPr="00410101">
        <w:rPr>
          <w:i/>
          <w:sz w:val="20"/>
          <w:szCs w:val="20"/>
        </w:rPr>
        <w:t>Journal of Applied Ichthyology</w:t>
      </w:r>
      <w:r w:rsidR="006B1AE4" w:rsidRPr="00410101">
        <w:rPr>
          <w:sz w:val="20"/>
          <w:szCs w:val="20"/>
        </w:rPr>
        <w:t xml:space="preserve"> Vol. 26, suppl. 2, 28–37.</w:t>
      </w:r>
    </w:p>
    <w:p w:rsidR="00410101" w:rsidRPr="00410101" w:rsidRDefault="00410101" w:rsidP="00410101">
      <w:pPr>
        <w:rPr>
          <w:sz w:val="20"/>
          <w:szCs w:val="20"/>
        </w:rPr>
      </w:pPr>
    </w:p>
    <w:p w:rsidR="00B54A56" w:rsidRDefault="00B54A56" w:rsidP="00410101">
      <w:pPr>
        <w:jc w:val="both"/>
        <w:rPr>
          <w:sz w:val="20"/>
          <w:szCs w:val="20"/>
          <w:lang w:val="en-GB"/>
        </w:rPr>
      </w:pPr>
      <w:r w:rsidRPr="00410101">
        <w:rPr>
          <w:sz w:val="20"/>
          <w:szCs w:val="20"/>
          <w:lang w:val="sv-SE"/>
        </w:rPr>
        <w:t xml:space="preserve">Bacela, K., and A. Konopacka. </w:t>
      </w:r>
      <w:r w:rsidRPr="00410101">
        <w:rPr>
          <w:sz w:val="20"/>
          <w:szCs w:val="20"/>
          <w:lang w:val="en-GB"/>
        </w:rPr>
        <w:t xml:space="preserve">2005. The life history of </w:t>
      </w:r>
      <w:proofErr w:type="spellStart"/>
      <w:r w:rsidRPr="00410101">
        <w:rPr>
          <w:i/>
          <w:sz w:val="20"/>
          <w:szCs w:val="20"/>
          <w:lang w:val="en-GB"/>
        </w:rPr>
        <w:t>Pontogammarus</w:t>
      </w:r>
      <w:proofErr w:type="spellEnd"/>
      <w:r w:rsidRPr="00410101">
        <w:rPr>
          <w:i/>
          <w:sz w:val="20"/>
          <w:szCs w:val="20"/>
          <w:lang w:val="en-GB"/>
        </w:rPr>
        <w:t xml:space="preserve"> </w:t>
      </w:r>
      <w:proofErr w:type="spellStart"/>
      <w:r w:rsidRPr="00410101">
        <w:rPr>
          <w:i/>
          <w:sz w:val="20"/>
          <w:szCs w:val="20"/>
          <w:lang w:val="en-GB"/>
        </w:rPr>
        <w:t>robustoides</w:t>
      </w:r>
      <w:proofErr w:type="spellEnd"/>
      <w:r w:rsidRPr="00410101">
        <w:rPr>
          <w:sz w:val="20"/>
          <w:szCs w:val="20"/>
          <w:lang w:val="en-GB"/>
        </w:rPr>
        <w:t xml:space="preserve">, an alien amphipod species in Polish waters. </w:t>
      </w:r>
      <w:r w:rsidRPr="00410101">
        <w:rPr>
          <w:i/>
          <w:sz w:val="20"/>
          <w:szCs w:val="20"/>
          <w:lang w:val="en-GB"/>
        </w:rPr>
        <w:t>Journal of Crustacean Biology</w:t>
      </w:r>
      <w:r w:rsidRPr="00410101">
        <w:rPr>
          <w:sz w:val="20"/>
          <w:szCs w:val="20"/>
          <w:lang w:val="en-GB"/>
        </w:rPr>
        <w:t xml:space="preserve"> 25 (2): 190–195.</w:t>
      </w:r>
    </w:p>
    <w:p w:rsidR="00410101" w:rsidRPr="00410101" w:rsidRDefault="00410101" w:rsidP="00410101">
      <w:pPr>
        <w:jc w:val="both"/>
        <w:rPr>
          <w:sz w:val="20"/>
          <w:szCs w:val="20"/>
          <w:lang w:val="en-GB"/>
        </w:rPr>
      </w:pPr>
    </w:p>
    <w:p w:rsidR="00B54A56" w:rsidRDefault="00B54A56" w:rsidP="00410101">
      <w:pPr>
        <w:autoSpaceDE w:val="0"/>
        <w:autoSpaceDN w:val="0"/>
        <w:adjustRightInd w:val="0"/>
        <w:jc w:val="both"/>
        <w:rPr>
          <w:sz w:val="20"/>
          <w:szCs w:val="20"/>
          <w:lang w:val="en-GB"/>
        </w:rPr>
      </w:pPr>
      <w:r w:rsidRPr="00410101">
        <w:rPr>
          <w:sz w:val="20"/>
          <w:szCs w:val="20"/>
          <w:lang w:val="sv-SE"/>
        </w:rPr>
        <w:t>Bacela-S</w:t>
      </w:r>
      <w:r w:rsidRPr="00410101">
        <w:rPr>
          <w:sz w:val="20"/>
          <w:szCs w:val="20"/>
          <w:lang w:val="sv-SE"/>
        </w:rPr>
        <w:t>p</w:t>
      </w:r>
      <w:r w:rsidRPr="00410101">
        <w:rPr>
          <w:sz w:val="20"/>
          <w:szCs w:val="20"/>
          <w:lang w:val="sv-SE"/>
        </w:rPr>
        <w:t>ycha</w:t>
      </w:r>
      <w:r w:rsidRPr="00410101">
        <w:rPr>
          <w:sz w:val="20"/>
          <w:szCs w:val="20"/>
          <w:lang w:val="sv-SE"/>
        </w:rPr>
        <w:t>l</w:t>
      </w:r>
      <w:r w:rsidRPr="00410101">
        <w:rPr>
          <w:sz w:val="20"/>
          <w:szCs w:val="20"/>
          <w:lang w:val="sv-SE"/>
        </w:rPr>
        <w:t xml:space="preserve">ska, K., and G. Van Der Velde. </w:t>
      </w:r>
      <w:r w:rsidRPr="00410101">
        <w:rPr>
          <w:sz w:val="20"/>
          <w:szCs w:val="20"/>
          <w:lang w:val="en-GB"/>
        </w:rPr>
        <w:t xml:space="preserve">2013. There is more than one ‘killer shrimp’: trophic positions and predatory abilities of invasive amphipods of Ponto-Caspian origin. </w:t>
      </w:r>
      <w:r w:rsidRPr="00410101">
        <w:rPr>
          <w:i/>
          <w:sz w:val="20"/>
          <w:szCs w:val="20"/>
          <w:lang w:val="en-GB"/>
        </w:rPr>
        <w:t>Freshwater Biology</w:t>
      </w:r>
      <w:r w:rsidRPr="00410101">
        <w:rPr>
          <w:sz w:val="20"/>
          <w:szCs w:val="20"/>
          <w:lang w:val="en-GB"/>
        </w:rPr>
        <w:t xml:space="preserve"> 58: 730–741.</w:t>
      </w:r>
    </w:p>
    <w:p w:rsidR="00410101" w:rsidRPr="00410101" w:rsidRDefault="00410101" w:rsidP="00410101">
      <w:pPr>
        <w:autoSpaceDE w:val="0"/>
        <w:autoSpaceDN w:val="0"/>
        <w:adjustRightInd w:val="0"/>
        <w:jc w:val="both"/>
        <w:rPr>
          <w:sz w:val="20"/>
          <w:szCs w:val="20"/>
          <w:lang w:val="en-GB"/>
        </w:rPr>
      </w:pPr>
    </w:p>
    <w:p w:rsidR="006B1AE4" w:rsidRDefault="006B1AE4" w:rsidP="00410101">
      <w:pPr>
        <w:jc w:val="both"/>
        <w:rPr>
          <w:rStyle w:val="Emphasis"/>
          <w:i w:val="0"/>
          <w:sz w:val="20"/>
          <w:szCs w:val="20"/>
          <w:lang w:val="en-GB"/>
        </w:rPr>
      </w:pPr>
      <w:proofErr w:type="gramStart"/>
      <w:r w:rsidRPr="00410101">
        <w:rPr>
          <w:rStyle w:val="Emphasis"/>
          <w:i w:val="0"/>
          <w:iCs w:val="0"/>
          <w:sz w:val="20"/>
          <w:szCs w:val="20"/>
          <w:lang w:val="en-GB"/>
        </w:rPr>
        <w:t>Ber</w:t>
      </w:r>
      <w:r w:rsidRPr="00410101">
        <w:rPr>
          <w:rStyle w:val="Emphasis"/>
          <w:i w:val="0"/>
          <w:iCs w:val="0"/>
          <w:sz w:val="20"/>
          <w:szCs w:val="20"/>
          <w:lang w:val="en-GB"/>
        </w:rPr>
        <w:t>e</w:t>
      </w:r>
      <w:r w:rsidRPr="00410101">
        <w:rPr>
          <w:rStyle w:val="Emphasis"/>
          <w:i w:val="0"/>
          <w:iCs w:val="0"/>
          <w:sz w:val="20"/>
          <w:szCs w:val="20"/>
          <w:lang w:val="en-GB"/>
        </w:rPr>
        <w:t>zina</w:t>
      </w:r>
      <w:r w:rsidRPr="00410101">
        <w:rPr>
          <w:rStyle w:val="Emphasis"/>
          <w:i w:val="0"/>
          <w:sz w:val="20"/>
          <w:szCs w:val="20"/>
          <w:lang w:val="en-GB"/>
        </w:rPr>
        <w:t xml:space="preserve">, A. N., and E. V. </w:t>
      </w:r>
      <w:proofErr w:type="spellStart"/>
      <w:r w:rsidRPr="00410101">
        <w:rPr>
          <w:rStyle w:val="Emphasis"/>
          <w:i w:val="0"/>
          <w:sz w:val="20"/>
          <w:szCs w:val="20"/>
          <w:lang w:val="en-GB"/>
        </w:rPr>
        <w:t>Panov</w:t>
      </w:r>
      <w:proofErr w:type="spellEnd"/>
      <w:r w:rsidRPr="00410101">
        <w:rPr>
          <w:rStyle w:val="Emphasis"/>
          <w:i w:val="0"/>
          <w:sz w:val="20"/>
          <w:szCs w:val="20"/>
          <w:lang w:val="en-GB"/>
        </w:rPr>
        <w:t>.</w:t>
      </w:r>
      <w:proofErr w:type="gramEnd"/>
      <w:r w:rsidRPr="00410101">
        <w:rPr>
          <w:rStyle w:val="Emphasis"/>
          <w:i w:val="0"/>
          <w:sz w:val="20"/>
          <w:szCs w:val="20"/>
          <w:lang w:val="en-GB"/>
        </w:rPr>
        <w:t xml:space="preserve"> 2003. Establishment of new </w:t>
      </w:r>
      <w:proofErr w:type="spellStart"/>
      <w:r w:rsidRPr="00410101">
        <w:rPr>
          <w:rStyle w:val="Emphasis"/>
          <w:i w:val="0"/>
          <w:sz w:val="20"/>
          <w:szCs w:val="20"/>
          <w:lang w:val="en-GB"/>
        </w:rPr>
        <w:t>gammarid</w:t>
      </w:r>
      <w:proofErr w:type="spellEnd"/>
      <w:r w:rsidRPr="00410101">
        <w:rPr>
          <w:rStyle w:val="Emphasis"/>
          <w:i w:val="0"/>
          <w:sz w:val="20"/>
          <w:szCs w:val="20"/>
          <w:lang w:val="en-GB"/>
        </w:rPr>
        <w:t xml:space="preserve"> species in the eastern Gulf of Finland (Baltic Sea) and their effect on littoral communities. </w:t>
      </w:r>
      <w:proofErr w:type="spellStart"/>
      <w:proofErr w:type="gramStart"/>
      <w:r w:rsidRPr="00410101">
        <w:rPr>
          <w:rStyle w:val="Emphasis"/>
          <w:sz w:val="20"/>
          <w:szCs w:val="20"/>
          <w:lang w:val="en-GB"/>
        </w:rPr>
        <w:t>Procceedings</w:t>
      </w:r>
      <w:proofErr w:type="spellEnd"/>
      <w:r w:rsidRPr="00410101">
        <w:rPr>
          <w:rStyle w:val="Emphasis"/>
          <w:sz w:val="20"/>
          <w:szCs w:val="20"/>
          <w:lang w:val="en-GB"/>
        </w:rPr>
        <w:t xml:space="preserve"> of the Estonian Academy of Sciences.</w:t>
      </w:r>
      <w:proofErr w:type="gramEnd"/>
      <w:r w:rsidRPr="00410101">
        <w:rPr>
          <w:rStyle w:val="Emphasis"/>
          <w:sz w:val="20"/>
          <w:szCs w:val="20"/>
          <w:lang w:val="en-GB"/>
        </w:rPr>
        <w:t xml:space="preserve"> Biology, Ecology</w:t>
      </w:r>
      <w:r w:rsidRPr="00410101">
        <w:rPr>
          <w:rStyle w:val="Emphasis"/>
          <w:i w:val="0"/>
          <w:sz w:val="20"/>
          <w:szCs w:val="20"/>
          <w:lang w:val="en-GB"/>
        </w:rPr>
        <w:t xml:space="preserve"> 52 (3): 284–304.</w:t>
      </w:r>
    </w:p>
    <w:p w:rsidR="00410101" w:rsidRPr="00410101" w:rsidRDefault="00410101" w:rsidP="00410101">
      <w:pPr>
        <w:jc w:val="both"/>
        <w:rPr>
          <w:rStyle w:val="Emphasis"/>
          <w:i w:val="0"/>
          <w:sz w:val="20"/>
          <w:szCs w:val="20"/>
          <w:lang w:val="en-GB"/>
        </w:rPr>
      </w:pPr>
    </w:p>
    <w:p w:rsidR="001721CF" w:rsidRDefault="001721CF" w:rsidP="00410101">
      <w:pPr>
        <w:jc w:val="both"/>
        <w:rPr>
          <w:rStyle w:val="Emphasis"/>
          <w:i w:val="0"/>
          <w:iCs w:val="0"/>
          <w:sz w:val="20"/>
          <w:szCs w:val="20"/>
          <w:lang w:val="en-GB"/>
        </w:rPr>
      </w:pPr>
      <w:proofErr w:type="gramStart"/>
      <w:r w:rsidRPr="00410101">
        <w:rPr>
          <w:rStyle w:val="Emphasis"/>
          <w:i w:val="0"/>
          <w:iCs w:val="0"/>
          <w:sz w:val="20"/>
          <w:szCs w:val="20"/>
          <w:lang w:val="en-GB"/>
        </w:rPr>
        <w:t xml:space="preserve">Berezina, N., S. </w:t>
      </w:r>
      <w:proofErr w:type="spellStart"/>
      <w:r w:rsidRPr="00410101">
        <w:rPr>
          <w:rStyle w:val="Emphasis"/>
          <w:i w:val="0"/>
          <w:iCs w:val="0"/>
          <w:sz w:val="20"/>
          <w:szCs w:val="20"/>
          <w:lang w:val="en-GB"/>
        </w:rPr>
        <w:t>Golubkov</w:t>
      </w:r>
      <w:proofErr w:type="spellEnd"/>
      <w:r w:rsidRPr="00410101">
        <w:rPr>
          <w:rStyle w:val="Emphasis"/>
          <w:i w:val="0"/>
          <w:iCs w:val="0"/>
          <w:sz w:val="20"/>
          <w:szCs w:val="20"/>
          <w:lang w:val="en-GB"/>
        </w:rPr>
        <w:t xml:space="preserve">, and J. </w:t>
      </w:r>
      <w:proofErr w:type="spellStart"/>
      <w:r w:rsidRPr="00410101">
        <w:rPr>
          <w:rStyle w:val="Emphasis"/>
          <w:i w:val="0"/>
          <w:iCs w:val="0"/>
          <w:sz w:val="20"/>
          <w:szCs w:val="20"/>
          <w:lang w:val="en-GB"/>
        </w:rPr>
        <w:t>Gubelit</w:t>
      </w:r>
      <w:proofErr w:type="spellEnd"/>
      <w:r w:rsidRPr="00410101">
        <w:rPr>
          <w:rStyle w:val="Emphasis"/>
          <w:i w:val="0"/>
          <w:iCs w:val="0"/>
          <w:sz w:val="20"/>
          <w:szCs w:val="20"/>
          <w:lang w:val="en-GB"/>
        </w:rPr>
        <w:t>.</w:t>
      </w:r>
      <w:proofErr w:type="gramEnd"/>
      <w:r w:rsidRPr="00410101">
        <w:rPr>
          <w:rStyle w:val="Emphasis"/>
          <w:i w:val="0"/>
          <w:iCs w:val="0"/>
          <w:sz w:val="20"/>
          <w:szCs w:val="20"/>
          <w:lang w:val="en-GB"/>
        </w:rPr>
        <w:t xml:space="preserve"> 2005. Grazing effects of alien amphipods on </w:t>
      </w:r>
      <w:proofErr w:type="spellStart"/>
      <w:r w:rsidRPr="00410101">
        <w:rPr>
          <w:rStyle w:val="Emphasis"/>
          <w:i w:val="0"/>
          <w:iCs w:val="0"/>
          <w:sz w:val="20"/>
          <w:szCs w:val="20"/>
          <w:lang w:val="en-GB"/>
        </w:rPr>
        <w:t>macroalgae</w:t>
      </w:r>
      <w:proofErr w:type="spellEnd"/>
      <w:r w:rsidRPr="00410101">
        <w:rPr>
          <w:rStyle w:val="Emphasis"/>
          <w:i w:val="0"/>
          <w:iCs w:val="0"/>
          <w:sz w:val="20"/>
          <w:szCs w:val="20"/>
          <w:lang w:val="en-GB"/>
        </w:rPr>
        <w:t xml:space="preserve"> in the littoral zone of the Neva estuary (eastern Gulf of Finland, Baltic sea). </w:t>
      </w:r>
      <w:proofErr w:type="spellStart"/>
      <w:r w:rsidRPr="00410101">
        <w:rPr>
          <w:rStyle w:val="Emphasis"/>
          <w:iCs w:val="0"/>
          <w:sz w:val="20"/>
          <w:szCs w:val="20"/>
          <w:lang w:val="en-GB"/>
        </w:rPr>
        <w:t>Oceanological</w:t>
      </w:r>
      <w:proofErr w:type="spellEnd"/>
      <w:r w:rsidRPr="00410101">
        <w:rPr>
          <w:rStyle w:val="Emphasis"/>
          <w:iCs w:val="0"/>
          <w:sz w:val="20"/>
          <w:szCs w:val="20"/>
          <w:lang w:val="en-GB"/>
        </w:rPr>
        <w:t xml:space="preserve"> and </w:t>
      </w:r>
      <w:proofErr w:type="spellStart"/>
      <w:r w:rsidRPr="00410101">
        <w:rPr>
          <w:rStyle w:val="Emphasis"/>
          <w:iCs w:val="0"/>
          <w:sz w:val="20"/>
          <w:szCs w:val="20"/>
          <w:lang w:val="en-GB"/>
        </w:rPr>
        <w:t>Hydrobiological</w:t>
      </w:r>
      <w:proofErr w:type="spellEnd"/>
      <w:r w:rsidRPr="00410101">
        <w:rPr>
          <w:rStyle w:val="Emphasis"/>
          <w:iCs w:val="0"/>
          <w:sz w:val="20"/>
          <w:szCs w:val="20"/>
          <w:lang w:val="en-GB"/>
        </w:rPr>
        <w:t xml:space="preserve"> Studies</w:t>
      </w:r>
      <w:r w:rsidRPr="00410101">
        <w:rPr>
          <w:rStyle w:val="Emphasis"/>
          <w:i w:val="0"/>
          <w:iCs w:val="0"/>
          <w:sz w:val="20"/>
          <w:szCs w:val="20"/>
          <w:lang w:val="en-GB"/>
        </w:rPr>
        <w:t xml:space="preserve"> 34 (1): 63–82. </w:t>
      </w:r>
    </w:p>
    <w:p w:rsidR="00410101" w:rsidRPr="00410101" w:rsidRDefault="00410101" w:rsidP="00410101">
      <w:pPr>
        <w:jc w:val="both"/>
        <w:rPr>
          <w:sz w:val="20"/>
          <w:szCs w:val="20"/>
          <w:lang w:val="en-GB"/>
        </w:rPr>
      </w:pPr>
    </w:p>
    <w:p w:rsidR="001721CF" w:rsidRPr="00410101" w:rsidRDefault="001721CF" w:rsidP="00410101">
      <w:pPr>
        <w:jc w:val="both"/>
        <w:rPr>
          <w:sz w:val="20"/>
          <w:szCs w:val="20"/>
          <w:lang w:val="en-GB"/>
        </w:rPr>
      </w:pPr>
      <w:bookmarkStart w:id="4" w:name="Herkül_2009"/>
      <w:bookmarkStart w:id="5" w:name="Czarnecka"/>
      <w:bookmarkStart w:id="6" w:name="BijdeVaate"/>
      <w:bookmarkStart w:id="7" w:name="BacelaSpychalska"/>
      <w:bookmarkStart w:id="8" w:name="Arbačiauskas_2013"/>
      <w:r w:rsidRPr="00410101">
        <w:rPr>
          <w:sz w:val="20"/>
          <w:szCs w:val="20"/>
          <w:lang w:val="en-GB"/>
        </w:rPr>
        <w:t>Berezina, A. N. 2007. Invasions of alien amphipods (</w:t>
      </w:r>
      <w:proofErr w:type="spellStart"/>
      <w:r w:rsidRPr="00410101">
        <w:rPr>
          <w:sz w:val="20"/>
          <w:szCs w:val="20"/>
          <w:lang w:val="en-GB"/>
        </w:rPr>
        <w:t>Amphipoda</w:t>
      </w:r>
      <w:proofErr w:type="spellEnd"/>
      <w:r w:rsidRPr="00410101">
        <w:rPr>
          <w:sz w:val="20"/>
          <w:szCs w:val="20"/>
          <w:lang w:val="en-GB"/>
        </w:rPr>
        <w:t xml:space="preserve">: </w:t>
      </w:r>
      <w:proofErr w:type="spellStart"/>
      <w:r w:rsidRPr="00410101">
        <w:rPr>
          <w:sz w:val="20"/>
          <w:szCs w:val="20"/>
          <w:lang w:val="en-GB"/>
        </w:rPr>
        <w:t>Gammaridea</w:t>
      </w:r>
      <w:proofErr w:type="spellEnd"/>
      <w:r w:rsidRPr="00410101">
        <w:rPr>
          <w:sz w:val="20"/>
          <w:szCs w:val="20"/>
          <w:lang w:val="en-GB"/>
        </w:rPr>
        <w:t xml:space="preserve">) in aquatic ecosystems of North-Western Russia: pathways and consequences. </w:t>
      </w:r>
      <w:proofErr w:type="spellStart"/>
      <w:r w:rsidRPr="00410101">
        <w:rPr>
          <w:i/>
          <w:sz w:val="20"/>
          <w:szCs w:val="20"/>
          <w:lang w:val="en-GB"/>
        </w:rPr>
        <w:t>Hydrobiologia</w:t>
      </w:r>
      <w:proofErr w:type="spellEnd"/>
      <w:r w:rsidRPr="00410101">
        <w:rPr>
          <w:sz w:val="20"/>
          <w:szCs w:val="20"/>
          <w:lang w:val="en-GB"/>
        </w:rPr>
        <w:t xml:space="preserve"> 590: 15–29.</w:t>
      </w:r>
    </w:p>
    <w:p w:rsidR="00B54A56" w:rsidRDefault="00B54A56" w:rsidP="00410101">
      <w:pPr>
        <w:autoSpaceDE w:val="0"/>
        <w:autoSpaceDN w:val="0"/>
        <w:adjustRightInd w:val="0"/>
        <w:jc w:val="both"/>
        <w:rPr>
          <w:sz w:val="20"/>
          <w:szCs w:val="20"/>
          <w:lang w:val="en-GB"/>
        </w:rPr>
      </w:pPr>
      <w:proofErr w:type="spellStart"/>
      <w:proofErr w:type="gramStart"/>
      <w:r w:rsidRPr="00410101">
        <w:rPr>
          <w:sz w:val="20"/>
          <w:szCs w:val="20"/>
          <w:lang w:val="en-GB"/>
        </w:rPr>
        <w:lastRenderedPageBreak/>
        <w:t>Bij</w:t>
      </w:r>
      <w:proofErr w:type="spellEnd"/>
      <w:r w:rsidRPr="00410101">
        <w:rPr>
          <w:sz w:val="20"/>
          <w:szCs w:val="20"/>
          <w:lang w:val="en-GB"/>
        </w:rPr>
        <w:t xml:space="preserve"> de </w:t>
      </w:r>
      <w:proofErr w:type="spellStart"/>
      <w:r w:rsidRPr="00410101">
        <w:rPr>
          <w:sz w:val="20"/>
          <w:szCs w:val="20"/>
          <w:lang w:val="en-GB"/>
        </w:rPr>
        <w:t>Vaate</w:t>
      </w:r>
      <w:proofErr w:type="spellEnd"/>
      <w:r w:rsidRPr="00410101">
        <w:rPr>
          <w:sz w:val="20"/>
          <w:szCs w:val="20"/>
          <w:lang w:val="en-GB"/>
        </w:rPr>
        <w:t xml:space="preserve">, A., K. </w:t>
      </w:r>
      <w:proofErr w:type="spellStart"/>
      <w:r w:rsidRPr="00410101">
        <w:rPr>
          <w:sz w:val="20"/>
          <w:szCs w:val="20"/>
          <w:lang w:val="en-GB"/>
        </w:rPr>
        <w:t>Jazdzewski</w:t>
      </w:r>
      <w:proofErr w:type="spellEnd"/>
      <w:r w:rsidRPr="00410101">
        <w:rPr>
          <w:sz w:val="20"/>
          <w:szCs w:val="20"/>
          <w:lang w:val="en-GB"/>
        </w:rPr>
        <w:t xml:space="preserve">, H. A. M. </w:t>
      </w:r>
      <w:proofErr w:type="spellStart"/>
      <w:r w:rsidRPr="00410101">
        <w:rPr>
          <w:sz w:val="20"/>
          <w:szCs w:val="20"/>
          <w:lang w:val="en-GB"/>
        </w:rPr>
        <w:t>Ketelaars</w:t>
      </w:r>
      <w:proofErr w:type="spellEnd"/>
      <w:r w:rsidRPr="00410101">
        <w:rPr>
          <w:sz w:val="20"/>
          <w:szCs w:val="20"/>
          <w:lang w:val="en-GB"/>
        </w:rPr>
        <w:t xml:space="preserve">, S. </w:t>
      </w:r>
      <w:proofErr w:type="spellStart"/>
      <w:r w:rsidRPr="00410101">
        <w:rPr>
          <w:sz w:val="20"/>
          <w:szCs w:val="20"/>
          <w:lang w:val="en-GB"/>
        </w:rPr>
        <w:t>Gollasch</w:t>
      </w:r>
      <w:proofErr w:type="spellEnd"/>
      <w:r w:rsidRPr="00410101">
        <w:rPr>
          <w:sz w:val="20"/>
          <w:szCs w:val="20"/>
          <w:lang w:val="en-GB"/>
        </w:rPr>
        <w:t xml:space="preserve">, and G. Van der </w:t>
      </w:r>
      <w:proofErr w:type="spellStart"/>
      <w:r w:rsidRPr="00410101">
        <w:rPr>
          <w:sz w:val="20"/>
          <w:szCs w:val="20"/>
          <w:lang w:val="en-GB"/>
        </w:rPr>
        <w:t>Velde</w:t>
      </w:r>
      <w:proofErr w:type="spellEnd"/>
      <w:r w:rsidRPr="00410101">
        <w:rPr>
          <w:sz w:val="20"/>
          <w:szCs w:val="20"/>
          <w:lang w:val="en-GB"/>
        </w:rPr>
        <w:t>.</w:t>
      </w:r>
      <w:proofErr w:type="gramEnd"/>
      <w:r w:rsidRPr="00410101">
        <w:rPr>
          <w:sz w:val="20"/>
          <w:szCs w:val="20"/>
          <w:lang w:val="en-GB"/>
        </w:rPr>
        <w:t xml:space="preserve"> 2002. Geographical patterns in range extension of Ponto-Caspian macroinvertebrate species in Europe. </w:t>
      </w:r>
      <w:r w:rsidRPr="00410101">
        <w:rPr>
          <w:i/>
          <w:sz w:val="20"/>
          <w:szCs w:val="20"/>
          <w:lang w:val="en-GB"/>
        </w:rPr>
        <w:t>Canadian Journal of Fisheries and Aquatic Sciences</w:t>
      </w:r>
      <w:r w:rsidRPr="00410101">
        <w:rPr>
          <w:sz w:val="20"/>
          <w:szCs w:val="20"/>
          <w:lang w:val="en-GB"/>
        </w:rPr>
        <w:t xml:space="preserve"> 59: 1159</w:t>
      </w:r>
      <w:r w:rsidRPr="00410101">
        <w:rPr>
          <w:rStyle w:val="Emphasis"/>
          <w:i w:val="0"/>
          <w:sz w:val="20"/>
          <w:szCs w:val="20"/>
          <w:lang w:val="en-GB"/>
        </w:rPr>
        <w:t>–</w:t>
      </w:r>
      <w:r w:rsidRPr="00410101">
        <w:rPr>
          <w:sz w:val="20"/>
          <w:szCs w:val="20"/>
          <w:lang w:val="en-GB"/>
        </w:rPr>
        <w:t>1174.</w:t>
      </w:r>
    </w:p>
    <w:p w:rsidR="00410101" w:rsidRPr="00410101" w:rsidRDefault="00410101" w:rsidP="00410101">
      <w:pPr>
        <w:autoSpaceDE w:val="0"/>
        <w:autoSpaceDN w:val="0"/>
        <w:adjustRightInd w:val="0"/>
        <w:jc w:val="both"/>
        <w:rPr>
          <w:sz w:val="20"/>
          <w:szCs w:val="20"/>
          <w:lang w:val="en-GB"/>
        </w:rPr>
      </w:pPr>
    </w:p>
    <w:p w:rsidR="00B54A56" w:rsidRDefault="00B54A56" w:rsidP="00410101">
      <w:pPr>
        <w:autoSpaceDE w:val="0"/>
        <w:autoSpaceDN w:val="0"/>
        <w:adjustRightInd w:val="0"/>
        <w:jc w:val="both"/>
        <w:rPr>
          <w:sz w:val="20"/>
          <w:szCs w:val="20"/>
          <w:lang w:val="en-GB"/>
        </w:rPr>
      </w:pPr>
      <w:proofErr w:type="spellStart"/>
      <w:proofErr w:type="gramStart"/>
      <w:r w:rsidRPr="00410101">
        <w:rPr>
          <w:sz w:val="20"/>
          <w:szCs w:val="20"/>
          <w:lang w:val="en-GB"/>
        </w:rPr>
        <w:t>Bodniece</w:t>
      </w:r>
      <w:proofErr w:type="spellEnd"/>
      <w:r w:rsidRPr="00410101">
        <w:rPr>
          <w:sz w:val="20"/>
          <w:szCs w:val="20"/>
          <w:lang w:val="en-GB"/>
        </w:rPr>
        <w:t>, V. 1976.</w:t>
      </w:r>
      <w:proofErr w:type="gramEnd"/>
      <w:r w:rsidRPr="00410101">
        <w:rPr>
          <w:sz w:val="20"/>
          <w:szCs w:val="20"/>
          <w:lang w:val="en-GB"/>
        </w:rPr>
        <w:t xml:space="preserve"> Changes in perch food composition related to acclimatization of new food items in the </w:t>
      </w:r>
      <w:proofErr w:type="spellStart"/>
      <w:r w:rsidRPr="00410101">
        <w:rPr>
          <w:sz w:val="20"/>
          <w:szCs w:val="20"/>
          <w:lang w:val="en-GB"/>
        </w:rPr>
        <w:t>Kegums</w:t>
      </w:r>
      <w:proofErr w:type="spellEnd"/>
      <w:r w:rsidRPr="00410101">
        <w:rPr>
          <w:sz w:val="20"/>
          <w:szCs w:val="20"/>
          <w:lang w:val="en-GB"/>
        </w:rPr>
        <w:t xml:space="preserve"> Water Reservoir, ed. </w:t>
      </w:r>
      <w:proofErr w:type="spellStart"/>
      <w:r w:rsidRPr="00410101">
        <w:rPr>
          <w:sz w:val="20"/>
          <w:szCs w:val="20"/>
          <w:lang w:val="en-GB"/>
        </w:rPr>
        <w:t>Shkute</w:t>
      </w:r>
      <w:proofErr w:type="spellEnd"/>
      <w:r w:rsidRPr="00410101">
        <w:rPr>
          <w:sz w:val="20"/>
          <w:szCs w:val="20"/>
          <w:lang w:val="en-GB"/>
        </w:rPr>
        <w:t xml:space="preserve">, R., V. </w:t>
      </w:r>
      <w:proofErr w:type="spellStart"/>
      <w:r w:rsidRPr="00410101">
        <w:rPr>
          <w:sz w:val="20"/>
          <w:szCs w:val="20"/>
          <w:lang w:val="en-GB"/>
        </w:rPr>
        <w:t>Gorsky</w:t>
      </w:r>
      <w:proofErr w:type="spellEnd"/>
      <w:r w:rsidRPr="00410101">
        <w:rPr>
          <w:sz w:val="20"/>
          <w:szCs w:val="20"/>
          <w:lang w:val="en-GB"/>
        </w:rPr>
        <w:t xml:space="preserve">, and N. </w:t>
      </w:r>
      <w:proofErr w:type="spellStart"/>
      <w:r w:rsidRPr="00410101">
        <w:rPr>
          <w:sz w:val="20"/>
          <w:szCs w:val="20"/>
          <w:lang w:val="en-GB"/>
        </w:rPr>
        <w:t>Sloka</w:t>
      </w:r>
      <w:proofErr w:type="spellEnd"/>
      <w:r w:rsidRPr="00410101">
        <w:rPr>
          <w:sz w:val="20"/>
          <w:szCs w:val="20"/>
          <w:lang w:val="en-GB"/>
        </w:rPr>
        <w:t xml:space="preserve">, Ecological and biological studies of aquatic animals, Riga: </w:t>
      </w:r>
      <w:proofErr w:type="spellStart"/>
      <w:r w:rsidRPr="00410101">
        <w:rPr>
          <w:sz w:val="20"/>
          <w:szCs w:val="20"/>
          <w:lang w:val="en-GB"/>
        </w:rPr>
        <w:t>Zvaigzne</w:t>
      </w:r>
      <w:proofErr w:type="spellEnd"/>
      <w:r w:rsidRPr="00410101">
        <w:rPr>
          <w:sz w:val="20"/>
          <w:szCs w:val="20"/>
          <w:lang w:val="en-GB"/>
        </w:rPr>
        <w:t>, 25</w:t>
      </w:r>
      <w:r w:rsidRPr="00410101">
        <w:rPr>
          <w:rStyle w:val="Emphasis"/>
          <w:i w:val="0"/>
          <w:sz w:val="20"/>
          <w:szCs w:val="20"/>
          <w:lang w:val="en-GB"/>
        </w:rPr>
        <w:t>–</w:t>
      </w:r>
      <w:r w:rsidRPr="00410101">
        <w:rPr>
          <w:sz w:val="20"/>
          <w:szCs w:val="20"/>
          <w:lang w:val="en-GB"/>
        </w:rPr>
        <w:t>34. (In Russian)</w:t>
      </w:r>
    </w:p>
    <w:p w:rsidR="00410101" w:rsidRPr="00410101" w:rsidRDefault="00410101" w:rsidP="00410101">
      <w:pPr>
        <w:autoSpaceDE w:val="0"/>
        <w:autoSpaceDN w:val="0"/>
        <w:adjustRightInd w:val="0"/>
        <w:jc w:val="both"/>
        <w:rPr>
          <w:rStyle w:val="Emphasis"/>
          <w:i w:val="0"/>
          <w:sz w:val="20"/>
          <w:szCs w:val="20"/>
          <w:lang w:val="en-GB"/>
        </w:rPr>
      </w:pPr>
    </w:p>
    <w:p w:rsidR="00B54A56" w:rsidRDefault="00B54A56" w:rsidP="00410101">
      <w:pPr>
        <w:autoSpaceDE w:val="0"/>
        <w:autoSpaceDN w:val="0"/>
        <w:adjustRightInd w:val="0"/>
        <w:jc w:val="both"/>
        <w:rPr>
          <w:sz w:val="20"/>
          <w:szCs w:val="20"/>
          <w:lang w:val="en-GB"/>
        </w:rPr>
      </w:pPr>
      <w:proofErr w:type="spellStart"/>
      <w:proofErr w:type="gramStart"/>
      <w:r w:rsidRPr="00410101">
        <w:rPr>
          <w:sz w:val="20"/>
          <w:szCs w:val="20"/>
          <w:lang w:val="en-GB"/>
        </w:rPr>
        <w:t>Czarnecka</w:t>
      </w:r>
      <w:proofErr w:type="spellEnd"/>
      <w:r w:rsidRPr="00410101">
        <w:rPr>
          <w:sz w:val="20"/>
          <w:szCs w:val="20"/>
          <w:lang w:val="en-GB"/>
        </w:rPr>
        <w:t xml:space="preserve">, M., J. </w:t>
      </w:r>
      <w:proofErr w:type="spellStart"/>
      <w:r w:rsidRPr="00410101">
        <w:rPr>
          <w:sz w:val="20"/>
          <w:szCs w:val="20"/>
          <w:lang w:val="en-GB"/>
        </w:rPr>
        <w:t>Kobak</w:t>
      </w:r>
      <w:proofErr w:type="spellEnd"/>
      <w:r w:rsidRPr="00410101">
        <w:rPr>
          <w:sz w:val="20"/>
          <w:szCs w:val="20"/>
          <w:lang w:val="en-GB"/>
        </w:rPr>
        <w:t xml:space="preserve">, and R. </w:t>
      </w:r>
      <w:proofErr w:type="spellStart"/>
      <w:r w:rsidRPr="00410101">
        <w:rPr>
          <w:sz w:val="20"/>
          <w:szCs w:val="20"/>
          <w:lang w:val="en-GB"/>
        </w:rPr>
        <w:t>Wisńiewski</w:t>
      </w:r>
      <w:proofErr w:type="spellEnd"/>
      <w:r w:rsidRPr="00410101">
        <w:rPr>
          <w:sz w:val="20"/>
          <w:szCs w:val="20"/>
          <w:lang w:val="en-GB"/>
        </w:rPr>
        <w:t>.</w:t>
      </w:r>
      <w:proofErr w:type="gramEnd"/>
      <w:r w:rsidRPr="00410101">
        <w:rPr>
          <w:sz w:val="20"/>
          <w:szCs w:val="20"/>
          <w:lang w:val="en-GB"/>
        </w:rPr>
        <w:t xml:space="preserve"> 2010. Preferences of juveniles and adults of the invasive Ponto-Caspian amphipod </w:t>
      </w:r>
      <w:proofErr w:type="spellStart"/>
      <w:r w:rsidRPr="00410101">
        <w:rPr>
          <w:i/>
          <w:sz w:val="20"/>
          <w:szCs w:val="20"/>
          <w:lang w:val="en-GB"/>
        </w:rPr>
        <w:t>Pontogammarus</w:t>
      </w:r>
      <w:proofErr w:type="spellEnd"/>
      <w:r w:rsidRPr="00410101">
        <w:rPr>
          <w:i/>
          <w:sz w:val="20"/>
          <w:szCs w:val="20"/>
          <w:lang w:val="en-GB"/>
        </w:rPr>
        <w:t xml:space="preserve"> </w:t>
      </w:r>
      <w:proofErr w:type="spellStart"/>
      <w:r w:rsidRPr="00410101">
        <w:rPr>
          <w:i/>
          <w:sz w:val="20"/>
          <w:szCs w:val="20"/>
          <w:lang w:val="en-GB"/>
        </w:rPr>
        <w:t>robustoides</w:t>
      </w:r>
      <w:proofErr w:type="spellEnd"/>
      <w:r w:rsidRPr="00410101">
        <w:rPr>
          <w:sz w:val="20"/>
          <w:szCs w:val="20"/>
          <w:lang w:val="en-GB"/>
        </w:rPr>
        <w:t xml:space="preserve"> for various species of </w:t>
      </w:r>
      <w:proofErr w:type="spellStart"/>
      <w:r w:rsidRPr="00410101">
        <w:rPr>
          <w:sz w:val="20"/>
          <w:szCs w:val="20"/>
          <w:lang w:val="en-GB"/>
        </w:rPr>
        <w:t>macrophytes</w:t>
      </w:r>
      <w:proofErr w:type="spellEnd"/>
      <w:r w:rsidRPr="00410101">
        <w:rPr>
          <w:sz w:val="20"/>
          <w:szCs w:val="20"/>
          <w:lang w:val="en-GB"/>
        </w:rPr>
        <w:t xml:space="preserve"> and artificial substrata. </w:t>
      </w:r>
      <w:proofErr w:type="spellStart"/>
      <w:r w:rsidRPr="00410101">
        <w:rPr>
          <w:i/>
          <w:sz w:val="20"/>
          <w:szCs w:val="20"/>
          <w:lang w:val="en-GB"/>
        </w:rPr>
        <w:t>Hydrobiologia</w:t>
      </w:r>
      <w:proofErr w:type="spellEnd"/>
      <w:r w:rsidRPr="00410101">
        <w:rPr>
          <w:sz w:val="20"/>
          <w:szCs w:val="20"/>
          <w:lang w:val="en-GB"/>
        </w:rPr>
        <w:t xml:space="preserve"> 655 (1): 79</w:t>
      </w:r>
      <w:r w:rsidRPr="00410101">
        <w:rPr>
          <w:rStyle w:val="Emphasis"/>
          <w:i w:val="0"/>
          <w:sz w:val="20"/>
          <w:szCs w:val="20"/>
          <w:lang w:val="en-GB"/>
        </w:rPr>
        <w:t>–</w:t>
      </w:r>
      <w:r w:rsidRPr="00410101">
        <w:rPr>
          <w:sz w:val="20"/>
          <w:szCs w:val="20"/>
          <w:lang w:val="en-GB"/>
        </w:rPr>
        <w:t>88.</w:t>
      </w:r>
    </w:p>
    <w:p w:rsidR="00410101" w:rsidRPr="00410101" w:rsidRDefault="00410101" w:rsidP="00410101">
      <w:pPr>
        <w:autoSpaceDE w:val="0"/>
        <w:autoSpaceDN w:val="0"/>
        <w:adjustRightInd w:val="0"/>
        <w:jc w:val="both"/>
        <w:rPr>
          <w:rStyle w:val="Emphasis"/>
          <w:i w:val="0"/>
          <w:iCs w:val="0"/>
          <w:sz w:val="20"/>
          <w:szCs w:val="20"/>
          <w:lang w:val="en-GB"/>
        </w:rPr>
      </w:pPr>
    </w:p>
    <w:p w:rsidR="00B54A56" w:rsidRDefault="00B54A56" w:rsidP="00410101">
      <w:pPr>
        <w:jc w:val="both"/>
        <w:rPr>
          <w:sz w:val="20"/>
          <w:szCs w:val="20"/>
        </w:rPr>
      </w:pPr>
      <w:r w:rsidRPr="00410101">
        <w:rPr>
          <w:sz w:val="20"/>
          <w:szCs w:val="20"/>
        </w:rPr>
        <w:t xml:space="preserve">Dobrzycka-Krahel, A. </w:t>
      </w:r>
      <w:r w:rsidR="006B1AE4" w:rsidRPr="00410101">
        <w:rPr>
          <w:sz w:val="20"/>
          <w:szCs w:val="20"/>
        </w:rPr>
        <w:t>and</w:t>
      </w:r>
      <w:r w:rsidRPr="00410101">
        <w:rPr>
          <w:sz w:val="20"/>
          <w:szCs w:val="20"/>
        </w:rPr>
        <w:t xml:space="preserve"> J. Surowiec. 2011. Osmoregulation in </w:t>
      </w:r>
      <w:r w:rsidRPr="00410101">
        <w:rPr>
          <w:i/>
          <w:sz w:val="20"/>
          <w:szCs w:val="20"/>
        </w:rPr>
        <w:t>Pontogammarus robustoides</w:t>
      </w:r>
      <w:r w:rsidRPr="00410101">
        <w:rPr>
          <w:sz w:val="20"/>
          <w:szCs w:val="20"/>
        </w:rPr>
        <w:t xml:space="preserve"> (G. Sars, 1894) (Amphipoda) and its Distribution in the Brackish Waters of Northern Poland. </w:t>
      </w:r>
      <w:r w:rsidRPr="00410101">
        <w:rPr>
          <w:i/>
          <w:sz w:val="20"/>
          <w:szCs w:val="20"/>
        </w:rPr>
        <w:t>Crustaceana</w:t>
      </w:r>
      <w:r w:rsidRPr="00410101">
        <w:rPr>
          <w:sz w:val="20"/>
          <w:szCs w:val="20"/>
        </w:rPr>
        <w:t xml:space="preserve"> 84</w:t>
      </w:r>
      <w:r w:rsidR="00F26B35" w:rsidRPr="00410101">
        <w:rPr>
          <w:sz w:val="20"/>
          <w:szCs w:val="20"/>
        </w:rPr>
        <w:t xml:space="preserve"> </w:t>
      </w:r>
      <w:r w:rsidRPr="00410101">
        <w:rPr>
          <w:sz w:val="20"/>
          <w:szCs w:val="20"/>
        </w:rPr>
        <w:t>(14):1755</w:t>
      </w:r>
      <w:r w:rsidRPr="00410101">
        <w:rPr>
          <w:rStyle w:val="Emphasis"/>
          <w:i w:val="0"/>
          <w:sz w:val="20"/>
          <w:szCs w:val="20"/>
        </w:rPr>
        <w:t>–</w:t>
      </w:r>
      <w:r w:rsidRPr="00410101">
        <w:rPr>
          <w:sz w:val="20"/>
          <w:szCs w:val="20"/>
        </w:rPr>
        <w:t>1767.</w:t>
      </w:r>
    </w:p>
    <w:p w:rsidR="00410101" w:rsidRPr="00410101" w:rsidRDefault="00410101" w:rsidP="00410101">
      <w:pPr>
        <w:jc w:val="both"/>
        <w:rPr>
          <w:sz w:val="20"/>
          <w:szCs w:val="20"/>
        </w:rPr>
      </w:pPr>
    </w:p>
    <w:p w:rsidR="00B54A56" w:rsidRDefault="00B54A56" w:rsidP="00410101">
      <w:pPr>
        <w:jc w:val="both"/>
        <w:rPr>
          <w:rStyle w:val="Emphasis"/>
          <w:i w:val="0"/>
          <w:iCs w:val="0"/>
          <w:sz w:val="20"/>
          <w:szCs w:val="20"/>
        </w:rPr>
      </w:pPr>
      <w:r w:rsidRPr="00410101">
        <w:rPr>
          <w:rStyle w:val="Emphasis"/>
          <w:i w:val="0"/>
          <w:iCs w:val="0"/>
          <w:sz w:val="20"/>
          <w:szCs w:val="20"/>
        </w:rPr>
        <w:t>Dobson, M. 2013. Identifying invasive freshwater shrimps and isopods. Revised Edition. Freshwater Biological Association, Far Sawrey, Ambleside, Cumbria, UK. 29 pp.</w:t>
      </w:r>
    </w:p>
    <w:p w:rsidR="00410101" w:rsidRPr="00410101" w:rsidRDefault="00410101" w:rsidP="00410101">
      <w:pPr>
        <w:jc w:val="both"/>
        <w:rPr>
          <w:rStyle w:val="Emphasis"/>
          <w:i w:val="0"/>
          <w:iCs w:val="0"/>
          <w:sz w:val="20"/>
          <w:szCs w:val="20"/>
        </w:rPr>
      </w:pPr>
    </w:p>
    <w:p w:rsidR="00B54A56" w:rsidRDefault="00B54A56" w:rsidP="00410101">
      <w:pPr>
        <w:jc w:val="both"/>
        <w:rPr>
          <w:sz w:val="20"/>
          <w:szCs w:val="20"/>
          <w:lang w:val="en-GB"/>
        </w:rPr>
      </w:pPr>
      <w:bookmarkStart w:id="9" w:name="Eggers_2001"/>
      <w:bookmarkStart w:id="10" w:name="Eggers_2004"/>
      <w:bookmarkEnd w:id="8"/>
      <w:proofErr w:type="gramStart"/>
      <w:r w:rsidRPr="00410101">
        <w:rPr>
          <w:sz w:val="20"/>
          <w:szCs w:val="20"/>
          <w:lang w:val="en-GB"/>
        </w:rPr>
        <w:t>Eggers</w:t>
      </w:r>
      <w:bookmarkEnd w:id="9"/>
      <w:bookmarkEnd w:id="10"/>
      <w:r w:rsidRPr="00410101">
        <w:rPr>
          <w:sz w:val="20"/>
          <w:szCs w:val="20"/>
          <w:lang w:val="en-GB"/>
        </w:rPr>
        <w:t>, T. O., and A. Martens.</w:t>
      </w:r>
      <w:proofErr w:type="gramEnd"/>
      <w:r w:rsidRPr="00410101">
        <w:rPr>
          <w:sz w:val="20"/>
          <w:szCs w:val="20"/>
          <w:lang w:val="en-GB"/>
        </w:rPr>
        <w:t xml:space="preserve"> 2001. A key to the freshwater </w:t>
      </w:r>
      <w:proofErr w:type="spellStart"/>
      <w:r w:rsidRPr="00410101">
        <w:rPr>
          <w:sz w:val="20"/>
          <w:szCs w:val="20"/>
          <w:lang w:val="en-GB"/>
        </w:rPr>
        <w:t>Amphipoda</w:t>
      </w:r>
      <w:proofErr w:type="spellEnd"/>
      <w:r w:rsidRPr="00410101">
        <w:rPr>
          <w:sz w:val="20"/>
          <w:szCs w:val="20"/>
          <w:lang w:val="en-GB"/>
        </w:rPr>
        <w:t xml:space="preserve"> (Crustacea) of Germany. </w:t>
      </w:r>
      <w:proofErr w:type="spellStart"/>
      <w:r w:rsidRPr="00410101">
        <w:rPr>
          <w:i/>
          <w:sz w:val="20"/>
          <w:szCs w:val="20"/>
          <w:lang w:val="en-GB"/>
        </w:rPr>
        <w:t>Lauterbornia</w:t>
      </w:r>
      <w:proofErr w:type="spellEnd"/>
      <w:r w:rsidRPr="00410101">
        <w:rPr>
          <w:sz w:val="20"/>
          <w:szCs w:val="20"/>
          <w:lang w:val="en-GB"/>
        </w:rPr>
        <w:t xml:space="preserve"> 42: 1</w:t>
      </w:r>
      <w:r w:rsidRPr="00410101">
        <w:rPr>
          <w:rStyle w:val="Emphasis"/>
          <w:i w:val="0"/>
          <w:sz w:val="20"/>
          <w:szCs w:val="20"/>
          <w:lang w:val="en-GB"/>
        </w:rPr>
        <w:t>–</w:t>
      </w:r>
      <w:r w:rsidRPr="00410101">
        <w:rPr>
          <w:sz w:val="20"/>
          <w:szCs w:val="20"/>
          <w:lang w:val="en-GB"/>
        </w:rPr>
        <w:t>68.</w:t>
      </w:r>
    </w:p>
    <w:p w:rsidR="00410101" w:rsidRPr="00410101" w:rsidRDefault="00410101" w:rsidP="00410101">
      <w:pPr>
        <w:jc w:val="both"/>
        <w:rPr>
          <w:sz w:val="20"/>
          <w:szCs w:val="20"/>
          <w:lang w:val="en-GB"/>
        </w:rPr>
      </w:pPr>
    </w:p>
    <w:bookmarkEnd w:id="7"/>
    <w:p w:rsidR="00B54A56" w:rsidRDefault="00B54A56" w:rsidP="00410101">
      <w:pPr>
        <w:jc w:val="both"/>
        <w:rPr>
          <w:sz w:val="20"/>
          <w:szCs w:val="20"/>
        </w:rPr>
      </w:pPr>
      <w:r w:rsidRPr="00410101">
        <w:rPr>
          <w:sz w:val="20"/>
          <w:szCs w:val="20"/>
        </w:rPr>
        <w:t>Gallardo, B. and D. C. Aldridge. 2013. Review of the ecological impact and invasion potential of Ponto Caspian invaders in Great Britain. Cambridge Environmental Consulting, pp. 125</w:t>
      </w:r>
    </w:p>
    <w:p w:rsidR="00410101" w:rsidRPr="00410101" w:rsidRDefault="00410101" w:rsidP="00410101">
      <w:pPr>
        <w:jc w:val="both"/>
        <w:rPr>
          <w:sz w:val="20"/>
          <w:szCs w:val="20"/>
        </w:rPr>
      </w:pPr>
    </w:p>
    <w:bookmarkEnd w:id="6"/>
    <w:p w:rsidR="00B54A56" w:rsidRDefault="00B54A56" w:rsidP="00410101">
      <w:pPr>
        <w:jc w:val="both"/>
        <w:rPr>
          <w:rStyle w:val="Emphasis"/>
          <w:i w:val="0"/>
          <w:sz w:val="20"/>
          <w:szCs w:val="20"/>
          <w:lang w:val="en-GB"/>
        </w:rPr>
      </w:pPr>
      <w:r w:rsidRPr="00410101">
        <w:rPr>
          <w:sz w:val="20"/>
          <w:szCs w:val="20"/>
        </w:rPr>
        <w:t xml:space="preserve">Gollasch, S. and S. Nehring. 2006. National checklist for aquatic alien species in Germany. </w:t>
      </w:r>
      <w:r w:rsidRPr="00410101">
        <w:rPr>
          <w:rStyle w:val="Emphasis"/>
          <w:sz w:val="20"/>
          <w:szCs w:val="20"/>
          <w:lang w:val="en-GB"/>
        </w:rPr>
        <w:t>Aquatic Invasions</w:t>
      </w:r>
      <w:r w:rsidRPr="00410101">
        <w:rPr>
          <w:rStyle w:val="Emphasis"/>
          <w:i w:val="0"/>
          <w:sz w:val="20"/>
          <w:szCs w:val="20"/>
          <w:lang w:val="en-GB"/>
        </w:rPr>
        <w:t xml:space="preserve"> 1 (4): 245</w:t>
      </w:r>
      <w:r w:rsidRPr="00410101">
        <w:rPr>
          <w:sz w:val="20"/>
          <w:szCs w:val="20"/>
          <w:lang w:val="en-GB"/>
        </w:rPr>
        <w:t>–</w:t>
      </w:r>
      <w:r w:rsidRPr="00410101">
        <w:rPr>
          <w:rStyle w:val="Emphasis"/>
          <w:i w:val="0"/>
          <w:sz w:val="20"/>
          <w:szCs w:val="20"/>
          <w:lang w:val="en-GB"/>
        </w:rPr>
        <w:t>269.</w:t>
      </w:r>
    </w:p>
    <w:p w:rsidR="00410101" w:rsidRPr="00410101" w:rsidRDefault="00410101" w:rsidP="00410101">
      <w:pPr>
        <w:jc w:val="both"/>
        <w:rPr>
          <w:rStyle w:val="Emphasis"/>
          <w:i w:val="0"/>
          <w:sz w:val="20"/>
          <w:szCs w:val="20"/>
          <w:lang w:val="en-GB"/>
        </w:rPr>
      </w:pPr>
    </w:p>
    <w:bookmarkEnd w:id="5"/>
    <w:p w:rsidR="00B54A56" w:rsidRPr="00410101" w:rsidRDefault="00B54A56" w:rsidP="00410101">
      <w:pPr>
        <w:jc w:val="both"/>
        <w:rPr>
          <w:rStyle w:val="Emphasis"/>
          <w:i w:val="0"/>
          <w:iCs w:val="0"/>
          <w:sz w:val="20"/>
          <w:szCs w:val="20"/>
          <w:lang w:val="en-GB"/>
        </w:rPr>
      </w:pPr>
      <w:r w:rsidRPr="00410101">
        <w:rPr>
          <w:rStyle w:val="Emphasis"/>
          <w:i w:val="0"/>
          <w:iCs w:val="0"/>
          <w:sz w:val="20"/>
          <w:szCs w:val="20"/>
          <w:lang w:val="sv-SE"/>
        </w:rPr>
        <w:t xml:space="preserve">Grabowski, M., K. Bacela, and A. Konopacka. </w:t>
      </w:r>
      <w:r w:rsidRPr="00410101">
        <w:rPr>
          <w:rStyle w:val="Emphasis"/>
          <w:i w:val="0"/>
          <w:iCs w:val="0"/>
          <w:sz w:val="20"/>
          <w:szCs w:val="20"/>
          <w:lang w:val="en-GB"/>
        </w:rPr>
        <w:t xml:space="preserve">2007. How to be an invasive </w:t>
      </w:r>
      <w:proofErr w:type="spellStart"/>
      <w:r w:rsidRPr="00410101">
        <w:rPr>
          <w:rStyle w:val="Emphasis"/>
          <w:i w:val="0"/>
          <w:iCs w:val="0"/>
          <w:sz w:val="20"/>
          <w:szCs w:val="20"/>
          <w:lang w:val="en-GB"/>
        </w:rPr>
        <w:t>gammarid</w:t>
      </w:r>
      <w:proofErr w:type="spellEnd"/>
      <w:r w:rsidRPr="00410101">
        <w:rPr>
          <w:rStyle w:val="Emphasis"/>
          <w:i w:val="0"/>
          <w:iCs w:val="0"/>
          <w:sz w:val="20"/>
          <w:szCs w:val="20"/>
          <w:lang w:val="en-GB"/>
        </w:rPr>
        <w:t xml:space="preserve"> (</w:t>
      </w:r>
      <w:proofErr w:type="spellStart"/>
      <w:r w:rsidRPr="00410101">
        <w:rPr>
          <w:rStyle w:val="Emphasis"/>
          <w:i w:val="0"/>
          <w:iCs w:val="0"/>
          <w:sz w:val="20"/>
          <w:szCs w:val="20"/>
          <w:lang w:val="en-GB"/>
        </w:rPr>
        <w:t>Amphipoda</w:t>
      </w:r>
      <w:proofErr w:type="spellEnd"/>
      <w:r w:rsidRPr="00410101">
        <w:rPr>
          <w:rStyle w:val="Emphasis"/>
          <w:i w:val="0"/>
          <w:iCs w:val="0"/>
          <w:sz w:val="20"/>
          <w:szCs w:val="20"/>
          <w:lang w:val="en-GB"/>
        </w:rPr>
        <w:t xml:space="preserve">: </w:t>
      </w:r>
      <w:proofErr w:type="spellStart"/>
      <w:r w:rsidRPr="00410101">
        <w:rPr>
          <w:rStyle w:val="Emphasis"/>
          <w:i w:val="0"/>
          <w:iCs w:val="0"/>
          <w:sz w:val="20"/>
          <w:szCs w:val="20"/>
          <w:lang w:val="en-GB"/>
        </w:rPr>
        <w:t>Gammaroidea</w:t>
      </w:r>
      <w:proofErr w:type="spellEnd"/>
      <w:r w:rsidRPr="00410101">
        <w:rPr>
          <w:rStyle w:val="Emphasis"/>
          <w:i w:val="0"/>
          <w:iCs w:val="0"/>
          <w:sz w:val="20"/>
          <w:szCs w:val="20"/>
          <w:lang w:val="en-GB"/>
        </w:rPr>
        <w:t xml:space="preserve">)–comparison of life history traits. </w:t>
      </w:r>
      <w:proofErr w:type="spellStart"/>
      <w:r w:rsidRPr="00410101">
        <w:rPr>
          <w:rStyle w:val="Emphasis"/>
          <w:iCs w:val="0"/>
          <w:sz w:val="20"/>
          <w:szCs w:val="20"/>
          <w:lang w:val="en-GB"/>
        </w:rPr>
        <w:t>Hydrobiologia</w:t>
      </w:r>
      <w:proofErr w:type="spellEnd"/>
      <w:r w:rsidRPr="00410101">
        <w:rPr>
          <w:rStyle w:val="Emphasis"/>
          <w:i w:val="0"/>
          <w:iCs w:val="0"/>
          <w:sz w:val="20"/>
          <w:szCs w:val="20"/>
          <w:lang w:val="en-GB"/>
        </w:rPr>
        <w:t xml:space="preserve"> 590: 75–84.</w:t>
      </w:r>
    </w:p>
    <w:p w:rsidR="001721CF" w:rsidRDefault="001721CF" w:rsidP="00410101">
      <w:pPr>
        <w:autoSpaceDE w:val="0"/>
        <w:autoSpaceDN w:val="0"/>
        <w:adjustRightInd w:val="0"/>
        <w:jc w:val="both"/>
        <w:rPr>
          <w:rStyle w:val="Emphasis"/>
          <w:i w:val="0"/>
          <w:sz w:val="20"/>
          <w:szCs w:val="20"/>
          <w:lang w:val="en-GB"/>
        </w:rPr>
      </w:pPr>
      <w:bookmarkStart w:id="11" w:name="Grabowski_2007"/>
      <w:proofErr w:type="gramStart"/>
      <w:r w:rsidRPr="00410101">
        <w:rPr>
          <w:rStyle w:val="Emphasis"/>
          <w:i w:val="0"/>
          <w:sz w:val="20"/>
          <w:szCs w:val="20"/>
          <w:lang w:val="en-GB"/>
        </w:rPr>
        <w:t>Grabowski</w:t>
      </w:r>
      <w:bookmarkEnd w:id="11"/>
      <w:r w:rsidRPr="00410101">
        <w:rPr>
          <w:rStyle w:val="Emphasis"/>
          <w:i w:val="0"/>
          <w:sz w:val="20"/>
          <w:szCs w:val="20"/>
          <w:lang w:val="en-GB"/>
        </w:rPr>
        <w:t xml:space="preserve">, M., K. </w:t>
      </w:r>
      <w:proofErr w:type="spellStart"/>
      <w:r w:rsidRPr="00410101">
        <w:rPr>
          <w:rStyle w:val="Emphasis"/>
          <w:i w:val="0"/>
          <w:sz w:val="20"/>
          <w:szCs w:val="20"/>
          <w:lang w:val="en-GB"/>
        </w:rPr>
        <w:t>Jażdżewski</w:t>
      </w:r>
      <w:proofErr w:type="spellEnd"/>
      <w:r w:rsidRPr="00410101">
        <w:rPr>
          <w:rStyle w:val="Emphasis"/>
          <w:i w:val="0"/>
          <w:sz w:val="20"/>
          <w:szCs w:val="20"/>
          <w:lang w:val="en-GB"/>
        </w:rPr>
        <w:t xml:space="preserve">, and A. </w:t>
      </w:r>
      <w:proofErr w:type="spellStart"/>
      <w:r w:rsidRPr="00410101">
        <w:rPr>
          <w:rStyle w:val="Emphasis"/>
          <w:i w:val="0"/>
          <w:sz w:val="20"/>
          <w:szCs w:val="20"/>
          <w:lang w:val="en-GB"/>
        </w:rPr>
        <w:t>Konopacka</w:t>
      </w:r>
      <w:proofErr w:type="spellEnd"/>
      <w:r w:rsidRPr="00410101">
        <w:rPr>
          <w:rStyle w:val="Emphasis"/>
          <w:i w:val="0"/>
          <w:sz w:val="20"/>
          <w:szCs w:val="20"/>
          <w:lang w:val="en-GB"/>
        </w:rPr>
        <w:t>.</w:t>
      </w:r>
      <w:proofErr w:type="gramEnd"/>
      <w:r w:rsidRPr="00410101">
        <w:rPr>
          <w:rStyle w:val="Emphasis"/>
          <w:i w:val="0"/>
          <w:sz w:val="20"/>
          <w:szCs w:val="20"/>
          <w:lang w:val="en-GB"/>
        </w:rPr>
        <w:t xml:space="preserve"> 2007a. Alien Crustacea in Polish waters – </w:t>
      </w:r>
      <w:proofErr w:type="spellStart"/>
      <w:r w:rsidRPr="00410101">
        <w:rPr>
          <w:rStyle w:val="Emphasis"/>
          <w:i w:val="0"/>
          <w:sz w:val="20"/>
          <w:szCs w:val="20"/>
          <w:lang w:val="en-GB"/>
        </w:rPr>
        <w:t>Amphipoda</w:t>
      </w:r>
      <w:proofErr w:type="spellEnd"/>
      <w:r w:rsidRPr="00410101">
        <w:rPr>
          <w:rStyle w:val="Emphasis"/>
          <w:i w:val="0"/>
          <w:sz w:val="20"/>
          <w:szCs w:val="20"/>
          <w:lang w:val="en-GB"/>
        </w:rPr>
        <w:t xml:space="preserve">. </w:t>
      </w:r>
      <w:r w:rsidRPr="00410101">
        <w:rPr>
          <w:rStyle w:val="Emphasis"/>
          <w:sz w:val="20"/>
          <w:szCs w:val="20"/>
          <w:lang w:val="en-GB"/>
        </w:rPr>
        <w:t>Aquatic Invasions</w:t>
      </w:r>
      <w:r w:rsidRPr="00410101">
        <w:rPr>
          <w:rStyle w:val="Emphasis"/>
          <w:i w:val="0"/>
          <w:sz w:val="20"/>
          <w:szCs w:val="20"/>
          <w:lang w:val="en-GB"/>
        </w:rPr>
        <w:t xml:space="preserve"> 2 (1): 25–38.</w:t>
      </w:r>
    </w:p>
    <w:p w:rsidR="00410101" w:rsidRPr="00410101" w:rsidRDefault="00410101" w:rsidP="00410101">
      <w:pPr>
        <w:autoSpaceDE w:val="0"/>
        <w:autoSpaceDN w:val="0"/>
        <w:adjustRightInd w:val="0"/>
        <w:jc w:val="both"/>
        <w:rPr>
          <w:rStyle w:val="Emphasis"/>
          <w:i w:val="0"/>
          <w:sz w:val="20"/>
          <w:szCs w:val="20"/>
          <w:lang w:val="en-GB"/>
        </w:rPr>
      </w:pPr>
    </w:p>
    <w:p w:rsidR="00B54A56" w:rsidRDefault="00B54A56" w:rsidP="00410101">
      <w:pPr>
        <w:jc w:val="both"/>
        <w:rPr>
          <w:rStyle w:val="Emphasis"/>
          <w:i w:val="0"/>
          <w:sz w:val="20"/>
          <w:szCs w:val="20"/>
          <w:lang w:val="en-GB"/>
        </w:rPr>
      </w:pPr>
      <w:proofErr w:type="spellStart"/>
      <w:proofErr w:type="gramStart"/>
      <w:r w:rsidRPr="00410101">
        <w:rPr>
          <w:rStyle w:val="Emphasis"/>
          <w:i w:val="0"/>
          <w:sz w:val="20"/>
          <w:szCs w:val="20"/>
          <w:lang w:val="en-GB"/>
        </w:rPr>
        <w:t>Grudule</w:t>
      </w:r>
      <w:proofErr w:type="spellEnd"/>
      <w:r w:rsidRPr="00410101">
        <w:rPr>
          <w:rStyle w:val="Emphasis"/>
          <w:i w:val="0"/>
          <w:sz w:val="20"/>
          <w:szCs w:val="20"/>
          <w:lang w:val="en-GB"/>
        </w:rPr>
        <w:t xml:space="preserve">, N., E. </w:t>
      </w:r>
      <w:proofErr w:type="spellStart"/>
      <w:r w:rsidRPr="00410101">
        <w:rPr>
          <w:rStyle w:val="Emphasis"/>
          <w:i w:val="0"/>
          <w:sz w:val="20"/>
          <w:szCs w:val="20"/>
          <w:lang w:val="en-GB"/>
        </w:rPr>
        <w:t>Parele</w:t>
      </w:r>
      <w:proofErr w:type="spellEnd"/>
      <w:r w:rsidRPr="00410101">
        <w:rPr>
          <w:rStyle w:val="Emphasis"/>
          <w:i w:val="0"/>
          <w:sz w:val="20"/>
          <w:szCs w:val="20"/>
          <w:lang w:val="en-GB"/>
        </w:rPr>
        <w:t xml:space="preserve">, and K. </w:t>
      </w:r>
      <w:proofErr w:type="spellStart"/>
      <w:r w:rsidRPr="00410101">
        <w:rPr>
          <w:rStyle w:val="Emphasis"/>
          <w:i w:val="0"/>
          <w:sz w:val="20"/>
          <w:szCs w:val="20"/>
          <w:lang w:val="en-GB"/>
        </w:rPr>
        <w:t>Arbačiauskas</w:t>
      </w:r>
      <w:proofErr w:type="spellEnd"/>
      <w:r w:rsidRPr="00410101">
        <w:rPr>
          <w:rStyle w:val="Emphasis"/>
          <w:i w:val="0"/>
          <w:sz w:val="20"/>
          <w:szCs w:val="20"/>
          <w:lang w:val="en-GB"/>
        </w:rPr>
        <w:t>.</w:t>
      </w:r>
      <w:proofErr w:type="gramEnd"/>
      <w:r w:rsidRPr="00410101">
        <w:rPr>
          <w:rStyle w:val="Emphasis"/>
          <w:i w:val="0"/>
          <w:sz w:val="20"/>
          <w:szCs w:val="20"/>
          <w:lang w:val="en-GB"/>
        </w:rPr>
        <w:t xml:space="preserve"> 2007. Distribution of Ponto-</w:t>
      </w:r>
      <w:proofErr w:type="spellStart"/>
      <w:r w:rsidRPr="00410101">
        <w:rPr>
          <w:rStyle w:val="Emphasis"/>
          <w:i w:val="0"/>
          <w:sz w:val="20"/>
          <w:szCs w:val="20"/>
          <w:lang w:val="en-GB"/>
        </w:rPr>
        <w:t>Kaspian</w:t>
      </w:r>
      <w:proofErr w:type="spellEnd"/>
      <w:r w:rsidRPr="00410101">
        <w:rPr>
          <w:rStyle w:val="Emphasis"/>
          <w:i w:val="0"/>
          <w:sz w:val="20"/>
          <w:szCs w:val="20"/>
          <w:lang w:val="en-GB"/>
        </w:rPr>
        <w:t xml:space="preserve"> amphipod </w:t>
      </w:r>
      <w:proofErr w:type="spellStart"/>
      <w:r w:rsidRPr="00410101">
        <w:rPr>
          <w:rStyle w:val="Emphasis"/>
          <w:sz w:val="20"/>
          <w:szCs w:val="20"/>
          <w:lang w:val="en-GB"/>
        </w:rPr>
        <w:t>Pontogammarus</w:t>
      </w:r>
      <w:proofErr w:type="spellEnd"/>
      <w:r w:rsidRPr="00410101">
        <w:rPr>
          <w:rStyle w:val="Emphasis"/>
          <w:sz w:val="20"/>
          <w:szCs w:val="20"/>
          <w:lang w:val="en-GB"/>
        </w:rPr>
        <w:t xml:space="preserve"> </w:t>
      </w:r>
      <w:proofErr w:type="spellStart"/>
      <w:r w:rsidRPr="00410101">
        <w:rPr>
          <w:rStyle w:val="Emphasis"/>
          <w:sz w:val="20"/>
          <w:szCs w:val="20"/>
          <w:lang w:val="en-GB"/>
        </w:rPr>
        <w:t>robustoides</w:t>
      </w:r>
      <w:proofErr w:type="spellEnd"/>
      <w:r w:rsidRPr="00410101">
        <w:rPr>
          <w:rStyle w:val="Emphasis"/>
          <w:i w:val="0"/>
          <w:sz w:val="20"/>
          <w:szCs w:val="20"/>
          <w:lang w:val="en-GB"/>
        </w:rPr>
        <w:t xml:space="preserve"> in Latvian waters. </w:t>
      </w:r>
      <w:proofErr w:type="spellStart"/>
      <w:r w:rsidRPr="00410101">
        <w:rPr>
          <w:rStyle w:val="Emphasis"/>
          <w:sz w:val="20"/>
          <w:szCs w:val="20"/>
          <w:lang w:val="en-GB"/>
        </w:rPr>
        <w:t>Acta</w:t>
      </w:r>
      <w:proofErr w:type="spellEnd"/>
      <w:r w:rsidRPr="00410101">
        <w:rPr>
          <w:rStyle w:val="Emphasis"/>
          <w:sz w:val="20"/>
          <w:szCs w:val="20"/>
          <w:lang w:val="en-GB"/>
        </w:rPr>
        <w:t xml:space="preserve"> </w:t>
      </w:r>
      <w:proofErr w:type="spellStart"/>
      <w:r w:rsidRPr="00410101">
        <w:rPr>
          <w:rStyle w:val="Emphasis"/>
          <w:sz w:val="20"/>
          <w:szCs w:val="20"/>
          <w:lang w:val="en-GB"/>
        </w:rPr>
        <w:t>Zoologica</w:t>
      </w:r>
      <w:proofErr w:type="spellEnd"/>
      <w:r w:rsidRPr="00410101">
        <w:rPr>
          <w:rStyle w:val="Emphasis"/>
          <w:sz w:val="20"/>
          <w:szCs w:val="20"/>
          <w:lang w:val="en-GB"/>
        </w:rPr>
        <w:t xml:space="preserve"> </w:t>
      </w:r>
      <w:proofErr w:type="spellStart"/>
      <w:r w:rsidRPr="00410101">
        <w:rPr>
          <w:rStyle w:val="Emphasis"/>
          <w:sz w:val="20"/>
          <w:szCs w:val="20"/>
          <w:lang w:val="en-GB"/>
        </w:rPr>
        <w:t>Lituanica</w:t>
      </w:r>
      <w:proofErr w:type="spellEnd"/>
      <w:r w:rsidRPr="00410101">
        <w:rPr>
          <w:rStyle w:val="Emphasis"/>
          <w:i w:val="0"/>
          <w:sz w:val="20"/>
          <w:szCs w:val="20"/>
          <w:lang w:val="en-GB"/>
        </w:rPr>
        <w:t xml:space="preserve"> 17 (1): 28–32.</w:t>
      </w:r>
    </w:p>
    <w:p w:rsidR="00410101" w:rsidRPr="00410101" w:rsidRDefault="00410101" w:rsidP="00410101">
      <w:pPr>
        <w:jc w:val="both"/>
        <w:rPr>
          <w:rStyle w:val="Emphasis"/>
          <w:i w:val="0"/>
          <w:iCs w:val="0"/>
          <w:sz w:val="20"/>
          <w:szCs w:val="20"/>
          <w:lang w:val="en-GB"/>
        </w:rPr>
      </w:pPr>
    </w:p>
    <w:p w:rsidR="00B54A56" w:rsidRDefault="00B54A56" w:rsidP="00410101">
      <w:pPr>
        <w:jc w:val="both"/>
        <w:rPr>
          <w:rStyle w:val="Emphasis"/>
          <w:i w:val="0"/>
          <w:sz w:val="20"/>
          <w:szCs w:val="20"/>
        </w:rPr>
      </w:pPr>
      <w:bookmarkStart w:id="12" w:name="Guide"/>
      <w:r w:rsidRPr="00410101">
        <w:rPr>
          <w:rStyle w:val="Emphasis"/>
          <w:i w:val="0"/>
          <w:sz w:val="20"/>
          <w:szCs w:val="20"/>
        </w:rPr>
        <w:t>Guide</w:t>
      </w:r>
      <w:bookmarkEnd w:id="12"/>
      <w:r w:rsidRPr="00410101">
        <w:rPr>
          <w:rStyle w:val="Emphasis"/>
          <w:i w:val="0"/>
          <w:sz w:val="20"/>
          <w:szCs w:val="20"/>
        </w:rPr>
        <w:t xml:space="preserve"> for Identification of the Fauna of the Black and Azov Seas. 1969. Volume 2, Free-living Invertebrates.</w:t>
      </w:r>
      <w:r w:rsidRPr="00410101">
        <w:rPr>
          <w:sz w:val="20"/>
          <w:szCs w:val="20"/>
        </w:rPr>
        <w:t xml:space="preserve"> </w:t>
      </w:r>
      <w:r w:rsidRPr="00410101">
        <w:rPr>
          <w:rStyle w:val="Emphasis"/>
          <w:i w:val="0"/>
          <w:sz w:val="20"/>
          <w:szCs w:val="20"/>
        </w:rPr>
        <w:t xml:space="preserve">Crustaceans, ed. </w:t>
      </w:r>
      <w:r w:rsidRPr="00410101">
        <w:rPr>
          <w:sz w:val="20"/>
          <w:szCs w:val="20"/>
        </w:rPr>
        <w:t>Mordukhai-Boltovs</w:t>
      </w:r>
      <w:r w:rsidR="00410101">
        <w:rPr>
          <w:sz w:val="20"/>
          <w:szCs w:val="20"/>
        </w:rPr>
        <w:t>koi, F. D., I. I. Greze, and V.</w:t>
      </w:r>
      <w:r w:rsidRPr="00410101">
        <w:rPr>
          <w:rStyle w:val="Emphasis"/>
          <w:i w:val="0"/>
          <w:sz w:val="20"/>
          <w:szCs w:val="20"/>
        </w:rPr>
        <w:t xml:space="preserve"> </w:t>
      </w:r>
      <w:r w:rsidRPr="00410101">
        <w:rPr>
          <w:sz w:val="20"/>
          <w:szCs w:val="20"/>
        </w:rPr>
        <w:t>S. Vasilenko, Kiev</w:t>
      </w:r>
      <w:r w:rsidRPr="00410101">
        <w:rPr>
          <w:rStyle w:val="Emphasis"/>
          <w:i w:val="0"/>
          <w:sz w:val="20"/>
          <w:szCs w:val="20"/>
        </w:rPr>
        <w:t xml:space="preserve">: </w:t>
      </w:r>
      <w:r w:rsidRPr="00410101">
        <w:rPr>
          <w:sz w:val="20"/>
          <w:szCs w:val="20"/>
        </w:rPr>
        <w:t>Naukova Dumka</w:t>
      </w:r>
      <w:r w:rsidRPr="00410101">
        <w:rPr>
          <w:rStyle w:val="Emphasis"/>
          <w:i w:val="0"/>
          <w:sz w:val="20"/>
          <w:szCs w:val="20"/>
        </w:rPr>
        <w:t>, 440–524. (In Russian)</w:t>
      </w:r>
    </w:p>
    <w:p w:rsidR="00410101" w:rsidRPr="00410101" w:rsidRDefault="00410101" w:rsidP="00410101">
      <w:pPr>
        <w:jc w:val="both"/>
        <w:rPr>
          <w:rStyle w:val="Emphasis"/>
          <w:i w:val="0"/>
          <w:sz w:val="20"/>
          <w:szCs w:val="20"/>
        </w:rPr>
      </w:pPr>
    </w:p>
    <w:p w:rsidR="00B54A56" w:rsidRDefault="00B54A56" w:rsidP="00410101">
      <w:pPr>
        <w:jc w:val="both"/>
        <w:rPr>
          <w:rStyle w:val="Emphasis"/>
          <w:i w:val="0"/>
          <w:sz w:val="20"/>
          <w:szCs w:val="20"/>
          <w:lang w:val="fi-FI"/>
        </w:rPr>
      </w:pPr>
      <w:r w:rsidRPr="00410101">
        <w:rPr>
          <w:rStyle w:val="Emphasis"/>
          <w:i w:val="0"/>
          <w:sz w:val="20"/>
          <w:szCs w:val="20"/>
        </w:rPr>
        <w:t xml:space="preserve">Gumuliauskaitė, S., and K. Arbačiauskas. </w:t>
      </w:r>
      <w:r w:rsidRPr="00410101">
        <w:rPr>
          <w:rStyle w:val="Emphasis"/>
          <w:i w:val="0"/>
          <w:sz w:val="20"/>
          <w:szCs w:val="20"/>
          <w:lang w:val="en-GB"/>
        </w:rPr>
        <w:t xml:space="preserve">2008. The impact of the invasive Ponto-Caspian amphipod </w:t>
      </w:r>
      <w:proofErr w:type="spellStart"/>
      <w:r w:rsidRPr="00410101">
        <w:rPr>
          <w:rStyle w:val="Emphasis"/>
          <w:sz w:val="20"/>
          <w:szCs w:val="20"/>
          <w:lang w:val="en-GB"/>
        </w:rPr>
        <w:t>Pontogammarus</w:t>
      </w:r>
      <w:proofErr w:type="spellEnd"/>
      <w:r w:rsidRPr="00410101">
        <w:rPr>
          <w:rStyle w:val="Emphasis"/>
          <w:sz w:val="20"/>
          <w:szCs w:val="20"/>
          <w:lang w:val="en-GB"/>
        </w:rPr>
        <w:t xml:space="preserve"> </w:t>
      </w:r>
      <w:proofErr w:type="spellStart"/>
      <w:r w:rsidRPr="00410101">
        <w:rPr>
          <w:rStyle w:val="Emphasis"/>
          <w:sz w:val="20"/>
          <w:szCs w:val="20"/>
          <w:lang w:val="en-GB"/>
        </w:rPr>
        <w:t>robustoides</w:t>
      </w:r>
      <w:proofErr w:type="spellEnd"/>
      <w:r w:rsidRPr="00410101">
        <w:rPr>
          <w:rStyle w:val="Emphasis"/>
          <w:i w:val="0"/>
          <w:sz w:val="20"/>
          <w:szCs w:val="20"/>
          <w:lang w:val="en-GB"/>
        </w:rPr>
        <w:t xml:space="preserve"> on littoral communities in Lithuanian lakes. </w:t>
      </w:r>
      <w:r w:rsidRPr="00410101">
        <w:rPr>
          <w:rStyle w:val="Emphasis"/>
          <w:sz w:val="20"/>
          <w:szCs w:val="20"/>
          <w:lang w:val="fi-FI"/>
        </w:rPr>
        <w:t>Hydrobiologia</w:t>
      </w:r>
      <w:r w:rsidRPr="00410101">
        <w:rPr>
          <w:rStyle w:val="Emphasis"/>
          <w:i w:val="0"/>
          <w:sz w:val="20"/>
          <w:szCs w:val="20"/>
          <w:lang w:val="fi-FI"/>
        </w:rPr>
        <w:t xml:space="preserve"> 599: 127–134.</w:t>
      </w:r>
    </w:p>
    <w:p w:rsidR="00410101" w:rsidRPr="00410101" w:rsidRDefault="00410101" w:rsidP="00410101">
      <w:pPr>
        <w:jc w:val="both"/>
        <w:rPr>
          <w:rStyle w:val="Emphasis"/>
          <w:i w:val="0"/>
          <w:iCs w:val="0"/>
          <w:sz w:val="20"/>
          <w:szCs w:val="20"/>
          <w:lang w:val="fi-FI"/>
        </w:rPr>
      </w:pPr>
    </w:p>
    <w:p w:rsidR="00B54A56" w:rsidRDefault="00B54A56" w:rsidP="00410101">
      <w:pPr>
        <w:jc w:val="both"/>
        <w:rPr>
          <w:sz w:val="20"/>
          <w:szCs w:val="20"/>
          <w:lang w:val="en-GB"/>
        </w:rPr>
      </w:pPr>
      <w:r w:rsidRPr="00410101">
        <w:rPr>
          <w:sz w:val="20"/>
          <w:szCs w:val="20"/>
          <w:lang w:val="fi-FI"/>
        </w:rPr>
        <w:t xml:space="preserve">Herkül, K., J. Kotta, T. Püss, and I. Kotta. </w:t>
      </w:r>
      <w:r w:rsidRPr="00410101">
        <w:rPr>
          <w:sz w:val="20"/>
          <w:szCs w:val="20"/>
          <w:lang w:val="en-GB"/>
        </w:rPr>
        <w:t xml:space="preserve">2009. Crustacean invasions in the Estonian coastal sea. </w:t>
      </w:r>
      <w:r w:rsidRPr="00410101">
        <w:rPr>
          <w:i/>
          <w:sz w:val="20"/>
          <w:szCs w:val="20"/>
          <w:lang w:val="en-GB"/>
        </w:rPr>
        <w:t>Estonian Journal of Ecology</w:t>
      </w:r>
      <w:r w:rsidRPr="00410101">
        <w:rPr>
          <w:sz w:val="20"/>
          <w:szCs w:val="20"/>
          <w:lang w:val="en-GB"/>
        </w:rPr>
        <w:t xml:space="preserve"> 58 (4): 313–323.</w:t>
      </w:r>
    </w:p>
    <w:p w:rsidR="00410101" w:rsidRPr="00410101" w:rsidRDefault="00410101" w:rsidP="00410101">
      <w:pPr>
        <w:jc w:val="both"/>
        <w:rPr>
          <w:sz w:val="20"/>
          <w:szCs w:val="20"/>
          <w:lang w:val="en-GB"/>
        </w:rPr>
      </w:pPr>
    </w:p>
    <w:p w:rsidR="00B54A56" w:rsidRDefault="00B54A56" w:rsidP="00410101">
      <w:pPr>
        <w:jc w:val="both"/>
        <w:rPr>
          <w:sz w:val="20"/>
          <w:szCs w:val="20"/>
          <w:lang w:val="en-GB"/>
        </w:rPr>
      </w:pPr>
      <w:r w:rsidRPr="00410101">
        <w:rPr>
          <w:sz w:val="20"/>
          <w:szCs w:val="20"/>
          <w:lang w:val="sv-SE"/>
        </w:rPr>
        <w:t xml:space="preserve">Jazdzewski, K., A. Konopacka, and M. Grabowski. </w:t>
      </w:r>
      <w:r w:rsidRPr="00410101">
        <w:rPr>
          <w:sz w:val="20"/>
          <w:szCs w:val="20"/>
          <w:lang w:val="en-GB"/>
        </w:rPr>
        <w:t xml:space="preserve">2004. Recent drastic changes in the </w:t>
      </w:r>
      <w:proofErr w:type="spellStart"/>
      <w:r w:rsidRPr="00410101">
        <w:rPr>
          <w:sz w:val="20"/>
          <w:szCs w:val="20"/>
          <w:lang w:val="en-GB"/>
        </w:rPr>
        <w:t>gammarid</w:t>
      </w:r>
      <w:proofErr w:type="spellEnd"/>
      <w:r w:rsidRPr="00410101">
        <w:rPr>
          <w:sz w:val="20"/>
          <w:szCs w:val="20"/>
          <w:lang w:val="en-GB"/>
        </w:rPr>
        <w:t xml:space="preserve"> fauna (Crustacea, </w:t>
      </w:r>
      <w:proofErr w:type="spellStart"/>
      <w:r w:rsidRPr="00410101">
        <w:rPr>
          <w:sz w:val="20"/>
          <w:szCs w:val="20"/>
          <w:lang w:val="en-GB"/>
        </w:rPr>
        <w:t>Amphipoda</w:t>
      </w:r>
      <w:proofErr w:type="spellEnd"/>
      <w:r w:rsidRPr="00410101">
        <w:rPr>
          <w:sz w:val="20"/>
          <w:szCs w:val="20"/>
          <w:lang w:val="en-GB"/>
        </w:rPr>
        <w:t xml:space="preserve">) of the Vistula River deltaic system in Poland caused by alien invaders. </w:t>
      </w:r>
      <w:r w:rsidRPr="00410101">
        <w:rPr>
          <w:i/>
          <w:sz w:val="20"/>
          <w:szCs w:val="20"/>
          <w:lang w:val="en-GB"/>
        </w:rPr>
        <w:t>Diversity and Distributions</w:t>
      </w:r>
      <w:r w:rsidRPr="00410101">
        <w:rPr>
          <w:sz w:val="20"/>
          <w:szCs w:val="20"/>
          <w:lang w:val="en-GB"/>
        </w:rPr>
        <w:t xml:space="preserve"> 10: 81–87.</w:t>
      </w:r>
    </w:p>
    <w:p w:rsidR="00410101" w:rsidRPr="00410101" w:rsidRDefault="00410101" w:rsidP="00410101">
      <w:pPr>
        <w:jc w:val="both"/>
        <w:rPr>
          <w:sz w:val="20"/>
          <w:szCs w:val="20"/>
          <w:lang w:val="en-GB"/>
        </w:rPr>
      </w:pPr>
    </w:p>
    <w:bookmarkEnd w:id="4"/>
    <w:p w:rsidR="00B54A56" w:rsidRDefault="00B54A56" w:rsidP="00410101">
      <w:pPr>
        <w:jc w:val="both"/>
        <w:rPr>
          <w:rStyle w:val="Emphasis"/>
          <w:i w:val="0"/>
          <w:iCs w:val="0"/>
          <w:sz w:val="20"/>
          <w:szCs w:val="20"/>
          <w:lang w:val="en-GB"/>
        </w:rPr>
      </w:pPr>
      <w:proofErr w:type="spellStart"/>
      <w:proofErr w:type="gramStart"/>
      <w:r w:rsidRPr="00410101">
        <w:rPr>
          <w:rStyle w:val="Emphasis"/>
          <w:i w:val="0"/>
          <w:iCs w:val="0"/>
          <w:sz w:val="20"/>
          <w:szCs w:val="20"/>
          <w:lang w:val="en-GB"/>
        </w:rPr>
        <w:t>Jermacz</w:t>
      </w:r>
      <w:proofErr w:type="spellEnd"/>
      <w:r w:rsidRPr="00410101">
        <w:rPr>
          <w:rStyle w:val="Emphasis"/>
          <w:i w:val="0"/>
          <w:iCs w:val="0"/>
          <w:sz w:val="20"/>
          <w:szCs w:val="20"/>
          <w:lang w:val="en-GB"/>
        </w:rPr>
        <w:t xml:space="preserve">, L., A. </w:t>
      </w:r>
      <w:proofErr w:type="spellStart"/>
      <w:r w:rsidRPr="00410101">
        <w:rPr>
          <w:rStyle w:val="Emphasis"/>
          <w:i w:val="0"/>
          <w:iCs w:val="0"/>
          <w:sz w:val="20"/>
          <w:szCs w:val="20"/>
          <w:lang w:val="en-GB"/>
        </w:rPr>
        <w:t>Dzierżyńska</w:t>
      </w:r>
      <w:proofErr w:type="spellEnd"/>
      <w:r w:rsidRPr="00410101">
        <w:rPr>
          <w:rStyle w:val="Emphasis"/>
          <w:i w:val="0"/>
          <w:iCs w:val="0"/>
          <w:sz w:val="20"/>
          <w:szCs w:val="20"/>
          <w:lang w:val="en-GB"/>
        </w:rPr>
        <w:t xml:space="preserve">, M. </w:t>
      </w:r>
      <w:proofErr w:type="spellStart"/>
      <w:r w:rsidRPr="00410101">
        <w:rPr>
          <w:rStyle w:val="Emphasis"/>
          <w:i w:val="0"/>
          <w:iCs w:val="0"/>
          <w:sz w:val="20"/>
          <w:szCs w:val="20"/>
          <w:lang w:val="en-GB"/>
        </w:rPr>
        <w:t>Poznańska</w:t>
      </w:r>
      <w:proofErr w:type="spellEnd"/>
      <w:r w:rsidRPr="00410101">
        <w:rPr>
          <w:rStyle w:val="Emphasis"/>
          <w:i w:val="0"/>
          <w:iCs w:val="0"/>
          <w:sz w:val="20"/>
          <w:szCs w:val="20"/>
          <w:lang w:val="en-GB"/>
        </w:rPr>
        <w:t xml:space="preserve">, and J. </w:t>
      </w:r>
      <w:proofErr w:type="spellStart"/>
      <w:r w:rsidRPr="00410101">
        <w:rPr>
          <w:rStyle w:val="Emphasis"/>
          <w:i w:val="0"/>
          <w:iCs w:val="0"/>
          <w:sz w:val="20"/>
          <w:szCs w:val="20"/>
          <w:lang w:val="en-GB"/>
        </w:rPr>
        <w:t>Kobak</w:t>
      </w:r>
      <w:proofErr w:type="spellEnd"/>
      <w:r w:rsidRPr="00410101">
        <w:rPr>
          <w:rStyle w:val="Emphasis"/>
          <w:i w:val="0"/>
          <w:iCs w:val="0"/>
          <w:sz w:val="20"/>
          <w:szCs w:val="20"/>
          <w:lang w:val="en-GB"/>
        </w:rPr>
        <w:t>.</w:t>
      </w:r>
      <w:proofErr w:type="gramEnd"/>
      <w:r w:rsidRPr="00410101">
        <w:rPr>
          <w:rStyle w:val="Emphasis"/>
          <w:i w:val="0"/>
          <w:iCs w:val="0"/>
          <w:sz w:val="20"/>
          <w:szCs w:val="20"/>
          <w:lang w:val="en-GB"/>
        </w:rPr>
        <w:t xml:space="preserve"> 2015. Experimental evaluation of preferences of an invasive Ponto-Caspian </w:t>
      </w:r>
      <w:proofErr w:type="spellStart"/>
      <w:r w:rsidRPr="00410101">
        <w:rPr>
          <w:rStyle w:val="Emphasis"/>
          <w:i w:val="0"/>
          <w:iCs w:val="0"/>
          <w:sz w:val="20"/>
          <w:szCs w:val="20"/>
          <w:lang w:val="en-GB"/>
        </w:rPr>
        <w:t>gammarid</w:t>
      </w:r>
      <w:proofErr w:type="spellEnd"/>
      <w:r w:rsidRPr="00410101">
        <w:rPr>
          <w:rStyle w:val="Emphasis"/>
          <w:i w:val="0"/>
          <w:iCs w:val="0"/>
          <w:sz w:val="20"/>
          <w:szCs w:val="20"/>
          <w:lang w:val="en-GB"/>
        </w:rPr>
        <w:t xml:space="preserve"> </w:t>
      </w:r>
      <w:proofErr w:type="spellStart"/>
      <w:r w:rsidRPr="00410101">
        <w:rPr>
          <w:rStyle w:val="Emphasis"/>
          <w:iCs w:val="0"/>
          <w:sz w:val="20"/>
          <w:szCs w:val="20"/>
          <w:lang w:val="en-GB"/>
        </w:rPr>
        <w:t>Pontogammarus</w:t>
      </w:r>
      <w:proofErr w:type="spellEnd"/>
      <w:r w:rsidRPr="00410101">
        <w:rPr>
          <w:rStyle w:val="Emphasis"/>
          <w:iCs w:val="0"/>
          <w:sz w:val="20"/>
          <w:szCs w:val="20"/>
          <w:lang w:val="en-GB"/>
        </w:rPr>
        <w:t xml:space="preserve"> </w:t>
      </w:r>
      <w:proofErr w:type="spellStart"/>
      <w:r w:rsidRPr="00410101">
        <w:rPr>
          <w:rStyle w:val="Emphasis"/>
          <w:iCs w:val="0"/>
          <w:sz w:val="20"/>
          <w:szCs w:val="20"/>
          <w:lang w:val="en-GB"/>
        </w:rPr>
        <w:t>robustoides</w:t>
      </w:r>
      <w:proofErr w:type="spellEnd"/>
      <w:r w:rsidRPr="00410101">
        <w:rPr>
          <w:rStyle w:val="Emphasis"/>
          <w:i w:val="0"/>
          <w:iCs w:val="0"/>
          <w:sz w:val="20"/>
          <w:szCs w:val="20"/>
          <w:lang w:val="en-GB"/>
        </w:rPr>
        <w:t xml:space="preserve"> (</w:t>
      </w:r>
      <w:proofErr w:type="spellStart"/>
      <w:r w:rsidRPr="00410101">
        <w:rPr>
          <w:rStyle w:val="Emphasis"/>
          <w:i w:val="0"/>
          <w:iCs w:val="0"/>
          <w:sz w:val="20"/>
          <w:szCs w:val="20"/>
          <w:lang w:val="en-GB"/>
        </w:rPr>
        <w:t>Amphipoda</w:t>
      </w:r>
      <w:proofErr w:type="spellEnd"/>
      <w:r w:rsidRPr="00410101">
        <w:rPr>
          <w:rStyle w:val="Emphasis"/>
          <w:i w:val="0"/>
          <w:iCs w:val="0"/>
          <w:sz w:val="20"/>
          <w:szCs w:val="20"/>
          <w:lang w:val="en-GB"/>
        </w:rPr>
        <w:t xml:space="preserve">, </w:t>
      </w:r>
      <w:proofErr w:type="spellStart"/>
      <w:r w:rsidRPr="00410101">
        <w:rPr>
          <w:rStyle w:val="Emphasis"/>
          <w:i w:val="0"/>
          <w:iCs w:val="0"/>
          <w:sz w:val="20"/>
          <w:szCs w:val="20"/>
          <w:lang w:val="en-GB"/>
        </w:rPr>
        <w:t>Gammaroidea</w:t>
      </w:r>
      <w:proofErr w:type="spellEnd"/>
      <w:r w:rsidRPr="00410101">
        <w:rPr>
          <w:rStyle w:val="Emphasis"/>
          <w:i w:val="0"/>
          <w:iCs w:val="0"/>
          <w:sz w:val="20"/>
          <w:szCs w:val="20"/>
          <w:lang w:val="en-GB"/>
        </w:rPr>
        <w:t>) for mineral and plant substrata.</w:t>
      </w:r>
      <w:r w:rsidRPr="00410101">
        <w:rPr>
          <w:sz w:val="20"/>
          <w:szCs w:val="20"/>
          <w:lang w:val="en-GB"/>
        </w:rPr>
        <w:t xml:space="preserve"> </w:t>
      </w:r>
      <w:proofErr w:type="spellStart"/>
      <w:r w:rsidRPr="00410101">
        <w:rPr>
          <w:rStyle w:val="Emphasis"/>
          <w:iCs w:val="0"/>
          <w:sz w:val="20"/>
          <w:szCs w:val="20"/>
          <w:lang w:val="en-GB"/>
        </w:rPr>
        <w:t>Hydrobiologia</w:t>
      </w:r>
      <w:proofErr w:type="spellEnd"/>
      <w:r w:rsidRPr="00410101">
        <w:rPr>
          <w:rStyle w:val="Emphasis"/>
          <w:i w:val="0"/>
          <w:iCs w:val="0"/>
          <w:sz w:val="20"/>
          <w:szCs w:val="20"/>
          <w:lang w:val="en-GB"/>
        </w:rPr>
        <w:t xml:space="preserve"> 746: 209–221.</w:t>
      </w:r>
    </w:p>
    <w:p w:rsidR="00410101" w:rsidRPr="00410101" w:rsidRDefault="00410101" w:rsidP="00410101">
      <w:pPr>
        <w:jc w:val="both"/>
        <w:rPr>
          <w:rStyle w:val="Emphasis"/>
          <w:i w:val="0"/>
          <w:iCs w:val="0"/>
          <w:sz w:val="20"/>
          <w:szCs w:val="20"/>
          <w:lang w:val="en-GB"/>
        </w:rPr>
      </w:pPr>
    </w:p>
    <w:p w:rsidR="00B54A56" w:rsidRDefault="00B54A56" w:rsidP="00410101">
      <w:pPr>
        <w:autoSpaceDE w:val="0"/>
        <w:autoSpaceDN w:val="0"/>
        <w:adjustRightInd w:val="0"/>
        <w:jc w:val="both"/>
        <w:rPr>
          <w:sz w:val="20"/>
          <w:szCs w:val="20"/>
          <w:lang w:val="en-GB"/>
        </w:rPr>
      </w:pPr>
      <w:r w:rsidRPr="00410101">
        <w:rPr>
          <w:sz w:val="20"/>
          <w:szCs w:val="20"/>
          <w:lang w:val="sv-SE"/>
        </w:rPr>
        <w:t xml:space="preserve">Kachalova, O. A., and S. G. Lagzdin. </w:t>
      </w:r>
      <w:r w:rsidRPr="00410101">
        <w:rPr>
          <w:sz w:val="20"/>
          <w:szCs w:val="20"/>
          <w:lang w:val="en-GB"/>
        </w:rPr>
        <w:t xml:space="preserve">1968. Acclimatization of mysids in water bodies of Latvian SSR. Limnology, </w:t>
      </w:r>
      <w:r w:rsidRPr="00410101">
        <w:rPr>
          <w:i/>
          <w:sz w:val="20"/>
          <w:szCs w:val="20"/>
          <w:lang w:val="en-GB"/>
        </w:rPr>
        <w:t>Proceedings of XIV conference on studies of the inland waters of Baltic States</w:t>
      </w:r>
      <w:r w:rsidRPr="00410101">
        <w:rPr>
          <w:sz w:val="20"/>
          <w:szCs w:val="20"/>
          <w:lang w:val="en-GB"/>
        </w:rPr>
        <w:t xml:space="preserve"> 3 (1): 79–82. (In Russian)</w:t>
      </w:r>
    </w:p>
    <w:p w:rsidR="00410101" w:rsidRPr="00410101" w:rsidRDefault="00410101" w:rsidP="00410101">
      <w:pPr>
        <w:autoSpaceDE w:val="0"/>
        <w:autoSpaceDN w:val="0"/>
        <w:adjustRightInd w:val="0"/>
        <w:jc w:val="both"/>
        <w:rPr>
          <w:sz w:val="20"/>
          <w:szCs w:val="20"/>
          <w:lang w:val="en-GB"/>
        </w:rPr>
      </w:pPr>
    </w:p>
    <w:p w:rsidR="006B1AE4" w:rsidRDefault="006B1AE4" w:rsidP="00410101">
      <w:pPr>
        <w:jc w:val="both"/>
        <w:rPr>
          <w:sz w:val="20"/>
          <w:szCs w:val="20"/>
          <w:lang w:val="en-GB"/>
        </w:rPr>
      </w:pPr>
      <w:proofErr w:type="spellStart"/>
      <w:proofErr w:type="gramStart"/>
      <w:r w:rsidRPr="00410101">
        <w:rPr>
          <w:sz w:val="20"/>
          <w:szCs w:val="20"/>
          <w:lang w:val="en-GB"/>
        </w:rPr>
        <w:t>Konopacka</w:t>
      </w:r>
      <w:proofErr w:type="spellEnd"/>
      <w:r w:rsidRPr="00410101">
        <w:rPr>
          <w:sz w:val="20"/>
          <w:szCs w:val="20"/>
          <w:lang w:val="en-GB"/>
        </w:rPr>
        <w:t>, A. 2004.</w:t>
      </w:r>
      <w:proofErr w:type="gramEnd"/>
      <w:r w:rsidRPr="00410101">
        <w:rPr>
          <w:sz w:val="20"/>
          <w:szCs w:val="20"/>
          <w:lang w:val="en-GB"/>
        </w:rPr>
        <w:t xml:space="preserve"> </w:t>
      </w:r>
      <w:proofErr w:type="gramStart"/>
      <w:r w:rsidRPr="00410101">
        <w:rPr>
          <w:sz w:val="20"/>
          <w:szCs w:val="20"/>
          <w:lang w:val="en-GB"/>
        </w:rPr>
        <w:t xml:space="preserve">Invasive amphipods (Crustacea, </w:t>
      </w:r>
      <w:proofErr w:type="spellStart"/>
      <w:r w:rsidRPr="00410101">
        <w:rPr>
          <w:sz w:val="20"/>
          <w:szCs w:val="20"/>
          <w:lang w:val="en-GB"/>
        </w:rPr>
        <w:t>Amphipoda</w:t>
      </w:r>
      <w:proofErr w:type="spellEnd"/>
      <w:r w:rsidRPr="00410101">
        <w:rPr>
          <w:sz w:val="20"/>
          <w:szCs w:val="20"/>
          <w:lang w:val="en-GB"/>
        </w:rPr>
        <w:t>) in Polish waters.</w:t>
      </w:r>
      <w:proofErr w:type="gramEnd"/>
      <w:r w:rsidRPr="00410101">
        <w:rPr>
          <w:sz w:val="20"/>
          <w:szCs w:val="20"/>
          <w:lang w:val="en-GB"/>
        </w:rPr>
        <w:t xml:space="preserve"> </w:t>
      </w:r>
      <w:proofErr w:type="spellStart"/>
      <w:r w:rsidRPr="00410101">
        <w:rPr>
          <w:i/>
          <w:sz w:val="20"/>
          <w:szCs w:val="20"/>
          <w:lang w:val="en-GB"/>
        </w:rPr>
        <w:t>Przegląd</w:t>
      </w:r>
      <w:proofErr w:type="spellEnd"/>
      <w:r w:rsidRPr="00410101">
        <w:rPr>
          <w:i/>
          <w:sz w:val="20"/>
          <w:szCs w:val="20"/>
          <w:lang w:val="en-GB"/>
        </w:rPr>
        <w:t xml:space="preserve"> </w:t>
      </w:r>
      <w:proofErr w:type="spellStart"/>
      <w:r w:rsidRPr="00410101">
        <w:rPr>
          <w:i/>
          <w:sz w:val="20"/>
          <w:szCs w:val="20"/>
          <w:lang w:val="en-GB"/>
        </w:rPr>
        <w:t>Zoologiczny</w:t>
      </w:r>
      <w:proofErr w:type="spellEnd"/>
      <w:r w:rsidRPr="00410101">
        <w:rPr>
          <w:i/>
          <w:sz w:val="20"/>
          <w:szCs w:val="20"/>
          <w:lang w:val="en-GB"/>
        </w:rPr>
        <w:t xml:space="preserve"> </w:t>
      </w:r>
      <w:r w:rsidRPr="00410101">
        <w:rPr>
          <w:sz w:val="20"/>
          <w:szCs w:val="20"/>
          <w:lang w:val="en-GB"/>
        </w:rPr>
        <w:t xml:space="preserve">48: 141–162. </w:t>
      </w:r>
    </w:p>
    <w:p w:rsidR="00410101" w:rsidRPr="00410101" w:rsidRDefault="00410101" w:rsidP="00410101">
      <w:pPr>
        <w:jc w:val="both"/>
        <w:rPr>
          <w:sz w:val="20"/>
          <w:szCs w:val="20"/>
          <w:lang w:val="en-GB"/>
        </w:rPr>
      </w:pPr>
    </w:p>
    <w:p w:rsidR="00B54A56" w:rsidRPr="00410101" w:rsidRDefault="00B54A56" w:rsidP="00410101">
      <w:pPr>
        <w:autoSpaceDE w:val="0"/>
        <w:autoSpaceDN w:val="0"/>
        <w:adjustRightInd w:val="0"/>
        <w:jc w:val="both"/>
        <w:rPr>
          <w:rStyle w:val="Emphasis"/>
          <w:i w:val="0"/>
          <w:sz w:val="20"/>
          <w:szCs w:val="20"/>
        </w:rPr>
      </w:pPr>
      <w:r w:rsidRPr="00410101">
        <w:rPr>
          <w:rStyle w:val="Emphasis"/>
          <w:i w:val="0"/>
          <w:sz w:val="20"/>
          <w:szCs w:val="20"/>
        </w:rPr>
        <w:t xml:space="preserve">Kurashov, E. A. &amp; M. A. Barbashova. 2008. First record of the invasive Ponto-Caspian amphipod </w:t>
      </w:r>
      <w:r w:rsidRPr="00410101">
        <w:rPr>
          <w:rStyle w:val="Emphasis"/>
          <w:sz w:val="20"/>
          <w:szCs w:val="20"/>
        </w:rPr>
        <w:t>Pontogammarus robustoides</w:t>
      </w:r>
      <w:r w:rsidRPr="00410101">
        <w:rPr>
          <w:rStyle w:val="Emphasis"/>
          <w:i w:val="0"/>
          <w:sz w:val="20"/>
          <w:szCs w:val="20"/>
        </w:rPr>
        <w:t xml:space="preserve"> G.O. Sars, 1894 from Lake La</w:t>
      </w:r>
      <w:r w:rsidR="00F26B35" w:rsidRPr="00410101">
        <w:rPr>
          <w:rStyle w:val="Emphasis"/>
          <w:i w:val="0"/>
          <w:sz w:val="20"/>
          <w:szCs w:val="20"/>
        </w:rPr>
        <w:t xml:space="preserve">doga, Russia. </w:t>
      </w:r>
      <w:r w:rsidR="00F26B35" w:rsidRPr="00410101">
        <w:rPr>
          <w:rStyle w:val="Emphasis"/>
          <w:sz w:val="20"/>
          <w:szCs w:val="20"/>
        </w:rPr>
        <w:t>Aquatic Invasions</w:t>
      </w:r>
      <w:r w:rsidRPr="00410101">
        <w:rPr>
          <w:rStyle w:val="Emphasis"/>
          <w:i w:val="0"/>
          <w:sz w:val="20"/>
          <w:szCs w:val="20"/>
        </w:rPr>
        <w:t xml:space="preserve"> 3(2): 253–256.</w:t>
      </w:r>
    </w:p>
    <w:p w:rsidR="00B54A56" w:rsidRDefault="00B54A56" w:rsidP="00410101">
      <w:pPr>
        <w:jc w:val="both"/>
        <w:rPr>
          <w:sz w:val="20"/>
          <w:szCs w:val="20"/>
        </w:rPr>
      </w:pPr>
      <w:r w:rsidRPr="00410101">
        <w:rPr>
          <w:sz w:val="20"/>
          <w:szCs w:val="20"/>
        </w:rPr>
        <w:lastRenderedPageBreak/>
        <w:t xml:space="preserve">Lipinskaja, P. T. and A. I. Makarenko. 2012. Ocenka udeljnoij roli chuzherodnix vidov v strukturē soobshestvo makrozoobentosa. </w:t>
      </w:r>
      <w:r w:rsidRPr="00410101">
        <w:rPr>
          <w:i/>
          <w:sz w:val="20"/>
          <w:szCs w:val="20"/>
        </w:rPr>
        <w:t>Izvestija Nacionaljnoij Akademii Belarus</w:t>
      </w:r>
      <w:r w:rsidRPr="00410101">
        <w:rPr>
          <w:sz w:val="20"/>
          <w:szCs w:val="20"/>
        </w:rPr>
        <w:t xml:space="preserve"> 4, 83–88. (In Russian)</w:t>
      </w:r>
    </w:p>
    <w:p w:rsidR="00410101" w:rsidRPr="00410101" w:rsidRDefault="00410101" w:rsidP="00410101">
      <w:pPr>
        <w:jc w:val="both"/>
        <w:rPr>
          <w:sz w:val="20"/>
          <w:szCs w:val="20"/>
        </w:rPr>
      </w:pPr>
    </w:p>
    <w:p w:rsidR="00B54A56" w:rsidRDefault="00B54A56" w:rsidP="00410101">
      <w:pPr>
        <w:jc w:val="both"/>
        <w:rPr>
          <w:sz w:val="20"/>
          <w:szCs w:val="20"/>
        </w:rPr>
      </w:pPr>
      <w:r w:rsidRPr="00410101">
        <w:rPr>
          <w:sz w:val="20"/>
          <w:szCs w:val="20"/>
        </w:rPr>
        <w:t xml:space="preserve">Makarenko I. A. 2014. Razmernije xarakteristiki chuzherodnix vidov amphipod Belarusi. Aktualjnije problemi ekologii. </w:t>
      </w:r>
      <w:r w:rsidRPr="00410101">
        <w:rPr>
          <w:i/>
          <w:sz w:val="20"/>
          <w:szCs w:val="20"/>
        </w:rPr>
        <w:t>Materiali X Mezhdunarodnoij nauchno-prakticheskoij konferencii</w:t>
      </w:r>
      <w:r w:rsidRPr="00410101">
        <w:rPr>
          <w:sz w:val="20"/>
          <w:szCs w:val="20"/>
        </w:rPr>
        <w:t>. Grodno, 41–43. (In Russian)</w:t>
      </w:r>
    </w:p>
    <w:p w:rsidR="00410101" w:rsidRPr="00410101" w:rsidRDefault="00410101" w:rsidP="00410101">
      <w:pPr>
        <w:jc w:val="both"/>
        <w:rPr>
          <w:sz w:val="20"/>
          <w:szCs w:val="20"/>
        </w:rPr>
      </w:pPr>
    </w:p>
    <w:p w:rsidR="00B54A56" w:rsidRDefault="00B54A56" w:rsidP="00410101">
      <w:pPr>
        <w:jc w:val="both"/>
        <w:rPr>
          <w:rStyle w:val="Emphasis"/>
          <w:i w:val="0"/>
          <w:sz w:val="20"/>
          <w:szCs w:val="20"/>
          <w:lang w:val="en-GB"/>
        </w:rPr>
      </w:pPr>
      <w:proofErr w:type="spellStart"/>
      <w:proofErr w:type="gramStart"/>
      <w:r w:rsidRPr="00410101">
        <w:rPr>
          <w:rStyle w:val="Emphasis"/>
          <w:i w:val="0"/>
          <w:sz w:val="20"/>
          <w:szCs w:val="20"/>
          <w:lang w:val="en-GB"/>
        </w:rPr>
        <w:t>Mastitsky</w:t>
      </w:r>
      <w:proofErr w:type="spellEnd"/>
      <w:r w:rsidRPr="00410101">
        <w:rPr>
          <w:rStyle w:val="Emphasis"/>
          <w:i w:val="0"/>
          <w:sz w:val="20"/>
          <w:szCs w:val="20"/>
          <w:lang w:val="en-GB"/>
        </w:rPr>
        <w:t xml:space="preserve">, E. S., and O. A. </w:t>
      </w:r>
      <w:proofErr w:type="spellStart"/>
      <w:r w:rsidRPr="00410101">
        <w:rPr>
          <w:rStyle w:val="Emphasis"/>
          <w:i w:val="0"/>
          <w:sz w:val="20"/>
          <w:szCs w:val="20"/>
          <w:lang w:val="en-GB"/>
        </w:rPr>
        <w:t>Makarevich</w:t>
      </w:r>
      <w:proofErr w:type="spellEnd"/>
      <w:r w:rsidRPr="00410101">
        <w:rPr>
          <w:rStyle w:val="Emphasis"/>
          <w:i w:val="0"/>
          <w:sz w:val="20"/>
          <w:szCs w:val="20"/>
          <w:lang w:val="en-GB"/>
        </w:rPr>
        <w:t>.</w:t>
      </w:r>
      <w:proofErr w:type="gramEnd"/>
      <w:r w:rsidRPr="00410101">
        <w:rPr>
          <w:rStyle w:val="Emphasis"/>
          <w:i w:val="0"/>
          <w:sz w:val="20"/>
          <w:szCs w:val="20"/>
          <w:lang w:val="en-GB"/>
        </w:rPr>
        <w:t xml:space="preserve"> 2007. Distribution and abundance of Ponto-Caspian amphipods in the Belarusian section of the Dnieper River. </w:t>
      </w:r>
      <w:r w:rsidRPr="00410101">
        <w:rPr>
          <w:rStyle w:val="Emphasis"/>
          <w:sz w:val="20"/>
          <w:szCs w:val="20"/>
          <w:lang w:val="en-GB"/>
        </w:rPr>
        <w:t>Aquatic Invasions</w:t>
      </w:r>
      <w:r w:rsidRPr="00410101">
        <w:rPr>
          <w:rStyle w:val="Emphasis"/>
          <w:i w:val="0"/>
          <w:sz w:val="20"/>
          <w:szCs w:val="20"/>
          <w:lang w:val="en-GB"/>
        </w:rPr>
        <w:t xml:space="preserve"> 2 (1): 39</w:t>
      </w:r>
      <w:r w:rsidRPr="00410101">
        <w:rPr>
          <w:sz w:val="20"/>
          <w:szCs w:val="20"/>
          <w:lang w:val="en-GB"/>
        </w:rPr>
        <w:t>–</w:t>
      </w:r>
      <w:r w:rsidRPr="00410101">
        <w:rPr>
          <w:rStyle w:val="Emphasis"/>
          <w:i w:val="0"/>
          <w:sz w:val="20"/>
          <w:szCs w:val="20"/>
          <w:lang w:val="en-GB"/>
        </w:rPr>
        <w:t>44.</w:t>
      </w:r>
    </w:p>
    <w:p w:rsidR="00410101" w:rsidRPr="00410101" w:rsidRDefault="00410101" w:rsidP="00410101">
      <w:pPr>
        <w:jc w:val="both"/>
        <w:rPr>
          <w:rStyle w:val="Emphasis"/>
          <w:i w:val="0"/>
          <w:iCs w:val="0"/>
          <w:sz w:val="20"/>
          <w:szCs w:val="20"/>
          <w:lang w:val="en-GB"/>
        </w:rPr>
      </w:pPr>
    </w:p>
    <w:p w:rsidR="00B54A56" w:rsidRDefault="00B54A56" w:rsidP="00410101">
      <w:pPr>
        <w:jc w:val="both"/>
        <w:rPr>
          <w:sz w:val="20"/>
          <w:szCs w:val="20"/>
          <w:lang w:val="en-GB"/>
        </w:rPr>
      </w:pPr>
      <w:proofErr w:type="spellStart"/>
      <w:proofErr w:type="gramStart"/>
      <w:r w:rsidRPr="00410101">
        <w:rPr>
          <w:sz w:val="20"/>
          <w:szCs w:val="20"/>
          <w:lang w:val="en-GB"/>
        </w:rPr>
        <w:t>Ojaveer</w:t>
      </w:r>
      <w:proofErr w:type="spellEnd"/>
      <w:r w:rsidRPr="00410101">
        <w:rPr>
          <w:sz w:val="20"/>
          <w:szCs w:val="20"/>
          <w:lang w:val="en-GB"/>
        </w:rPr>
        <w:t xml:space="preserve">, H., E. </w:t>
      </w:r>
      <w:proofErr w:type="spellStart"/>
      <w:r w:rsidRPr="00410101">
        <w:rPr>
          <w:sz w:val="20"/>
          <w:szCs w:val="20"/>
          <w:lang w:val="en-GB"/>
        </w:rPr>
        <w:t>Leppäkoski</w:t>
      </w:r>
      <w:proofErr w:type="spellEnd"/>
      <w:r w:rsidRPr="00410101">
        <w:rPr>
          <w:sz w:val="20"/>
          <w:szCs w:val="20"/>
          <w:lang w:val="en-GB"/>
        </w:rPr>
        <w:t xml:space="preserve">, S. </w:t>
      </w:r>
      <w:proofErr w:type="spellStart"/>
      <w:r w:rsidRPr="00410101">
        <w:rPr>
          <w:sz w:val="20"/>
          <w:szCs w:val="20"/>
          <w:lang w:val="en-GB"/>
        </w:rPr>
        <w:t>Olenin</w:t>
      </w:r>
      <w:proofErr w:type="spellEnd"/>
      <w:r w:rsidRPr="00410101">
        <w:rPr>
          <w:sz w:val="20"/>
          <w:szCs w:val="20"/>
          <w:lang w:val="en-GB"/>
        </w:rPr>
        <w:t xml:space="preserve">, and A. </w:t>
      </w:r>
      <w:proofErr w:type="spellStart"/>
      <w:r w:rsidRPr="00410101">
        <w:rPr>
          <w:sz w:val="20"/>
          <w:szCs w:val="20"/>
          <w:lang w:val="en-GB"/>
        </w:rPr>
        <w:t>Ricciardi</w:t>
      </w:r>
      <w:proofErr w:type="spellEnd"/>
      <w:r w:rsidRPr="00410101">
        <w:rPr>
          <w:sz w:val="20"/>
          <w:szCs w:val="20"/>
          <w:lang w:val="en-GB"/>
        </w:rPr>
        <w:t>.</w:t>
      </w:r>
      <w:proofErr w:type="gramEnd"/>
      <w:r w:rsidRPr="00410101">
        <w:rPr>
          <w:sz w:val="20"/>
          <w:szCs w:val="20"/>
          <w:lang w:val="en-GB"/>
        </w:rPr>
        <w:t xml:space="preserve"> 2002. Ecological impacts of Ponto-Caspian invaders in the Baltic Sea, European inland waters and the Great Lakes: an </w:t>
      </w:r>
      <w:proofErr w:type="spellStart"/>
      <w:r w:rsidRPr="00410101">
        <w:rPr>
          <w:sz w:val="20"/>
          <w:szCs w:val="20"/>
          <w:lang w:val="en-GB"/>
        </w:rPr>
        <w:t>interecosystem</w:t>
      </w:r>
      <w:proofErr w:type="spellEnd"/>
      <w:r w:rsidRPr="00410101">
        <w:rPr>
          <w:sz w:val="20"/>
          <w:szCs w:val="20"/>
          <w:lang w:val="en-GB"/>
        </w:rPr>
        <w:t xml:space="preserve"> comparison. </w:t>
      </w:r>
      <w:proofErr w:type="gramStart"/>
      <w:r w:rsidRPr="00410101">
        <w:rPr>
          <w:i/>
          <w:sz w:val="20"/>
          <w:szCs w:val="20"/>
          <w:lang w:val="en-GB"/>
        </w:rPr>
        <w:t>Invasive Aquatic Species of Europe.</w:t>
      </w:r>
      <w:proofErr w:type="gramEnd"/>
      <w:r w:rsidRPr="00410101">
        <w:rPr>
          <w:i/>
          <w:sz w:val="20"/>
          <w:szCs w:val="20"/>
          <w:lang w:val="en-GB"/>
        </w:rPr>
        <w:t xml:space="preserve"> Distribution, Impacts and Management</w:t>
      </w:r>
      <w:r w:rsidRPr="00410101">
        <w:rPr>
          <w:sz w:val="20"/>
          <w:szCs w:val="20"/>
          <w:lang w:val="en-GB"/>
        </w:rPr>
        <w:t xml:space="preserve">, ed. </w:t>
      </w:r>
      <w:proofErr w:type="spellStart"/>
      <w:r w:rsidRPr="00410101">
        <w:rPr>
          <w:sz w:val="20"/>
          <w:szCs w:val="20"/>
          <w:lang w:val="en-GB"/>
        </w:rPr>
        <w:t>Leppäkoski</w:t>
      </w:r>
      <w:proofErr w:type="spellEnd"/>
      <w:r w:rsidRPr="00410101">
        <w:rPr>
          <w:sz w:val="20"/>
          <w:szCs w:val="20"/>
          <w:lang w:val="en-GB"/>
        </w:rPr>
        <w:t xml:space="preserve">, E, S. </w:t>
      </w:r>
      <w:proofErr w:type="spellStart"/>
      <w:r w:rsidRPr="00410101">
        <w:rPr>
          <w:sz w:val="20"/>
          <w:szCs w:val="20"/>
          <w:lang w:val="en-GB"/>
        </w:rPr>
        <w:t>Gollasch</w:t>
      </w:r>
      <w:proofErr w:type="spellEnd"/>
      <w:r w:rsidRPr="00410101">
        <w:rPr>
          <w:sz w:val="20"/>
          <w:szCs w:val="20"/>
          <w:lang w:val="en-GB"/>
        </w:rPr>
        <w:t xml:space="preserve">, and S. </w:t>
      </w:r>
      <w:proofErr w:type="spellStart"/>
      <w:r w:rsidRPr="00410101">
        <w:rPr>
          <w:sz w:val="20"/>
          <w:szCs w:val="20"/>
          <w:lang w:val="en-GB"/>
        </w:rPr>
        <w:t>Olenin</w:t>
      </w:r>
      <w:proofErr w:type="spellEnd"/>
      <w:r w:rsidRPr="00410101">
        <w:rPr>
          <w:sz w:val="20"/>
          <w:szCs w:val="20"/>
          <w:lang w:val="en-GB"/>
        </w:rPr>
        <w:t>, Dordrecht, Boston, London: Kluwer Academic Publishers, 412–425.</w:t>
      </w:r>
    </w:p>
    <w:p w:rsidR="00410101" w:rsidRPr="00410101" w:rsidRDefault="00410101" w:rsidP="00410101">
      <w:pPr>
        <w:jc w:val="both"/>
        <w:rPr>
          <w:sz w:val="20"/>
          <w:szCs w:val="20"/>
          <w:lang w:val="en-GB"/>
        </w:rPr>
      </w:pPr>
    </w:p>
    <w:p w:rsidR="00410101" w:rsidRPr="00410101" w:rsidRDefault="00B54A56" w:rsidP="00410101">
      <w:pPr>
        <w:autoSpaceDE w:val="0"/>
        <w:autoSpaceDN w:val="0"/>
        <w:adjustRightInd w:val="0"/>
        <w:rPr>
          <w:color w:val="000000"/>
          <w:sz w:val="20"/>
          <w:szCs w:val="20"/>
          <w:shd w:val="clear" w:color="auto" w:fill="FFFFFF"/>
        </w:rPr>
      </w:pPr>
      <w:r w:rsidRPr="00410101">
        <w:rPr>
          <w:iCs/>
          <w:color w:val="000000"/>
          <w:sz w:val="20"/>
          <w:szCs w:val="20"/>
          <w:shd w:val="clear" w:color="auto" w:fill="FFFFFF"/>
        </w:rPr>
        <w:t>Baker, E., K. Dettloff, and J. Li.</w:t>
      </w:r>
      <w:r w:rsidRPr="00410101">
        <w:rPr>
          <w:i/>
          <w:iCs/>
          <w:color w:val="000000"/>
          <w:sz w:val="20"/>
          <w:szCs w:val="20"/>
          <w:shd w:val="clear" w:color="auto" w:fill="FFFFFF"/>
        </w:rPr>
        <w:t xml:space="preserve"> </w:t>
      </w:r>
      <w:r w:rsidRPr="00410101">
        <w:rPr>
          <w:iCs/>
          <w:color w:val="000000"/>
          <w:sz w:val="20"/>
          <w:szCs w:val="20"/>
          <w:shd w:val="clear" w:color="auto" w:fill="FFFFFF"/>
        </w:rPr>
        <w:t>2015.</w:t>
      </w:r>
      <w:r w:rsidRPr="00410101">
        <w:rPr>
          <w:i/>
          <w:iCs/>
          <w:color w:val="000000"/>
          <w:sz w:val="20"/>
          <w:szCs w:val="20"/>
          <w:shd w:val="clear" w:color="auto" w:fill="FFFFFF"/>
        </w:rPr>
        <w:t xml:space="preserve"> Pontogammarus robustoides. </w:t>
      </w:r>
      <w:r w:rsidRPr="00410101">
        <w:rPr>
          <w:color w:val="000000"/>
          <w:sz w:val="20"/>
          <w:szCs w:val="20"/>
          <w:shd w:val="clear" w:color="auto" w:fill="FFFFFF"/>
        </w:rPr>
        <w:t>USGS Nonindigenous Aquatic Species Database, Gainesville, FL, and NOAA Great Lakes Aquatic Nonindigenous Species Information System, Ann Arbor, MI. Pieejams:</w:t>
      </w:r>
    </w:p>
    <w:p w:rsidR="00B54A56" w:rsidRDefault="00B54A56" w:rsidP="00410101">
      <w:pPr>
        <w:autoSpaceDE w:val="0"/>
        <w:autoSpaceDN w:val="0"/>
        <w:adjustRightInd w:val="0"/>
        <w:rPr>
          <w:color w:val="000000"/>
          <w:sz w:val="20"/>
          <w:szCs w:val="20"/>
          <w:shd w:val="clear" w:color="auto" w:fill="FFFFFF"/>
        </w:rPr>
      </w:pPr>
      <w:r w:rsidRPr="00410101">
        <w:rPr>
          <w:color w:val="000000"/>
          <w:sz w:val="20"/>
          <w:szCs w:val="20"/>
          <w:shd w:val="clear" w:color="auto" w:fill="FFFFFF"/>
        </w:rPr>
        <w:t>[http://nas.er.usgs.gov/queries/greatlakes/FactSheet.aspx?SpeciesID=24&amp;Potential=Y&amp;Type=2&amp;HUCNumber]. Revision Date: 2/5/2015 </w:t>
      </w:r>
    </w:p>
    <w:p w:rsidR="00410101" w:rsidRPr="00410101" w:rsidRDefault="00410101" w:rsidP="00410101">
      <w:pPr>
        <w:autoSpaceDE w:val="0"/>
        <w:autoSpaceDN w:val="0"/>
        <w:adjustRightInd w:val="0"/>
        <w:rPr>
          <w:color w:val="000000"/>
          <w:sz w:val="20"/>
          <w:szCs w:val="20"/>
          <w:shd w:val="clear" w:color="auto" w:fill="FFFFFF"/>
        </w:rPr>
      </w:pPr>
    </w:p>
    <w:p w:rsidR="001721CF" w:rsidRDefault="001721CF" w:rsidP="00410101">
      <w:pPr>
        <w:jc w:val="both"/>
        <w:rPr>
          <w:rStyle w:val="Emphasis"/>
          <w:i w:val="0"/>
          <w:iCs w:val="0"/>
          <w:sz w:val="20"/>
          <w:szCs w:val="20"/>
          <w:lang w:val="en-GB"/>
        </w:rPr>
      </w:pPr>
      <w:bookmarkStart w:id="13" w:name="Poznańska"/>
      <w:r w:rsidRPr="00410101">
        <w:rPr>
          <w:rStyle w:val="Emphasis"/>
          <w:i w:val="0"/>
          <w:iCs w:val="0"/>
          <w:sz w:val="20"/>
          <w:szCs w:val="20"/>
        </w:rPr>
        <w:t xml:space="preserve">Panov V.E., B. Alexandrov, K. Arbačiauskas, R. Binimelis, G. H. Copp, M. Grabowski, F. Lucy, R.S.E.W. Leuven, S.,Nehring, M. Paunović, V. Semenchenko, and O. M. Son. 2009. </w:t>
      </w:r>
      <w:r w:rsidRPr="00410101">
        <w:rPr>
          <w:rStyle w:val="Emphasis"/>
          <w:i w:val="0"/>
          <w:iCs w:val="0"/>
          <w:sz w:val="20"/>
          <w:szCs w:val="20"/>
          <w:lang w:val="en-GB"/>
        </w:rPr>
        <w:t xml:space="preserve">Assessing the risks of aquatic species invasions via European inland waterways: from concepts to environmental indicators. </w:t>
      </w:r>
      <w:r w:rsidRPr="00410101">
        <w:rPr>
          <w:rStyle w:val="Emphasis"/>
          <w:iCs w:val="0"/>
          <w:sz w:val="20"/>
          <w:szCs w:val="20"/>
          <w:lang w:val="en-GB"/>
        </w:rPr>
        <w:t>Integrated Environmental Assessment and Management</w:t>
      </w:r>
      <w:r w:rsidR="00F26B35" w:rsidRPr="00410101">
        <w:rPr>
          <w:rStyle w:val="Emphasis"/>
          <w:i w:val="0"/>
          <w:iCs w:val="0"/>
          <w:sz w:val="20"/>
          <w:szCs w:val="20"/>
          <w:lang w:val="en-GB"/>
        </w:rPr>
        <w:t xml:space="preserve"> </w:t>
      </w:r>
      <w:r w:rsidRPr="00410101">
        <w:rPr>
          <w:rStyle w:val="Emphasis"/>
          <w:i w:val="0"/>
          <w:iCs w:val="0"/>
          <w:sz w:val="20"/>
          <w:szCs w:val="20"/>
          <w:lang w:val="en-GB"/>
        </w:rPr>
        <w:t>Volume 5, Number 1: 110-126</w:t>
      </w:r>
    </w:p>
    <w:p w:rsidR="00410101" w:rsidRPr="00410101" w:rsidRDefault="00410101" w:rsidP="00410101">
      <w:pPr>
        <w:jc w:val="both"/>
        <w:rPr>
          <w:rStyle w:val="Emphasis"/>
          <w:i w:val="0"/>
          <w:iCs w:val="0"/>
          <w:sz w:val="20"/>
          <w:szCs w:val="20"/>
          <w:lang w:val="en-GB"/>
        </w:rPr>
      </w:pPr>
    </w:p>
    <w:p w:rsidR="00B54A56" w:rsidRPr="00410101" w:rsidRDefault="00B54A56" w:rsidP="00410101">
      <w:pPr>
        <w:jc w:val="both"/>
        <w:rPr>
          <w:rStyle w:val="Emphasis"/>
          <w:i w:val="0"/>
          <w:iCs w:val="0"/>
          <w:sz w:val="20"/>
          <w:szCs w:val="20"/>
          <w:lang w:val="en-GB"/>
        </w:rPr>
      </w:pPr>
      <w:r w:rsidRPr="00410101">
        <w:rPr>
          <w:rStyle w:val="Emphasis"/>
          <w:i w:val="0"/>
          <w:iCs w:val="0"/>
          <w:sz w:val="20"/>
          <w:szCs w:val="20"/>
        </w:rPr>
        <w:t>Poznańska</w:t>
      </w:r>
      <w:bookmarkEnd w:id="13"/>
      <w:r w:rsidRPr="00410101">
        <w:rPr>
          <w:rStyle w:val="Emphasis"/>
          <w:i w:val="0"/>
          <w:iCs w:val="0"/>
          <w:sz w:val="20"/>
          <w:szCs w:val="20"/>
        </w:rPr>
        <w:t>, M., T. Kakareko, M. Krzyżyński, and J. Kobak. 2013. Effect of substratum drying on the survival and migrations of Pon</w:t>
      </w:r>
      <w:r w:rsidRPr="00410101">
        <w:rPr>
          <w:rStyle w:val="Emphasis"/>
          <w:i w:val="0"/>
          <w:iCs w:val="0"/>
          <w:sz w:val="20"/>
          <w:szCs w:val="20"/>
          <w:lang w:val="en-GB"/>
        </w:rPr>
        <w:t xml:space="preserve">to-Caspian and native </w:t>
      </w:r>
      <w:proofErr w:type="spellStart"/>
      <w:r w:rsidRPr="00410101">
        <w:rPr>
          <w:rStyle w:val="Emphasis"/>
          <w:i w:val="0"/>
          <w:iCs w:val="0"/>
          <w:sz w:val="20"/>
          <w:szCs w:val="20"/>
          <w:lang w:val="en-GB"/>
        </w:rPr>
        <w:t>gammarids</w:t>
      </w:r>
      <w:proofErr w:type="spellEnd"/>
      <w:r w:rsidRPr="00410101">
        <w:rPr>
          <w:rStyle w:val="Emphasis"/>
          <w:i w:val="0"/>
          <w:iCs w:val="0"/>
          <w:sz w:val="20"/>
          <w:szCs w:val="20"/>
          <w:lang w:val="en-GB"/>
        </w:rPr>
        <w:t xml:space="preserve"> (Crustacea: </w:t>
      </w:r>
      <w:proofErr w:type="spellStart"/>
      <w:r w:rsidRPr="00410101">
        <w:rPr>
          <w:rStyle w:val="Emphasis"/>
          <w:i w:val="0"/>
          <w:iCs w:val="0"/>
          <w:sz w:val="20"/>
          <w:szCs w:val="20"/>
          <w:lang w:val="en-GB"/>
        </w:rPr>
        <w:t>Amphipoda</w:t>
      </w:r>
      <w:proofErr w:type="spellEnd"/>
      <w:r w:rsidRPr="00410101">
        <w:rPr>
          <w:rStyle w:val="Emphasis"/>
          <w:i w:val="0"/>
          <w:iCs w:val="0"/>
          <w:sz w:val="20"/>
          <w:szCs w:val="20"/>
          <w:lang w:val="en-GB"/>
        </w:rPr>
        <w:t xml:space="preserve">). </w:t>
      </w:r>
      <w:proofErr w:type="spellStart"/>
      <w:r w:rsidRPr="00410101">
        <w:rPr>
          <w:rStyle w:val="Emphasis"/>
          <w:iCs w:val="0"/>
          <w:sz w:val="20"/>
          <w:szCs w:val="20"/>
          <w:lang w:val="en-GB"/>
        </w:rPr>
        <w:t>Hydrobiologia</w:t>
      </w:r>
      <w:proofErr w:type="spellEnd"/>
      <w:r w:rsidRPr="00410101">
        <w:rPr>
          <w:rStyle w:val="Emphasis"/>
          <w:i w:val="0"/>
          <w:iCs w:val="0"/>
          <w:sz w:val="20"/>
          <w:szCs w:val="20"/>
          <w:lang w:val="en-GB"/>
        </w:rPr>
        <w:t xml:space="preserve"> 700: 47–59.</w:t>
      </w:r>
      <w:bookmarkStart w:id="14" w:name="Kumsare"/>
    </w:p>
    <w:bookmarkEnd w:id="14"/>
    <w:p w:rsidR="00B54A56" w:rsidRDefault="00B54A56" w:rsidP="00410101">
      <w:pPr>
        <w:jc w:val="both"/>
        <w:rPr>
          <w:sz w:val="20"/>
          <w:szCs w:val="20"/>
        </w:rPr>
      </w:pPr>
      <w:r w:rsidRPr="00410101">
        <w:rPr>
          <w:sz w:val="20"/>
          <w:szCs w:val="20"/>
        </w:rPr>
        <w:t xml:space="preserve">Semenchenko, P. V., V. V. Vezhnovets, and T. P. Lipinskaya. 2013. Alien Species of Ponto-Caspian Amphipods (Crustacea, Amphipoda) in the Dnieper River Basin (Belarus). </w:t>
      </w:r>
      <w:r w:rsidRPr="00410101">
        <w:rPr>
          <w:i/>
          <w:sz w:val="20"/>
          <w:szCs w:val="20"/>
        </w:rPr>
        <w:t>Russian Journal of Biological Invasions</w:t>
      </w:r>
      <w:r w:rsidRPr="00410101">
        <w:rPr>
          <w:sz w:val="20"/>
          <w:szCs w:val="20"/>
        </w:rPr>
        <w:t xml:space="preserve"> Vol. 4, No. 4, 269–275.</w:t>
      </w:r>
    </w:p>
    <w:p w:rsidR="00410101" w:rsidRPr="00410101" w:rsidRDefault="00410101" w:rsidP="00410101">
      <w:pPr>
        <w:jc w:val="both"/>
        <w:rPr>
          <w:sz w:val="20"/>
          <w:szCs w:val="20"/>
        </w:rPr>
      </w:pPr>
    </w:p>
    <w:p w:rsidR="00460EE6" w:rsidRPr="00410101" w:rsidRDefault="00B54A56" w:rsidP="00410101">
      <w:pPr>
        <w:jc w:val="both"/>
        <w:rPr>
          <w:sz w:val="20"/>
          <w:szCs w:val="20"/>
          <w:u w:val="single"/>
        </w:rPr>
      </w:pPr>
      <w:r w:rsidRPr="00410101">
        <w:rPr>
          <w:sz w:val="20"/>
          <w:szCs w:val="20"/>
        </w:rPr>
        <w:t>Timm T., 2005 Kuidas ma loodust ümber kujundasin, Eesti Loodus, artikkel EL 2005/12. Pieejams [</w:t>
      </w:r>
      <w:hyperlink r:id="rId14" w:history="1">
        <w:r w:rsidRPr="00410101">
          <w:rPr>
            <w:rStyle w:val="Hyperlink"/>
            <w:sz w:val="20"/>
            <w:szCs w:val="20"/>
          </w:rPr>
          <w:t>http://www.loodusajakiri.ee/eesti_loodus/artikkel1316_3078.html</w:t>
        </w:r>
      </w:hyperlink>
      <w:r w:rsidRPr="00410101">
        <w:rPr>
          <w:sz w:val="20"/>
          <w:szCs w:val="20"/>
          <w:u w:val="single"/>
        </w:rPr>
        <w:t>]</w:t>
      </w:r>
    </w:p>
    <w:p w:rsidR="00460EE6" w:rsidRPr="00410101" w:rsidRDefault="00460EE6" w:rsidP="00410101">
      <w:pPr>
        <w:jc w:val="both"/>
        <w:rPr>
          <w:sz w:val="20"/>
          <w:szCs w:val="20"/>
          <w:u w:val="single"/>
        </w:rPr>
      </w:pPr>
    </w:p>
    <w:p w:rsidR="00972051" w:rsidRPr="00410101" w:rsidRDefault="00972051" w:rsidP="00410101">
      <w:pPr>
        <w:jc w:val="both"/>
        <w:rPr>
          <w:sz w:val="20"/>
          <w:szCs w:val="20"/>
          <w:u w:val="single"/>
        </w:rPr>
      </w:pPr>
    </w:p>
    <w:p w:rsidR="00460EE6" w:rsidRPr="00410101" w:rsidRDefault="00460EE6" w:rsidP="00410101">
      <w:pPr>
        <w:pBdr>
          <w:top w:val="single" w:sz="4" w:space="1" w:color="auto"/>
        </w:pBdr>
        <w:jc w:val="both"/>
        <w:rPr>
          <w:sz w:val="20"/>
          <w:szCs w:val="20"/>
        </w:rPr>
      </w:pPr>
      <w:r w:rsidRPr="00410101">
        <w:rPr>
          <w:sz w:val="20"/>
          <w:szCs w:val="20"/>
        </w:rPr>
        <w:t>Sagatavoja: J.Paidere. DU Dzīvības zinātņu un tehnoloģiju institūts, Ekoloģijas departaments, 2015.12.</w:t>
      </w:r>
    </w:p>
    <w:sectPr w:rsidR="00460EE6" w:rsidRPr="00410101" w:rsidSect="00CA501F">
      <w:pgSz w:w="11906" w:h="16838"/>
      <w:pgMar w:top="1440" w:right="1133" w:bottom="125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Roman">
    <w:altName w:val="Times New Roman"/>
    <w:charset w:val="BA"/>
    <w:family w:val="auto"/>
    <w:pitch w:val="variable"/>
    <w:sig w:usb0="00000005" w:usb1="00000000" w:usb2="00000000" w:usb3="00000000" w:csb0="00000002" w:csb1="00000000"/>
  </w:font>
  <w:font w:name="+mj-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3672CA"/>
    <w:lvl w:ilvl="0">
      <w:start w:val="1"/>
      <w:numFmt w:val="decimal"/>
      <w:lvlText w:val="%1."/>
      <w:lvlJc w:val="left"/>
      <w:pPr>
        <w:tabs>
          <w:tab w:val="num" w:pos="1492"/>
        </w:tabs>
        <w:ind w:left="1492" w:hanging="360"/>
      </w:pPr>
    </w:lvl>
  </w:abstractNum>
  <w:abstractNum w:abstractNumId="1">
    <w:nsid w:val="FFFFFF7D"/>
    <w:multiLevelType w:val="singleLevel"/>
    <w:tmpl w:val="61EE6DD6"/>
    <w:lvl w:ilvl="0">
      <w:start w:val="1"/>
      <w:numFmt w:val="decimal"/>
      <w:lvlText w:val="%1."/>
      <w:lvlJc w:val="left"/>
      <w:pPr>
        <w:tabs>
          <w:tab w:val="num" w:pos="1209"/>
        </w:tabs>
        <w:ind w:left="1209" w:hanging="360"/>
      </w:pPr>
    </w:lvl>
  </w:abstractNum>
  <w:abstractNum w:abstractNumId="2">
    <w:nsid w:val="FFFFFF7E"/>
    <w:multiLevelType w:val="singleLevel"/>
    <w:tmpl w:val="5F2ED9B6"/>
    <w:lvl w:ilvl="0">
      <w:start w:val="1"/>
      <w:numFmt w:val="decimal"/>
      <w:lvlText w:val="%1."/>
      <w:lvlJc w:val="left"/>
      <w:pPr>
        <w:tabs>
          <w:tab w:val="num" w:pos="926"/>
        </w:tabs>
        <w:ind w:left="926" w:hanging="360"/>
      </w:pPr>
    </w:lvl>
  </w:abstractNum>
  <w:abstractNum w:abstractNumId="3">
    <w:nsid w:val="FFFFFF7F"/>
    <w:multiLevelType w:val="singleLevel"/>
    <w:tmpl w:val="5FD8442A"/>
    <w:lvl w:ilvl="0">
      <w:start w:val="1"/>
      <w:numFmt w:val="decimal"/>
      <w:lvlText w:val="%1."/>
      <w:lvlJc w:val="left"/>
      <w:pPr>
        <w:tabs>
          <w:tab w:val="num" w:pos="643"/>
        </w:tabs>
        <w:ind w:left="643" w:hanging="360"/>
      </w:pPr>
    </w:lvl>
  </w:abstractNum>
  <w:abstractNum w:abstractNumId="4">
    <w:nsid w:val="FFFFFF80"/>
    <w:multiLevelType w:val="singleLevel"/>
    <w:tmpl w:val="E2FC8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D2A9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E498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3E60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9CD7F0"/>
    <w:lvl w:ilvl="0">
      <w:start w:val="1"/>
      <w:numFmt w:val="decimal"/>
      <w:lvlText w:val="%1."/>
      <w:lvlJc w:val="left"/>
      <w:pPr>
        <w:tabs>
          <w:tab w:val="num" w:pos="360"/>
        </w:tabs>
        <w:ind w:left="360" w:hanging="360"/>
      </w:pPr>
    </w:lvl>
  </w:abstractNum>
  <w:abstractNum w:abstractNumId="9">
    <w:nsid w:val="FFFFFF89"/>
    <w:multiLevelType w:val="singleLevel"/>
    <w:tmpl w:val="979004D2"/>
    <w:lvl w:ilvl="0">
      <w:start w:val="1"/>
      <w:numFmt w:val="bullet"/>
      <w:lvlText w:val=""/>
      <w:lvlJc w:val="left"/>
      <w:pPr>
        <w:tabs>
          <w:tab w:val="num" w:pos="360"/>
        </w:tabs>
        <w:ind w:left="360" w:hanging="360"/>
      </w:pPr>
      <w:rPr>
        <w:rFonts w:ascii="Symbol" w:hAnsi="Symbol" w:hint="default"/>
      </w:rPr>
    </w:lvl>
  </w:abstractNum>
  <w:abstractNum w:abstractNumId="10">
    <w:nsid w:val="644501F9"/>
    <w:multiLevelType w:val="multilevel"/>
    <w:tmpl w:val="A9F25A0A"/>
    <w:lvl w:ilvl="0">
      <w:start w:val="1"/>
      <w:numFmt w:val="none"/>
      <w:lvlText w:val="%1"/>
      <w:lvlJc w:val="left"/>
      <w:pPr>
        <w:ind w:left="360" w:hanging="360"/>
      </w:pPr>
      <w:rPr>
        <w:rFonts w:ascii="Times New Roman" w:hAnsi="Times New Roman" w:hint="default"/>
        <w:b/>
        <w:i w:val="0"/>
        <w:sz w:val="28"/>
      </w:rPr>
    </w:lvl>
    <w:lvl w:ilvl="1">
      <w:start w:val="1"/>
      <w:numFmt w:val="decimal"/>
      <w:lvlText w:val="%2."/>
      <w:lvlJc w:val="left"/>
      <w:pPr>
        <w:ind w:left="720" w:hanging="360"/>
      </w:pPr>
      <w:rPr>
        <w:rFonts w:hint="default"/>
      </w:rPr>
    </w:lvl>
    <w:lvl w:ilvl="2">
      <w:start w:val="1"/>
      <w:numFmt w:val="none"/>
      <w:lvlText w:val="1.1."/>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65595942"/>
    <w:multiLevelType w:val="hybridMultilevel"/>
    <w:tmpl w:val="7DC46C1C"/>
    <w:lvl w:ilvl="0" w:tplc="F82EB3A6">
      <w:start w:val="3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493"/>
    <w:rsid w:val="00047C99"/>
    <w:rsid w:val="00086FCF"/>
    <w:rsid w:val="000B454F"/>
    <w:rsid w:val="000F1EE2"/>
    <w:rsid w:val="0010625D"/>
    <w:rsid w:val="00125F74"/>
    <w:rsid w:val="00155D3E"/>
    <w:rsid w:val="00157E7E"/>
    <w:rsid w:val="00165306"/>
    <w:rsid w:val="001721CF"/>
    <w:rsid w:val="001954C3"/>
    <w:rsid w:val="001B74CD"/>
    <w:rsid w:val="00214DFC"/>
    <w:rsid w:val="00216A01"/>
    <w:rsid w:val="00295A80"/>
    <w:rsid w:val="002A45C8"/>
    <w:rsid w:val="002F1F1E"/>
    <w:rsid w:val="00314FFB"/>
    <w:rsid w:val="003150D6"/>
    <w:rsid w:val="003777B7"/>
    <w:rsid w:val="0039005B"/>
    <w:rsid w:val="003C7E68"/>
    <w:rsid w:val="003E4EA5"/>
    <w:rsid w:val="00410101"/>
    <w:rsid w:val="00435639"/>
    <w:rsid w:val="004554A4"/>
    <w:rsid w:val="00460EE6"/>
    <w:rsid w:val="004A7FA3"/>
    <w:rsid w:val="004B4532"/>
    <w:rsid w:val="004C1533"/>
    <w:rsid w:val="004F476C"/>
    <w:rsid w:val="004F7C21"/>
    <w:rsid w:val="00520E02"/>
    <w:rsid w:val="00540838"/>
    <w:rsid w:val="005A17F5"/>
    <w:rsid w:val="005B5AD3"/>
    <w:rsid w:val="005D3CEA"/>
    <w:rsid w:val="00602C32"/>
    <w:rsid w:val="00617930"/>
    <w:rsid w:val="006908F2"/>
    <w:rsid w:val="006B1AE4"/>
    <w:rsid w:val="006C4A79"/>
    <w:rsid w:val="0071616E"/>
    <w:rsid w:val="00797796"/>
    <w:rsid w:val="007B3A59"/>
    <w:rsid w:val="00801123"/>
    <w:rsid w:val="00803634"/>
    <w:rsid w:val="008307B7"/>
    <w:rsid w:val="00867B02"/>
    <w:rsid w:val="00874338"/>
    <w:rsid w:val="00883FED"/>
    <w:rsid w:val="008C05E5"/>
    <w:rsid w:val="008C775D"/>
    <w:rsid w:val="008E5BBD"/>
    <w:rsid w:val="008F78AA"/>
    <w:rsid w:val="00942696"/>
    <w:rsid w:val="00972051"/>
    <w:rsid w:val="00976C78"/>
    <w:rsid w:val="009A004D"/>
    <w:rsid w:val="009A40F1"/>
    <w:rsid w:val="009B3A54"/>
    <w:rsid w:val="009C3F77"/>
    <w:rsid w:val="009D49D3"/>
    <w:rsid w:val="00A45F2F"/>
    <w:rsid w:val="00A76663"/>
    <w:rsid w:val="00AD63FB"/>
    <w:rsid w:val="00AE7D31"/>
    <w:rsid w:val="00B032C5"/>
    <w:rsid w:val="00B54A56"/>
    <w:rsid w:val="00B622A8"/>
    <w:rsid w:val="00B64A9C"/>
    <w:rsid w:val="00B94BA4"/>
    <w:rsid w:val="00BC08BB"/>
    <w:rsid w:val="00BC5249"/>
    <w:rsid w:val="00C206EE"/>
    <w:rsid w:val="00C3378B"/>
    <w:rsid w:val="00C74146"/>
    <w:rsid w:val="00CA501F"/>
    <w:rsid w:val="00CB47B1"/>
    <w:rsid w:val="00D07854"/>
    <w:rsid w:val="00D231A9"/>
    <w:rsid w:val="00D4355B"/>
    <w:rsid w:val="00D82ECD"/>
    <w:rsid w:val="00D84FE5"/>
    <w:rsid w:val="00D935A7"/>
    <w:rsid w:val="00E26B8B"/>
    <w:rsid w:val="00E47509"/>
    <w:rsid w:val="00E83F27"/>
    <w:rsid w:val="00EC5D25"/>
    <w:rsid w:val="00ED61B5"/>
    <w:rsid w:val="00F0411F"/>
    <w:rsid w:val="00F26B35"/>
    <w:rsid w:val="00F571FB"/>
    <w:rsid w:val="00F61CF0"/>
    <w:rsid w:val="00F62C0A"/>
    <w:rsid w:val="00F72A14"/>
    <w:rsid w:val="00F75493"/>
    <w:rsid w:val="00F767D3"/>
    <w:rsid w:val="00F87E4C"/>
    <w:rsid w:val="00FC6B23"/>
    <w:rsid w:val="00FE1D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E1D79"/>
    <w:rPr>
      <w:sz w:val="24"/>
      <w:szCs w:val="24"/>
    </w:rPr>
  </w:style>
  <w:style w:type="paragraph" w:styleId="Heading1">
    <w:name w:val="heading 1"/>
    <w:basedOn w:val="Normal"/>
    <w:next w:val="Normal"/>
    <w:link w:val="Heading1Char"/>
    <w:qFormat/>
    <w:rsid w:val="00FE1D79"/>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qFormat/>
    <w:rsid w:val="00FE1D79"/>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FE1D79"/>
    <w:pPr>
      <w:keepNext/>
      <w:spacing w:before="24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D79"/>
    <w:rPr>
      <w:rFonts w:ascii="Cambria" w:hAnsi="Cambria"/>
      <w:b/>
      <w:bCs/>
      <w:kern w:val="32"/>
      <w:sz w:val="32"/>
      <w:szCs w:val="32"/>
    </w:rPr>
  </w:style>
  <w:style w:type="character" w:customStyle="1" w:styleId="Heading2Char">
    <w:name w:val="Heading 2 Char"/>
    <w:link w:val="Heading2"/>
    <w:rsid w:val="00FE1D79"/>
    <w:rPr>
      <w:rFonts w:ascii="Cambria" w:hAnsi="Cambria"/>
      <w:b/>
      <w:bCs/>
      <w:i/>
      <w:iCs/>
      <w:sz w:val="28"/>
      <w:szCs w:val="28"/>
    </w:rPr>
  </w:style>
  <w:style w:type="character" w:customStyle="1" w:styleId="Heading3Char">
    <w:name w:val="Heading 3 Char"/>
    <w:link w:val="Heading3"/>
    <w:rsid w:val="00FE1D79"/>
    <w:rPr>
      <w:rFonts w:ascii="Cambria" w:hAnsi="Cambria"/>
      <w:b/>
      <w:bCs/>
      <w:sz w:val="26"/>
      <w:szCs w:val="26"/>
    </w:rPr>
  </w:style>
  <w:style w:type="paragraph" w:styleId="TOC1">
    <w:name w:val="toc 1"/>
    <w:basedOn w:val="Header"/>
    <w:next w:val="Normal"/>
    <w:link w:val="TOC1Char"/>
    <w:autoRedefine/>
    <w:uiPriority w:val="39"/>
    <w:qFormat/>
    <w:rsid w:val="00FE1D79"/>
    <w:pPr>
      <w:tabs>
        <w:tab w:val="clear" w:pos="4153"/>
        <w:tab w:val="clear" w:pos="8306"/>
        <w:tab w:val="right" w:leader="dot" w:pos="8820"/>
      </w:tabs>
      <w:spacing w:before="360"/>
    </w:pPr>
    <w:rPr>
      <w:b/>
      <w:bCs/>
      <w:caps/>
      <w:noProof/>
      <w:lang w:eastAsia="en-US"/>
    </w:rPr>
  </w:style>
  <w:style w:type="paragraph" w:styleId="Header">
    <w:name w:val="header"/>
    <w:basedOn w:val="Normal"/>
    <w:link w:val="HeaderChar"/>
    <w:uiPriority w:val="99"/>
    <w:semiHidden/>
    <w:unhideWhenUsed/>
    <w:rsid w:val="003777B7"/>
    <w:pPr>
      <w:tabs>
        <w:tab w:val="center" w:pos="4153"/>
        <w:tab w:val="right" w:pos="8306"/>
      </w:tabs>
    </w:pPr>
  </w:style>
  <w:style w:type="character" w:customStyle="1" w:styleId="HeaderChar">
    <w:name w:val="Header Char"/>
    <w:link w:val="Header"/>
    <w:uiPriority w:val="99"/>
    <w:semiHidden/>
    <w:rsid w:val="003777B7"/>
    <w:rPr>
      <w:sz w:val="24"/>
      <w:szCs w:val="24"/>
      <w:lang w:eastAsia="lv-LV"/>
    </w:rPr>
  </w:style>
  <w:style w:type="paragraph" w:styleId="TOC2">
    <w:name w:val="toc 2"/>
    <w:basedOn w:val="Normal"/>
    <w:next w:val="Normal"/>
    <w:autoRedefine/>
    <w:uiPriority w:val="39"/>
    <w:qFormat/>
    <w:rsid w:val="00FE1D79"/>
    <w:pPr>
      <w:tabs>
        <w:tab w:val="left" w:pos="284"/>
        <w:tab w:val="right" w:leader="dot" w:pos="8810"/>
      </w:tabs>
      <w:spacing w:before="240"/>
    </w:pPr>
    <w:rPr>
      <w:b/>
      <w:bCs/>
      <w:noProof/>
      <w:sz w:val="20"/>
      <w:szCs w:val="20"/>
    </w:rPr>
  </w:style>
  <w:style w:type="paragraph" w:styleId="TOC3">
    <w:name w:val="toc 3"/>
    <w:basedOn w:val="Normal"/>
    <w:next w:val="Normal"/>
    <w:autoRedefine/>
    <w:uiPriority w:val="39"/>
    <w:qFormat/>
    <w:rsid w:val="00FE1D79"/>
    <w:pPr>
      <w:tabs>
        <w:tab w:val="left" w:pos="0"/>
        <w:tab w:val="right" w:leader="dot" w:pos="8820"/>
      </w:tabs>
      <w:ind w:left="709" w:right="1047" w:hanging="529"/>
    </w:pPr>
    <w:rPr>
      <w:rFonts w:cs="Calibri"/>
      <w:noProof/>
      <w:sz w:val="20"/>
      <w:szCs w:val="20"/>
    </w:rPr>
  </w:style>
  <w:style w:type="paragraph" w:styleId="TOCHeading">
    <w:name w:val="TOC Heading"/>
    <w:basedOn w:val="Heading1"/>
    <w:next w:val="Normal"/>
    <w:uiPriority w:val="39"/>
    <w:qFormat/>
    <w:rsid w:val="00FE1D79"/>
    <w:pPr>
      <w:keepLines/>
      <w:spacing w:before="480" w:after="0" w:line="276" w:lineRule="auto"/>
      <w:outlineLvl w:val="9"/>
    </w:pPr>
    <w:rPr>
      <w:color w:val="365F91"/>
      <w:kern w:val="0"/>
      <w:sz w:val="28"/>
      <w:szCs w:val="28"/>
      <w:lang w:val="en-US" w:eastAsia="ja-JP"/>
    </w:rPr>
  </w:style>
  <w:style w:type="character" w:customStyle="1" w:styleId="Style2">
    <w:name w:val="Style2"/>
    <w:basedOn w:val="DefaultParagraphFont"/>
    <w:qFormat/>
    <w:rsid w:val="00FE1D79"/>
  </w:style>
  <w:style w:type="character" w:customStyle="1" w:styleId="Style1">
    <w:name w:val="Style1"/>
    <w:qFormat/>
    <w:rsid w:val="00FE1D79"/>
    <w:rPr>
      <w:rFonts w:ascii="Times-Roman" w:hAnsi="Times-Roman"/>
      <w:sz w:val="20"/>
    </w:rPr>
  </w:style>
  <w:style w:type="paragraph" w:customStyle="1" w:styleId="Style3">
    <w:name w:val="Style3"/>
    <w:basedOn w:val="TOAHeading"/>
    <w:qFormat/>
    <w:rsid w:val="00FE1D79"/>
    <w:pPr>
      <w:framePr w:wrap="around" w:vAnchor="text" w:hAnchor="text" w:y="1"/>
    </w:pPr>
  </w:style>
  <w:style w:type="paragraph" w:styleId="TOAHeading">
    <w:name w:val="toa heading"/>
    <w:basedOn w:val="Normal"/>
    <w:next w:val="Normal"/>
    <w:uiPriority w:val="99"/>
    <w:semiHidden/>
    <w:unhideWhenUsed/>
    <w:rsid w:val="00FE1D79"/>
    <w:pPr>
      <w:spacing w:before="120"/>
    </w:pPr>
    <w:rPr>
      <w:rFonts w:ascii="Cambria" w:hAnsi="Cambria"/>
      <w:b/>
      <w:bCs/>
    </w:rPr>
  </w:style>
  <w:style w:type="paragraph" w:customStyle="1" w:styleId="Style4">
    <w:name w:val="Style4"/>
    <w:basedOn w:val="Style3"/>
    <w:autoRedefine/>
    <w:qFormat/>
    <w:rsid w:val="00FE1D79"/>
    <w:pPr>
      <w:framePr w:wrap="around"/>
    </w:pPr>
    <w:rPr>
      <w:rFonts w:ascii="Times New Roman" w:hAnsi="Times New Roman"/>
      <w:noProof/>
    </w:rPr>
  </w:style>
  <w:style w:type="paragraph" w:customStyle="1" w:styleId="Style5">
    <w:name w:val="Style5"/>
    <w:basedOn w:val="Normal"/>
    <w:link w:val="Style5Char"/>
    <w:qFormat/>
    <w:rsid w:val="00FE1D79"/>
    <w:rPr>
      <w:lang w:eastAsia="en-US"/>
    </w:rPr>
  </w:style>
  <w:style w:type="character" w:customStyle="1" w:styleId="Style5Char">
    <w:name w:val="Style5 Char"/>
    <w:link w:val="Style5"/>
    <w:rsid w:val="00FE1D79"/>
    <w:rPr>
      <w:sz w:val="24"/>
      <w:szCs w:val="24"/>
    </w:rPr>
  </w:style>
  <w:style w:type="paragraph" w:customStyle="1" w:styleId="Style6">
    <w:name w:val="Style6"/>
    <w:basedOn w:val="Style5"/>
    <w:link w:val="Style6Char"/>
    <w:qFormat/>
    <w:rsid w:val="00FE1D79"/>
    <w:pPr>
      <w:tabs>
        <w:tab w:val="right" w:leader="dot" w:pos="567"/>
      </w:tabs>
    </w:pPr>
  </w:style>
  <w:style w:type="character" w:customStyle="1" w:styleId="Style6Char">
    <w:name w:val="Style6 Char"/>
    <w:link w:val="Style6"/>
    <w:rsid w:val="00FE1D79"/>
    <w:rPr>
      <w:sz w:val="24"/>
      <w:szCs w:val="24"/>
    </w:rPr>
  </w:style>
  <w:style w:type="paragraph" w:customStyle="1" w:styleId="Style7">
    <w:name w:val="Style7"/>
    <w:basedOn w:val="Style5"/>
    <w:qFormat/>
    <w:rsid w:val="00FE1D79"/>
    <w:rPr>
      <w:lang w:eastAsia="lv-LV"/>
    </w:rPr>
  </w:style>
  <w:style w:type="paragraph" w:customStyle="1" w:styleId="Style8">
    <w:name w:val="Style8"/>
    <w:basedOn w:val="TOC1"/>
    <w:link w:val="Style8Char"/>
    <w:qFormat/>
    <w:rsid w:val="00FE1D79"/>
    <w:pPr>
      <w:tabs>
        <w:tab w:val="clear" w:pos="8820"/>
        <w:tab w:val="left" w:leader="dot" w:pos="8505"/>
      </w:tabs>
      <w:spacing w:after="120"/>
    </w:pPr>
  </w:style>
  <w:style w:type="character" w:customStyle="1" w:styleId="Style8Char">
    <w:name w:val="Style8 Char"/>
    <w:link w:val="Style8"/>
    <w:rsid w:val="00FE1D79"/>
    <w:rPr>
      <w:b/>
      <w:bCs/>
      <w:caps/>
      <w:noProof/>
      <w:sz w:val="24"/>
      <w:szCs w:val="24"/>
    </w:rPr>
  </w:style>
  <w:style w:type="paragraph" w:customStyle="1" w:styleId="Style9">
    <w:name w:val="Style9"/>
    <w:basedOn w:val="TOC1"/>
    <w:qFormat/>
    <w:rsid w:val="00FE1D79"/>
    <w:rPr>
      <w:lang w:eastAsia="lv-LV"/>
    </w:rPr>
  </w:style>
  <w:style w:type="paragraph" w:customStyle="1" w:styleId="Style10">
    <w:name w:val="Style10"/>
    <w:basedOn w:val="Style9"/>
    <w:qFormat/>
    <w:rsid w:val="00FE1D79"/>
    <w:pPr>
      <w:framePr w:wrap="around" w:vAnchor="text" w:hAnchor="text" w:y="1"/>
    </w:pPr>
  </w:style>
  <w:style w:type="character" w:customStyle="1" w:styleId="TOC1Char">
    <w:name w:val="TOC 1 Char"/>
    <w:link w:val="TOC1"/>
    <w:uiPriority w:val="39"/>
    <w:rsid w:val="00FE1D79"/>
    <w:rPr>
      <w:b/>
      <w:bCs/>
      <w:caps/>
      <w:noProof/>
      <w:sz w:val="24"/>
      <w:szCs w:val="24"/>
    </w:rPr>
  </w:style>
  <w:style w:type="character" w:customStyle="1" w:styleId="apple-converted-space">
    <w:name w:val="apple-converted-space"/>
    <w:rsid w:val="00F75493"/>
  </w:style>
  <w:style w:type="character" w:styleId="Emphasis">
    <w:name w:val="Emphasis"/>
    <w:uiPriority w:val="20"/>
    <w:qFormat/>
    <w:rsid w:val="0010625D"/>
    <w:rPr>
      <w:i/>
      <w:iCs/>
    </w:rPr>
  </w:style>
  <w:style w:type="paragraph" w:customStyle="1" w:styleId="Default">
    <w:name w:val="Default"/>
    <w:rsid w:val="00803634"/>
    <w:pPr>
      <w:autoSpaceDE w:val="0"/>
      <w:autoSpaceDN w:val="0"/>
      <w:adjustRightInd w:val="0"/>
    </w:pPr>
    <w:rPr>
      <w:color w:val="000000"/>
      <w:sz w:val="24"/>
      <w:szCs w:val="24"/>
    </w:rPr>
  </w:style>
  <w:style w:type="character" w:styleId="Hyperlink">
    <w:name w:val="Hyperlink"/>
    <w:uiPriority w:val="99"/>
    <w:unhideWhenUsed/>
    <w:rsid w:val="00155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8645">
      <w:bodyDiv w:val="1"/>
      <w:marLeft w:val="0"/>
      <w:marRight w:val="0"/>
      <w:marTop w:val="0"/>
      <w:marBottom w:val="0"/>
      <w:divBdr>
        <w:top w:val="none" w:sz="0" w:space="0" w:color="auto"/>
        <w:left w:val="none" w:sz="0" w:space="0" w:color="auto"/>
        <w:bottom w:val="none" w:sz="0" w:space="0" w:color="auto"/>
        <w:right w:val="none" w:sz="0" w:space="0" w:color="auto"/>
      </w:divBdr>
    </w:div>
    <w:div w:id="925504008">
      <w:bodyDiv w:val="1"/>
      <w:marLeft w:val="0"/>
      <w:marRight w:val="0"/>
      <w:marTop w:val="0"/>
      <w:marBottom w:val="0"/>
      <w:divBdr>
        <w:top w:val="none" w:sz="0" w:space="0" w:color="auto"/>
        <w:left w:val="none" w:sz="0" w:space="0" w:color="auto"/>
        <w:bottom w:val="none" w:sz="0" w:space="0" w:color="auto"/>
        <w:right w:val="none" w:sz="0" w:space="0" w:color="auto"/>
      </w:divBdr>
      <w:divsChild>
        <w:div w:id="123737313">
          <w:marLeft w:val="0"/>
          <w:marRight w:val="0"/>
          <w:marTop w:val="0"/>
          <w:marBottom w:val="0"/>
          <w:divBdr>
            <w:top w:val="none" w:sz="0" w:space="0" w:color="auto"/>
            <w:left w:val="none" w:sz="0" w:space="0" w:color="auto"/>
            <w:bottom w:val="none" w:sz="0" w:space="0" w:color="auto"/>
            <w:right w:val="none" w:sz="0" w:space="0" w:color="auto"/>
          </w:divBdr>
        </w:div>
        <w:div w:id="220749617">
          <w:marLeft w:val="0"/>
          <w:marRight w:val="0"/>
          <w:marTop w:val="0"/>
          <w:marBottom w:val="0"/>
          <w:divBdr>
            <w:top w:val="none" w:sz="0" w:space="0" w:color="auto"/>
            <w:left w:val="none" w:sz="0" w:space="0" w:color="auto"/>
            <w:bottom w:val="none" w:sz="0" w:space="0" w:color="auto"/>
            <w:right w:val="none" w:sz="0" w:space="0" w:color="auto"/>
          </w:divBdr>
        </w:div>
        <w:div w:id="308368703">
          <w:marLeft w:val="0"/>
          <w:marRight w:val="0"/>
          <w:marTop w:val="0"/>
          <w:marBottom w:val="0"/>
          <w:divBdr>
            <w:top w:val="none" w:sz="0" w:space="0" w:color="auto"/>
            <w:left w:val="none" w:sz="0" w:space="0" w:color="auto"/>
            <w:bottom w:val="none" w:sz="0" w:space="0" w:color="auto"/>
            <w:right w:val="none" w:sz="0" w:space="0" w:color="auto"/>
          </w:divBdr>
        </w:div>
        <w:div w:id="388647055">
          <w:marLeft w:val="0"/>
          <w:marRight w:val="0"/>
          <w:marTop w:val="0"/>
          <w:marBottom w:val="0"/>
          <w:divBdr>
            <w:top w:val="none" w:sz="0" w:space="0" w:color="auto"/>
            <w:left w:val="none" w:sz="0" w:space="0" w:color="auto"/>
            <w:bottom w:val="none" w:sz="0" w:space="0" w:color="auto"/>
            <w:right w:val="none" w:sz="0" w:space="0" w:color="auto"/>
          </w:divBdr>
        </w:div>
        <w:div w:id="460535725">
          <w:marLeft w:val="0"/>
          <w:marRight w:val="0"/>
          <w:marTop w:val="0"/>
          <w:marBottom w:val="0"/>
          <w:divBdr>
            <w:top w:val="none" w:sz="0" w:space="0" w:color="auto"/>
            <w:left w:val="none" w:sz="0" w:space="0" w:color="auto"/>
            <w:bottom w:val="none" w:sz="0" w:space="0" w:color="auto"/>
            <w:right w:val="none" w:sz="0" w:space="0" w:color="auto"/>
          </w:divBdr>
        </w:div>
        <w:div w:id="953514885">
          <w:marLeft w:val="0"/>
          <w:marRight w:val="0"/>
          <w:marTop w:val="0"/>
          <w:marBottom w:val="0"/>
          <w:divBdr>
            <w:top w:val="none" w:sz="0" w:space="0" w:color="auto"/>
            <w:left w:val="none" w:sz="0" w:space="0" w:color="auto"/>
            <w:bottom w:val="none" w:sz="0" w:space="0" w:color="auto"/>
            <w:right w:val="none" w:sz="0" w:space="0" w:color="auto"/>
          </w:divBdr>
        </w:div>
        <w:div w:id="1043291281">
          <w:marLeft w:val="0"/>
          <w:marRight w:val="0"/>
          <w:marTop w:val="0"/>
          <w:marBottom w:val="0"/>
          <w:divBdr>
            <w:top w:val="none" w:sz="0" w:space="0" w:color="auto"/>
            <w:left w:val="none" w:sz="0" w:space="0" w:color="auto"/>
            <w:bottom w:val="none" w:sz="0" w:space="0" w:color="auto"/>
            <w:right w:val="none" w:sz="0" w:space="0" w:color="auto"/>
          </w:divBdr>
        </w:div>
        <w:div w:id="1071348472">
          <w:marLeft w:val="0"/>
          <w:marRight w:val="0"/>
          <w:marTop w:val="0"/>
          <w:marBottom w:val="0"/>
          <w:divBdr>
            <w:top w:val="none" w:sz="0" w:space="0" w:color="auto"/>
            <w:left w:val="none" w:sz="0" w:space="0" w:color="auto"/>
            <w:bottom w:val="none" w:sz="0" w:space="0" w:color="auto"/>
            <w:right w:val="none" w:sz="0" w:space="0" w:color="auto"/>
          </w:divBdr>
        </w:div>
        <w:div w:id="1309554240">
          <w:marLeft w:val="0"/>
          <w:marRight w:val="0"/>
          <w:marTop w:val="0"/>
          <w:marBottom w:val="0"/>
          <w:divBdr>
            <w:top w:val="none" w:sz="0" w:space="0" w:color="auto"/>
            <w:left w:val="none" w:sz="0" w:space="0" w:color="auto"/>
            <w:bottom w:val="none" w:sz="0" w:space="0" w:color="auto"/>
            <w:right w:val="none" w:sz="0" w:space="0" w:color="auto"/>
          </w:divBdr>
        </w:div>
        <w:div w:id="1342389701">
          <w:marLeft w:val="0"/>
          <w:marRight w:val="0"/>
          <w:marTop w:val="0"/>
          <w:marBottom w:val="0"/>
          <w:divBdr>
            <w:top w:val="none" w:sz="0" w:space="0" w:color="auto"/>
            <w:left w:val="none" w:sz="0" w:space="0" w:color="auto"/>
            <w:bottom w:val="none" w:sz="0" w:space="0" w:color="auto"/>
            <w:right w:val="none" w:sz="0" w:space="0" w:color="auto"/>
          </w:divBdr>
        </w:div>
        <w:div w:id="1407723649">
          <w:marLeft w:val="0"/>
          <w:marRight w:val="0"/>
          <w:marTop w:val="0"/>
          <w:marBottom w:val="0"/>
          <w:divBdr>
            <w:top w:val="none" w:sz="0" w:space="0" w:color="auto"/>
            <w:left w:val="none" w:sz="0" w:space="0" w:color="auto"/>
            <w:bottom w:val="none" w:sz="0" w:space="0" w:color="auto"/>
            <w:right w:val="none" w:sz="0" w:space="0" w:color="auto"/>
          </w:divBdr>
        </w:div>
        <w:div w:id="1563516391">
          <w:marLeft w:val="0"/>
          <w:marRight w:val="0"/>
          <w:marTop w:val="0"/>
          <w:marBottom w:val="0"/>
          <w:divBdr>
            <w:top w:val="none" w:sz="0" w:space="0" w:color="auto"/>
            <w:left w:val="none" w:sz="0" w:space="0" w:color="auto"/>
            <w:bottom w:val="none" w:sz="0" w:space="0" w:color="auto"/>
            <w:right w:val="none" w:sz="0" w:space="0" w:color="auto"/>
          </w:divBdr>
        </w:div>
        <w:div w:id="1634364809">
          <w:marLeft w:val="0"/>
          <w:marRight w:val="0"/>
          <w:marTop w:val="0"/>
          <w:marBottom w:val="0"/>
          <w:divBdr>
            <w:top w:val="none" w:sz="0" w:space="0" w:color="auto"/>
            <w:left w:val="none" w:sz="0" w:space="0" w:color="auto"/>
            <w:bottom w:val="none" w:sz="0" w:space="0" w:color="auto"/>
            <w:right w:val="none" w:sz="0" w:space="0" w:color="auto"/>
          </w:divBdr>
          <w:divsChild>
            <w:div w:id="762190155">
              <w:marLeft w:val="0"/>
              <w:marRight w:val="0"/>
              <w:marTop w:val="0"/>
              <w:marBottom w:val="0"/>
              <w:divBdr>
                <w:top w:val="none" w:sz="0" w:space="0" w:color="auto"/>
                <w:left w:val="none" w:sz="0" w:space="0" w:color="auto"/>
                <w:bottom w:val="none" w:sz="0" w:space="0" w:color="auto"/>
                <w:right w:val="none" w:sz="0" w:space="0" w:color="auto"/>
              </w:divBdr>
            </w:div>
          </w:divsChild>
        </w:div>
        <w:div w:id="1752921763">
          <w:marLeft w:val="0"/>
          <w:marRight w:val="0"/>
          <w:marTop w:val="0"/>
          <w:marBottom w:val="0"/>
          <w:divBdr>
            <w:top w:val="none" w:sz="0" w:space="0" w:color="auto"/>
            <w:left w:val="none" w:sz="0" w:space="0" w:color="auto"/>
            <w:bottom w:val="none" w:sz="0" w:space="0" w:color="auto"/>
            <w:right w:val="none" w:sz="0" w:space="0" w:color="auto"/>
          </w:divBdr>
        </w:div>
        <w:div w:id="1997686547">
          <w:marLeft w:val="0"/>
          <w:marRight w:val="0"/>
          <w:marTop w:val="0"/>
          <w:marBottom w:val="0"/>
          <w:divBdr>
            <w:top w:val="none" w:sz="0" w:space="0" w:color="auto"/>
            <w:left w:val="none" w:sz="0" w:space="0" w:color="auto"/>
            <w:bottom w:val="none" w:sz="0" w:space="0" w:color="auto"/>
            <w:right w:val="none" w:sz="0" w:space="0" w:color="auto"/>
          </w:divBdr>
        </w:div>
        <w:div w:id="204636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ias.by/"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nobani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iop.krakow.pl/"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www.am.lt/VI/index.php#a/1228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loodusajakiri.ee/eesti_loodus/artikkel1316_3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13647</Words>
  <Characters>7779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Links>
    <vt:vector size="60" baseType="variant">
      <vt:variant>
        <vt:i4>6815857</vt:i4>
      </vt:variant>
      <vt:variant>
        <vt:i4>27</vt:i4>
      </vt:variant>
      <vt:variant>
        <vt:i4>0</vt:i4>
      </vt:variant>
      <vt:variant>
        <vt:i4>5</vt:i4>
      </vt:variant>
      <vt:variant>
        <vt:lpwstr>http://www.loodusajakiri.ee/eesti_loodus/artikkel1316_3078.html</vt:lpwstr>
      </vt:variant>
      <vt:variant>
        <vt:lpwstr/>
      </vt:variant>
      <vt:variant>
        <vt:i4>1376530</vt:i4>
      </vt:variant>
      <vt:variant>
        <vt:i4>24</vt:i4>
      </vt:variant>
      <vt:variant>
        <vt:i4>0</vt:i4>
      </vt:variant>
      <vt:variant>
        <vt:i4>5</vt:i4>
      </vt:variant>
      <vt:variant>
        <vt:lpwstr/>
      </vt:variant>
      <vt:variant>
        <vt:lpwstr>Arbačiauskas_2007</vt:lpwstr>
      </vt:variant>
      <vt:variant>
        <vt:i4>655467</vt:i4>
      </vt:variant>
      <vt:variant>
        <vt:i4>21</vt:i4>
      </vt:variant>
      <vt:variant>
        <vt:i4>0</vt:i4>
      </vt:variant>
      <vt:variant>
        <vt:i4>5</vt:i4>
      </vt:variant>
      <vt:variant>
        <vt:lpwstr/>
      </vt:variant>
      <vt:variant>
        <vt:lpwstr>Berezina_2005</vt:lpwstr>
      </vt:variant>
      <vt:variant>
        <vt:i4>1376530</vt:i4>
      </vt:variant>
      <vt:variant>
        <vt:i4>18</vt:i4>
      </vt:variant>
      <vt:variant>
        <vt:i4>0</vt:i4>
      </vt:variant>
      <vt:variant>
        <vt:i4>5</vt:i4>
      </vt:variant>
      <vt:variant>
        <vt:lpwstr/>
      </vt:variant>
      <vt:variant>
        <vt:lpwstr>Arbačiauskas_2007</vt:lpwstr>
      </vt:variant>
      <vt:variant>
        <vt:i4>1376530</vt:i4>
      </vt:variant>
      <vt:variant>
        <vt:i4>15</vt:i4>
      </vt:variant>
      <vt:variant>
        <vt:i4>0</vt:i4>
      </vt:variant>
      <vt:variant>
        <vt:i4>5</vt:i4>
      </vt:variant>
      <vt:variant>
        <vt:lpwstr/>
      </vt:variant>
      <vt:variant>
        <vt:lpwstr>Arbačiauskas_2005</vt:lpwstr>
      </vt:variant>
      <vt:variant>
        <vt:i4>2228258</vt:i4>
      </vt:variant>
      <vt:variant>
        <vt:i4>12</vt:i4>
      </vt:variant>
      <vt:variant>
        <vt:i4>0</vt:i4>
      </vt:variant>
      <vt:variant>
        <vt:i4>5</vt:i4>
      </vt:variant>
      <vt:variant>
        <vt:lpwstr>http://www.cabi.org/isc/datasheet/119602</vt:lpwstr>
      </vt:variant>
      <vt:variant>
        <vt:lpwstr>20117201624</vt:lpwstr>
      </vt:variant>
      <vt:variant>
        <vt:i4>8126566</vt:i4>
      </vt:variant>
      <vt:variant>
        <vt:i4>9</vt:i4>
      </vt:variant>
      <vt:variant>
        <vt:i4>0</vt:i4>
      </vt:variant>
      <vt:variant>
        <vt:i4>5</vt:i4>
      </vt:variant>
      <vt:variant>
        <vt:lpwstr>http://www.ias.by/</vt:lpwstr>
      </vt:variant>
      <vt:variant>
        <vt:lpwstr/>
      </vt:variant>
      <vt:variant>
        <vt:i4>3276907</vt:i4>
      </vt:variant>
      <vt:variant>
        <vt:i4>6</vt:i4>
      </vt:variant>
      <vt:variant>
        <vt:i4>0</vt:i4>
      </vt:variant>
      <vt:variant>
        <vt:i4>5</vt:i4>
      </vt:variant>
      <vt:variant>
        <vt:lpwstr>http://www.nobanis.org/</vt:lpwstr>
      </vt:variant>
      <vt:variant>
        <vt:lpwstr/>
      </vt:variant>
      <vt:variant>
        <vt:i4>1376271</vt:i4>
      </vt:variant>
      <vt:variant>
        <vt:i4>3</vt:i4>
      </vt:variant>
      <vt:variant>
        <vt:i4>0</vt:i4>
      </vt:variant>
      <vt:variant>
        <vt:i4>5</vt:i4>
      </vt:variant>
      <vt:variant>
        <vt:lpwstr>http://www.iop.krakow.pl/</vt:lpwstr>
      </vt:variant>
      <vt:variant>
        <vt:lpwstr/>
      </vt:variant>
      <vt:variant>
        <vt:i4>2162800</vt:i4>
      </vt:variant>
      <vt:variant>
        <vt:i4>0</vt:i4>
      </vt:variant>
      <vt:variant>
        <vt:i4>0</vt:i4>
      </vt:variant>
      <vt:variant>
        <vt:i4>5</vt:i4>
      </vt:variant>
      <vt:variant>
        <vt:lpwstr>http://www.am.lt/VI/index.php</vt:lpwstr>
      </vt:variant>
      <vt:variant>
        <vt:lpwstr>a/12288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AndrisS</cp:lastModifiedBy>
  <cp:revision>2</cp:revision>
  <dcterms:created xsi:type="dcterms:W3CDTF">2016-08-18T10:49:00Z</dcterms:created>
  <dcterms:modified xsi:type="dcterms:W3CDTF">2016-08-18T10:49:00Z</dcterms:modified>
</cp:coreProperties>
</file>